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4C38" w:rsidRDefault="00D55B78">
      <w:pPr>
        <w:spacing w:line="360" w:lineRule="auto"/>
        <w:jc w:val="center"/>
        <w:rPr>
          <w:b/>
          <w:sz w:val="36"/>
          <w:szCs w:val="36"/>
        </w:rPr>
      </w:pPr>
      <w:r>
        <w:rPr>
          <w:b/>
          <w:noProof/>
          <w:sz w:val="36"/>
          <w:szCs w:val="36"/>
        </w:rPr>
        <w:drawing>
          <wp:anchor distT="0" distB="0" distL="114300" distR="114300" simplePos="0" relativeHeight="251660288" behindDoc="0" locked="0" layoutInCell="1" allowOverlap="1" wp14:anchorId="144BA612" wp14:editId="352EB9C9">
            <wp:simplePos x="0" y="0"/>
            <wp:positionH relativeFrom="column">
              <wp:posOffset>-972713</wp:posOffset>
            </wp:positionH>
            <wp:positionV relativeFrom="paragraph">
              <wp:posOffset>-891804</wp:posOffset>
            </wp:positionV>
            <wp:extent cx="7502653" cy="10670876"/>
            <wp:effectExtent l="0" t="0" r="317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09_09_09_25_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3185" cy="10671633"/>
                    </a:xfrm>
                    <a:prstGeom prst="rect">
                      <a:avLst/>
                    </a:prstGeom>
                  </pic:spPr>
                </pic:pic>
              </a:graphicData>
            </a:graphic>
            <wp14:sizeRelH relativeFrom="page">
              <wp14:pctWidth>0</wp14:pctWidth>
            </wp14:sizeRelH>
            <wp14:sizeRelV relativeFrom="page">
              <wp14:pctHeight>0</wp14:pctHeight>
            </wp14:sizeRelV>
          </wp:anchor>
        </w:drawing>
      </w:r>
    </w:p>
    <w:p w:rsidR="00CB4C38" w:rsidRDefault="00FB7326">
      <w:pPr>
        <w:spacing w:line="360" w:lineRule="auto"/>
        <w:jc w:val="center"/>
        <w:rPr>
          <w:b/>
          <w:sz w:val="52"/>
          <w:szCs w:val="52"/>
        </w:rPr>
      </w:pPr>
      <w:r>
        <w:rPr>
          <w:rFonts w:hint="eastAsia"/>
          <w:b/>
          <w:sz w:val="52"/>
          <w:szCs w:val="52"/>
        </w:rPr>
        <w:t>东莞市城市轨道交通</w:t>
      </w:r>
      <w:r>
        <w:rPr>
          <w:rFonts w:hint="eastAsia"/>
          <w:b/>
          <w:sz w:val="52"/>
          <w:szCs w:val="52"/>
        </w:rPr>
        <w:t>2</w:t>
      </w:r>
      <w:r>
        <w:rPr>
          <w:rFonts w:hint="eastAsia"/>
          <w:b/>
          <w:sz w:val="52"/>
          <w:szCs w:val="52"/>
        </w:rPr>
        <w:t>号线三期工程（虎门火车站</w:t>
      </w:r>
      <w:r>
        <w:rPr>
          <w:rFonts w:hint="eastAsia"/>
          <w:b/>
          <w:sz w:val="52"/>
          <w:szCs w:val="52"/>
        </w:rPr>
        <w:t>(</w:t>
      </w:r>
      <w:r>
        <w:rPr>
          <w:rFonts w:hint="eastAsia"/>
          <w:b/>
          <w:sz w:val="52"/>
          <w:szCs w:val="52"/>
        </w:rPr>
        <w:t>不含</w:t>
      </w:r>
      <w:r>
        <w:rPr>
          <w:rFonts w:hint="eastAsia"/>
          <w:b/>
          <w:sz w:val="52"/>
          <w:szCs w:val="52"/>
        </w:rPr>
        <w:t>)</w:t>
      </w:r>
      <w:r>
        <w:rPr>
          <w:rFonts w:hint="eastAsia"/>
          <w:b/>
          <w:sz w:val="52"/>
          <w:szCs w:val="52"/>
        </w:rPr>
        <w:t>～交椅湾站）</w:t>
      </w:r>
      <w:r>
        <w:rPr>
          <w:rFonts w:hint="eastAsia"/>
          <w:b/>
          <w:sz w:val="52"/>
          <w:szCs w:val="52"/>
        </w:rPr>
        <w:t xml:space="preserve">    </w:t>
      </w:r>
      <w:r>
        <w:rPr>
          <w:rFonts w:hint="eastAsia"/>
          <w:b/>
          <w:sz w:val="52"/>
          <w:szCs w:val="52"/>
        </w:rPr>
        <w:t>勘察设计总承包项目</w:t>
      </w:r>
    </w:p>
    <w:p w:rsidR="00CB4C38" w:rsidRDefault="00CB4C38">
      <w:pPr>
        <w:spacing w:line="360" w:lineRule="auto"/>
        <w:jc w:val="center"/>
        <w:rPr>
          <w:b/>
          <w:sz w:val="36"/>
          <w:szCs w:val="36"/>
        </w:rPr>
      </w:pPr>
    </w:p>
    <w:p w:rsidR="00CB4C38" w:rsidRDefault="00CB4C38">
      <w:pPr>
        <w:spacing w:line="360" w:lineRule="auto"/>
        <w:jc w:val="center"/>
        <w:rPr>
          <w:b/>
          <w:sz w:val="36"/>
          <w:szCs w:val="36"/>
        </w:rPr>
      </w:pPr>
    </w:p>
    <w:p w:rsidR="00CB4C38" w:rsidRDefault="00FB7326">
      <w:pPr>
        <w:spacing w:line="360" w:lineRule="auto"/>
        <w:jc w:val="center"/>
        <w:rPr>
          <w:b/>
          <w:sz w:val="72"/>
          <w:szCs w:val="72"/>
        </w:rPr>
      </w:pPr>
      <w:r>
        <w:rPr>
          <w:rFonts w:hint="eastAsia"/>
          <w:b/>
          <w:sz w:val="72"/>
          <w:szCs w:val="72"/>
        </w:rPr>
        <w:t>招标文件</w:t>
      </w:r>
    </w:p>
    <w:p w:rsidR="00CB4C38" w:rsidRDefault="00CB4C38">
      <w:pPr>
        <w:spacing w:line="360" w:lineRule="auto"/>
        <w:rPr>
          <w:b/>
          <w:sz w:val="30"/>
          <w:szCs w:val="30"/>
        </w:rPr>
      </w:pPr>
    </w:p>
    <w:p w:rsidR="00CB4C38" w:rsidRDefault="00CB4C38">
      <w:pPr>
        <w:spacing w:line="360" w:lineRule="auto"/>
        <w:rPr>
          <w:sz w:val="30"/>
          <w:szCs w:val="30"/>
        </w:rPr>
      </w:pPr>
    </w:p>
    <w:p w:rsidR="00CB4C38" w:rsidRDefault="00CB4C38">
      <w:pPr>
        <w:spacing w:line="360" w:lineRule="auto"/>
        <w:rPr>
          <w:sz w:val="30"/>
          <w:szCs w:val="30"/>
        </w:rPr>
      </w:pPr>
    </w:p>
    <w:p w:rsidR="00CB4C38" w:rsidRDefault="00CB4C38">
      <w:pPr>
        <w:spacing w:line="360" w:lineRule="auto"/>
        <w:rPr>
          <w:sz w:val="30"/>
          <w:szCs w:val="30"/>
        </w:rPr>
      </w:pPr>
    </w:p>
    <w:p w:rsidR="00CB4C38" w:rsidRDefault="00CB4C38">
      <w:pPr>
        <w:spacing w:line="360" w:lineRule="auto"/>
        <w:rPr>
          <w:sz w:val="30"/>
          <w:szCs w:val="30"/>
        </w:rPr>
      </w:pPr>
    </w:p>
    <w:p w:rsidR="00CB4C38" w:rsidRDefault="00CB4C38">
      <w:pPr>
        <w:spacing w:line="360" w:lineRule="auto"/>
        <w:rPr>
          <w:sz w:val="30"/>
          <w:szCs w:val="30"/>
        </w:rPr>
      </w:pPr>
    </w:p>
    <w:p w:rsidR="00CB4C38" w:rsidRDefault="00CB4C38">
      <w:pPr>
        <w:spacing w:line="360" w:lineRule="auto"/>
        <w:rPr>
          <w:sz w:val="30"/>
          <w:szCs w:val="30"/>
        </w:rPr>
      </w:pPr>
    </w:p>
    <w:p w:rsidR="00CB4C38" w:rsidRDefault="00CB4C38">
      <w:pPr>
        <w:spacing w:line="360" w:lineRule="auto"/>
        <w:rPr>
          <w:rFonts w:ascii="Times New Roman" w:hAnsi="Times New Roman"/>
          <w:sz w:val="32"/>
          <w:szCs w:val="32"/>
        </w:rPr>
      </w:pPr>
    </w:p>
    <w:p w:rsidR="00CB4C38" w:rsidRDefault="00FB7326">
      <w:pPr>
        <w:spacing w:line="360" w:lineRule="auto"/>
        <w:jc w:val="center"/>
        <w:rPr>
          <w:rFonts w:ascii="Times New Roman" w:hAnsi="Times New Roman"/>
          <w:b/>
          <w:sz w:val="32"/>
          <w:szCs w:val="32"/>
        </w:rPr>
      </w:pPr>
      <w:r>
        <w:rPr>
          <w:rFonts w:ascii="Times New Roman" w:hAnsi="Times New Roman"/>
          <w:b/>
          <w:sz w:val="32"/>
          <w:szCs w:val="32"/>
        </w:rPr>
        <w:t>招标人：</w:t>
      </w:r>
      <w:r>
        <w:rPr>
          <w:rFonts w:ascii="Times New Roman" w:hAnsi="Times New Roman" w:hint="eastAsia"/>
          <w:b/>
          <w:sz w:val="32"/>
          <w:szCs w:val="32"/>
        </w:rPr>
        <w:t>东莞市轨道交通有限公司</w:t>
      </w:r>
    </w:p>
    <w:p w:rsidR="00CB4C38" w:rsidRDefault="00FB7326">
      <w:pPr>
        <w:spacing w:line="360" w:lineRule="auto"/>
        <w:jc w:val="center"/>
        <w:rPr>
          <w:rFonts w:ascii="Times New Roman" w:hAnsi="Times New Roman"/>
          <w:b/>
          <w:sz w:val="32"/>
          <w:szCs w:val="32"/>
        </w:rPr>
      </w:pPr>
      <w:r>
        <w:rPr>
          <w:rFonts w:ascii="Times New Roman" w:hAnsi="Times New Roman"/>
          <w:b/>
          <w:sz w:val="32"/>
          <w:szCs w:val="32"/>
        </w:rPr>
        <w:t>招标代理机构：</w:t>
      </w:r>
      <w:r>
        <w:rPr>
          <w:rFonts w:ascii="Times New Roman" w:hAnsi="Times New Roman" w:hint="eastAsia"/>
          <w:b/>
          <w:sz w:val="32"/>
          <w:szCs w:val="32"/>
        </w:rPr>
        <w:t>东莞市建业工程造价咨询事务所有限公司</w:t>
      </w:r>
    </w:p>
    <w:p w:rsidR="00CB4C38" w:rsidRDefault="00FB7326">
      <w:pPr>
        <w:spacing w:line="360" w:lineRule="auto"/>
        <w:jc w:val="center"/>
        <w:rPr>
          <w:rFonts w:ascii="Times New Roman" w:hAnsi="Times New Roman"/>
          <w:sz w:val="32"/>
          <w:szCs w:val="32"/>
        </w:rPr>
      </w:pPr>
      <w:r>
        <w:rPr>
          <w:rFonts w:ascii="Times New Roman" w:hAnsi="Times New Roman"/>
          <w:sz w:val="32"/>
          <w:szCs w:val="32"/>
        </w:rPr>
        <w:t>202</w:t>
      </w:r>
      <w:r>
        <w:rPr>
          <w:rFonts w:ascii="Times New Roman" w:hAnsi="Times New Roman" w:hint="eastAsia"/>
          <w:sz w:val="32"/>
          <w:szCs w:val="32"/>
        </w:rPr>
        <w:t>1</w:t>
      </w:r>
      <w:r>
        <w:rPr>
          <w:rFonts w:ascii="Times New Roman" w:hAnsi="Times New Roman"/>
          <w:sz w:val="32"/>
          <w:szCs w:val="32"/>
        </w:rPr>
        <w:t>年</w:t>
      </w:r>
      <w:r>
        <w:rPr>
          <w:rFonts w:ascii="Times New Roman" w:hAnsi="Times New Roman" w:hint="eastAsia"/>
          <w:sz w:val="32"/>
          <w:szCs w:val="32"/>
        </w:rPr>
        <w:t xml:space="preserve">  </w:t>
      </w:r>
      <w:r>
        <w:rPr>
          <w:rFonts w:ascii="Times New Roman" w:hAnsi="Times New Roman"/>
          <w:sz w:val="32"/>
          <w:szCs w:val="32"/>
        </w:rPr>
        <w:t>月</w:t>
      </w:r>
    </w:p>
    <w:p w:rsidR="00CB4C38" w:rsidRDefault="00CB4C38">
      <w:pPr>
        <w:jc w:val="center"/>
        <w:rPr>
          <w:b/>
          <w:sz w:val="72"/>
          <w:szCs w:val="72"/>
        </w:rPr>
      </w:pPr>
    </w:p>
    <w:p w:rsidR="00CB4C38" w:rsidRDefault="00CB4C38">
      <w:pPr>
        <w:jc w:val="center"/>
        <w:rPr>
          <w:b/>
          <w:sz w:val="72"/>
          <w:szCs w:val="72"/>
        </w:rPr>
        <w:sectPr w:rsidR="00CB4C38">
          <w:headerReference w:type="even" r:id="rId9"/>
          <w:headerReference w:type="default" r:id="rId10"/>
          <w:footerReference w:type="default" r:id="rId11"/>
          <w:headerReference w:type="first" r:id="rId12"/>
          <w:footerReference w:type="first" r:id="rId13"/>
          <w:pgSz w:w="11906" w:h="16838"/>
          <w:pgMar w:top="1418" w:right="1559" w:bottom="1418" w:left="1559" w:header="851" w:footer="992" w:gutter="0"/>
          <w:pgNumType w:start="1"/>
          <w:cols w:space="720"/>
          <w:docGrid w:linePitch="312"/>
        </w:sectPr>
      </w:pPr>
    </w:p>
    <w:p w:rsidR="00CB4C38" w:rsidRDefault="00CB4C38"/>
    <w:p w:rsidR="00CB4C38" w:rsidRDefault="00FB7326">
      <w:pPr>
        <w:pStyle w:val="1ff5"/>
        <w:rPr>
          <w:b w:val="0"/>
        </w:rPr>
      </w:pPr>
      <w:bookmarkStart w:id="0" w:name="_Toc23323"/>
      <w:bookmarkStart w:id="1" w:name="_Toc55573007"/>
      <w:bookmarkStart w:id="2" w:name="_Toc54870494"/>
      <w:bookmarkStart w:id="3" w:name="_Toc49506017"/>
      <w:r>
        <w:rPr>
          <w:b w:val="0"/>
          <w:lang w:val="zh-CN"/>
        </w:rPr>
        <w:t>目</w:t>
      </w:r>
      <w:r>
        <w:rPr>
          <w:rFonts w:hint="eastAsia"/>
          <w:b w:val="0"/>
          <w:lang w:val="zh-CN"/>
        </w:rPr>
        <w:t xml:space="preserve">  </w:t>
      </w:r>
      <w:r>
        <w:rPr>
          <w:b w:val="0"/>
          <w:lang w:val="zh-CN"/>
        </w:rPr>
        <w:t>录</w:t>
      </w:r>
      <w:bookmarkEnd w:id="0"/>
      <w:bookmarkEnd w:id="1"/>
      <w:bookmarkEnd w:id="2"/>
      <w:bookmarkEnd w:id="3"/>
    </w:p>
    <w:p w:rsidR="00CB4C38" w:rsidRDefault="00FB7326">
      <w:pPr>
        <w:pStyle w:val="18"/>
        <w:rPr>
          <w:b w:val="0"/>
          <w:bCs w:val="0"/>
          <w:noProof/>
        </w:rPr>
      </w:pPr>
      <w:r>
        <w:rPr>
          <w:rFonts w:ascii="Times New Roman" w:hAnsi="Times New Roman"/>
          <w:b w:val="0"/>
          <w:bCs w:val="0"/>
          <w:sz w:val="21"/>
          <w:szCs w:val="21"/>
        </w:rPr>
        <w:fldChar w:fldCharType="begin"/>
      </w:r>
      <w:r>
        <w:rPr>
          <w:rFonts w:ascii="Times New Roman" w:hAnsi="Times New Roman"/>
          <w:b w:val="0"/>
          <w:bCs w:val="0"/>
          <w:sz w:val="21"/>
          <w:szCs w:val="21"/>
        </w:rPr>
        <w:instrText xml:space="preserve"> TOC \o "1-3" \h \z \u </w:instrText>
      </w:r>
      <w:r>
        <w:rPr>
          <w:rFonts w:ascii="Times New Roman" w:hAnsi="Times New Roman"/>
          <w:b w:val="0"/>
          <w:bCs w:val="0"/>
          <w:sz w:val="21"/>
          <w:szCs w:val="21"/>
        </w:rPr>
        <w:fldChar w:fldCharType="separate"/>
      </w:r>
      <w:hyperlink w:anchor="_Toc23323" w:history="1">
        <w:r>
          <w:rPr>
            <w:b w:val="0"/>
            <w:bCs w:val="0"/>
            <w:noProof/>
            <w:lang w:val="zh-CN"/>
          </w:rPr>
          <w:t>目</w:t>
        </w:r>
        <w:r>
          <w:rPr>
            <w:rFonts w:hint="eastAsia"/>
            <w:b w:val="0"/>
            <w:bCs w:val="0"/>
            <w:noProof/>
            <w:lang w:val="zh-CN"/>
          </w:rPr>
          <w:t xml:space="preserve">  </w:t>
        </w:r>
        <w:r>
          <w:rPr>
            <w:b w:val="0"/>
            <w:bCs w:val="0"/>
            <w:noProof/>
            <w:lang w:val="zh-CN"/>
          </w:rPr>
          <w:t>录</w:t>
        </w:r>
        <w:r>
          <w:rPr>
            <w:b w:val="0"/>
            <w:bCs w:val="0"/>
            <w:noProof/>
          </w:rPr>
          <w:tab/>
        </w:r>
        <w:r>
          <w:rPr>
            <w:b w:val="0"/>
            <w:bCs w:val="0"/>
            <w:noProof/>
          </w:rPr>
          <w:fldChar w:fldCharType="begin"/>
        </w:r>
        <w:r>
          <w:rPr>
            <w:b w:val="0"/>
            <w:bCs w:val="0"/>
            <w:noProof/>
          </w:rPr>
          <w:instrText xml:space="preserve"> PAGEREF _Toc23323 \h </w:instrText>
        </w:r>
        <w:r>
          <w:rPr>
            <w:b w:val="0"/>
            <w:bCs w:val="0"/>
            <w:noProof/>
          </w:rPr>
        </w:r>
        <w:r>
          <w:rPr>
            <w:b w:val="0"/>
            <w:bCs w:val="0"/>
            <w:noProof/>
          </w:rPr>
          <w:fldChar w:fldCharType="separate"/>
        </w:r>
        <w:r w:rsidR="00442C2E">
          <w:rPr>
            <w:b w:val="0"/>
            <w:bCs w:val="0"/>
            <w:noProof/>
          </w:rPr>
          <w:t>1</w:t>
        </w:r>
        <w:r>
          <w:rPr>
            <w:b w:val="0"/>
            <w:bCs w:val="0"/>
            <w:noProof/>
          </w:rPr>
          <w:fldChar w:fldCharType="end"/>
        </w:r>
      </w:hyperlink>
    </w:p>
    <w:p w:rsidR="00CB4C38" w:rsidRDefault="00303538">
      <w:pPr>
        <w:pStyle w:val="18"/>
        <w:rPr>
          <w:b w:val="0"/>
          <w:bCs w:val="0"/>
          <w:noProof/>
        </w:rPr>
      </w:pPr>
      <w:hyperlink w:anchor="_Toc18626" w:history="1">
        <w:r w:rsidR="00FB7326">
          <w:rPr>
            <w:rFonts w:hint="eastAsia"/>
            <w:b w:val="0"/>
            <w:bCs w:val="0"/>
            <w:noProof/>
          </w:rPr>
          <w:t>第I卷</w:t>
        </w:r>
        <w:r w:rsidR="00FB7326">
          <w:rPr>
            <w:b w:val="0"/>
            <w:bCs w:val="0"/>
            <w:noProof/>
          </w:rPr>
          <w:tab/>
        </w:r>
        <w:r w:rsidR="00FB7326">
          <w:rPr>
            <w:b w:val="0"/>
            <w:bCs w:val="0"/>
            <w:noProof/>
          </w:rPr>
          <w:fldChar w:fldCharType="begin"/>
        </w:r>
        <w:r w:rsidR="00FB7326">
          <w:rPr>
            <w:b w:val="0"/>
            <w:bCs w:val="0"/>
            <w:noProof/>
          </w:rPr>
          <w:instrText xml:space="preserve"> PAGEREF _Toc18626 \h </w:instrText>
        </w:r>
        <w:r w:rsidR="00FB7326">
          <w:rPr>
            <w:b w:val="0"/>
            <w:bCs w:val="0"/>
            <w:noProof/>
          </w:rPr>
        </w:r>
        <w:r w:rsidR="00FB7326">
          <w:rPr>
            <w:b w:val="0"/>
            <w:bCs w:val="0"/>
            <w:noProof/>
          </w:rPr>
          <w:fldChar w:fldCharType="separate"/>
        </w:r>
        <w:r w:rsidR="00442C2E">
          <w:rPr>
            <w:b w:val="0"/>
            <w:bCs w:val="0"/>
            <w:noProof/>
          </w:rPr>
          <w:t>7</w:t>
        </w:r>
        <w:r w:rsidR="00FB7326">
          <w:rPr>
            <w:b w:val="0"/>
            <w:bCs w:val="0"/>
            <w:noProof/>
          </w:rPr>
          <w:fldChar w:fldCharType="end"/>
        </w:r>
      </w:hyperlink>
    </w:p>
    <w:p w:rsidR="00CB4C38" w:rsidRDefault="00303538">
      <w:pPr>
        <w:pStyle w:val="18"/>
        <w:rPr>
          <w:b w:val="0"/>
          <w:bCs w:val="0"/>
          <w:noProof/>
        </w:rPr>
      </w:pPr>
      <w:hyperlink w:anchor="_Toc12249" w:history="1">
        <w:r w:rsidR="00FB7326">
          <w:rPr>
            <w:rFonts w:ascii="Times New Roman" w:hAnsi="Times New Roman" w:hint="eastAsia"/>
            <w:b w:val="0"/>
            <w:bCs w:val="0"/>
            <w:noProof/>
            <w:kern w:val="24"/>
            <w:szCs w:val="20"/>
          </w:rPr>
          <w:t>第一章</w:t>
        </w:r>
        <w:r w:rsidR="00FB7326">
          <w:rPr>
            <w:rFonts w:ascii="Times New Roman" w:hAnsi="Times New Roman" w:hint="eastAsia"/>
            <w:b w:val="0"/>
            <w:bCs w:val="0"/>
            <w:noProof/>
            <w:kern w:val="24"/>
            <w:szCs w:val="20"/>
          </w:rPr>
          <w:t xml:space="preserve">  </w:t>
        </w:r>
        <w:r w:rsidR="00FB7326">
          <w:rPr>
            <w:rFonts w:ascii="Times New Roman" w:hAnsi="Times New Roman" w:hint="eastAsia"/>
            <w:b w:val="0"/>
            <w:bCs w:val="0"/>
            <w:noProof/>
            <w:kern w:val="24"/>
            <w:szCs w:val="20"/>
          </w:rPr>
          <w:t>招标公告</w:t>
        </w:r>
        <w:r w:rsidR="00FB7326">
          <w:rPr>
            <w:b w:val="0"/>
            <w:bCs w:val="0"/>
            <w:noProof/>
          </w:rPr>
          <w:tab/>
        </w:r>
        <w:r w:rsidR="00FB7326">
          <w:rPr>
            <w:b w:val="0"/>
            <w:bCs w:val="0"/>
            <w:noProof/>
          </w:rPr>
          <w:fldChar w:fldCharType="begin"/>
        </w:r>
        <w:r w:rsidR="00FB7326">
          <w:rPr>
            <w:b w:val="0"/>
            <w:bCs w:val="0"/>
            <w:noProof/>
          </w:rPr>
          <w:instrText xml:space="preserve"> PAGEREF _Toc12249 \h </w:instrText>
        </w:r>
        <w:r w:rsidR="00FB7326">
          <w:rPr>
            <w:b w:val="0"/>
            <w:bCs w:val="0"/>
            <w:noProof/>
          </w:rPr>
        </w:r>
        <w:r w:rsidR="00FB7326">
          <w:rPr>
            <w:b w:val="0"/>
            <w:bCs w:val="0"/>
            <w:noProof/>
          </w:rPr>
          <w:fldChar w:fldCharType="separate"/>
        </w:r>
        <w:r w:rsidR="00442C2E">
          <w:rPr>
            <w:b w:val="0"/>
            <w:bCs w:val="0"/>
            <w:noProof/>
          </w:rPr>
          <w:t>8</w:t>
        </w:r>
        <w:r w:rsidR="00FB7326">
          <w:rPr>
            <w:b w:val="0"/>
            <w:bCs w:val="0"/>
            <w:noProof/>
          </w:rPr>
          <w:fldChar w:fldCharType="end"/>
        </w:r>
      </w:hyperlink>
    </w:p>
    <w:p w:rsidR="00CB4C38" w:rsidRDefault="00303538">
      <w:pPr>
        <w:pStyle w:val="25"/>
        <w:ind w:firstLine="487"/>
        <w:rPr>
          <w:b w:val="0"/>
          <w:noProof/>
        </w:rPr>
      </w:pPr>
      <w:hyperlink w:anchor="_Toc12127" w:history="1">
        <w:r w:rsidR="00FB7326">
          <w:rPr>
            <w:rFonts w:ascii="宋体" w:hAnsi="宋体" w:hint="eastAsia"/>
            <w:b w:val="0"/>
            <w:noProof/>
            <w:kern w:val="0"/>
          </w:rPr>
          <w:t>1. 招标条件</w:t>
        </w:r>
        <w:r w:rsidR="00FB7326">
          <w:rPr>
            <w:b w:val="0"/>
            <w:noProof/>
          </w:rPr>
          <w:tab/>
        </w:r>
        <w:r w:rsidR="00FB7326">
          <w:rPr>
            <w:b w:val="0"/>
            <w:noProof/>
          </w:rPr>
          <w:fldChar w:fldCharType="begin"/>
        </w:r>
        <w:r w:rsidR="00FB7326">
          <w:rPr>
            <w:b w:val="0"/>
            <w:noProof/>
          </w:rPr>
          <w:instrText xml:space="preserve"> PAGEREF _Toc12127 \h </w:instrText>
        </w:r>
        <w:r w:rsidR="00FB7326">
          <w:rPr>
            <w:b w:val="0"/>
            <w:noProof/>
          </w:rPr>
        </w:r>
        <w:r w:rsidR="00FB7326">
          <w:rPr>
            <w:b w:val="0"/>
            <w:noProof/>
          </w:rPr>
          <w:fldChar w:fldCharType="separate"/>
        </w:r>
        <w:r w:rsidR="00442C2E">
          <w:rPr>
            <w:b w:val="0"/>
            <w:noProof/>
          </w:rPr>
          <w:t>8</w:t>
        </w:r>
        <w:r w:rsidR="00FB7326">
          <w:rPr>
            <w:b w:val="0"/>
            <w:noProof/>
          </w:rPr>
          <w:fldChar w:fldCharType="end"/>
        </w:r>
      </w:hyperlink>
    </w:p>
    <w:p w:rsidR="00CB4C38" w:rsidRDefault="00303538">
      <w:pPr>
        <w:pStyle w:val="25"/>
        <w:ind w:firstLine="487"/>
        <w:rPr>
          <w:b w:val="0"/>
          <w:noProof/>
        </w:rPr>
      </w:pPr>
      <w:hyperlink w:anchor="_Toc924" w:history="1">
        <w:r w:rsidR="00FB7326">
          <w:rPr>
            <w:rFonts w:ascii="宋体" w:hAnsi="宋体" w:hint="eastAsia"/>
            <w:b w:val="0"/>
            <w:noProof/>
            <w:kern w:val="0"/>
          </w:rPr>
          <w:t>2. 项目概况与招标范围</w:t>
        </w:r>
        <w:r w:rsidR="00FB7326">
          <w:rPr>
            <w:b w:val="0"/>
            <w:noProof/>
          </w:rPr>
          <w:tab/>
        </w:r>
        <w:r w:rsidR="00FB7326">
          <w:rPr>
            <w:b w:val="0"/>
            <w:noProof/>
          </w:rPr>
          <w:fldChar w:fldCharType="begin"/>
        </w:r>
        <w:r w:rsidR="00FB7326">
          <w:rPr>
            <w:b w:val="0"/>
            <w:noProof/>
          </w:rPr>
          <w:instrText xml:space="preserve"> PAGEREF _Toc924 \h </w:instrText>
        </w:r>
        <w:r w:rsidR="00FB7326">
          <w:rPr>
            <w:b w:val="0"/>
            <w:noProof/>
          </w:rPr>
        </w:r>
        <w:r w:rsidR="00FB7326">
          <w:rPr>
            <w:b w:val="0"/>
            <w:noProof/>
          </w:rPr>
          <w:fldChar w:fldCharType="separate"/>
        </w:r>
        <w:r w:rsidR="00442C2E">
          <w:rPr>
            <w:b w:val="0"/>
            <w:noProof/>
          </w:rPr>
          <w:t>8</w:t>
        </w:r>
        <w:r w:rsidR="00FB7326">
          <w:rPr>
            <w:b w:val="0"/>
            <w:noProof/>
          </w:rPr>
          <w:fldChar w:fldCharType="end"/>
        </w:r>
      </w:hyperlink>
    </w:p>
    <w:p w:rsidR="00CB4C38" w:rsidRDefault="00303538">
      <w:pPr>
        <w:pStyle w:val="25"/>
        <w:ind w:firstLine="487"/>
        <w:rPr>
          <w:b w:val="0"/>
          <w:noProof/>
        </w:rPr>
      </w:pPr>
      <w:hyperlink w:anchor="_Toc31460" w:history="1">
        <w:r w:rsidR="00FB7326">
          <w:rPr>
            <w:rFonts w:ascii="宋体" w:hAnsi="宋体" w:hint="eastAsia"/>
            <w:b w:val="0"/>
            <w:noProof/>
            <w:kern w:val="0"/>
          </w:rPr>
          <w:t>3. 投标人资格要求</w:t>
        </w:r>
        <w:r w:rsidR="00FB7326">
          <w:rPr>
            <w:b w:val="0"/>
            <w:noProof/>
          </w:rPr>
          <w:tab/>
        </w:r>
        <w:r w:rsidR="00FB7326">
          <w:rPr>
            <w:b w:val="0"/>
            <w:noProof/>
          </w:rPr>
          <w:fldChar w:fldCharType="begin"/>
        </w:r>
        <w:r w:rsidR="00FB7326">
          <w:rPr>
            <w:b w:val="0"/>
            <w:noProof/>
          </w:rPr>
          <w:instrText xml:space="preserve"> PAGEREF _Toc31460 \h </w:instrText>
        </w:r>
        <w:r w:rsidR="00FB7326">
          <w:rPr>
            <w:b w:val="0"/>
            <w:noProof/>
          </w:rPr>
        </w:r>
        <w:r w:rsidR="00FB7326">
          <w:rPr>
            <w:b w:val="0"/>
            <w:noProof/>
          </w:rPr>
          <w:fldChar w:fldCharType="separate"/>
        </w:r>
        <w:r w:rsidR="00442C2E">
          <w:rPr>
            <w:b w:val="0"/>
            <w:noProof/>
          </w:rPr>
          <w:t>9</w:t>
        </w:r>
        <w:r w:rsidR="00FB7326">
          <w:rPr>
            <w:b w:val="0"/>
            <w:noProof/>
          </w:rPr>
          <w:fldChar w:fldCharType="end"/>
        </w:r>
      </w:hyperlink>
    </w:p>
    <w:p w:rsidR="00CB4C38" w:rsidRDefault="00303538">
      <w:pPr>
        <w:pStyle w:val="25"/>
        <w:ind w:firstLine="487"/>
        <w:rPr>
          <w:b w:val="0"/>
          <w:noProof/>
        </w:rPr>
      </w:pPr>
      <w:hyperlink w:anchor="_Toc13249" w:history="1">
        <w:r w:rsidR="00FB7326">
          <w:rPr>
            <w:rFonts w:ascii="宋体" w:hAnsi="宋体" w:hint="eastAsia"/>
            <w:b w:val="0"/>
            <w:noProof/>
            <w:kern w:val="0"/>
          </w:rPr>
          <w:t>4. 招标文件的获取</w:t>
        </w:r>
        <w:r w:rsidR="00FB7326">
          <w:rPr>
            <w:b w:val="0"/>
            <w:noProof/>
          </w:rPr>
          <w:tab/>
        </w:r>
        <w:r w:rsidR="00FB7326">
          <w:rPr>
            <w:b w:val="0"/>
            <w:noProof/>
          </w:rPr>
          <w:fldChar w:fldCharType="begin"/>
        </w:r>
        <w:r w:rsidR="00FB7326">
          <w:rPr>
            <w:b w:val="0"/>
            <w:noProof/>
          </w:rPr>
          <w:instrText xml:space="preserve"> PAGEREF _Toc13249 \h </w:instrText>
        </w:r>
        <w:r w:rsidR="00FB7326">
          <w:rPr>
            <w:b w:val="0"/>
            <w:noProof/>
          </w:rPr>
        </w:r>
        <w:r w:rsidR="00FB7326">
          <w:rPr>
            <w:b w:val="0"/>
            <w:noProof/>
          </w:rPr>
          <w:fldChar w:fldCharType="separate"/>
        </w:r>
        <w:r w:rsidR="00442C2E">
          <w:rPr>
            <w:b w:val="0"/>
            <w:noProof/>
          </w:rPr>
          <w:t>11</w:t>
        </w:r>
        <w:r w:rsidR="00FB7326">
          <w:rPr>
            <w:b w:val="0"/>
            <w:noProof/>
          </w:rPr>
          <w:fldChar w:fldCharType="end"/>
        </w:r>
      </w:hyperlink>
    </w:p>
    <w:p w:rsidR="00CB4C38" w:rsidRDefault="00303538">
      <w:pPr>
        <w:pStyle w:val="25"/>
        <w:ind w:firstLine="487"/>
        <w:rPr>
          <w:b w:val="0"/>
          <w:noProof/>
        </w:rPr>
      </w:pPr>
      <w:hyperlink w:anchor="_Toc31999" w:history="1">
        <w:r w:rsidR="00FB7326">
          <w:rPr>
            <w:rFonts w:ascii="宋体" w:hAnsi="宋体" w:hint="eastAsia"/>
            <w:b w:val="0"/>
            <w:noProof/>
            <w:kern w:val="0"/>
          </w:rPr>
          <w:t>5. 投标文件的递交</w:t>
        </w:r>
        <w:r w:rsidR="00FB7326">
          <w:rPr>
            <w:b w:val="0"/>
            <w:noProof/>
          </w:rPr>
          <w:tab/>
        </w:r>
        <w:r w:rsidR="00FB7326">
          <w:rPr>
            <w:b w:val="0"/>
            <w:noProof/>
          </w:rPr>
          <w:fldChar w:fldCharType="begin"/>
        </w:r>
        <w:r w:rsidR="00FB7326">
          <w:rPr>
            <w:b w:val="0"/>
            <w:noProof/>
          </w:rPr>
          <w:instrText xml:space="preserve"> PAGEREF _Toc31999 \h </w:instrText>
        </w:r>
        <w:r w:rsidR="00FB7326">
          <w:rPr>
            <w:b w:val="0"/>
            <w:noProof/>
          </w:rPr>
        </w:r>
        <w:r w:rsidR="00FB7326">
          <w:rPr>
            <w:b w:val="0"/>
            <w:noProof/>
          </w:rPr>
          <w:fldChar w:fldCharType="separate"/>
        </w:r>
        <w:r w:rsidR="00442C2E">
          <w:rPr>
            <w:b w:val="0"/>
            <w:noProof/>
          </w:rPr>
          <w:t>11</w:t>
        </w:r>
        <w:r w:rsidR="00FB7326">
          <w:rPr>
            <w:b w:val="0"/>
            <w:noProof/>
          </w:rPr>
          <w:fldChar w:fldCharType="end"/>
        </w:r>
      </w:hyperlink>
    </w:p>
    <w:p w:rsidR="00CB4C38" w:rsidRDefault="00303538">
      <w:pPr>
        <w:pStyle w:val="25"/>
        <w:ind w:firstLine="487"/>
        <w:rPr>
          <w:b w:val="0"/>
          <w:noProof/>
        </w:rPr>
      </w:pPr>
      <w:hyperlink w:anchor="_Toc5619" w:history="1">
        <w:r w:rsidR="00FB7326">
          <w:rPr>
            <w:rFonts w:ascii="宋体" w:hAnsi="宋体" w:hint="eastAsia"/>
            <w:b w:val="0"/>
            <w:noProof/>
            <w:kern w:val="0"/>
          </w:rPr>
          <w:t>6. 发布公告的媒介</w:t>
        </w:r>
        <w:r w:rsidR="00FB7326">
          <w:rPr>
            <w:b w:val="0"/>
            <w:noProof/>
          </w:rPr>
          <w:tab/>
        </w:r>
        <w:r w:rsidR="00FB7326">
          <w:rPr>
            <w:b w:val="0"/>
            <w:noProof/>
          </w:rPr>
          <w:fldChar w:fldCharType="begin"/>
        </w:r>
        <w:r w:rsidR="00FB7326">
          <w:rPr>
            <w:b w:val="0"/>
            <w:noProof/>
          </w:rPr>
          <w:instrText xml:space="preserve"> PAGEREF _Toc5619 \h </w:instrText>
        </w:r>
        <w:r w:rsidR="00FB7326">
          <w:rPr>
            <w:b w:val="0"/>
            <w:noProof/>
          </w:rPr>
        </w:r>
        <w:r w:rsidR="00FB7326">
          <w:rPr>
            <w:b w:val="0"/>
            <w:noProof/>
          </w:rPr>
          <w:fldChar w:fldCharType="separate"/>
        </w:r>
        <w:r w:rsidR="00442C2E">
          <w:rPr>
            <w:b w:val="0"/>
            <w:noProof/>
          </w:rPr>
          <w:t>12</w:t>
        </w:r>
        <w:r w:rsidR="00FB7326">
          <w:rPr>
            <w:b w:val="0"/>
            <w:noProof/>
          </w:rPr>
          <w:fldChar w:fldCharType="end"/>
        </w:r>
      </w:hyperlink>
    </w:p>
    <w:p w:rsidR="00CB4C38" w:rsidRDefault="00303538">
      <w:pPr>
        <w:pStyle w:val="25"/>
        <w:ind w:firstLine="487"/>
        <w:rPr>
          <w:b w:val="0"/>
          <w:noProof/>
        </w:rPr>
      </w:pPr>
      <w:hyperlink w:anchor="_Toc15487" w:history="1">
        <w:r w:rsidR="00FB7326">
          <w:rPr>
            <w:rFonts w:ascii="宋体" w:hAnsi="宋体" w:hint="eastAsia"/>
            <w:b w:val="0"/>
            <w:noProof/>
            <w:kern w:val="0"/>
          </w:rPr>
          <w:t>7. 联系方式</w:t>
        </w:r>
        <w:r w:rsidR="00FB7326">
          <w:rPr>
            <w:b w:val="0"/>
            <w:noProof/>
          </w:rPr>
          <w:tab/>
        </w:r>
        <w:r w:rsidR="00FB7326">
          <w:rPr>
            <w:b w:val="0"/>
            <w:noProof/>
          </w:rPr>
          <w:fldChar w:fldCharType="begin"/>
        </w:r>
        <w:r w:rsidR="00FB7326">
          <w:rPr>
            <w:b w:val="0"/>
            <w:noProof/>
          </w:rPr>
          <w:instrText xml:space="preserve"> PAGEREF _Toc15487 \h </w:instrText>
        </w:r>
        <w:r w:rsidR="00FB7326">
          <w:rPr>
            <w:b w:val="0"/>
            <w:noProof/>
          </w:rPr>
        </w:r>
        <w:r w:rsidR="00FB7326">
          <w:rPr>
            <w:b w:val="0"/>
            <w:noProof/>
          </w:rPr>
          <w:fldChar w:fldCharType="separate"/>
        </w:r>
        <w:r w:rsidR="00442C2E">
          <w:rPr>
            <w:b w:val="0"/>
            <w:noProof/>
          </w:rPr>
          <w:t>12</w:t>
        </w:r>
        <w:r w:rsidR="00FB7326">
          <w:rPr>
            <w:b w:val="0"/>
            <w:noProof/>
          </w:rPr>
          <w:fldChar w:fldCharType="end"/>
        </w:r>
      </w:hyperlink>
    </w:p>
    <w:p w:rsidR="00CB4C38" w:rsidRDefault="00303538">
      <w:pPr>
        <w:pStyle w:val="18"/>
        <w:rPr>
          <w:b w:val="0"/>
          <w:bCs w:val="0"/>
          <w:noProof/>
        </w:rPr>
      </w:pPr>
      <w:hyperlink w:anchor="_Toc18000" w:history="1">
        <w:r w:rsidR="00FB7326">
          <w:rPr>
            <w:rFonts w:ascii="Times New Roman" w:hAnsi="Times New Roman" w:hint="eastAsia"/>
            <w:b w:val="0"/>
            <w:bCs w:val="0"/>
            <w:noProof/>
            <w:kern w:val="24"/>
            <w:szCs w:val="20"/>
          </w:rPr>
          <w:t>第二章</w:t>
        </w:r>
        <w:r w:rsidR="00FB7326">
          <w:rPr>
            <w:rFonts w:ascii="Times New Roman" w:hAnsi="Times New Roman" w:hint="eastAsia"/>
            <w:b w:val="0"/>
            <w:bCs w:val="0"/>
            <w:noProof/>
            <w:kern w:val="24"/>
            <w:szCs w:val="20"/>
          </w:rPr>
          <w:t xml:space="preserve"> </w:t>
        </w:r>
        <w:r w:rsidR="00FB7326">
          <w:rPr>
            <w:rFonts w:ascii="Times New Roman" w:hAnsi="Times New Roman" w:hint="eastAsia"/>
            <w:b w:val="0"/>
            <w:bCs w:val="0"/>
            <w:noProof/>
            <w:kern w:val="24"/>
            <w:szCs w:val="20"/>
          </w:rPr>
          <w:t>投标人须知</w:t>
        </w:r>
        <w:r w:rsidR="00FB7326">
          <w:rPr>
            <w:b w:val="0"/>
            <w:bCs w:val="0"/>
            <w:noProof/>
          </w:rPr>
          <w:tab/>
        </w:r>
        <w:r w:rsidR="00FB7326">
          <w:rPr>
            <w:b w:val="0"/>
            <w:bCs w:val="0"/>
            <w:noProof/>
          </w:rPr>
          <w:fldChar w:fldCharType="begin"/>
        </w:r>
        <w:r w:rsidR="00FB7326">
          <w:rPr>
            <w:b w:val="0"/>
            <w:bCs w:val="0"/>
            <w:noProof/>
          </w:rPr>
          <w:instrText xml:space="preserve"> PAGEREF _Toc18000 \h </w:instrText>
        </w:r>
        <w:r w:rsidR="00FB7326">
          <w:rPr>
            <w:b w:val="0"/>
            <w:bCs w:val="0"/>
            <w:noProof/>
          </w:rPr>
        </w:r>
        <w:r w:rsidR="00FB7326">
          <w:rPr>
            <w:b w:val="0"/>
            <w:bCs w:val="0"/>
            <w:noProof/>
          </w:rPr>
          <w:fldChar w:fldCharType="separate"/>
        </w:r>
        <w:r w:rsidR="00442C2E">
          <w:rPr>
            <w:b w:val="0"/>
            <w:bCs w:val="0"/>
            <w:noProof/>
          </w:rPr>
          <w:t>16</w:t>
        </w:r>
        <w:r w:rsidR="00FB7326">
          <w:rPr>
            <w:b w:val="0"/>
            <w:bCs w:val="0"/>
            <w:noProof/>
          </w:rPr>
          <w:fldChar w:fldCharType="end"/>
        </w:r>
      </w:hyperlink>
    </w:p>
    <w:p w:rsidR="00CB4C38" w:rsidRDefault="00303538">
      <w:pPr>
        <w:pStyle w:val="25"/>
        <w:ind w:firstLine="487"/>
        <w:rPr>
          <w:b w:val="0"/>
          <w:noProof/>
        </w:rPr>
      </w:pPr>
      <w:hyperlink w:anchor="_Toc27595" w:history="1">
        <w:r w:rsidR="00FB7326">
          <w:rPr>
            <w:rFonts w:ascii="Times New Roman" w:eastAsia="黑体" w:hAnsi="Times New Roman"/>
            <w:b w:val="0"/>
            <w:noProof/>
            <w:kern w:val="0"/>
          </w:rPr>
          <w:t xml:space="preserve">1. </w:t>
        </w:r>
        <w:r w:rsidR="00FB7326">
          <w:rPr>
            <w:rFonts w:ascii="Times New Roman" w:eastAsia="黑体" w:hAnsi="Times New Roman" w:hint="eastAsia"/>
            <w:b w:val="0"/>
            <w:noProof/>
            <w:kern w:val="0"/>
          </w:rPr>
          <w:t>总则</w:t>
        </w:r>
        <w:r w:rsidR="00FB7326">
          <w:rPr>
            <w:b w:val="0"/>
            <w:noProof/>
          </w:rPr>
          <w:tab/>
        </w:r>
        <w:r w:rsidR="00FB7326">
          <w:rPr>
            <w:b w:val="0"/>
            <w:noProof/>
          </w:rPr>
          <w:fldChar w:fldCharType="begin"/>
        </w:r>
        <w:r w:rsidR="00FB7326">
          <w:rPr>
            <w:b w:val="0"/>
            <w:noProof/>
          </w:rPr>
          <w:instrText xml:space="preserve"> PAGEREF _Toc27595 \h </w:instrText>
        </w:r>
        <w:r w:rsidR="00FB7326">
          <w:rPr>
            <w:b w:val="0"/>
            <w:noProof/>
          </w:rPr>
        </w:r>
        <w:r w:rsidR="00FB7326">
          <w:rPr>
            <w:b w:val="0"/>
            <w:noProof/>
          </w:rPr>
          <w:fldChar w:fldCharType="separate"/>
        </w:r>
        <w:r w:rsidR="00442C2E">
          <w:rPr>
            <w:b w:val="0"/>
            <w:noProof/>
          </w:rPr>
          <w:t>33</w:t>
        </w:r>
        <w:r w:rsidR="00FB7326">
          <w:rPr>
            <w:b w:val="0"/>
            <w:noProof/>
          </w:rPr>
          <w:fldChar w:fldCharType="end"/>
        </w:r>
      </w:hyperlink>
    </w:p>
    <w:p w:rsidR="00CB4C38" w:rsidRDefault="00303538">
      <w:pPr>
        <w:pStyle w:val="25"/>
        <w:ind w:firstLine="487"/>
        <w:rPr>
          <w:b w:val="0"/>
          <w:noProof/>
        </w:rPr>
      </w:pPr>
      <w:hyperlink w:anchor="_Toc4141" w:history="1">
        <w:r w:rsidR="00FB7326">
          <w:rPr>
            <w:rFonts w:ascii="Times New Roman" w:eastAsia="黑体" w:hAnsi="Times New Roman"/>
            <w:b w:val="0"/>
            <w:noProof/>
            <w:kern w:val="0"/>
          </w:rPr>
          <w:t xml:space="preserve">2. </w:t>
        </w:r>
        <w:r w:rsidR="00FB7326">
          <w:rPr>
            <w:rFonts w:ascii="Times New Roman" w:eastAsia="黑体" w:hAnsi="Times New Roman" w:hint="eastAsia"/>
            <w:b w:val="0"/>
            <w:noProof/>
            <w:kern w:val="0"/>
          </w:rPr>
          <w:t>招标文件</w:t>
        </w:r>
        <w:r w:rsidR="00FB7326">
          <w:rPr>
            <w:b w:val="0"/>
            <w:noProof/>
          </w:rPr>
          <w:tab/>
        </w:r>
        <w:r w:rsidR="00FB7326">
          <w:rPr>
            <w:b w:val="0"/>
            <w:noProof/>
          </w:rPr>
          <w:fldChar w:fldCharType="begin"/>
        </w:r>
        <w:r w:rsidR="00FB7326">
          <w:rPr>
            <w:b w:val="0"/>
            <w:noProof/>
          </w:rPr>
          <w:instrText xml:space="preserve"> PAGEREF _Toc4141 \h </w:instrText>
        </w:r>
        <w:r w:rsidR="00FB7326">
          <w:rPr>
            <w:b w:val="0"/>
            <w:noProof/>
          </w:rPr>
        </w:r>
        <w:r w:rsidR="00FB7326">
          <w:rPr>
            <w:b w:val="0"/>
            <w:noProof/>
          </w:rPr>
          <w:fldChar w:fldCharType="separate"/>
        </w:r>
        <w:r w:rsidR="00442C2E">
          <w:rPr>
            <w:b w:val="0"/>
            <w:noProof/>
          </w:rPr>
          <w:t>35</w:t>
        </w:r>
        <w:r w:rsidR="00FB7326">
          <w:rPr>
            <w:b w:val="0"/>
            <w:noProof/>
          </w:rPr>
          <w:fldChar w:fldCharType="end"/>
        </w:r>
      </w:hyperlink>
    </w:p>
    <w:p w:rsidR="00CB4C38" w:rsidRDefault="00303538">
      <w:pPr>
        <w:pStyle w:val="25"/>
        <w:ind w:firstLine="487"/>
        <w:rPr>
          <w:b w:val="0"/>
          <w:noProof/>
        </w:rPr>
      </w:pPr>
      <w:hyperlink w:anchor="_Toc19144" w:history="1">
        <w:r w:rsidR="00FB7326">
          <w:rPr>
            <w:rFonts w:ascii="Times New Roman" w:eastAsia="黑体" w:hAnsi="Times New Roman"/>
            <w:b w:val="0"/>
            <w:noProof/>
            <w:kern w:val="0"/>
          </w:rPr>
          <w:t xml:space="preserve">3. </w:t>
        </w:r>
        <w:r w:rsidR="00FB7326">
          <w:rPr>
            <w:rFonts w:ascii="Times New Roman" w:eastAsia="黑体" w:hAnsi="Times New Roman" w:hint="eastAsia"/>
            <w:b w:val="0"/>
            <w:noProof/>
            <w:kern w:val="0"/>
          </w:rPr>
          <w:t>投标文件</w:t>
        </w:r>
        <w:r w:rsidR="00FB7326">
          <w:rPr>
            <w:b w:val="0"/>
            <w:noProof/>
          </w:rPr>
          <w:tab/>
        </w:r>
        <w:r w:rsidR="00FB7326">
          <w:rPr>
            <w:b w:val="0"/>
            <w:noProof/>
          </w:rPr>
          <w:fldChar w:fldCharType="begin"/>
        </w:r>
        <w:r w:rsidR="00FB7326">
          <w:rPr>
            <w:b w:val="0"/>
            <w:noProof/>
          </w:rPr>
          <w:instrText xml:space="preserve"> PAGEREF _Toc19144 \h </w:instrText>
        </w:r>
        <w:r w:rsidR="00FB7326">
          <w:rPr>
            <w:b w:val="0"/>
            <w:noProof/>
          </w:rPr>
        </w:r>
        <w:r w:rsidR="00FB7326">
          <w:rPr>
            <w:b w:val="0"/>
            <w:noProof/>
          </w:rPr>
          <w:fldChar w:fldCharType="separate"/>
        </w:r>
        <w:r w:rsidR="00442C2E">
          <w:rPr>
            <w:b w:val="0"/>
            <w:noProof/>
          </w:rPr>
          <w:t>37</w:t>
        </w:r>
        <w:r w:rsidR="00FB7326">
          <w:rPr>
            <w:b w:val="0"/>
            <w:noProof/>
          </w:rPr>
          <w:fldChar w:fldCharType="end"/>
        </w:r>
      </w:hyperlink>
    </w:p>
    <w:p w:rsidR="00CB4C38" w:rsidRDefault="00303538">
      <w:pPr>
        <w:pStyle w:val="25"/>
        <w:ind w:firstLine="487"/>
        <w:rPr>
          <w:b w:val="0"/>
          <w:noProof/>
        </w:rPr>
      </w:pPr>
      <w:hyperlink w:anchor="_Toc29220" w:history="1">
        <w:r w:rsidR="00FB7326">
          <w:rPr>
            <w:rFonts w:ascii="Times New Roman" w:eastAsia="黑体" w:hAnsi="Times New Roman"/>
            <w:b w:val="0"/>
            <w:noProof/>
            <w:kern w:val="0"/>
          </w:rPr>
          <w:t xml:space="preserve">4. </w:t>
        </w:r>
        <w:r w:rsidR="00FB7326">
          <w:rPr>
            <w:rFonts w:ascii="Times New Roman" w:eastAsia="黑体" w:hAnsi="Times New Roman" w:hint="eastAsia"/>
            <w:b w:val="0"/>
            <w:noProof/>
            <w:kern w:val="0"/>
          </w:rPr>
          <w:t>投标</w:t>
        </w:r>
        <w:r w:rsidR="00FB7326">
          <w:rPr>
            <w:b w:val="0"/>
            <w:noProof/>
          </w:rPr>
          <w:tab/>
        </w:r>
        <w:r w:rsidR="00FB7326">
          <w:rPr>
            <w:b w:val="0"/>
            <w:noProof/>
          </w:rPr>
          <w:fldChar w:fldCharType="begin"/>
        </w:r>
        <w:r w:rsidR="00FB7326">
          <w:rPr>
            <w:b w:val="0"/>
            <w:noProof/>
          </w:rPr>
          <w:instrText xml:space="preserve"> PAGEREF _Toc29220 \h </w:instrText>
        </w:r>
        <w:r w:rsidR="00FB7326">
          <w:rPr>
            <w:b w:val="0"/>
            <w:noProof/>
          </w:rPr>
        </w:r>
        <w:r w:rsidR="00FB7326">
          <w:rPr>
            <w:b w:val="0"/>
            <w:noProof/>
          </w:rPr>
          <w:fldChar w:fldCharType="separate"/>
        </w:r>
        <w:r w:rsidR="00442C2E">
          <w:rPr>
            <w:b w:val="0"/>
            <w:noProof/>
          </w:rPr>
          <w:t>39</w:t>
        </w:r>
        <w:r w:rsidR="00FB7326">
          <w:rPr>
            <w:b w:val="0"/>
            <w:noProof/>
          </w:rPr>
          <w:fldChar w:fldCharType="end"/>
        </w:r>
      </w:hyperlink>
    </w:p>
    <w:p w:rsidR="00CB4C38" w:rsidRDefault="00303538">
      <w:pPr>
        <w:pStyle w:val="25"/>
        <w:ind w:firstLine="487"/>
        <w:rPr>
          <w:b w:val="0"/>
          <w:noProof/>
        </w:rPr>
      </w:pPr>
      <w:hyperlink w:anchor="_Toc19256" w:history="1">
        <w:r w:rsidR="00FB7326">
          <w:rPr>
            <w:rFonts w:ascii="Times New Roman" w:eastAsia="黑体" w:hAnsi="Times New Roman"/>
            <w:b w:val="0"/>
            <w:noProof/>
            <w:kern w:val="0"/>
          </w:rPr>
          <w:t xml:space="preserve">5. </w:t>
        </w:r>
        <w:r w:rsidR="00FB7326">
          <w:rPr>
            <w:rFonts w:ascii="Times New Roman" w:eastAsia="黑体" w:hAnsi="Times New Roman" w:hint="eastAsia"/>
            <w:b w:val="0"/>
            <w:noProof/>
            <w:kern w:val="0"/>
          </w:rPr>
          <w:t>开标</w:t>
        </w:r>
        <w:r w:rsidR="00FB7326">
          <w:rPr>
            <w:b w:val="0"/>
            <w:noProof/>
          </w:rPr>
          <w:tab/>
        </w:r>
        <w:r w:rsidR="00FB7326">
          <w:rPr>
            <w:b w:val="0"/>
            <w:noProof/>
          </w:rPr>
          <w:fldChar w:fldCharType="begin"/>
        </w:r>
        <w:r w:rsidR="00FB7326">
          <w:rPr>
            <w:b w:val="0"/>
            <w:noProof/>
          </w:rPr>
          <w:instrText xml:space="preserve"> PAGEREF _Toc19256 \h </w:instrText>
        </w:r>
        <w:r w:rsidR="00FB7326">
          <w:rPr>
            <w:b w:val="0"/>
            <w:noProof/>
          </w:rPr>
        </w:r>
        <w:r w:rsidR="00FB7326">
          <w:rPr>
            <w:b w:val="0"/>
            <w:noProof/>
          </w:rPr>
          <w:fldChar w:fldCharType="separate"/>
        </w:r>
        <w:r w:rsidR="00442C2E">
          <w:rPr>
            <w:b w:val="0"/>
            <w:noProof/>
          </w:rPr>
          <w:t>40</w:t>
        </w:r>
        <w:r w:rsidR="00FB7326">
          <w:rPr>
            <w:b w:val="0"/>
            <w:noProof/>
          </w:rPr>
          <w:fldChar w:fldCharType="end"/>
        </w:r>
      </w:hyperlink>
    </w:p>
    <w:p w:rsidR="00CB4C38" w:rsidRDefault="00303538">
      <w:pPr>
        <w:pStyle w:val="25"/>
        <w:ind w:firstLine="487"/>
        <w:rPr>
          <w:b w:val="0"/>
          <w:noProof/>
        </w:rPr>
      </w:pPr>
      <w:hyperlink w:anchor="_Toc5236" w:history="1">
        <w:r w:rsidR="00FB7326">
          <w:rPr>
            <w:rFonts w:ascii="Times New Roman" w:eastAsia="黑体" w:hAnsi="Times New Roman"/>
            <w:b w:val="0"/>
            <w:noProof/>
            <w:kern w:val="0"/>
          </w:rPr>
          <w:t xml:space="preserve">6. </w:t>
        </w:r>
        <w:r w:rsidR="00FB7326">
          <w:rPr>
            <w:rFonts w:ascii="Times New Roman" w:eastAsia="黑体" w:hAnsi="Times New Roman" w:hint="eastAsia"/>
            <w:b w:val="0"/>
            <w:noProof/>
            <w:kern w:val="0"/>
          </w:rPr>
          <w:t>评标</w:t>
        </w:r>
        <w:r w:rsidR="00FB7326">
          <w:rPr>
            <w:b w:val="0"/>
            <w:noProof/>
          </w:rPr>
          <w:tab/>
        </w:r>
        <w:r w:rsidR="00FB7326">
          <w:rPr>
            <w:b w:val="0"/>
            <w:noProof/>
          </w:rPr>
          <w:fldChar w:fldCharType="begin"/>
        </w:r>
        <w:r w:rsidR="00FB7326">
          <w:rPr>
            <w:b w:val="0"/>
            <w:noProof/>
          </w:rPr>
          <w:instrText xml:space="preserve"> PAGEREF _Toc5236 \h </w:instrText>
        </w:r>
        <w:r w:rsidR="00FB7326">
          <w:rPr>
            <w:b w:val="0"/>
            <w:noProof/>
          </w:rPr>
        </w:r>
        <w:r w:rsidR="00FB7326">
          <w:rPr>
            <w:b w:val="0"/>
            <w:noProof/>
          </w:rPr>
          <w:fldChar w:fldCharType="separate"/>
        </w:r>
        <w:r w:rsidR="00442C2E">
          <w:rPr>
            <w:b w:val="0"/>
            <w:noProof/>
          </w:rPr>
          <w:t>41</w:t>
        </w:r>
        <w:r w:rsidR="00FB7326">
          <w:rPr>
            <w:b w:val="0"/>
            <w:noProof/>
          </w:rPr>
          <w:fldChar w:fldCharType="end"/>
        </w:r>
      </w:hyperlink>
    </w:p>
    <w:p w:rsidR="00CB4C38" w:rsidRDefault="00303538">
      <w:pPr>
        <w:pStyle w:val="25"/>
        <w:ind w:firstLine="487"/>
        <w:rPr>
          <w:b w:val="0"/>
          <w:noProof/>
        </w:rPr>
      </w:pPr>
      <w:hyperlink w:anchor="_Toc13702" w:history="1">
        <w:r w:rsidR="00FB7326">
          <w:rPr>
            <w:rFonts w:ascii="Times New Roman" w:eastAsia="黑体" w:hAnsi="Times New Roman"/>
            <w:b w:val="0"/>
            <w:noProof/>
            <w:kern w:val="0"/>
          </w:rPr>
          <w:t xml:space="preserve">7. </w:t>
        </w:r>
        <w:r w:rsidR="00FB7326">
          <w:rPr>
            <w:rFonts w:ascii="Times New Roman" w:eastAsia="黑体" w:hAnsi="Times New Roman" w:hint="eastAsia"/>
            <w:b w:val="0"/>
            <w:noProof/>
            <w:kern w:val="0"/>
          </w:rPr>
          <w:t>合同授予</w:t>
        </w:r>
        <w:r w:rsidR="00FB7326">
          <w:rPr>
            <w:b w:val="0"/>
            <w:noProof/>
          </w:rPr>
          <w:tab/>
        </w:r>
        <w:r w:rsidR="00FB7326">
          <w:rPr>
            <w:b w:val="0"/>
            <w:noProof/>
          </w:rPr>
          <w:fldChar w:fldCharType="begin"/>
        </w:r>
        <w:r w:rsidR="00FB7326">
          <w:rPr>
            <w:b w:val="0"/>
            <w:noProof/>
          </w:rPr>
          <w:instrText xml:space="preserve"> PAGEREF _Toc13702 \h </w:instrText>
        </w:r>
        <w:r w:rsidR="00FB7326">
          <w:rPr>
            <w:b w:val="0"/>
            <w:noProof/>
          </w:rPr>
        </w:r>
        <w:r w:rsidR="00FB7326">
          <w:rPr>
            <w:b w:val="0"/>
            <w:noProof/>
          </w:rPr>
          <w:fldChar w:fldCharType="separate"/>
        </w:r>
        <w:r w:rsidR="00442C2E">
          <w:rPr>
            <w:b w:val="0"/>
            <w:noProof/>
          </w:rPr>
          <w:t>41</w:t>
        </w:r>
        <w:r w:rsidR="00FB7326">
          <w:rPr>
            <w:b w:val="0"/>
            <w:noProof/>
          </w:rPr>
          <w:fldChar w:fldCharType="end"/>
        </w:r>
      </w:hyperlink>
    </w:p>
    <w:p w:rsidR="00CB4C38" w:rsidRDefault="00303538">
      <w:pPr>
        <w:pStyle w:val="25"/>
        <w:ind w:firstLine="487"/>
        <w:rPr>
          <w:b w:val="0"/>
          <w:noProof/>
        </w:rPr>
      </w:pPr>
      <w:hyperlink w:anchor="_Toc11631" w:history="1">
        <w:r w:rsidR="00FB7326">
          <w:rPr>
            <w:rFonts w:ascii="Times New Roman" w:eastAsia="黑体" w:hAnsi="Times New Roman"/>
            <w:b w:val="0"/>
            <w:noProof/>
            <w:kern w:val="0"/>
          </w:rPr>
          <w:t>8.</w:t>
        </w:r>
        <w:r w:rsidR="00FB7326">
          <w:rPr>
            <w:rFonts w:ascii="Times New Roman" w:eastAsia="黑体" w:hAnsi="Times New Roman" w:hint="eastAsia"/>
            <w:b w:val="0"/>
            <w:noProof/>
            <w:kern w:val="0"/>
          </w:rPr>
          <w:t>纪律和监督</w:t>
        </w:r>
        <w:r w:rsidR="00FB7326">
          <w:rPr>
            <w:b w:val="0"/>
            <w:noProof/>
          </w:rPr>
          <w:tab/>
        </w:r>
        <w:r w:rsidR="00FB7326">
          <w:rPr>
            <w:b w:val="0"/>
            <w:noProof/>
          </w:rPr>
          <w:fldChar w:fldCharType="begin"/>
        </w:r>
        <w:r w:rsidR="00FB7326">
          <w:rPr>
            <w:b w:val="0"/>
            <w:noProof/>
          </w:rPr>
          <w:instrText xml:space="preserve"> PAGEREF _Toc11631 \h </w:instrText>
        </w:r>
        <w:r w:rsidR="00FB7326">
          <w:rPr>
            <w:b w:val="0"/>
            <w:noProof/>
          </w:rPr>
        </w:r>
        <w:r w:rsidR="00FB7326">
          <w:rPr>
            <w:b w:val="0"/>
            <w:noProof/>
          </w:rPr>
          <w:fldChar w:fldCharType="separate"/>
        </w:r>
        <w:r w:rsidR="00442C2E">
          <w:rPr>
            <w:b w:val="0"/>
            <w:noProof/>
          </w:rPr>
          <w:t>42</w:t>
        </w:r>
        <w:r w:rsidR="00FB7326">
          <w:rPr>
            <w:b w:val="0"/>
            <w:noProof/>
          </w:rPr>
          <w:fldChar w:fldCharType="end"/>
        </w:r>
      </w:hyperlink>
    </w:p>
    <w:p w:rsidR="00CB4C38" w:rsidRDefault="00303538">
      <w:pPr>
        <w:pStyle w:val="25"/>
        <w:ind w:firstLine="487"/>
        <w:rPr>
          <w:b w:val="0"/>
          <w:noProof/>
        </w:rPr>
      </w:pPr>
      <w:hyperlink w:anchor="_Toc6" w:history="1">
        <w:r w:rsidR="00FB7326">
          <w:rPr>
            <w:rFonts w:ascii="Times New Roman" w:eastAsia="黑体" w:hAnsi="Times New Roman"/>
            <w:b w:val="0"/>
            <w:noProof/>
            <w:kern w:val="0"/>
          </w:rPr>
          <w:t xml:space="preserve">9. </w:t>
        </w:r>
        <w:r w:rsidR="00FB7326">
          <w:rPr>
            <w:rFonts w:ascii="Times New Roman" w:eastAsia="黑体" w:hAnsi="Times New Roman" w:hint="eastAsia"/>
            <w:b w:val="0"/>
            <w:noProof/>
            <w:kern w:val="0"/>
          </w:rPr>
          <w:t>是否采用电子招标投标</w:t>
        </w:r>
        <w:r w:rsidR="00FB7326">
          <w:rPr>
            <w:b w:val="0"/>
            <w:noProof/>
          </w:rPr>
          <w:tab/>
        </w:r>
        <w:r w:rsidR="00FB7326">
          <w:rPr>
            <w:b w:val="0"/>
            <w:noProof/>
          </w:rPr>
          <w:fldChar w:fldCharType="begin"/>
        </w:r>
        <w:r w:rsidR="00FB7326">
          <w:rPr>
            <w:b w:val="0"/>
            <w:noProof/>
          </w:rPr>
          <w:instrText xml:space="preserve"> PAGEREF _Toc6 \h </w:instrText>
        </w:r>
        <w:r w:rsidR="00FB7326">
          <w:rPr>
            <w:b w:val="0"/>
            <w:noProof/>
          </w:rPr>
        </w:r>
        <w:r w:rsidR="00FB7326">
          <w:rPr>
            <w:b w:val="0"/>
            <w:noProof/>
          </w:rPr>
          <w:fldChar w:fldCharType="separate"/>
        </w:r>
        <w:r w:rsidR="00442C2E">
          <w:rPr>
            <w:b w:val="0"/>
            <w:noProof/>
          </w:rPr>
          <w:t>43</w:t>
        </w:r>
        <w:r w:rsidR="00FB7326">
          <w:rPr>
            <w:b w:val="0"/>
            <w:noProof/>
          </w:rPr>
          <w:fldChar w:fldCharType="end"/>
        </w:r>
      </w:hyperlink>
    </w:p>
    <w:p w:rsidR="00CB4C38" w:rsidRDefault="00303538">
      <w:pPr>
        <w:pStyle w:val="25"/>
        <w:ind w:firstLine="487"/>
        <w:rPr>
          <w:b w:val="0"/>
          <w:noProof/>
        </w:rPr>
      </w:pPr>
      <w:hyperlink w:anchor="_Toc13881" w:history="1">
        <w:r w:rsidR="00FB7326">
          <w:rPr>
            <w:rFonts w:ascii="Times New Roman" w:eastAsia="黑体" w:hAnsi="Times New Roman"/>
            <w:b w:val="0"/>
            <w:noProof/>
            <w:kern w:val="0"/>
          </w:rPr>
          <w:t xml:space="preserve">10. </w:t>
        </w:r>
        <w:r w:rsidR="00FB7326">
          <w:rPr>
            <w:rFonts w:ascii="Times New Roman" w:eastAsia="黑体" w:hAnsi="Times New Roman" w:hint="eastAsia"/>
            <w:b w:val="0"/>
            <w:noProof/>
            <w:kern w:val="0"/>
          </w:rPr>
          <w:t>需要补充的其他内容</w:t>
        </w:r>
        <w:r w:rsidR="00FB7326">
          <w:rPr>
            <w:b w:val="0"/>
            <w:noProof/>
          </w:rPr>
          <w:tab/>
        </w:r>
        <w:r w:rsidR="00FB7326">
          <w:rPr>
            <w:b w:val="0"/>
            <w:noProof/>
          </w:rPr>
          <w:fldChar w:fldCharType="begin"/>
        </w:r>
        <w:r w:rsidR="00FB7326">
          <w:rPr>
            <w:b w:val="0"/>
            <w:noProof/>
          </w:rPr>
          <w:instrText xml:space="preserve"> PAGEREF _Toc13881 \h </w:instrText>
        </w:r>
        <w:r w:rsidR="00FB7326">
          <w:rPr>
            <w:b w:val="0"/>
            <w:noProof/>
          </w:rPr>
        </w:r>
        <w:r w:rsidR="00FB7326">
          <w:rPr>
            <w:b w:val="0"/>
            <w:noProof/>
          </w:rPr>
          <w:fldChar w:fldCharType="separate"/>
        </w:r>
        <w:r w:rsidR="00442C2E">
          <w:rPr>
            <w:b w:val="0"/>
            <w:noProof/>
          </w:rPr>
          <w:t>43</w:t>
        </w:r>
        <w:r w:rsidR="00FB7326">
          <w:rPr>
            <w:b w:val="0"/>
            <w:noProof/>
          </w:rPr>
          <w:fldChar w:fldCharType="end"/>
        </w:r>
      </w:hyperlink>
    </w:p>
    <w:p w:rsidR="00CB4C38" w:rsidRDefault="00303538">
      <w:pPr>
        <w:pStyle w:val="18"/>
        <w:rPr>
          <w:b w:val="0"/>
          <w:bCs w:val="0"/>
          <w:noProof/>
        </w:rPr>
      </w:pPr>
      <w:hyperlink w:anchor="_Toc13031" w:history="1">
        <w:r w:rsidR="00FB7326">
          <w:rPr>
            <w:rFonts w:hint="eastAsia"/>
            <w:b w:val="0"/>
            <w:bCs w:val="0"/>
            <w:noProof/>
          </w:rPr>
          <w:t>第三章</w:t>
        </w:r>
        <w:r w:rsidR="00FB7326">
          <w:rPr>
            <w:rFonts w:hint="eastAsia"/>
            <w:b w:val="0"/>
            <w:bCs w:val="0"/>
            <w:noProof/>
            <w:szCs w:val="52"/>
          </w:rPr>
          <w:t xml:space="preserve"> </w:t>
        </w:r>
        <w:r w:rsidR="00FB7326">
          <w:rPr>
            <w:rFonts w:hint="eastAsia"/>
            <w:b w:val="0"/>
            <w:bCs w:val="0"/>
            <w:noProof/>
            <w:szCs w:val="21"/>
          </w:rPr>
          <w:t>东莞市城市轨道交通2号线三期工程（虎门火车站（不含）～交椅湾站）勘察设计总承包</w:t>
        </w:r>
        <w:r w:rsidR="00FB7326">
          <w:rPr>
            <w:rFonts w:hint="eastAsia"/>
            <w:b w:val="0"/>
            <w:bCs w:val="0"/>
            <w:noProof/>
          </w:rPr>
          <w:t>项目</w:t>
        </w:r>
        <w:r w:rsidR="00FB7326">
          <w:rPr>
            <w:b w:val="0"/>
            <w:bCs w:val="0"/>
            <w:noProof/>
          </w:rPr>
          <w:tab/>
        </w:r>
        <w:r w:rsidR="00FB7326">
          <w:rPr>
            <w:b w:val="0"/>
            <w:bCs w:val="0"/>
            <w:noProof/>
          </w:rPr>
          <w:fldChar w:fldCharType="begin"/>
        </w:r>
        <w:r w:rsidR="00FB7326">
          <w:rPr>
            <w:b w:val="0"/>
            <w:bCs w:val="0"/>
            <w:noProof/>
          </w:rPr>
          <w:instrText xml:space="preserve"> PAGEREF _Toc13031 \h </w:instrText>
        </w:r>
        <w:r w:rsidR="00FB7326">
          <w:rPr>
            <w:b w:val="0"/>
            <w:bCs w:val="0"/>
            <w:noProof/>
          </w:rPr>
        </w:r>
        <w:r w:rsidR="00FB7326">
          <w:rPr>
            <w:b w:val="0"/>
            <w:bCs w:val="0"/>
            <w:noProof/>
          </w:rPr>
          <w:fldChar w:fldCharType="separate"/>
        </w:r>
        <w:r w:rsidR="00442C2E">
          <w:rPr>
            <w:b w:val="0"/>
            <w:bCs w:val="0"/>
            <w:noProof/>
          </w:rPr>
          <w:t>50</w:t>
        </w:r>
        <w:r w:rsidR="00FB7326">
          <w:rPr>
            <w:b w:val="0"/>
            <w:bCs w:val="0"/>
            <w:noProof/>
          </w:rPr>
          <w:fldChar w:fldCharType="end"/>
        </w:r>
      </w:hyperlink>
    </w:p>
    <w:p w:rsidR="00CB4C38" w:rsidRDefault="00303538">
      <w:pPr>
        <w:pStyle w:val="18"/>
        <w:rPr>
          <w:b w:val="0"/>
          <w:bCs w:val="0"/>
          <w:noProof/>
        </w:rPr>
      </w:pPr>
      <w:hyperlink w:anchor="_Toc9084" w:history="1">
        <w:r w:rsidR="00FB7326">
          <w:rPr>
            <w:rFonts w:hint="eastAsia"/>
            <w:b w:val="0"/>
            <w:bCs w:val="0"/>
            <w:noProof/>
          </w:rPr>
          <w:t>评标办法（综合评估法）</w:t>
        </w:r>
        <w:r w:rsidR="00FB7326">
          <w:rPr>
            <w:b w:val="0"/>
            <w:bCs w:val="0"/>
            <w:noProof/>
          </w:rPr>
          <w:tab/>
        </w:r>
        <w:r w:rsidR="00FB7326">
          <w:rPr>
            <w:b w:val="0"/>
            <w:bCs w:val="0"/>
            <w:noProof/>
          </w:rPr>
          <w:fldChar w:fldCharType="begin"/>
        </w:r>
        <w:r w:rsidR="00FB7326">
          <w:rPr>
            <w:b w:val="0"/>
            <w:bCs w:val="0"/>
            <w:noProof/>
          </w:rPr>
          <w:instrText xml:space="preserve"> PAGEREF _Toc9084 \h </w:instrText>
        </w:r>
        <w:r w:rsidR="00FB7326">
          <w:rPr>
            <w:b w:val="0"/>
            <w:bCs w:val="0"/>
            <w:noProof/>
          </w:rPr>
        </w:r>
        <w:r w:rsidR="00FB7326">
          <w:rPr>
            <w:b w:val="0"/>
            <w:bCs w:val="0"/>
            <w:noProof/>
          </w:rPr>
          <w:fldChar w:fldCharType="separate"/>
        </w:r>
        <w:r w:rsidR="00442C2E">
          <w:rPr>
            <w:b w:val="0"/>
            <w:bCs w:val="0"/>
            <w:noProof/>
          </w:rPr>
          <w:t>50</w:t>
        </w:r>
        <w:r w:rsidR="00FB7326">
          <w:rPr>
            <w:b w:val="0"/>
            <w:bCs w:val="0"/>
            <w:noProof/>
          </w:rPr>
          <w:fldChar w:fldCharType="end"/>
        </w:r>
      </w:hyperlink>
    </w:p>
    <w:p w:rsidR="00CB4C38" w:rsidRDefault="00303538">
      <w:pPr>
        <w:pStyle w:val="25"/>
        <w:ind w:firstLine="487"/>
        <w:rPr>
          <w:b w:val="0"/>
          <w:noProof/>
        </w:rPr>
      </w:pPr>
      <w:hyperlink w:anchor="_Toc4246" w:history="1">
        <w:r w:rsidR="00FB7326">
          <w:rPr>
            <w:rFonts w:ascii="Times New Roman" w:eastAsia="黑体" w:hAnsi="Times New Roman" w:hint="eastAsia"/>
            <w:b w:val="0"/>
            <w:noProof/>
            <w:kern w:val="0"/>
          </w:rPr>
          <w:t>评标办法前附表</w:t>
        </w:r>
        <w:r w:rsidR="00FB7326">
          <w:rPr>
            <w:b w:val="0"/>
            <w:noProof/>
          </w:rPr>
          <w:tab/>
        </w:r>
        <w:r w:rsidR="00FB7326">
          <w:rPr>
            <w:b w:val="0"/>
            <w:noProof/>
          </w:rPr>
          <w:fldChar w:fldCharType="begin"/>
        </w:r>
        <w:r w:rsidR="00FB7326">
          <w:rPr>
            <w:b w:val="0"/>
            <w:noProof/>
          </w:rPr>
          <w:instrText xml:space="preserve"> PAGEREF _Toc4246 \h </w:instrText>
        </w:r>
        <w:r w:rsidR="00FB7326">
          <w:rPr>
            <w:b w:val="0"/>
            <w:noProof/>
          </w:rPr>
        </w:r>
        <w:r w:rsidR="00FB7326">
          <w:rPr>
            <w:b w:val="0"/>
            <w:noProof/>
          </w:rPr>
          <w:fldChar w:fldCharType="separate"/>
        </w:r>
        <w:r w:rsidR="00442C2E">
          <w:rPr>
            <w:b w:val="0"/>
            <w:noProof/>
          </w:rPr>
          <w:t>51</w:t>
        </w:r>
        <w:r w:rsidR="00FB7326">
          <w:rPr>
            <w:b w:val="0"/>
            <w:noProof/>
          </w:rPr>
          <w:fldChar w:fldCharType="end"/>
        </w:r>
      </w:hyperlink>
    </w:p>
    <w:p w:rsidR="00CB4C38" w:rsidRDefault="00303538">
      <w:pPr>
        <w:pStyle w:val="25"/>
        <w:ind w:firstLine="487"/>
        <w:rPr>
          <w:b w:val="0"/>
          <w:noProof/>
        </w:rPr>
      </w:pPr>
      <w:hyperlink w:anchor="_Toc29868" w:history="1">
        <w:r w:rsidR="00FB7326">
          <w:rPr>
            <w:rFonts w:ascii="宋体" w:hAnsi="宋体" w:hint="eastAsia"/>
            <w:b w:val="0"/>
            <w:noProof/>
          </w:rPr>
          <w:t>初步评审</w:t>
        </w:r>
        <w:r w:rsidR="00FB7326">
          <w:rPr>
            <w:b w:val="0"/>
            <w:noProof/>
          </w:rPr>
          <w:tab/>
        </w:r>
        <w:r w:rsidR="00FB7326">
          <w:rPr>
            <w:b w:val="0"/>
            <w:noProof/>
          </w:rPr>
          <w:fldChar w:fldCharType="begin"/>
        </w:r>
        <w:r w:rsidR="00FB7326">
          <w:rPr>
            <w:b w:val="0"/>
            <w:noProof/>
          </w:rPr>
          <w:instrText xml:space="preserve"> PAGEREF _Toc29868 \h </w:instrText>
        </w:r>
        <w:r w:rsidR="00FB7326">
          <w:rPr>
            <w:b w:val="0"/>
            <w:noProof/>
          </w:rPr>
        </w:r>
        <w:r w:rsidR="00FB7326">
          <w:rPr>
            <w:b w:val="0"/>
            <w:noProof/>
          </w:rPr>
          <w:fldChar w:fldCharType="separate"/>
        </w:r>
        <w:r w:rsidR="00442C2E">
          <w:rPr>
            <w:b w:val="0"/>
            <w:noProof/>
          </w:rPr>
          <w:t>52</w:t>
        </w:r>
        <w:r w:rsidR="00FB7326">
          <w:rPr>
            <w:b w:val="0"/>
            <w:noProof/>
          </w:rPr>
          <w:fldChar w:fldCharType="end"/>
        </w:r>
      </w:hyperlink>
    </w:p>
    <w:p w:rsidR="00CB4C38" w:rsidRDefault="00303538">
      <w:pPr>
        <w:pStyle w:val="25"/>
        <w:ind w:firstLine="487"/>
        <w:rPr>
          <w:b w:val="0"/>
          <w:noProof/>
        </w:rPr>
      </w:pPr>
      <w:hyperlink w:anchor="_Toc20077" w:history="1">
        <w:r w:rsidR="00FB7326">
          <w:rPr>
            <w:rFonts w:ascii="宋体" w:hAnsi="宋体" w:hint="eastAsia"/>
            <w:b w:val="0"/>
            <w:noProof/>
          </w:rPr>
          <w:t>详细评审</w:t>
        </w:r>
        <w:r w:rsidR="00FB7326">
          <w:rPr>
            <w:b w:val="0"/>
            <w:noProof/>
          </w:rPr>
          <w:tab/>
        </w:r>
        <w:r w:rsidR="00FB7326">
          <w:rPr>
            <w:b w:val="0"/>
            <w:noProof/>
          </w:rPr>
          <w:fldChar w:fldCharType="begin"/>
        </w:r>
        <w:r w:rsidR="00FB7326">
          <w:rPr>
            <w:b w:val="0"/>
            <w:noProof/>
          </w:rPr>
          <w:instrText xml:space="preserve"> PAGEREF _Toc20077 \h </w:instrText>
        </w:r>
        <w:r w:rsidR="00FB7326">
          <w:rPr>
            <w:b w:val="0"/>
            <w:noProof/>
          </w:rPr>
        </w:r>
        <w:r w:rsidR="00FB7326">
          <w:rPr>
            <w:b w:val="0"/>
            <w:noProof/>
          </w:rPr>
          <w:fldChar w:fldCharType="separate"/>
        </w:r>
        <w:r w:rsidR="00442C2E">
          <w:rPr>
            <w:b w:val="0"/>
            <w:noProof/>
          </w:rPr>
          <w:t>54</w:t>
        </w:r>
        <w:r w:rsidR="00FB7326">
          <w:rPr>
            <w:b w:val="0"/>
            <w:noProof/>
          </w:rPr>
          <w:fldChar w:fldCharType="end"/>
        </w:r>
      </w:hyperlink>
    </w:p>
    <w:p w:rsidR="00CB4C38" w:rsidRDefault="00303538">
      <w:pPr>
        <w:pStyle w:val="25"/>
        <w:ind w:firstLine="487"/>
        <w:rPr>
          <w:b w:val="0"/>
          <w:noProof/>
        </w:rPr>
      </w:pPr>
      <w:hyperlink w:anchor="_Toc22161" w:history="1">
        <w:r w:rsidR="00FB7326">
          <w:rPr>
            <w:rFonts w:ascii="宋体" w:hAnsi="宋体" w:hint="eastAsia"/>
            <w:b w:val="0"/>
            <w:noProof/>
          </w:rPr>
          <w:t>1. 评标方法</w:t>
        </w:r>
        <w:r w:rsidR="00FB7326">
          <w:rPr>
            <w:b w:val="0"/>
            <w:noProof/>
          </w:rPr>
          <w:tab/>
        </w:r>
        <w:r w:rsidR="00FB7326">
          <w:rPr>
            <w:b w:val="0"/>
            <w:noProof/>
          </w:rPr>
          <w:fldChar w:fldCharType="begin"/>
        </w:r>
        <w:r w:rsidR="00FB7326">
          <w:rPr>
            <w:b w:val="0"/>
            <w:noProof/>
          </w:rPr>
          <w:instrText xml:space="preserve"> PAGEREF _Toc22161 \h </w:instrText>
        </w:r>
        <w:r w:rsidR="00FB7326">
          <w:rPr>
            <w:b w:val="0"/>
            <w:noProof/>
          </w:rPr>
        </w:r>
        <w:r w:rsidR="00FB7326">
          <w:rPr>
            <w:b w:val="0"/>
            <w:noProof/>
          </w:rPr>
          <w:fldChar w:fldCharType="separate"/>
        </w:r>
        <w:r w:rsidR="00442C2E">
          <w:rPr>
            <w:b w:val="0"/>
            <w:noProof/>
          </w:rPr>
          <w:t>61</w:t>
        </w:r>
        <w:r w:rsidR="00FB7326">
          <w:rPr>
            <w:b w:val="0"/>
            <w:noProof/>
          </w:rPr>
          <w:fldChar w:fldCharType="end"/>
        </w:r>
      </w:hyperlink>
    </w:p>
    <w:p w:rsidR="00CB4C38" w:rsidRDefault="00303538">
      <w:pPr>
        <w:pStyle w:val="25"/>
        <w:ind w:firstLine="487"/>
        <w:rPr>
          <w:b w:val="0"/>
          <w:noProof/>
        </w:rPr>
      </w:pPr>
      <w:hyperlink w:anchor="_Toc18337" w:history="1">
        <w:r w:rsidR="00FB7326">
          <w:rPr>
            <w:rFonts w:ascii="宋体" w:hAnsi="宋体" w:hint="eastAsia"/>
            <w:b w:val="0"/>
            <w:noProof/>
          </w:rPr>
          <w:t>2. 评审标准</w:t>
        </w:r>
        <w:r w:rsidR="00FB7326">
          <w:rPr>
            <w:b w:val="0"/>
            <w:noProof/>
          </w:rPr>
          <w:tab/>
        </w:r>
        <w:r w:rsidR="00FB7326">
          <w:rPr>
            <w:b w:val="0"/>
            <w:noProof/>
          </w:rPr>
          <w:fldChar w:fldCharType="begin"/>
        </w:r>
        <w:r w:rsidR="00FB7326">
          <w:rPr>
            <w:b w:val="0"/>
            <w:noProof/>
          </w:rPr>
          <w:instrText xml:space="preserve"> PAGEREF _Toc18337 \h </w:instrText>
        </w:r>
        <w:r w:rsidR="00FB7326">
          <w:rPr>
            <w:b w:val="0"/>
            <w:noProof/>
          </w:rPr>
        </w:r>
        <w:r w:rsidR="00FB7326">
          <w:rPr>
            <w:b w:val="0"/>
            <w:noProof/>
          </w:rPr>
          <w:fldChar w:fldCharType="separate"/>
        </w:r>
        <w:r w:rsidR="00442C2E">
          <w:rPr>
            <w:b w:val="0"/>
            <w:noProof/>
          </w:rPr>
          <w:t>61</w:t>
        </w:r>
        <w:r w:rsidR="00FB7326">
          <w:rPr>
            <w:b w:val="0"/>
            <w:noProof/>
          </w:rPr>
          <w:fldChar w:fldCharType="end"/>
        </w:r>
      </w:hyperlink>
    </w:p>
    <w:p w:rsidR="00CB4C38" w:rsidRDefault="00303538">
      <w:pPr>
        <w:pStyle w:val="31"/>
        <w:tabs>
          <w:tab w:val="right" w:leader="dot" w:pos="8789"/>
        </w:tabs>
        <w:rPr>
          <w:noProof/>
        </w:rPr>
      </w:pPr>
      <w:hyperlink w:anchor="_Toc15084" w:history="1">
        <w:r w:rsidR="00FB7326">
          <w:rPr>
            <w:rFonts w:hint="eastAsia"/>
            <w:noProof/>
          </w:rPr>
          <w:t xml:space="preserve">2.1 </w:t>
        </w:r>
        <w:r w:rsidR="00FB7326">
          <w:rPr>
            <w:rFonts w:hint="eastAsia"/>
            <w:noProof/>
          </w:rPr>
          <w:t>初步评审标准</w:t>
        </w:r>
        <w:r w:rsidR="00FB7326">
          <w:rPr>
            <w:noProof/>
          </w:rPr>
          <w:tab/>
        </w:r>
        <w:r w:rsidR="00FB7326">
          <w:rPr>
            <w:noProof/>
          </w:rPr>
          <w:fldChar w:fldCharType="begin"/>
        </w:r>
        <w:r w:rsidR="00FB7326">
          <w:rPr>
            <w:noProof/>
          </w:rPr>
          <w:instrText xml:space="preserve"> PAGEREF _Toc15084 \h </w:instrText>
        </w:r>
        <w:r w:rsidR="00FB7326">
          <w:rPr>
            <w:noProof/>
          </w:rPr>
        </w:r>
        <w:r w:rsidR="00FB7326">
          <w:rPr>
            <w:noProof/>
          </w:rPr>
          <w:fldChar w:fldCharType="separate"/>
        </w:r>
        <w:r w:rsidR="00442C2E">
          <w:rPr>
            <w:noProof/>
          </w:rPr>
          <w:t>61</w:t>
        </w:r>
        <w:r w:rsidR="00FB7326">
          <w:rPr>
            <w:noProof/>
          </w:rPr>
          <w:fldChar w:fldCharType="end"/>
        </w:r>
      </w:hyperlink>
    </w:p>
    <w:p w:rsidR="00CB4C38" w:rsidRDefault="00303538">
      <w:pPr>
        <w:pStyle w:val="31"/>
        <w:tabs>
          <w:tab w:val="right" w:leader="dot" w:pos="8789"/>
        </w:tabs>
        <w:rPr>
          <w:noProof/>
        </w:rPr>
      </w:pPr>
      <w:hyperlink w:anchor="_Toc9416" w:history="1">
        <w:r w:rsidR="00FB7326">
          <w:rPr>
            <w:rFonts w:hint="eastAsia"/>
            <w:noProof/>
          </w:rPr>
          <w:t xml:space="preserve">2.2 </w:t>
        </w:r>
        <w:r w:rsidR="00FB7326">
          <w:rPr>
            <w:rFonts w:hint="eastAsia"/>
            <w:noProof/>
          </w:rPr>
          <w:t>分值构成与评分标准</w:t>
        </w:r>
        <w:r w:rsidR="00FB7326">
          <w:rPr>
            <w:noProof/>
          </w:rPr>
          <w:tab/>
        </w:r>
        <w:r w:rsidR="00FB7326">
          <w:rPr>
            <w:noProof/>
          </w:rPr>
          <w:fldChar w:fldCharType="begin"/>
        </w:r>
        <w:r w:rsidR="00FB7326">
          <w:rPr>
            <w:noProof/>
          </w:rPr>
          <w:instrText xml:space="preserve"> PAGEREF _Toc9416 \h </w:instrText>
        </w:r>
        <w:r w:rsidR="00FB7326">
          <w:rPr>
            <w:noProof/>
          </w:rPr>
        </w:r>
        <w:r w:rsidR="00FB7326">
          <w:rPr>
            <w:noProof/>
          </w:rPr>
          <w:fldChar w:fldCharType="separate"/>
        </w:r>
        <w:r w:rsidR="00442C2E">
          <w:rPr>
            <w:noProof/>
          </w:rPr>
          <w:t>61</w:t>
        </w:r>
        <w:r w:rsidR="00FB7326">
          <w:rPr>
            <w:noProof/>
          </w:rPr>
          <w:fldChar w:fldCharType="end"/>
        </w:r>
      </w:hyperlink>
    </w:p>
    <w:p w:rsidR="00CB4C38" w:rsidRDefault="00303538">
      <w:pPr>
        <w:pStyle w:val="25"/>
        <w:ind w:firstLine="487"/>
        <w:rPr>
          <w:b w:val="0"/>
          <w:noProof/>
        </w:rPr>
      </w:pPr>
      <w:hyperlink w:anchor="_Toc5744" w:history="1">
        <w:r w:rsidR="00FB7326">
          <w:rPr>
            <w:rFonts w:ascii="宋体" w:hAnsi="宋体" w:hint="eastAsia"/>
            <w:b w:val="0"/>
            <w:noProof/>
          </w:rPr>
          <w:t>3. 评标程序</w:t>
        </w:r>
        <w:r w:rsidR="00FB7326">
          <w:rPr>
            <w:b w:val="0"/>
            <w:noProof/>
          </w:rPr>
          <w:tab/>
        </w:r>
        <w:r w:rsidR="00FB7326">
          <w:rPr>
            <w:b w:val="0"/>
            <w:noProof/>
          </w:rPr>
          <w:fldChar w:fldCharType="begin"/>
        </w:r>
        <w:r w:rsidR="00FB7326">
          <w:rPr>
            <w:b w:val="0"/>
            <w:noProof/>
          </w:rPr>
          <w:instrText xml:space="preserve"> PAGEREF _Toc5744 \h </w:instrText>
        </w:r>
        <w:r w:rsidR="00FB7326">
          <w:rPr>
            <w:b w:val="0"/>
            <w:noProof/>
          </w:rPr>
        </w:r>
        <w:r w:rsidR="00FB7326">
          <w:rPr>
            <w:b w:val="0"/>
            <w:noProof/>
          </w:rPr>
          <w:fldChar w:fldCharType="separate"/>
        </w:r>
        <w:r w:rsidR="00442C2E">
          <w:rPr>
            <w:b w:val="0"/>
            <w:noProof/>
          </w:rPr>
          <w:t>61</w:t>
        </w:r>
        <w:r w:rsidR="00FB7326">
          <w:rPr>
            <w:b w:val="0"/>
            <w:noProof/>
          </w:rPr>
          <w:fldChar w:fldCharType="end"/>
        </w:r>
      </w:hyperlink>
    </w:p>
    <w:p w:rsidR="00CB4C38" w:rsidRDefault="00303538">
      <w:pPr>
        <w:pStyle w:val="31"/>
        <w:tabs>
          <w:tab w:val="right" w:leader="dot" w:pos="8789"/>
        </w:tabs>
        <w:rPr>
          <w:noProof/>
        </w:rPr>
      </w:pPr>
      <w:hyperlink w:anchor="_Toc1137" w:history="1">
        <w:r w:rsidR="00FB7326">
          <w:rPr>
            <w:rFonts w:hint="eastAsia"/>
            <w:noProof/>
          </w:rPr>
          <w:t xml:space="preserve">3.1 </w:t>
        </w:r>
        <w:r w:rsidR="00FB7326">
          <w:rPr>
            <w:rFonts w:hint="eastAsia"/>
            <w:noProof/>
          </w:rPr>
          <w:t>初步评审</w:t>
        </w:r>
        <w:r w:rsidR="00FB7326">
          <w:rPr>
            <w:noProof/>
          </w:rPr>
          <w:tab/>
        </w:r>
        <w:r w:rsidR="00FB7326">
          <w:rPr>
            <w:noProof/>
          </w:rPr>
          <w:fldChar w:fldCharType="begin"/>
        </w:r>
        <w:r w:rsidR="00FB7326">
          <w:rPr>
            <w:noProof/>
          </w:rPr>
          <w:instrText xml:space="preserve"> PAGEREF _Toc1137 \h </w:instrText>
        </w:r>
        <w:r w:rsidR="00FB7326">
          <w:rPr>
            <w:noProof/>
          </w:rPr>
        </w:r>
        <w:r w:rsidR="00FB7326">
          <w:rPr>
            <w:noProof/>
          </w:rPr>
          <w:fldChar w:fldCharType="separate"/>
        </w:r>
        <w:r w:rsidR="00442C2E">
          <w:rPr>
            <w:noProof/>
          </w:rPr>
          <w:t>61</w:t>
        </w:r>
        <w:r w:rsidR="00FB7326">
          <w:rPr>
            <w:noProof/>
          </w:rPr>
          <w:fldChar w:fldCharType="end"/>
        </w:r>
      </w:hyperlink>
    </w:p>
    <w:p w:rsidR="00CB4C38" w:rsidRDefault="00303538">
      <w:pPr>
        <w:pStyle w:val="31"/>
        <w:tabs>
          <w:tab w:val="right" w:leader="dot" w:pos="8789"/>
        </w:tabs>
        <w:rPr>
          <w:noProof/>
        </w:rPr>
      </w:pPr>
      <w:hyperlink w:anchor="_Toc16239" w:history="1">
        <w:r w:rsidR="00FB7326">
          <w:rPr>
            <w:rFonts w:hint="eastAsia"/>
            <w:noProof/>
          </w:rPr>
          <w:t xml:space="preserve">3.2 </w:t>
        </w:r>
        <w:r w:rsidR="00FB7326">
          <w:rPr>
            <w:rFonts w:hint="eastAsia"/>
            <w:noProof/>
          </w:rPr>
          <w:t>详细评审</w:t>
        </w:r>
        <w:r w:rsidR="00FB7326">
          <w:rPr>
            <w:noProof/>
          </w:rPr>
          <w:tab/>
        </w:r>
        <w:r w:rsidR="00FB7326">
          <w:rPr>
            <w:noProof/>
          </w:rPr>
          <w:fldChar w:fldCharType="begin"/>
        </w:r>
        <w:r w:rsidR="00FB7326">
          <w:rPr>
            <w:noProof/>
          </w:rPr>
          <w:instrText xml:space="preserve"> PAGEREF _Toc16239 \h </w:instrText>
        </w:r>
        <w:r w:rsidR="00FB7326">
          <w:rPr>
            <w:noProof/>
          </w:rPr>
        </w:r>
        <w:r w:rsidR="00FB7326">
          <w:rPr>
            <w:noProof/>
          </w:rPr>
          <w:fldChar w:fldCharType="separate"/>
        </w:r>
        <w:r w:rsidR="00442C2E">
          <w:rPr>
            <w:noProof/>
          </w:rPr>
          <w:t>62</w:t>
        </w:r>
        <w:r w:rsidR="00FB7326">
          <w:rPr>
            <w:noProof/>
          </w:rPr>
          <w:fldChar w:fldCharType="end"/>
        </w:r>
      </w:hyperlink>
    </w:p>
    <w:p w:rsidR="00CB4C38" w:rsidRDefault="00303538">
      <w:pPr>
        <w:pStyle w:val="31"/>
        <w:tabs>
          <w:tab w:val="right" w:leader="dot" w:pos="8789"/>
        </w:tabs>
        <w:rPr>
          <w:noProof/>
        </w:rPr>
      </w:pPr>
      <w:hyperlink w:anchor="_Toc21927" w:history="1">
        <w:r w:rsidR="00FB7326">
          <w:rPr>
            <w:rFonts w:hint="eastAsia"/>
            <w:noProof/>
          </w:rPr>
          <w:t xml:space="preserve">3.3 </w:t>
        </w:r>
        <w:r w:rsidR="00FB7326">
          <w:rPr>
            <w:rFonts w:hint="eastAsia"/>
            <w:noProof/>
          </w:rPr>
          <w:t>投标文件的澄清</w:t>
        </w:r>
        <w:r w:rsidR="00FB7326">
          <w:rPr>
            <w:noProof/>
          </w:rPr>
          <w:tab/>
        </w:r>
        <w:r w:rsidR="00FB7326">
          <w:rPr>
            <w:noProof/>
          </w:rPr>
          <w:fldChar w:fldCharType="begin"/>
        </w:r>
        <w:r w:rsidR="00FB7326">
          <w:rPr>
            <w:noProof/>
          </w:rPr>
          <w:instrText xml:space="preserve"> PAGEREF _Toc21927 \h </w:instrText>
        </w:r>
        <w:r w:rsidR="00FB7326">
          <w:rPr>
            <w:noProof/>
          </w:rPr>
        </w:r>
        <w:r w:rsidR="00FB7326">
          <w:rPr>
            <w:noProof/>
          </w:rPr>
          <w:fldChar w:fldCharType="separate"/>
        </w:r>
        <w:r w:rsidR="00442C2E">
          <w:rPr>
            <w:noProof/>
          </w:rPr>
          <w:t>62</w:t>
        </w:r>
        <w:r w:rsidR="00FB7326">
          <w:rPr>
            <w:noProof/>
          </w:rPr>
          <w:fldChar w:fldCharType="end"/>
        </w:r>
      </w:hyperlink>
    </w:p>
    <w:p w:rsidR="00CB4C38" w:rsidRDefault="00303538">
      <w:pPr>
        <w:pStyle w:val="31"/>
        <w:tabs>
          <w:tab w:val="right" w:leader="dot" w:pos="8789"/>
        </w:tabs>
        <w:rPr>
          <w:noProof/>
        </w:rPr>
      </w:pPr>
      <w:hyperlink w:anchor="_Toc31452" w:history="1">
        <w:r w:rsidR="00FB7326">
          <w:rPr>
            <w:rFonts w:hint="eastAsia"/>
            <w:noProof/>
            <w:szCs w:val="22"/>
          </w:rPr>
          <w:t xml:space="preserve">3.4 </w:t>
        </w:r>
        <w:r w:rsidR="00FB7326">
          <w:rPr>
            <w:rFonts w:hint="eastAsia"/>
            <w:noProof/>
            <w:szCs w:val="22"/>
          </w:rPr>
          <w:t>评标结果</w:t>
        </w:r>
        <w:r w:rsidR="00FB7326">
          <w:rPr>
            <w:noProof/>
          </w:rPr>
          <w:tab/>
        </w:r>
        <w:r w:rsidR="00FB7326">
          <w:rPr>
            <w:noProof/>
          </w:rPr>
          <w:fldChar w:fldCharType="begin"/>
        </w:r>
        <w:r w:rsidR="00FB7326">
          <w:rPr>
            <w:noProof/>
          </w:rPr>
          <w:instrText xml:space="preserve"> PAGEREF _Toc31452 \h </w:instrText>
        </w:r>
        <w:r w:rsidR="00FB7326">
          <w:rPr>
            <w:noProof/>
          </w:rPr>
        </w:r>
        <w:r w:rsidR="00FB7326">
          <w:rPr>
            <w:noProof/>
          </w:rPr>
          <w:fldChar w:fldCharType="separate"/>
        </w:r>
        <w:r w:rsidR="00442C2E">
          <w:rPr>
            <w:noProof/>
          </w:rPr>
          <w:t>62</w:t>
        </w:r>
        <w:r w:rsidR="00FB7326">
          <w:rPr>
            <w:noProof/>
          </w:rPr>
          <w:fldChar w:fldCharType="end"/>
        </w:r>
      </w:hyperlink>
    </w:p>
    <w:p w:rsidR="00CB4C38" w:rsidRDefault="00303538">
      <w:pPr>
        <w:pStyle w:val="18"/>
        <w:rPr>
          <w:b w:val="0"/>
          <w:bCs w:val="0"/>
          <w:noProof/>
        </w:rPr>
      </w:pPr>
      <w:hyperlink w:anchor="_Toc23377" w:history="1">
        <w:r w:rsidR="00FB7326">
          <w:rPr>
            <w:rFonts w:hint="eastAsia"/>
            <w:b w:val="0"/>
            <w:bCs w:val="0"/>
            <w:noProof/>
          </w:rPr>
          <w:t>第四章 勘察设计合同协议书</w:t>
        </w:r>
        <w:r w:rsidR="00FB7326">
          <w:rPr>
            <w:b w:val="0"/>
            <w:bCs w:val="0"/>
            <w:noProof/>
          </w:rPr>
          <w:tab/>
        </w:r>
        <w:r w:rsidR="00FB7326">
          <w:rPr>
            <w:b w:val="0"/>
            <w:bCs w:val="0"/>
            <w:noProof/>
          </w:rPr>
          <w:fldChar w:fldCharType="begin"/>
        </w:r>
        <w:r w:rsidR="00FB7326">
          <w:rPr>
            <w:b w:val="0"/>
            <w:bCs w:val="0"/>
            <w:noProof/>
          </w:rPr>
          <w:instrText xml:space="preserve"> PAGEREF _Toc23377 \h </w:instrText>
        </w:r>
        <w:r w:rsidR="00FB7326">
          <w:rPr>
            <w:b w:val="0"/>
            <w:bCs w:val="0"/>
            <w:noProof/>
          </w:rPr>
        </w:r>
        <w:r w:rsidR="00FB7326">
          <w:rPr>
            <w:b w:val="0"/>
            <w:bCs w:val="0"/>
            <w:noProof/>
          </w:rPr>
          <w:fldChar w:fldCharType="separate"/>
        </w:r>
        <w:r w:rsidR="00442C2E">
          <w:rPr>
            <w:b w:val="0"/>
            <w:bCs w:val="0"/>
            <w:noProof/>
          </w:rPr>
          <w:t>63</w:t>
        </w:r>
        <w:r w:rsidR="00FB7326">
          <w:rPr>
            <w:b w:val="0"/>
            <w:bCs w:val="0"/>
            <w:noProof/>
          </w:rPr>
          <w:fldChar w:fldCharType="end"/>
        </w:r>
      </w:hyperlink>
    </w:p>
    <w:p w:rsidR="00CB4C38" w:rsidRDefault="00303538">
      <w:pPr>
        <w:pStyle w:val="18"/>
        <w:rPr>
          <w:b w:val="0"/>
          <w:bCs w:val="0"/>
          <w:noProof/>
        </w:rPr>
      </w:pPr>
      <w:hyperlink w:anchor="_Toc29347" w:history="1">
        <w:r w:rsidR="00FB7326">
          <w:rPr>
            <w:rFonts w:hint="eastAsia"/>
            <w:b w:val="0"/>
            <w:bCs w:val="0"/>
            <w:noProof/>
          </w:rPr>
          <w:t>第五章  合同条件</w:t>
        </w:r>
        <w:r w:rsidR="00FB7326">
          <w:rPr>
            <w:b w:val="0"/>
            <w:bCs w:val="0"/>
            <w:noProof/>
          </w:rPr>
          <w:tab/>
        </w:r>
        <w:r w:rsidR="00FB7326">
          <w:rPr>
            <w:b w:val="0"/>
            <w:bCs w:val="0"/>
            <w:noProof/>
          </w:rPr>
          <w:fldChar w:fldCharType="begin"/>
        </w:r>
        <w:r w:rsidR="00FB7326">
          <w:rPr>
            <w:b w:val="0"/>
            <w:bCs w:val="0"/>
            <w:noProof/>
          </w:rPr>
          <w:instrText xml:space="preserve"> PAGEREF _Toc29347 \h </w:instrText>
        </w:r>
        <w:r w:rsidR="00FB7326">
          <w:rPr>
            <w:b w:val="0"/>
            <w:bCs w:val="0"/>
            <w:noProof/>
          </w:rPr>
        </w:r>
        <w:r w:rsidR="00FB7326">
          <w:rPr>
            <w:b w:val="0"/>
            <w:bCs w:val="0"/>
            <w:noProof/>
          </w:rPr>
          <w:fldChar w:fldCharType="separate"/>
        </w:r>
        <w:r w:rsidR="00442C2E">
          <w:rPr>
            <w:b w:val="0"/>
            <w:bCs w:val="0"/>
            <w:noProof/>
          </w:rPr>
          <w:t>67</w:t>
        </w:r>
        <w:r w:rsidR="00FB7326">
          <w:rPr>
            <w:b w:val="0"/>
            <w:bCs w:val="0"/>
            <w:noProof/>
          </w:rPr>
          <w:fldChar w:fldCharType="end"/>
        </w:r>
      </w:hyperlink>
    </w:p>
    <w:p w:rsidR="00CB4C38" w:rsidRDefault="00303538">
      <w:pPr>
        <w:pStyle w:val="18"/>
        <w:rPr>
          <w:b w:val="0"/>
          <w:bCs w:val="0"/>
          <w:noProof/>
        </w:rPr>
      </w:pPr>
      <w:hyperlink w:anchor="_Toc18382" w:history="1">
        <w:r w:rsidR="00FB7326">
          <w:rPr>
            <w:rFonts w:hint="eastAsia"/>
            <w:b w:val="0"/>
            <w:bCs w:val="0"/>
            <w:noProof/>
          </w:rPr>
          <w:t>一 合同通用条款</w:t>
        </w:r>
        <w:r w:rsidR="00FB7326">
          <w:rPr>
            <w:b w:val="0"/>
            <w:bCs w:val="0"/>
            <w:noProof/>
          </w:rPr>
          <w:tab/>
        </w:r>
        <w:r w:rsidR="00FB7326">
          <w:rPr>
            <w:b w:val="0"/>
            <w:bCs w:val="0"/>
            <w:noProof/>
          </w:rPr>
          <w:fldChar w:fldCharType="begin"/>
        </w:r>
        <w:r w:rsidR="00FB7326">
          <w:rPr>
            <w:b w:val="0"/>
            <w:bCs w:val="0"/>
            <w:noProof/>
          </w:rPr>
          <w:instrText xml:space="preserve"> PAGEREF _Toc18382 \h </w:instrText>
        </w:r>
        <w:r w:rsidR="00FB7326">
          <w:rPr>
            <w:b w:val="0"/>
            <w:bCs w:val="0"/>
            <w:noProof/>
          </w:rPr>
        </w:r>
        <w:r w:rsidR="00FB7326">
          <w:rPr>
            <w:b w:val="0"/>
            <w:bCs w:val="0"/>
            <w:noProof/>
          </w:rPr>
          <w:fldChar w:fldCharType="separate"/>
        </w:r>
        <w:r w:rsidR="00442C2E">
          <w:rPr>
            <w:b w:val="0"/>
            <w:bCs w:val="0"/>
            <w:noProof/>
          </w:rPr>
          <w:t>68</w:t>
        </w:r>
        <w:r w:rsidR="00FB7326">
          <w:rPr>
            <w:b w:val="0"/>
            <w:bCs w:val="0"/>
            <w:noProof/>
          </w:rPr>
          <w:fldChar w:fldCharType="end"/>
        </w:r>
      </w:hyperlink>
    </w:p>
    <w:p w:rsidR="00CB4C38" w:rsidRDefault="00303538">
      <w:pPr>
        <w:pStyle w:val="25"/>
        <w:ind w:firstLine="487"/>
        <w:rPr>
          <w:b w:val="0"/>
          <w:noProof/>
        </w:rPr>
      </w:pPr>
      <w:hyperlink w:anchor="_Toc26458" w:history="1">
        <w:r w:rsidR="00FB7326">
          <w:rPr>
            <w:rFonts w:ascii="Times New Roman" w:eastAsia="黑体" w:hAnsi="Times New Roman" w:hint="eastAsia"/>
            <w:b w:val="0"/>
            <w:noProof/>
            <w:kern w:val="0"/>
            <w:lang w:val="zh-CN"/>
          </w:rPr>
          <w:t>第一条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合同定义</w:t>
        </w:r>
        <w:r w:rsidR="00FB7326">
          <w:rPr>
            <w:b w:val="0"/>
            <w:noProof/>
          </w:rPr>
          <w:tab/>
        </w:r>
        <w:r w:rsidR="00FB7326">
          <w:rPr>
            <w:b w:val="0"/>
            <w:noProof/>
          </w:rPr>
          <w:fldChar w:fldCharType="begin"/>
        </w:r>
        <w:r w:rsidR="00FB7326">
          <w:rPr>
            <w:b w:val="0"/>
            <w:noProof/>
          </w:rPr>
          <w:instrText xml:space="preserve"> PAGEREF _Toc26458 \h </w:instrText>
        </w:r>
        <w:r w:rsidR="00FB7326">
          <w:rPr>
            <w:b w:val="0"/>
            <w:noProof/>
          </w:rPr>
        </w:r>
        <w:r w:rsidR="00FB7326">
          <w:rPr>
            <w:b w:val="0"/>
            <w:noProof/>
          </w:rPr>
          <w:fldChar w:fldCharType="separate"/>
        </w:r>
        <w:r w:rsidR="00442C2E">
          <w:rPr>
            <w:b w:val="0"/>
            <w:noProof/>
          </w:rPr>
          <w:t>68</w:t>
        </w:r>
        <w:r w:rsidR="00FB7326">
          <w:rPr>
            <w:b w:val="0"/>
            <w:noProof/>
          </w:rPr>
          <w:fldChar w:fldCharType="end"/>
        </w:r>
      </w:hyperlink>
    </w:p>
    <w:p w:rsidR="00CB4C38" w:rsidRDefault="00303538">
      <w:pPr>
        <w:pStyle w:val="25"/>
        <w:ind w:firstLine="487"/>
        <w:rPr>
          <w:b w:val="0"/>
          <w:noProof/>
        </w:rPr>
      </w:pPr>
      <w:hyperlink w:anchor="_Toc6722" w:history="1">
        <w:r w:rsidR="00FB7326">
          <w:rPr>
            <w:rFonts w:ascii="Times New Roman" w:eastAsia="黑体" w:hAnsi="Times New Roman" w:hint="eastAsia"/>
            <w:b w:val="0"/>
            <w:noProof/>
            <w:kern w:val="0"/>
            <w:lang w:val="zh-CN"/>
          </w:rPr>
          <w:t>第二条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适用性</w:t>
        </w:r>
        <w:r w:rsidR="00FB7326">
          <w:rPr>
            <w:b w:val="0"/>
            <w:noProof/>
          </w:rPr>
          <w:tab/>
        </w:r>
        <w:r w:rsidR="00FB7326">
          <w:rPr>
            <w:b w:val="0"/>
            <w:noProof/>
          </w:rPr>
          <w:fldChar w:fldCharType="begin"/>
        </w:r>
        <w:r w:rsidR="00FB7326">
          <w:rPr>
            <w:b w:val="0"/>
            <w:noProof/>
          </w:rPr>
          <w:instrText xml:space="preserve"> PAGEREF _Toc6722 \h </w:instrText>
        </w:r>
        <w:r w:rsidR="00FB7326">
          <w:rPr>
            <w:b w:val="0"/>
            <w:noProof/>
          </w:rPr>
        </w:r>
        <w:r w:rsidR="00FB7326">
          <w:rPr>
            <w:b w:val="0"/>
            <w:noProof/>
          </w:rPr>
          <w:fldChar w:fldCharType="separate"/>
        </w:r>
        <w:r w:rsidR="00442C2E">
          <w:rPr>
            <w:b w:val="0"/>
            <w:noProof/>
          </w:rPr>
          <w:t>70</w:t>
        </w:r>
        <w:r w:rsidR="00FB7326">
          <w:rPr>
            <w:b w:val="0"/>
            <w:noProof/>
          </w:rPr>
          <w:fldChar w:fldCharType="end"/>
        </w:r>
      </w:hyperlink>
    </w:p>
    <w:p w:rsidR="00CB4C38" w:rsidRDefault="00303538">
      <w:pPr>
        <w:pStyle w:val="25"/>
        <w:ind w:firstLine="487"/>
        <w:rPr>
          <w:b w:val="0"/>
          <w:noProof/>
        </w:rPr>
      </w:pPr>
      <w:hyperlink w:anchor="_Toc16597" w:history="1">
        <w:r w:rsidR="00FB7326">
          <w:rPr>
            <w:rFonts w:ascii="Times New Roman" w:eastAsia="黑体" w:hAnsi="Times New Roman" w:hint="eastAsia"/>
            <w:b w:val="0"/>
            <w:noProof/>
            <w:kern w:val="0"/>
            <w:lang w:val="zh-CN"/>
          </w:rPr>
          <w:t>第三条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标准</w:t>
        </w:r>
        <w:r w:rsidR="00FB7326">
          <w:rPr>
            <w:b w:val="0"/>
            <w:noProof/>
          </w:rPr>
          <w:tab/>
        </w:r>
        <w:r w:rsidR="00FB7326">
          <w:rPr>
            <w:b w:val="0"/>
            <w:noProof/>
          </w:rPr>
          <w:fldChar w:fldCharType="begin"/>
        </w:r>
        <w:r w:rsidR="00FB7326">
          <w:rPr>
            <w:b w:val="0"/>
            <w:noProof/>
          </w:rPr>
          <w:instrText xml:space="preserve"> PAGEREF _Toc16597 \h </w:instrText>
        </w:r>
        <w:r w:rsidR="00FB7326">
          <w:rPr>
            <w:b w:val="0"/>
            <w:noProof/>
          </w:rPr>
        </w:r>
        <w:r w:rsidR="00FB7326">
          <w:rPr>
            <w:b w:val="0"/>
            <w:noProof/>
          </w:rPr>
          <w:fldChar w:fldCharType="separate"/>
        </w:r>
        <w:r w:rsidR="00442C2E">
          <w:rPr>
            <w:b w:val="0"/>
            <w:noProof/>
          </w:rPr>
          <w:t>70</w:t>
        </w:r>
        <w:r w:rsidR="00FB7326">
          <w:rPr>
            <w:b w:val="0"/>
            <w:noProof/>
          </w:rPr>
          <w:fldChar w:fldCharType="end"/>
        </w:r>
      </w:hyperlink>
    </w:p>
    <w:p w:rsidR="00CB4C38" w:rsidRDefault="00303538">
      <w:pPr>
        <w:pStyle w:val="25"/>
        <w:ind w:firstLine="487"/>
        <w:rPr>
          <w:b w:val="0"/>
          <w:noProof/>
        </w:rPr>
      </w:pPr>
      <w:hyperlink w:anchor="_Toc29544" w:history="1">
        <w:r w:rsidR="00FB7326">
          <w:rPr>
            <w:rFonts w:ascii="Times New Roman" w:eastAsia="黑体" w:hAnsi="Times New Roman" w:hint="eastAsia"/>
            <w:b w:val="0"/>
            <w:noProof/>
            <w:kern w:val="0"/>
            <w:lang w:val="zh-CN"/>
          </w:rPr>
          <w:t>第四条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使用合同文件和资料</w:t>
        </w:r>
        <w:r w:rsidR="00FB7326">
          <w:rPr>
            <w:b w:val="0"/>
            <w:noProof/>
          </w:rPr>
          <w:tab/>
        </w:r>
        <w:r w:rsidR="00FB7326">
          <w:rPr>
            <w:b w:val="0"/>
            <w:noProof/>
          </w:rPr>
          <w:fldChar w:fldCharType="begin"/>
        </w:r>
        <w:r w:rsidR="00FB7326">
          <w:rPr>
            <w:b w:val="0"/>
            <w:noProof/>
          </w:rPr>
          <w:instrText xml:space="preserve"> PAGEREF _Toc29544 \h </w:instrText>
        </w:r>
        <w:r w:rsidR="00FB7326">
          <w:rPr>
            <w:b w:val="0"/>
            <w:noProof/>
          </w:rPr>
        </w:r>
        <w:r w:rsidR="00FB7326">
          <w:rPr>
            <w:b w:val="0"/>
            <w:noProof/>
          </w:rPr>
          <w:fldChar w:fldCharType="separate"/>
        </w:r>
        <w:r w:rsidR="00442C2E">
          <w:rPr>
            <w:b w:val="0"/>
            <w:noProof/>
          </w:rPr>
          <w:t>70</w:t>
        </w:r>
        <w:r w:rsidR="00FB7326">
          <w:rPr>
            <w:b w:val="0"/>
            <w:noProof/>
          </w:rPr>
          <w:fldChar w:fldCharType="end"/>
        </w:r>
      </w:hyperlink>
    </w:p>
    <w:p w:rsidR="00CB4C38" w:rsidRDefault="00303538">
      <w:pPr>
        <w:pStyle w:val="25"/>
        <w:ind w:firstLine="487"/>
        <w:rPr>
          <w:b w:val="0"/>
          <w:noProof/>
        </w:rPr>
      </w:pPr>
      <w:hyperlink w:anchor="_Toc31797" w:history="1">
        <w:r w:rsidR="00FB7326">
          <w:rPr>
            <w:rFonts w:ascii="Times New Roman" w:eastAsia="黑体" w:hAnsi="Times New Roman" w:hint="eastAsia"/>
            <w:b w:val="0"/>
            <w:noProof/>
            <w:kern w:val="0"/>
            <w:lang w:val="zh-CN"/>
          </w:rPr>
          <w:t>第五条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知识产权</w:t>
        </w:r>
        <w:r w:rsidR="00FB7326">
          <w:rPr>
            <w:b w:val="0"/>
            <w:noProof/>
          </w:rPr>
          <w:tab/>
        </w:r>
        <w:r w:rsidR="00FB7326">
          <w:rPr>
            <w:b w:val="0"/>
            <w:noProof/>
          </w:rPr>
          <w:fldChar w:fldCharType="begin"/>
        </w:r>
        <w:r w:rsidR="00FB7326">
          <w:rPr>
            <w:b w:val="0"/>
            <w:noProof/>
          </w:rPr>
          <w:instrText xml:space="preserve"> PAGEREF _Toc31797 \h </w:instrText>
        </w:r>
        <w:r w:rsidR="00FB7326">
          <w:rPr>
            <w:b w:val="0"/>
            <w:noProof/>
          </w:rPr>
        </w:r>
        <w:r w:rsidR="00FB7326">
          <w:rPr>
            <w:b w:val="0"/>
            <w:noProof/>
          </w:rPr>
          <w:fldChar w:fldCharType="separate"/>
        </w:r>
        <w:r w:rsidR="00442C2E">
          <w:rPr>
            <w:b w:val="0"/>
            <w:noProof/>
          </w:rPr>
          <w:t>71</w:t>
        </w:r>
        <w:r w:rsidR="00FB7326">
          <w:rPr>
            <w:b w:val="0"/>
            <w:noProof/>
          </w:rPr>
          <w:fldChar w:fldCharType="end"/>
        </w:r>
      </w:hyperlink>
    </w:p>
    <w:p w:rsidR="00CB4C38" w:rsidRDefault="00303538">
      <w:pPr>
        <w:pStyle w:val="25"/>
        <w:ind w:firstLine="487"/>
        <w:rPr>
          <w:b w:val="0"/>
          <w:noProof/>
        </w:rPr>
      </w:pPr>
      <w:hyperlink w:anchor="_Toc1519" w:history="1">
        <w:r w:rsidR="00FB7326">
          <w:rPr>
            <w:rFonts w:ascii="Times New Roman" w:eastAsia="黑体" w:hAnsi="Times New Roman" w:hint="eastAsia"/>
            <w:b w:val="0"/>
            <w:noProof/>
            <w:kern w:val="0"/>
            <w:lang w:val="zh-CN"/>
          </w:rPr>
          <w:t>第六条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检查和验收</w:t>
        </w:r>
        <w:r w:rsidR="00FB7326">
          <w:rPr>
            <w:b w:val="0"/>
            <w:noProof/>
          </w:rPr>
          <w:tab/>
        </w:r>
        <w:r w:rsidR="00FB7326">
          <w:rPr>
            <w:b w:val="0"/>
            <w:noProof/>
          </w:rPr>
          <w:fldChar w:fldCharType="begin"/>
        </w:r>
        <w:r w:rsidR="00FB7326">
          <w:rPr>
            <w:b w:val="0"/>
            <w:noProof/>
          </w:rPr>
          <w:instrText xml:space="preserve"> PAGEREF _Toc1519 \h </w:instrText>
        </w:r>
        <w:r w:rsidR="00FB7326">
          <w:rPr>
            <w:b w:val="0"/>
            <w:noProof/>
          </w:rPr>
        </w:r>
        <w:r w:rsidR="00FB7326">
          <w:rPr>
            <w:b w:val="0"/>
            <w:noProof/>
          </w:rPr>
          <w:fldChar w:fldCharType="separate"/>
        </w:r>
        <w:r w:rsidR="00442C2E">
          <w:rPr>
            <w:b w:val="0"/>
            <w:noProof/>
          </w:rPr>
          <w:t>71</w:t>
        </w:r>
        <w:r w:rsidR="00FB7326">
          <w:rPr>
            <w:b w:val="0"/>
            <w:noProof/>
          </w:rPr>
          <w:fldChar w:fldCharType="end"/>
        </w:r>
      </w:hyperlink>
    </w:p>
    <w:p w:rsidR="00CB4C38" w:rsidRDefault="00303538">
      <w:pPr>
        <w:pStyle w:val="25"/>
        <w:ind w:firstLine="487"/>
        <w:rPr>
          <w:b w:val="0"/>
          <w:noProof/>
        </w:rPr>
      </w:pPr>
      <w:hyperlink w:anchor="_Toc11091" w:history="1">
        <w:r w:rsidR="00FB7326">
          <w:rPr>
            <w:rFonts w:ascii="Times New Roman" w:eastAsia="黑体" w:hAnsi="Times New Roman" w:hint="eastAsia"/>
            <w:b w:val="0"/>
            <w:noProof/>
            <w:kern w:val="0"/>
            <w:lang w:val="zh-CN"/>
          </w:rPr>
          <w:t>第七条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保险</w:t>
        </w:r>
        <w:r w:rsidR="00FB7326">
          <w:rPr>
            <w:b w:val="0"/>
            <w:noProof/>
          </w:rPr>
          <w:tab/>
        </w:r>
        <w:r w:rsidR="00FB7326">
          <w:rPr>
            <w:b w:val="0"/>
            <w:noProof/>
          </w:rPr>
          <w:fldChar w:fldCharType="begin"/>
        </w:r>
        <w:r w:rsidR="00FB7326">
          <w:rPr>
            <w:b w:val="0"/>
            <w:noProof/>
          </w:rPr>
          <w:instrText xml:space="preserve"> PAGEREF _Toc11091 \h </w:instrText>
        </w:r>
        <w:r w:rsidR="00FB7326">
          <w:rPr>
            <w:b w:val="0"/>
            <w:noProof/>
          </w:rPr>
        </w:r>
        <w:r w:rsidR="00FB7326">
          <w:rPr>
            <w:b w:val="0"/>
            <w:noProof/>
          </w:rPr>
          <w:fldChar w:fldCharType="separate"/>
        </w:r>
        <w:r w:rsidR="00442C2E">
          <w:rPr>
            <w:b w:val="0"/>
            <w:noProof/>
          </w:rPr>
          <w:t>72</w:t>
        </w:r>
        <w:r w:rsidR="00FB7326">
          <w:rPr>
            <w:b w:val="0"/>
            <w:noProof/>
          </w:rPr>
          <w:fldChar w:fldCharType="end"/>
        </w:r>
      </w:hyperlink>
    </w:p>
    <w:p w:rsidR="00CB4C38" w:rsidRDefault="00303538">
      <w:pPr>
        <w:pStyle w:val="25"/>
        <w:ind w:firstLine="487"/>
        <w:rPr>
          <w:b w:val="0"/>
          <w:noProof/>
        </w:rPr>
      </w:pPr>
      <w:hyperlink w:anchor="_Toc9887" w:history="1">
        <w:r w:rsidR="00FB7326">
          <w:rPr>
            <w:rFonts w:ascii="Times New Roman" w:eastAsia="黑体" w:hAnsi="Times New Roman" w:hint="eastAsia"/>
            <w:b w:val="0"/>
            <w:noProof/>
            <w:kern w:val="0"/>
            <w:lang w:val="zh-CN"/>
          </w:rPr>
          <w:t>第八条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保证</w:t>
        </w:r>
        <w:r w:rsidR="00FB7326">
          <w:rPr>
            <w:b w:val="0"/>
            <w:noProof/>
          </w:rPr>
          <w:tab/>
        </w:r>
        <w:r w:rsidR="00FB7326">
          <w:rPr>
            <w:b w:val="0"/>
            <w:noProof/>
          </w:rPr>
          <w:fldChar w:fldCharType="begin"/>
        </w:r>
        <w:r w:rsidR="00FB7326">
          <w:rPr>
            <w:b w:val="0"/>
            <w:noProof/>
          </w:rPr>
          <w:instrText xml:space="preserve"> PAGEREF _Toc9887 \h </w:instrText>
        </w:r>
        <w:r w:rsidR="00FB7326">
          <w:rPr>
            <w:b w:val="0"/>
            <w:noProof/>
          </w:rPr>
        </w:r>
        <w:r w:rsidR="00FB7326">
          <w:rPr>
            <w:b w:val="0"/>
            <w:noProof/>
          </w:rPr>
          <w:fldChar w:fldCharType="separate"/>
        </w:r>
        <w:r w:rsidR="00442C2E">
          <w:rPr>
            <w:b w:val="0"/>
            <w:noProof/>
          </w:rPr>
          <w:t>72</w:t>
        </w:r>
        <w:r w:rsidR="00FB7326">
          <w:rPr>
            <w:b w:val="0"/>
            <w:noProof/>
          </w:rPr>
          <w:fldChar w:fldCharType="end"/>
        </w:r>
      </w:hyperlink>
    </w:p>
    <w:p w:rsidR="00CB4C38" w:rsidRDefault="00303538">
      <w:pPr>
        <w:pStyle w:val="25"/>
        <w:ind w:firstLine="487"/>
        <w:rPr>
          <w:b w:val="0"/>
          <w:noProof/>
        </w:rPr>
      </w:pPr>
      <w:hyperlink w:anchor="_Toc6340" w:history="1">
        <w:r w:rsidR="00FB7326">
          <w:rPr>
            <w:rFonts w:ascii="Times New Roman" w:eastAsia="黑体" w:hAnsi="Times New Roman" w:hint="eastAsia"/>
            <w:b w:val="0"/>
            <w:noProof/>
            <w:kern w:val="0"/>
            <w:lang w:val="zh-CN"/>
          </w:rPr>
          <w:t>第九条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价格</w:t>
        </w:r>
        <w:r w:rsidR="00FB7326">
          <w:rPr>
            <w:b w:val="0"/>
            <w:noProof/>
          </w:rPr>
          <w:tab/>
        </w:r>
        <w:r w:rsidR="00FB7326">
          <w:rPr>
            <w:b w:val="0"/>
            <w:noProof/>
          </w:rPr>
          <w:fldChar w:fldCharType="begin"/>
        </w:r>
        <w:r w:rsidR="00FB7326">
          <w:rPr>
            <w:b w:val="0"/>
            <w:noProof/>
          </w:rPr>
          <w:instrText xml:space="preserve"> PAGEREF _Toc6340 \h </w:instrText>
        </w:r>
        <w:r w:rsidR="00FB7326">
          <w:rPr>
            <w:b w:val="0"/>
            <w:noProof/>
          </w:rPr>
        </w:r>
        <w:r w:rsidR="00FB7326">
          <w:rPr>
            <w:b w:val="0"/>
            <w:noProof/>
          </w:rPr>
          <w:fldChar w:fldCharType="separate"/>
        </w:r>
        <w:r w:rsidR="00442C2E">
          <w:rPr>
            <w:b w:val="0"/>
            <w:noProof/>
          </w:rPr>
          <w:t>73</w:t>
        </w:r>
        <w:r w:rsidR="00FB7326">
          <w:rPr>
            <w:b w:val="0"/>
            <w:noProof/>
          </w:rPr>
          <w:fldChar w:fldCharType="end"/>
        </w:r>
      </w:hyperlink>
    </w:p>
    <w:p w:rsidR="00CB4C38" w:rsidRDefault="00303538">
      <w:pPr>
        <w:pStyle w:val="25"/>
        <w:ind w:firstLine="487"/>
        <w:rPr>
          <w:b w:val="0"/>
          <w:noProof/>
        </w:rPr>
      </w:pPr>
      <w:hyperlink w:anchor="_Toc25315" w:history="1">
        <w:r w:rsidR="00FB7326">
          <w:rPr>
            <w:rFonts w:ascii="Times New Roman" w:eastAsia="黑体" w:hAnsi="Times New Roman" w:hint="eastAsia"/>
            <w:b w:val="0"/>
            <w:noProof/>
            <w:kern w:val="0"/>
            <w:lang w:val="zh-CN"/>
          </w:rPr>
          <w:t>第十条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付款</w:t>
        </w:r>
        <w:r w:rsidR="00FB7326">
          <w:rPr>
            <w:b w:val="0"/>
            <w:noProof/>
          </w:rPr>
          <w:tab/>
        </w:r>
        <w:r w:rsidR="00FB7326">
          <w:rPr>
            <w:b w:val="0"/>
            <w:noProof/>
          </w:rPr>
          <w:fldChar w:fldCharType="begin"/>
        </w:r>
        <w:r w:rsidR="00FB7326">
          <w:rPr>
            <w:b w:val="0"/>
            <w:noProof/>
          </w:rPr>
          <w:instrText xml:space="preserve"> PAGEREF _Toc25315 \h </w:instrText>
        </w:r>
        <w:r w:rsidR="00FB7326">
          <w:rPr>
            <w:b w:val="0"/>
            <w:noProof/>
          </w:rPr>
        </w:r>
        <w:r w:rsidR="00FB7326">
          <w:rPr>
            <w:b w:val="0"/>
            <w:noProof/>
          </w:rPr>
          <w:fldChar w:fldCharType="separate"/>
        </w:r>
        <w:r w:rsidR="00442C2E">
          <w:rPr>
            <w:b w:val="0"/>
            <w:noProof/>
          </w:rPr>
          <w:t>73</w:t>
        </w:r>
        <w:r w:rsidR="00FB7326">
          <w:rPr>
            <w:b w:val="0"/>
            <w:noProof/>
          </w:rPr>
          <w:fldChar w:fldCharType="end"/>
        </w:r>
      </w:hyperlink>
    </w:p>
    <w:p w:rsidR="00CB4C38" w:rsidRDefault="00303538">
      <w:pPr>
        <w:pStyle w:val="25"/>
        <w:ind w:firstLine="487"/>
        <w:rPr>
          <w:b w:val="0"/>
          <w:noProof/>
        </w:rPr>
      </w:pPr>
      <w:hyperlink w:anchor="_Toc31949" w:history="1">
        <w:r w:rsidR="00FB7326">
          <w:rPr>
            <w:rFonts w:ascii="Times New Roman" w:eastAsia="黑体" w:hAnsi="Times New Roman" w:hint="eastAsia"/>
            <w:b w:val="0"/>
            <w:noProof/>
            <w:kern w:val="0"/>
            <w:lang w:val="zh-CN"/>
          </w:rPr>
          <w:t>第十一条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变更</w:t>
        </w:r>
        <w:r w:rsidR="00FB7326">
          <w:rPr>
            <w:b w:val="0"/>
            <w:noProof/>
          </w:rPr>
          <w:tab/>
        </w:r>
        <w:r w:rsidR="00FB7326">
          <w:rPr>
            <w:b w:val="0"/>
            <w:noProof/>
          </w:rPr>
          <w:fldChar w:fldCharType="begin"/>
        </w:r>
        <w:r w:rsidR="00FB7326">
          <w:rPr>
            <w:b w:val="0"/>
            <w:noProof/>
          </w:rPr>
          <w:instrText xml:space="preserve"> PAGEREF _Toc31949 \h </w:instrText>
        </w:r>
        <w:r w:rsidR="00FB7326">
          <w:rPr>
            <w:b w:val="0"/>
            <w:noProof/>
          </w:rPr>
        </w:r>
        <w:r w:rsidR="00FB7326">
          <w:rPr>
            <w:b w:val="0"/>
            <w:noProof/>
          </w:rPr>
          <w:fldChar w:fldCharType="separate"/>
        </w:r>
        <w:r w:rsidR="00442C2E">
          <w:rPr>
            <w:b w:val="0"/>
            <w:noProof/>
          </w:rPr>
          <w:t>73</w:t>
        </w:r>
        <w:r w:rsidR="00FB7326">
          <w:rPr>
            <w:b w:val="0"/>
            <w:noProof/>
          </w:rPr>
          <w:fldChar w:fldCharType="end"/>
        </w:r>
      </w:hyperlink>
    </w:p>
    <w:p w:rsidR="00CB4C38" w:rsidRDefault="00303538">
      <w:pPr>
        <w:pStyle w:val="25"/>
        <w:ind w:firstLine="487"/>
        <w:rPr>
          <w:b w:val="0"/>
          <w:noProof/>
        </w:rPr>
      </w:pPr>
      <w:hyperlink w:anchor="_Toc30827" w:history="1">
        <w:r w:rsidR="00FB7326">
          <w:rPr>
            <w:rFonts w:ascii="Times New Roman" w:eastAsia="黑体" w:hAnsi="Times New Roman" w:hint="eastAsia"/>
            <w:b w:val="0"/>
            <w:noProof/>
            <w:kern w:val="0"/>
            <w:lang w:val="zh-CN"/>
          </w:rPr>
          <w:t>第十二条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合同修改</w:t>
        </w:r>
        <w:r w:rsidR="00FB7326">
          <w:rPr>
            <w:b w:val="0"/>
            <w:noProof/>
          </w:rPr>
          <w:tab/>
        </w:r>
        <w:r w:rsidR="00FB7326">
          <w:rPr>
            <w:b w:val="0"/>
            <w:noProof/>
          </w:rPr>
          <w:fldChar w:fldCharType="begin"/>
        </w:r>
        <w:r w:rsidR="00FB7326">
          <w:rPr>
            <w:b w:val="0"/>
            <w:noProof/>
          </w:rPr>
          <w:instrText xml:space="preserve"> PAGEREF _Toc30827 \h </w:instrText>
        </w:r>
        <w:r w:rsidR="00FB7326">
          <w:rPr>
            <w:b w:val="0"/>
            <w:noProof/>
          </w:rPr>
        </w:r>
        <w:r w:rsidR="00FB7326">
          <w:rPr>
            <w:b w:val="0"/>
            <w:noProof/>
          </w:rPr>
          <w:fldChar w:fldCharType="separate"/>
        </w:r>
        <w:r w:rsidR="00442C2E">
          <w:rPr>
            <w:b w:val="0"/>
            <w:noProof/>
          </w:rPr>
          <w:t>75</w:t>
        </w:r>
        <w:r w:rsidR="00FB7326">
          <w:rPr>
            <w:b w:val="0"/>
            <w:noProof/>
          </w:rPr>
          <w:fldChar w:fldCharType="end"/>
        </w:r>
      </w:hyperlink>
    </w:p>
    <w:p w:rsidR="00CB4C38" w:rsidRDefault="00303538">
      <w:pPr>
        <w:pStyle w:val="25"/>
        <w:ind w:firstLine="487"/>
        <w:rPr>
          <w:b w:val="0"/>
          <w:noProof/>
        </w:rPr>
      </w:pPr>
      <w:hyperlink w:anchor="_Toc21231" w:history="1">
        <w:r w:rsidR="00FB7326">
          <w:rPr>
            <w:rFonts w:ascii="Times New Roman" w:eastAsia="黑体" w:hAnsi="Times New Roman" w:hint="eastAsia"/>
            <w:b w:val="0"/>
            <w:noProof/>
            <w:kern w:val="0"/>
            <w:lang w:val="zh-CN"/>
          </w:rPr>
          <w:t>第十三条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转让与分包</w:t>
        </w:r>
        <w:r w:rsidR="00FB7326">
          <w:rPr>
            <w:b w:val="0"/>
            <w:noProof/>
          </w:rPr>
          <w:tab/>
        </w:r>
        <w:r w:rsidR="00FB7326">
          <w:rPr>
            <w:b w:val="0"/>
            <w:noProof/>
          </w:rPr>
          <w:fldChar w:fldCharType="begin"/>
        </w:r>
        <w:r w:rsidR="00FB7326">
          <w:rPr>
            <w:b w:val="0"/>
            <w:noProof/>
          </w:rPr>
          <w:instrText xml:space="preserve"> PAGEREF _Toc21231 \h </w:instrText>
        </w:r>
        <w:r w:rsidR="00FB7326">
          <w:rPr>
            <w:b w:val="0"/>
            <w:noProof/>
          </w:rPr>
        </w:r>
        <w:r w:rsidR="00FB7326">
          <w:rPr>
            <w:b w:val="0"/>
            <w:noProof/>
          </w:rPr>
          <w:fldChar w:fldCharType="separate"/>
        </w:r>
        <w:r w:rsidR="00442C2E">
          <w:rPr>
            <w:b w:val="0"/>
            <w:noProof/>
          </w:rPr>
          <w:t>75</w:t>
        </w:r>
        <w:r w:rsidR="00FB7326">
          <w:rPr>
            <w:b w:val="0"/>
            <w:noProof/>
          </w:rPr>
          <w:fldChar w:fldCharType="end"/>
        </w:r>
      </w:hyperlink>
    </w:p>
    <w:p w:rsidR="00CB4C38" w:rsidRDefault="00303538">
      <w:pPr>
        <w:pStyle w:val="25"/>
        <w:ind w:firstLine="487"/>
        <w:rPr>
          <w:b w:val="0"/>
          <w:noProof/>
        </w:rPr>
      </w:pPr>
      <w:hyperlink w:anchor="_Toc7930" w:history="1">
        <w:r w:rsidR="00FB7326">
          <w:rPr>
            <w:rFonts w:ascii="Times New Roman" w:eastAsia="黑体" w:hAnsi="Times New Roman" w:hint="eastAsia"/>
            <w:b w:val="0"/>
            <w:noProof/>
            <w:kern w:val="0"/>
            <w:lang w:val="zh-CN"/>
          </w:rPr>
          <w:t>第十四条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索赔</w:t>
        </w:r>
        <w:r w:rsidR="00FB7326">
          <w:rPr>
            <w:b w:val="0"/>
            <w:noProof/>
          </w:rPr>
          <w:tab/>
        </w:r>
        <w:r w:rsidR="00FB7326">
          <w:rPr>
            <w:b w:val="0"/>
            <w:noProof/>
          </w:rPr>
          <w:fldChar w:fldCharType="begin"/>
        </w:r>
        <w:r w:rsidR="00FB7326">
          <w:rPr>
            <w:b w:val="0"/>
            <w:noProof/>
          </w:rPr>
          <w:instrText xml:space="preserve"> PAGEREF _Toc7930 \h </w:instrText>
        </w:r>
        <w:r w:rsidR="00FB7326">
          <w:rPr>
            <w:b w:val="0"/>
            <w:noProof/>
          </w:rPr>
        </w:r>
        <w:r w:rsidR="00FB7326">
          <w:rPr>
            <w:b w:val="0"/>
            <w:noProof/>
          </w:rPr>
          <w:fldChar w:fldCharType="separate"/>
        </w:r>
        <w:r w:rsidR="00442C2E">
          <w:rPr>
            <w:b w:val="0"/>
            <w:noProof/>
          </w:rPr>
          <w:t>76</w:t>
        </w:r>
        <w:r w:rsidR="00FB7326">
          <w:rPr>
            <w:b w:val="0"/>
            <w:noProof/>
          </w:rPr>
          <w:fldChar w:fldCharType="end"/>
        </w:r>
      </w:hyperlink>
    </w:p>
    <w:p w:rsidR="00CB4C38" w:rsidRDefault="00303538">
      <w:pPr>
        <w:pStyle w:val="25"/>
        <w:ind w:firstLine="487"/>
        <w:rPr>
          <w:b w:val="0"/>
          <w:noProof/>
        </w:rPr>
      </w:pPr>
      <w:hyperlink w:anchor="_Toc7425" w:history="1">
        <w:r w:rsidR="00FB7326">
          <w:rPr>
            <w:rFonts w:ascii="Times New Roman" w:eastAsia="黑体" w:hAnsi="Times New Roman" w:hint="eastAsia"/>
            <w:b w:val="0"/>
            <w:noProof/>
            <w:kern w:val="0"/>
            <w:lang w:val="zh-CN"/>
          </w:rPr>
          <w:t>第十五条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提交设计成果与核定损失额</w:t>
        </w:r>
        <w:r w:rsidR="00FB7326">
          <w:rPr>
            <w:b w:val="0"/>
            <w:noProof/>
          </w:rPr>
          <w:tab/>
        </w:r>
        <w:r w:rsidR="00FB7326">
          <w:rPr>
            <w:b w:val="0"/>
            <w:noProof/>
          </w:rPr>
          <w:fldChar w:fldCharType="begin"/>
        </w:r>
        <w:r w:rsidR="00FB7326">
          <w:rPr>
            <w:b w:val="0"/>
            <w:noProof/>
          </w:rPr>
          <w:instrText xml:space="preserve"> PAGEREF _Toc7425 \h </w:instrText>
        </w:r>
        <w:r w:rsidR="00FB7326">
          <w:rPr>
            <w:b w:val="0"/>
            <w:noProof/>
          </w:rPr>
        </w:r>
        <w:r w:rsidR="00FB7326">
          <w:rPr>
            <w:b w:val="0"/>
            <w:noProof/>
          </w:rPr>
          <w:fldChar w:fldCharType="separate"/>
        </w:r>
        <w:r w:rsidR="00442C2E">
          <w:rPr>
            <w:b w:val="0"/>
            <w:noProof/>
          </w:rPr>
          <w:t>76</w:t>
        </w:r>
        <w:r w:rsidR="00FB7326">
          <w:rPr>
            <w:b w:val="0"/>
            <w:noProof/>
          </w:rPr>
          <w:fldChar w:fldCharType="end"/>
        </w:r>
      </w:hyperlink>
    </w:p>
    <w:p w:rsidR="00CB4C38" w:rsidRDefault="00303538">
      <w:pPr>
        <w:pStyle w:val="25"/>
        <w:ind w:firstLine="487"/>
        <w:rPr>
          <w:b w:val="0"/>
          <w:noProof/>
        </w:rPr>
      </w:pPr>
      <w:hyperlink w:anchor="_Toc23975" w:history="1">
        <w:r w:rsidR="00FB7326">
          <w:rPr>
            <w:rFonts w:ascii="Times New Roman" w:eastAsia="黑体" w:hAnsi="Times New Roman" w:hint="eastAsia"/>
            <w:b w:val="0"/>
            <w:noProof/>
            <w:kern w:val="0"/>
            <w:lang w:val="zh-CN"/>
          </w:rPr>
          <w:t>第十六条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不可抗力</w:t>
        </w:r>
        <w:r w:rsidR="00FB7326">
          <w:rPr>
            <w:b w:val="0"/>
            <w:noProof/>
          </w:rPr>
          <w:tab/>
        </w:r>
        <w:r w:rsidR="00FB7326">
          <w:rPr>
            <w:b w:val="0"/>
            <w:noProof/>
          </w:rPr>
          <w:fldChar w:fldCharType="begin"/>
        </w:r>
        <w:r w:rsidR="00FB7326">
          <w:rPr>
            <w:b w:val="0"/>
            <w:noProof/>
          </w:rPr>
          <w:instrText xml:space="preserve"> PAGEREF _Toc23975 \h </w:instrText>
        </w:r>
        <w:r w:rsidR="00FB7326">
          <w:rPr>
            <w:b w:val="0"/>
            <w:noProof/>
          </w:rPr>
        </w:r>
        <w:r w:rsidR="00FB7326">
          <w:rPr>
            <w:b w:val="0"/>
            <w:noProof/>
          </w:rPr>
          <w:fldChar w:fldCharType="separate"/>
        </w:r>
        <w:r w:rsidR="00442C2E">
          <w:rPr>
            <w:b w:val="0"/>
            <w:noProof/>
          </w:rPr>
          <w:t>77</w:t>
        </w:r>
        <w:r w:rsidR="00FB7326">
          <w:rPr>
            <w:b w:val="0"/>
            <w:noProof/>
          </w:rPr>
          <w:fldChar w:fldCharType="end"/>
        </w:r>
      </w:hyperlink>
    </w:p>
    <w:p w:rsidR="00CB4C38" w:rsidRDefault="00303538">
      <w:pPr>
        <w:pStyle w:val="25"/>
        <w:ind w:firstLine="487"/>
        <w:rPr>
          <w:b w:val="0"/>
          <w:noProof/>
        </w:rPr>
      </w:pPr>
      <w:hyperlink w:anchor="_Toc2032" w:history="1">
        <w:r w:rsidR="00FB7326">
          <w:rPr>
            <w:rFonts w:ascii="Times New Roman" w:eastAsia="黑体" w:hAnsi="Times New Roman" w:hint="eastAsia"/>
            <w:b w:val="0"/>
            <w:noProof/>
            <w:kern w:val="0"/>
            <w:lang w:val="zh-CN"/>
          </w:rPr>
          <w:t>第十七条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合同的终止</w:t>
        </w:r>
        <w:r w:rsidR="00FB7326">
          <w:rPr>
            <w:b w:val="0"/>
            <w:noProof/>
          </w:rPr>
          <w:tab/>
        </w:r>
        <w:r w:rsidR="00FB7326">
          <w:rPr>
            <w:b w:val="0"/>
            <w:noProof/>
          </w:rPr>
          <w:fldChar w:fldCharType="begin"/>
        </w:r>
        <w:r w:rsidR="00FB7326">
          <w:rPr>
            <w:b w:val="0"/>
            <w:noProof/>
          </w:rPr>
          <w:instrText xml:space="preserve"> PAGEREF _Toc2032 \h </w:instrText>
        </w:r>
        <w:r w:rsidR="00FB7326">
          <w:rPr>
            <w:b w:val="0"/>
            <w:noProof/>
          </w:rPr>
        </w:r>
        <w:r w:rsidR="00FB7326">
          <w:rPr>
            <w:b w:val="0"/>
            <w:noProof/>
          </w:rPr>
          <w:fldChar w:fldCharType="separate"/>
        </w:r>
        <w:r w:rsidR="00442C2E">
          <w:rPr>
            <w:b w:val="0"/>
            <w:noProof/>
          </w:rPr>
          <w:t>77</w:t>
        </w:r>
        <w:r w:rsidR="00FB7326">
          <w:rPr>
            <w:b w:val="0"/>
            <w:noProof/>
          </w:rPr>
          <w:fldChar w:fldCharType="end"/>
        </w:r>
      </w:hyperlink>
    </w:p>
    <w:p w:rsidR="00CB4C38" w:rsidRDefault="00303538">
      <w:pPr>
        <w:pStyle w:val="25"/>
        <w:ind w:firstLine="487"/>
        <w:rPr>
          <w:b w:val="0"/>
          <w:noProof/>
        </w:rPr>
      </w:pPr>
      <w:hyperlink w:anchor="_Toc12053" w:history="1">
        <w:r w:rsidR="00FB7326">
          <w:rPr>
            <w:rFonts w:ascii="Times New Roman" w:eastAsia="黑体" w:hAnsi="Times New Roman" w:hint="eastAsia"/>
            <w:b w:val="0"/>
            <w:noProof/>
            <w:kern w:val="0"/>
            <w:lang w:val="zh-CN"/>
          </w:rPr>
          <w:t>第十八条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项目暂停</w:t>
        </w:r>
        <w:r w:rsidR="00FB7326">
          <w:rPr>
            <w:b w:val="0"/>
            <w:noProof/>
          </w:rPr>
          <w:tab/>
        </w:r>
        <w:r w:rsidR="00FB7326">
          <w:rPr>
            <w:b w:val="0"/>
            <w:noProof/>
          </w:rPr>
          <w:fldChar w:fldCharType="begin"/>
        </w:r>
        <w:r w:rsidR="00FB7326">
          <w:rPr>
            <w:b w:val="0"/>
            <w:noProof/>
          </w:rPr>
          <w:instrText xml:space="preserve"> PAGEREF _Toc12053 \h </w:instrText>
        </w:r>
        <w:r w:rsidR="00FB7326">
          <w:rPr>
            <w:b w:val="0"/>
            <w:noProof/>
          </w:rPr>
        </w:r>
        <w:r w:rsidR="00FB7326">
          <w:rPr>
            <w:b w:val="0"/>
            <w:noProof/>
          </w:rPr>
          <w:fldChar w:fldCharType="separate"/>
        </w:r>
        <w:r w:rsidR="00442C2E">
          <w:rPr>
            <w:b w:val="0"/>
            <w:noProof/>
          </w:rPr>
          <w:t>78</w:t>
        </w:r>
        <w:r w:rsidR="00FB7326">
          <w:rPr>
            <w:b w:val="0"/>
            <w:noProof/>
          </w:rPr>
          <w:fldChar w:fldCharType="end"/>
        </w:r>
      </w:hyperlink>
    </w:p>
    <w:p w:rsidR="00CB4C38" w:rsidRDefault="00303538">
      <w:pPr>
        <w:pStyle w:val="25"/>
        <w:ind w:firstLine="487"/>
        <w:rPr>
          <w:b w:val="0"/>
          <w:noProof/>
        </w:rPr>
      </w:pPr>
      <w:hyperlink w:anchor="_Toc18328" w:history="1">
        <w:r w:rsidR="00FB7326">
          <w:rPr>
            <w:rFonts w:ascii="Times New Roman" w:eastAsia="黑体" w:hAnsi="Times New Roman" w:hint="eastAsia"/>
            <w:b w:val="0"/>
            <w:noProof/>
            <w:kern w:val="0"/>
            <w:lang w:val="zh-CN"/>
          </w:rPr>
          <w:t>第十九条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合同双方的权利与义务</w:t>
        </w:r>
        <w:r w:rsidR="00FB7326">
          <w:rPr>
            <w:b w:val="0"/>
            <w:noProof/>
          </w:rPr>
          <w:tab/>
        </w:r>
        <w:r w:rsidR="00FB7326">
          <w:rPr>
            <w:b w:val="0"/>
            <w:noProof/>
          </w:rPr>
          <w:fldChar w:fldCharType="begin"/>
        </w:r>
        <w:r w:rsidR="00FB7326">
          <w:rPr>
            <w:b w:val="0"/>
            <w:noProof/>
          </w:rPr>
          <w:instrText xml:space="preserve"> PAGEREF _Toc18328 \h </w:instrText>
        </w:r>
        <w:r w:rsidR="00FB7326">
          <w:rPr>
            <w:b w:val="0"/>
            <w:noProof/>
          </w:rPr>
        </w:r>
        <w:r w:rsidR="00FB7326">
          <w:rPr>
            <w:b w:val="0"/>
            <w:noProof/>
          </w:rPr>
          <w:fldChar w:fldCharType="separate"/>
        </w:r>
        <w:r w:rsidR="00442C2E">
          <w:rPr>
            <w:b w:val="0"/>
            <w:noProof/>
          </w:rPr>
          <w:t>78</w:t>
        </w:r>
        <w:r w:rsidR="00FB7326">
          <w:rPr>
            <w:b w:val="0"/>
            <w:noProof/>
          </w:rPr>
          <w:fldChar w:fldCharType="end"/>
        </w:r>
      </w:hyperlink>
    </w:p>
    <w:p w:rsidR="00CB4C38" w:rsidRDefault="00303538">
      <w:pPr>
        <w:pStyle w:val="25"/>
        <w:ind w:firstLine="487"/>
        <w:rPr>
          <w:b w:val="0"/>
          <w:noProof/>
        </w:rPr>
      </w:pPr>
      <w:hyperlink w:anchor="_Toc5226" w:history="1">
        <w:r w:rsidR="00FB7326">
          <w:rPr>
            <w:rFonts w:ascii="Times New Roman" w:eastAsia="黑体" w:hAnsi="Times New Roman" w:hint="eastAsia"/>
            <w:b w:val="0"/>
            <w:noProof/>
            <w:kern w:val="0"/>
            <w:lang w:val="zh-CN"/>
          </w:rPr>
          <w:t>第二十条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违约责任</w:t>
        </w:r>
        <w:r w:rsidR="00FB7326">
          <w:rPr>
            <w:b w:val="0"/>
            <w:noProof/>
          </w:rPr>
          <w:tab/>
        </w:r>
        <w:r w:rsidR="00FB7326">
          <w:rPr>
            <w:b w:val="0"/>
            <w:noProof/>
          </w:rPr>
          <w:fldChar w:fldCharType="begin"/>
        </w:r>
        <w:r w:rsidR="00FB7326">
          <w:rPr>
            <w:b w:val="0"/>
            <w:noProof/>
          </w:rPr>
          <w:instrText xml:space="preserve"> PAGEREF _Toc5226 \h </w:instrText>
        </w:r>
        <w:r w:rsidR="00FB7326">
          <w:rPr>
            <w:b w:val="0"/>
            <w:noProof/>
          </w:rPr>
        </w:r>
        <w:r w:rsidR="00FB7326">
          <w:rPr>
            <w:b w:val="0"/>
            <w:noProof/>
          </w:rPr>
          <w:fldChar w:fldCharType="separate"/>
        </w:r>
        <w:r w:rsidR="00442C2E">
          <w:rPr>
            <w:b w:val="0"/>
            <w:noProof/>
          </w:rPr>
          <w:t>85</w:t>
        </w:r>
        <w:r w:rsidR="00FB7326">
          <w:rPr>
            <w:b w:val="0"/>
            <w:noProof/>
          </w:rPr>
          <w:fldChar w:fldCharType="end"/>
        </w:r>
      </w:hyperlink>
    </w:p>
    <w:p w:rsidR="00CB4C38" w:rsidRDefault="00303538">
      <w:pPr>
        <w:pStyle w:val="25"/>
        <w:ind w:firstLine="487"/>
        <w:rPr>
          <w:b w:val="0"/>
          <w:noProof/>
        </w:rPr>
      </w:pPr>
      <w:hyperlink w:anchor="_Toc27223" w:history="1">
        <w:r w:rsidR="00FB7326">
          <w:rPr>
            <w:rFonts w:ascii="Times New Roman" w:eastAsia="黑体" w:hAnsi="Times New Roman" w:hint="eastAsia"/>
            <w:b w:val="0"/>
            <w:noProof/>
            <w:kern w:val="0"/>
            <w:lang w:val="zh-CN"/>
          </w:rPr>
          <w:t>第二十一条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争议的解决</w:t>
        </w:r>
        <w:r w:rsidR="00FB7326">
          <w:rPr>
            <w:b w:val="0"/>
            <w:noProof/>
          </w:rPr>
          <w:tab/>
        </w:r>
        <w:r w:rsidR="00FB7326">
          <w:rPr>
            <w:b w:val="0"/>
            <w:noProof/>
          </w:rPr>
          <w:fldChar w:fldCharType="begin"/>
        </w:r>
        <w:r w:rsidR="00FB7326">
          <w:rPr>
            <w:b w:val="0"/>
            <w:noProof/>
          </w:rPr>
          <w:instrText xml:space="preserve"> PAGEREF _Toc27223 \h </w:instrText>
        </w:r>
        <w:r w:rsidR="00FB7326">
          <w:rPr>
            <w:b w:val="0"/>
            <w:noProof/>
          </w:rPr>
        </w:r>
        <w:r w:rsidR="00FB7326">
          <w:rPr>
            <w:b w:val="0"/>
            <w:noProof/>
          </w:rPr>
          <w:fldChar w:fldCharType="separate"/>
        </w:r>
        <w:r w:rsidR="00442C2E">
          <w:rPr>
            <w:b w:val="0"/>
            <w:noProof/>
          </w:rPr>
          <w:t>86</w:t>
        </w:r>
        <w:r w:rsidR="00FB7326">
          <w:rPr>
            <w:b w:val="0"/>
            <w:noProof/>
          </w:rPr>
          <w:fldChar w:fldCharType="end"/>
        </w:r>
      </w:hyperlink>
    </w:p>
    <w:p w:rsidR="00CB4C38" w:rsidRDefault="00303538">
      <w:pPr>
        <w:pStyle w:val="25"/>
        <w:ind w:firstLine="487"/>
        <w:rPr>
          <w:b w:val="0"/>
          <w:noProof/>
        </w:rPr>
      </w:pPr>
      <w:hyperlink w:anchor="_Toc29970" w:history="1">
        <w:r w:rsidR="00FB7326">
          <w:rPr>
            <w:rFonts w:ascii="Times New Roman" w:eastAsia="黑体" w:hAnsi="Times New Roman" w:hint="eastAsia"/>
            <w:b w:val="0"/>
            <w:noProof/>
            <w:kern w:val="0"/>
            <w:lang w:val="zh-CN"/>
          </w:rPr>
          <w:t>第二十二条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税</w:t>
        </w:r>
        <w:r w:rsidR="00FB7326">
          <w:rPr>
            <w:b w:val="0"/>
            <w:noProof/>
          </w:rPr>
          <w:tab/>
        </w:r>
        <w:r w:rsidR="00FB7326">
          <w:rPr>
            <w:b w:val="0"/>
            <w:noProof/>
          </w:rPr>
          <w:fldChar w:fldCharType="begin"/>
        </w:r>
        <w:r w:rsidR="00FB7326">
          <w:rPr>
            <w:b w:val="0"/>
            <w:noProof/>
          </w:rPr>
          <w:instrText xml:space="preserve"> PAGEREF _Toc29970 \h </w:instrText>
        </w:r>
        <w:r w:rsidR="00FB7326">
          <w:rPr>
            <w:b w:val="0"/>
            <w:noProof/>
          </w:rPr>
        </w:r>
        <w:r w:rsidR="00FB7326">
          <w:rPr>
            <w:b w:val="0"/>
            <w:noProof/>
          </w:rPr>
          <w:fldChar w:fldCharType="separate"/>
        </w:r>
        <w:r w:rsidR="00442C2E">
          <w:rPr>
            <w:b w:val="0"/>
            <w:noProof/>
          </w:rPr>
          <w:t>87</w:t>
        </w:r>
        <w:r w:rsidR="00FB7326">
          <w:rPr>
            <w:b w:val="0"/>
            <w:noProof/>
          </w:rPr>
          <w:fldChar w:fldCharType="end"/>
        </w:r>
      </w:hyperlink>
    </w:p>
    <w:p w:rsidR="00CB4C38" w:rsidRDefault="00303538">
      <w:pPr>
        <w:pStyle w:val="25"/>
        <w:ind w:firstLine="487"/>
        <w:rPr>
          <w:b w:val="0"/>
          <w:noProof/>
        </w:rPr>
      </w:pPr>
      <w:hyperlink w:anchor="_Toc10826" w:history="1">
        <w:r w:rsidR="00FB7326">
          <w:rPr>
            <w:rFonts w:ascii="Times New Roman" w:eastAsia="黑体" w:hAnsi="Times New Roman" w:hint="eastAsia"/>
            <w:b w:val="0"/>
            <w:noProof/>
            <w:kern w:val="0"/>
            <w:lang w:val="zh-CN"/>
          </w:rPr>
          <w:t>第二十三条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履约保证金</w:t>
        </w:r>
        <w:r w:rsidR="00FB7326">
          <w:rPr>
            <w:b w:val="0"/>
            <w:noProof/>
          </w:rPr>
          <w:tab/>
        </w:r>
        <w:r w:rsidR="00FB7326">
          <w:rPr>
            <w:b w:val="0"/>
            <w:noProof/>
          </w:rPr>
          <w:fldChar w:fldCharType="begin"/>
        </w:r>
        <w:r w:rsidR="00FB7326">
          <w:rPr>
            <w:b w:val="0"/>
            <w:noProof/>
          </w:rPr>
          <w:instrText xml:space="preserve"> PAGEREF _Toc10826 \h </w:instrText>
        </w:r>
        <w:r w:rsidR="00FB7326">
          <w:rPr>
            <w:b w:val="0"/>
            <w:noProof/>
          </w:rPr>
        </w:r>
        <w:r w:rsidR="00FB7326">
          <w:rPr>
            <w:b w:val="0"/>
            <w:noProof/>
          </w:rPr>
          <w:fldChar w:fldCharType="separate"/>
        </w:r>
        <w:r w:rsidR="00442C2E">
          <w:rPr>
            <w:b w:val="0"/>
            <w:noProof/>
          </w:rPr>
          <w:t>87</w:t>
        </w:r>
        <w:r w:rsidR="00FB7326">
          <w:rPr>
            <w:b w:val="0"/>
            <w:noProof/>
          </w:rPr>
          <w:fldChar w:fldCharType="end"/>
        </w:r>
      </w:hyperlink>
    </w:p>
    <w:p w:rsidR="00CB4C38" w:rsidRDefault="00303538">
      <w:pPr>
        <w:pStyle w:val="25"/>
        <w:ind w:firstLine="487"/>
        <w:rPr>
          <w:b w:val="0"/>
          <w:noProof/>
        </w:rPr>
      </w:pPr>
      <w:hyperlink w:anchor="_Toc22932" w:history="1">
        <w:r w:rsidR="00FB7326">
          <w:rPr>
            <w:rFonts w:ascii="Times New Roman" w:eastAsia="黑体" w:hAnsi="Times New Roman" w:hint="eastAsia"/>
            <w:b w:val="0"/>
            <w:noProof/>
            <w:kern w:val="0"/>
            <w:lang w:val="zh-CN"/>
          </w:rPr>
          <w:t>第二十四条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主导语言、适用法律、合同生效及签约地</w:t>
        </w:r>
        <w:r w:rsidR="00FB7326">
          <w:rPr>
            <w:b w:val="0"/>
            <w:noProof/>
          </w:rPr>
          <w:tab/>
        </w:r>
        <w:r w:rsidR="00FB7326">
          <w:rPr>
            <w:b w:val="0"/>
            <w:noProof/>
          </w:rPr>
          <w:fldChar w:fldCharType="begin"/>
        </w:r>
        <w:r w:rsidR="00FB7326">
          <w:rPr>
            <w:b w:val="0"/>
            <w:noProof/>
          </w:rPr>
          <w:instrText xml:space="preserve"> PAGEREF _Toc22932 \h </w:instrText>
        </w:r>
        <w:r w:rsidR="00FB7326">
          <w:rPr>
            <w:b w:val="0"/>
            <w:noProof/>
          </w:rPr>
        </w:r>
        <w:r w:rsidR="00FB7326">
          <w:rPr>
            <w:b w:val="0"/>
            <w:noProof/>
          </w:rPr>
          <w:fldChar w:fldCharType="separate"/>
        </w:r>
        <w:r w:rsidR="00442C2E">
          <w:rPr>
            <w:b w:val="0"/>
            <w:noProof/>
          </w:rPr>
          <w:t>87</w:t>
        </w:r>
        <w:r w:rsidR="00FB7326">
          <w:rPr>
            <w:b w:val="0"/>
            <w:noProof/>
          </w:rPr>
          <w:fldChar w:fldCharType="end"/>
        </w:r>
      </w:hyperlink>
    </w:p>
    <w:p w:rsidR="00CB4C38" w:rsidRDefault="00303538">
      <w:pPr>
        <w:pStyle w:val="25"/>
        <w:ind w:firstLine="487"/>
        <w:rPr>
          <w:b w:val="0"/>
          <w:noProof/>
        </w:rPr>
      </w:pPr>
      <w:hyperlink w:anchor="_Toc12625" w:history="1">
        <w:r w:rsidR="00FB7326">
          <w:rPr>
            <w:rFonts w:ascii="Times New Roman" w:eastAsia="黑体" w:hAnsi="Times New Roman" w:hint="eastAsia"/>
            <w:b w:val="0"/>
            <w:noProof/>
            <w:kern w:val="0"/>
            <w:lang w:val="zh-CN"/>
          </w:rPr>
          <w:t>第二十五条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通知</w:t>
        </w:r>
        <w:r w:rsidR="00FB7326">
          <w:rPr>
            <w:b w:val="0"/>
            <w:noProof/>
          </w:rPr>
          <w:tab/>
        </w:r>
        <w:r w:rsidR="00FB7326">
          <w:rPr>
            <w:b w:val="0"/>
            <w:noProof/>
          </w:rPr>
          <w:fldChar w:fldCharType="begin"/>
        </w:r>
        <w:r w:rsidR="00FB7326">
          <w:rPr>
            <w:b w:val="0"/>
            <w:noProof/>
          </w:rPr>
          <w:instrText xml:space="preserve"> PAGEREF _Toc12625 \h </w:instrText>
        </w:r>
        <w:r w:rsidR="00FB7326">
          <w:rPr>
            <w:b w:val="0"/>
            <w:noProof/>
          </w:rPr>
        </w:r>
        <w:r w:rsidR="00FB7326">
          <w:rPr>
            <w:b w:val="0"/>
            <w:noProof/>
          </w:rPr>
          <w:fldChar w:fldCharType="separate"/>
        </w:r>
        <w:r w:rsidR="00442C2E">
          <w:rPr>
            <w:b w:val="0"/>
            <w:noProof/>
          </w:rPr>
          <w:t>87</w:t>
        </w:r>
        <w:r w:rsidR="00FB7326">
          <w:rPr>
            <w:b w:val="0"/>
            <w:noProof/>
          </w:rPr>
          <w:fldChar w:fldCharType="end"/>
        </w:r>
      </w:hyperlink>
    </w:p>
    <w:p w:rsidR="00CB4C38" w:rsidRDefault="00303538">
      <w:pPr>
        <w:pStyle w:val="25"/>
        <w:ind w:firstLine="487"/>
        <w:rPr>
          <w:b w:val="0"/>
          <w:noProof/>
        </w:rPr>
      </w:pPr>
      <w:hyperlink w:anchor="_Toc16892" w:history="1">
        <w:r w:rsidR="00FB7326">
          <w:rPr>
            <w:rFonts w:ascii="Times New Roman" w:eastAsia="黑体" w:hAnsi="Times New Roman" w:hint="eastAsia"/>
            <w:b w:val="0"/>
            <w:noProof/>
            <w:kern w:val="24"/>
            <w:szCs w:val="22"/>
          </w:rPr>
          <w:t>二</w:t>
        </w:r>
        <w:r w:rsidR="00FB7326">
          <w:rPr>
            <w:rFonts w:ascii="Times New Roman" w:eastAsia="黑体" w:hAnsi="Times New Roman" w:hint="eastAsia"/>
            <w:b w:val="0"/>
            <w:noProof/>
            <w:kern w:val="24"/>
            <w:szCs w:val="22"/>
          </w:rPr>
          <w:t xml:space="preserve"> </w:t>
        </w:r>
        <w:r w:rsidR="00FB7326">
          <w:rPr>
            <w:rFonts w:ascii="Times New Roman" w:eastAsia="黑体" w:hAnsi="Times New Roman" w:hint="eastAsia"/>
            <w:b w:val="0"/>
            <w:noProof/>
            <w:kern w:val="24"/>
            <w:szCs w:val="22"/>
          </w:rPr>
          <w:t>合同专用条款</w:t>
        </w:r>
        <w:r w:rsidR="00FB7326">
          <w:rPr>
            <w:b w:val="0"/>
            <w:noProof/>
          </w:rPr>
          <w:tab/>
        </w:r>
        <w:r w:rsidR="00FB7326">
          <w:rPr>
            <w:b w:val="0"/>
            <w:noProof/>
          </w:rPr>
          <w:fldChar w:fldCharType="begin"/>
        </w:r>
        <w:r w:rsidR="00FB7326">
          <w:rPr>
            <w:b w:val="0"/>
            <w:noProof/>
          </w:rPr>
          <w:instrText xml:space="preserve"> PAGEREF _Toc16892 \h </w:instrText>
        </w:r>
        <w:r w:rsidR="00FB7326">
          <w:rPr>
            <w:b w:val="0"/>
            <w:noProof/>
          </w:rPr>
        </w:r>
        <w:r w:rsidR="00FB7326">
          <w:rPr>
            <w:b w:val="0"/>
            <w:noProof/>
          </w:rPr>
          <w:fldChar w:fldCharType="separate"/>
        </w:r>
        <w:r w:rsidR="00442C2E">
          <w:rPr>
            <w:b w:val="0"/>
            <w:noProof/>
          </w:rPr>
          <w:t>89</w:t>
        </w:r>
        <w:r w:rsidR="00FB7326">
          <w:rPr>
            <w:b w:val="0"/>
            <w:noProof/>
          </w:rPr>
          <w:fldChar w:fldCharType="end"/>
        </w:r>
      </w:hyperlink>
    </w:p>
    <w:p w:rsidR="00CB4C38" w:rsidRDefault="00303538">
      <w:pPr>
        <w:pStyle w:val="25"/>
        <w:ind w:firstLine="487"/>
        <w:rPr>
          <w:b w:val="0"/>
          <w:noProof/>
        </w:rPr>
      </w:pPr>
      <w:hyperlink w:anchor="_Toc11849" w:history="1">
        <w:r w:rsidR="00FB7326">
          <w:rPr>
            <w:rFonts w:ascii="Times New Roman" w:eastAsia="黑体" w:hAnsi="Times New Roman" w:hint="eastAsia"/>
            <w:b w:val="0"/>
            <w:noProof/>
            <w:kern w:val="0"/>
            <w:lang w:val="zh-CN"/>
          </w:rPr>
          <w:t>第一条</w:t>
        </w:r>
        <w:r w:rsidR="00FB7326">
          <w:rPr>
            <w:rFonts w:ascii="Times New Roman" w:eastAsia="黑体" w:hAnsi="Times New Roman" w:hint="eastAsia"/>
            <w:b w:val="0"/>
            <w:noProof/>
            <w:kern w:val="0"/>
            <w:lang w:val="zh-CN"/>
          </w:rPr>
          <w:t xml:space="preserve"> </w:t>
        </w:r>
        <w:r w:rsidR="00FB7326">
          <w:rPr>
            <w:rFonts w:ascii="Times New Roman" w:eastAsia="黑体" w:hAnsi="Times New Roman" w:hint="eastAsia"/>
            <w:b w:val="0"/>
            <w:noProof/>
            <w:kern w:val="0"/>
            <w:lang w:val="zh-CN"/>
          </w:rPr>
          <w:t>合同说明</w:t>
        </w:r>
        <w:r w:rsidR="00FB7326">
          <w:rPr>
            <w:b w:val="0"/>
            <w:noProof/>
          </w:rPr>
          <w:tab/>
        </w:r>
        <w:r w:rsidR="00FB7326">
          <w:rPr>
            <w:b w:val="0"/>
            <w:noProof/>
          </w:rPr>
          <w:fldChar w:fldCharType="begin"/>
        </w:r>
        <w:r w:rsidR="00FB7326">
          <w:rPr>
            <w:b w:val="0"/>
            <w:noProof/>
          </w:rPr>
          <w:instrText xml:space="preserve"> PAGEREF _Toc11849 \h </w:instrText>
        </w:r>
        <w:r w:rsidR="00FB7326">
          <w:rPr>
            <w:b w:val="0"/>
            <w:noProof/>
          </w:rPr>
        </w:r>
        <w:r w:rsidR="00FB7326">
          <w:rPr>
            <w:b w:val="0"/>
            <w:noProof/>
          </w:rPr>
          <w:fldChar w:fldCharType="separate"/>
        </w:r>
        <w:r w:rsidR="00442C2E">
          <w:rPr>
            <w:b w:val="0"/>
            <w:noProof/>
          </w:rPr>
          <w:t>89</w:t>
        </w:r>
        <w:r w:rsidR="00FB7326">
          <w:rPr>
            <w:b w:val="0"/>
            <w:noProof/>
          </w:rPr>
          <w:fldChar w:fldCharType="end"/>
        </w:r>
      </w:hyperlink>
    </w:p>
    <w:p w:rsidR="00CB4C38" w:rsidRDefault="00303538">
      <w:pPr>
        <w:pStyle w:val="25"/>
        <w:ind w:firstLine="487"/>
        <w:rPr>
          <w:b w:val="0"/>
          <w:noProof/>
        </w:rPr>
      </w:pPr>
      <w:hyperlink w:anchor="_Toc7335" w:history="1">
        <w:r w:rsidR="00FB7326">
          <w:rPr>
            <w:rFonts w:ascii="仿宋_GB2312" w:hint="eastAsia"/>
            <w:b w:val="0"/>
            <w:noProof/>
            <w:szCs w:val="30"/>
            <w:lang w:val="zh-CN"/>
          </w:rPr>
          <w:t>第二条</w:t>
        </w:r>
        <w:r w:rsidR="00FB7326">
          <w:rPr>
            <w:rFonts w:ascii="仿宋_GB2312" w:hint="eastAsia"/>
            <w:b w:val="0"/>
            <w:noProof/>
            <w:szCs w:val="30"/>
            <w:lang w:val="zh-CN"/>
          </w:rPr>
          <w:t xml:space="preserve"> </w:t>
        </w:r>
        <w:r w:rsidR="00FB7326">
          <w:rPr>
            <w:rFonts w:ascii="仿宋_GB2312" w:hint="eastAsia"/>
            <w:b w:val="0"/>
            <w:noProof/>
            <w:szCs w:val="30"/>
            <w:lang w:val="zh-CN"/>
          </w:rPr>
          <w:t>项目、规模和总承包范围</w:t>
        </w:r>
        <w:r w:rsidR="00FB7326">
          <w:rPr>
            <w:b w:val="0"/>
            <w:noProof/>
          </w:rPr>
          <w:tab/>
        </w:r>
        <w:r w:rsidR="00FB7326">
          <w:rPr>
            <w:b w:val="0"/>
            <w:noProof/>
          </w:rPr>
          <w:fldChar w:fldCharType="begin"/>
        </w:r>
        <w:r w:rsidR="00FB7326">
          <w:rPr>
            <w:b w:val="0"/>
            <w:noProof/>
          </w:rPr>
          <w:instrText xml:space="preserve"> PAGEREF _Toc7335 \h </w:instrText>
        </w:r>
        <w:r w:rsidR="00FB7326">
          <w:rPr>
            <w:b w:val="0"/>
            <w:noProof/>
          </w:rPr>
        </w:r>
        <w:r w:rsidR="00FB7326">
          <w:rPr>
            <w:b w:val="0"/>
            <w:noProof/>
          </w:rPr>
          <w:fldChar w:fldCharType="separate"/>
        </w:r>
        <w:r w:rsidR="00442C2E">
          <w:rPr>
            <w:b w:val="0"/>
            <w:noProof/>
          </w:rPr>
          <w:t>89</w:t>
        </w:r>
        <w:r w:rsidR="00FB7326">
          <w:rPr>
            <w:b w:val="0"/>
            <w:noProof/>
          </w:rPr>
          <w:fldChar w:fldCharType="end"/>
        </w:r>
      </w:hyperlink>
    </w:p>
    <w:p w:rsidR="00CB4C38" w:rsidRDefault="00303538">
      <w:pPr>
        <w:pStyle w:val="25"/>
        <w:ind w:firstLine="487"/>
        <w:rPr>
          <w:b w:val="0"/>
          <w:noProof/>
        </w:rPr>
      </w:pPr>
      <w:hyperlink w:anchor="_Toc19753" w:history="1">
        <w:r w:rsidR="00FB7326">
          <w:rPr>
            <w:rFonts w:ascii="仿宋_GB2312" w:hint="eastAsia"/>
            <w:b w:val="0"/>
            <w:noProof/>
            <w:szCs w:val="30"/>
            <w:lang w:val="zh-CN"/>
          </w:rPr>
          <w:t>第三条</w:t>
        </w:r>
        <w:r w:rsidR="00FB7326">
          <w:rPr>
            <w:rFonts w:ascii="仿宋_GB2312" w:hint="eastAsia"/>
            <w:b w:val="0"/>
            <w:noProof/>
            <w:szCs w:val="30"/>
            <w:lang w:val="zh-CN"/>
          </w:rPr>
          <w:t xml:space="preserve"> </w:t>
        </w:r>
        <w:r w:rsidR="00FB7326">
          <w:rPr>
            <w:rFonts w:ascii="仿宋_GB2312" w:hint="eastAsia"/>
            <w:b w:val="0"/>
            <w:noProof/>
            <w:szCs w:val="30"/>
            <w:lang w:val="zh-CN"/>
          </w:rPr>
          <w:t>设计依据及基础资料</w:t>
        </w:r>
        <w:r w:rsidR="00FB7326">
          <w:rPr>
            <w:b w:val="0"/>
            <w:noProof/>
          </w:rPr>
          <w:tab/>
        </w:r>
        <w:r w:rsidR="00FB7326">
          <w:rPr>
            <w:b w:val="0"/>
            <w:noProof/>
          </w:rPr>
          <w:fldChar w:fldCharType="begin"/>
        </w:r>
        <w:r w:rsidR="00FB7326">
          <w:rPr>
            <w:b w:val="0"/>
            <w:noProof/>
          </w:rPr>
          <w:instrText xml:space="preserve"> PAGEREF _Toc19753 \h </w:instrText>
        </w:r>
        <w:r w:rsidR="00FB7326">
          <w:rPr>
            <w:b w:val="0"/>
            <w:noProof/>
          </w:rPr>
        </w:r>
        <w:r w:rsidR="00FB7326">
          <w:rPr>
            <w:b w:val="0"/>
            <w:noProof/>
          </w:rPr>
          <w:fldChar w:fldCharType="separate"/>
        </w:r>
        <w:r w:rsidR="00442C2E">
          <w:rPr>
            <w:b w:val="0"/>
            <w:noProof/>
          </w:rPr>
          <w:t>89</w:t>
        </w:r>
        <w:r w:rsidR="00FB7326">
          <w:rPr>
            <w:b w:val="0"/>
            <w:noProof/>
          </w:rPr>
          <w:fldChar w:fldCharType="end"/>
        </w:r>
      </w:hyperlink>
    </w:p>
    <w:p w:rsidR="00CB4C38" w:rsidRDefault="00303538">
      <w:pPr>
        <w:pStyle w:val="25"/>
        <w:ind w:firstLine="487"/>
        <w:rPr>
          <w:b w:val="0"/>
          <w:noProof/>
        </w:rPr>
      </w:pPr>
      <w:hyperlink w:anchor="_Toc18558" w:history="1">
        <w:r w:rsidR="00FB7326">
          <w:rPr>
            <w:rFonts w:hint="eastAsia"/>
            <w:b w:val="0"/>
            <w:noProof/>
            <w:lang w:val="zh-CN"/>
          </w:rPr>
          <w:t>第四条</w:t>
        </w:r>
        <w:r w:rsidR="00FB7326">
          <w:rPr>
            <w:rFonts w:hint="eastAsia"/>
            <w:b w:val="0"/>
            <w:noProof/>
            <w:lang w:val="zh-CN"/>
          </w:rPr>
          <w:t xml:space="preserve"> </w:t>
        </w:r>
        <w:r w:rsidR="00FB7326">
          <w:rPr>
            <w:rFonts w:hint="eastAsia"/>
            <w:b w:val="0"/>
            <w:noProof/>
            <w:lang w:val="zh-CN"/>
          </w:rPr>
          <w:t>勘察设计成果</w:t>
        </w:r>
        <w:r w:rsidR="00FB7326">
          <w:rPr>
            <w:b w:val="0"/>
            <w:noProof/>
          </w:rPr>
          <w:tab/>
        </w:r>
        <w:r w:rsidR="00FB7326">
          <w:rPr>
            <w:b w:val="0"/>
            <w:noProof/>
          </w:rPr>
          <w:fldChar w:fldCharType="begin"/>
        </w:r>
        <w:r w:rsidR="00FB7326">
          <w:rPr>
            <w:b w:val="0"/>
            <w:noProof/>
          </w:rPr>
          <w:instrText xml:space="preserve"> PAGEREF _Toc18558 \h </w:instrText>
        </w:r>
        <w:r w:rsidR="00FB7326">
          <w:rPr>
            <w:b w:val="0"/>
            <w:noProof/>
          </w:rPr>
        </w:r>
        <w:r w:rsidR="00FB7326">
          <w:rPr>
            <w:b w:val="0"/>
            <w:noProof/>
          </w:rPr>
          <w:fldChar w:fldCharType="separate"/>
        </w:r>
        <w:r w:rsidR="00442C2E">
          <w:rPr>
            <w:b w:val="0"/>
            <w:noProof/>
          </w:rPr>
          <w:t>89</w:t>
        </w:r>
        <w:r w:rsidR="00FB7326">
          <w:rPr>
            <w:b w:val="0"/>
            <w:noProof/>
          </w:rPr>
          <w:fldChar w:fldCharType="end"/>
        </w:r>
      </w:hyperlink>
    </w:p>
    <w:p w:rsidR="00CB4C38" w:rsidRDefault="00303538">
      <w:pPr>
        <w:pStyle w:val="25"/>
        <w:ind w:firstLine="487"/>
        <w:rPr>
          <w:b w:val="0"/>
          <w:noProof/>
        </w:rPr>
      </w:pPr>
      <w:hyperlink w:anchor="_Toc28893" w:history="1">
        <w:r w:rsidR="00FB7326">
          <w:rPr>
            <w:rFonts w:ascii="仿宋_GB2312" w:hint="eastAsia"/>
            <w:b w:val="0"/>
            <w:noProof/>
            <w:szCs w:val="30"/>
            <w:lang w:val="zh-CN"/>
          </w:rPr>
          <w:t>第五条</w:t>
        </w:r>
        <w:r w:rsidR="00FB7326">
          <w:rPr>
            <w:rFonts w:ascii="仿宋_GB2312" w:hint="eastAsia"/>
            <w:b w:val="0"/>
            <w:noProof/>
            <w:szCs w:val="30"/>
            <w:lang w:val="zh-CN"/>
          </w:rPr>
          <w:t xml:space="preserve"> </w:t>
        </w:r>
        <w:r w:rsidR="00FB7326">
          <w:rPr>
            <w:rFonts w:ascii="仿宋_GB2312" w:hint="eastAsia"/>
            <w:b w:val="0"/>
            <w:noProof/>
            <w:szCs w:val="30"/>
            <w:lang w:val="zh-CN"/>
          </w:rPr>
          <w:t>勘察设计进度</w:t>
        </w:r>
        <w:r w:rsidR="00FB7326">
          <w:rPr>
            <w:b w:val="0"/>
            <w:noProof/>
          </w:rPr>
          <w:tab/>
        </w:r>
        <w:r w:rsidR="00FB7326">
          <w:rPr>
            <w:b w:val="0"/>
            <w:noProof/>
          </w:rPr>
          <w:fldChar w:fldCharType="begin"/>
        </w:r>
        <w:r w:rsidR="00FB7326">
          <w:rPr>
            <w:b w:val="0"/>
            <w:noProof/>
          </w:rPr>
          <w:instrText xml:space="preserve"> PAGEREF _Toc28893 \h </w:instrText>
        </w:r>
        <w:r w:rsidR="00FB7326">
          <w:rPr>
            <w:b w:val="0"/>
            <w:noProof/>
          </w:rPr>
        </w:r>
        <w:r w:rsidR="00FB7326">
          <w:rPr>
            <w:b w:val="0"/>
            <w:noProof/>
          </w:rPr>
          <w:fldChar w:fldCharType="separate"/>
        </w:r>
        <w:r w:rsidR="00442C2E">
          <w:rPr>
            <w:b w:val="0"/>
            <w:noProof/>
          </w:rPr>
          <w:t>90</w:t>
        </w:r>
        <w:r w:rsidR="00FB7326">
          <w:rPr>
            <w:b w:val="0"/>
            <w:noProof/>
          </w:rPr>
          <w:fldChar w:fldCharType="end"/>
        </w:r>
      </w:hyperlink>
    </w:p>
    <w:p w:rsidR="00CB4C38" w:rsidRDefault="00303538">
      <w:pPr>
        <w:pStyle w:val="25"/>
        <w:ind w:firstLine="487"/>
        <w:rPr>
          <w:b w:val="0"/>
          <w:noProof/>
        </w:rPr>
      </w:pPr>
      <w:hyperlink w:anchor="_Toc17679" w:history="1">
        <w:r w:rsidR="00FB7326">
          <w:rPr>
            <w:rFonts w:ascii="仿宋_GB2312" w:hint="eastAsia"/>
            <w:b w:val="0"/>
            <w:noProof/>
            <w:szCs w:val="30"/>
            <w:lang w:val="zh-CN"/>
          </w:rPr>
          <w:t>第六条</w:t>
        </w:r>
        <w:r w:rsidR="00FB7326">
          <w:rPr>
            <w:rFonts w:ascii="仿宋_GB2312" w:hint="eastAsia"/>
            <w:b w:val="0"/>
            <w:noProof/>
            <w:szCs w:val="30"/>
            <w:lang w:val="zh-CN"/>
          </w:rPr>
          <w:t xml:space="preserve"> </w:t>
        </w:r>
        <w:r w:rsidR="00FB7326">
          <w:rPr>
            <w:rFonts w:ascii="仿宋_GB2312" w:hint="eastAsia"/>
            <w:b w:val="0"/>
            <w:noProof/>
            <w:szCs w:val="30"/>
            <w:lang w:val="zh-CN"/>
          </w:rPr>
          <w:t>设计文件的报批</w:t>
        </w:r>
        <w:r w:rsidR="00FB7326">
          <w:rPr>
            <w:b w:val="0"/>
            <w:noProof/>
          </w:rPr>
          <w:tab/>
        </w:r>
        <w:r w:rsidR="00FB7326">
          <w:rPr>
            <w:b w:val="0"/>
            <w:noProof/>
          </w:rPr>
          <w:fldChar w:fldCharType="begin"/>
        </w:r>
        <w:r w:rsidR="00FB7326">
          <w:rPr>
            <w:b w:val="0"/>
            <w:noProof/>
          </w:rPr>
          <w:instrText xml:space="preserve"> PAGEREF _Toc17679 \h </w:instrText>
        </w:r>
        <w:r w:rsidR="00FB7326">
          <w:rPr>
            <w:b w:val="0"/>
            <w:noProof/>
          </w:rPr>
        </w:r>
        <w:r w:rsidR="00FB7326">
          <w:rPr>
            <w:b w:val="0"/>
            <w:noProof/>
          </w:rPr>
          <w:fldChar w:fldCharType="separate"/>
        </w:r>
        <w:r w:rsidR="00442C2E">
          <w:rPr>
            <w:b w:val="0"/>
            <w:noProof/>
          </w:rPr>
          <w:t>90</w:t>
        </w:r>
        <w:r w:rsidR="00FB7326">
          <w:rPr>
            <w:b w:val="0"/>
            <w:noProof/>
          </w:rPr>
          <w:fldChar w:fldCharType="end"/>
        </w:r>
      </w:hyperlink>
    </w:p>
    <w:p w:rsidR="00CB4C38" w:rsidRDefault="00303538">
      <w:pPr>
        <w:pStyle w:val="25"/>
        <w:ind w:firstLine="487"/>
        <w:rPr>
          <w:b w:val="0"/>
          <w:noProof/>
        </w:rPr>
      </w:pPr>
      <w:hyperlink w:anchor="_Toc5022" w:history="1">
        <w:r w:rsidR="00FB7326">
          <w:rPr>
            <w:rFonts w:ascii="仿宋_GB2312" w:hint="eastAsia"/>
            <w:b w:val="0"/>
            <w:noProof/>
            <w:szCs w:val="30"/>
          </w:rPr>
          <w:t>第七条</w:t>
        </w:r>
        <w:r w:rsidR="00FB7326">
          <w:rPr>
            <w:rFonts w:ascii="仿宋_GB2312" w:hint="eastAsia"/>
            <w:b w:val="0"/>
            <w:noProof/>
            <w:szCs w:val="30"/>
          </w:rPr>
          <w:t xml:space="preserve"> </w:t>
        </w:r>
        <w:r w:rsidR="00FB7326">
          <w:rPr>
            <w:rFonts w:ascii="仿宋_GB2312" w:hint="eastAsia"/>
            <w:b w:val="0"/>
            <w:noProof/>
            <w:szCs w:val="30"/>
            <w:lang w:val="zh-CN"/>
          </w:rPr>
          <w:t>勘察设计安全质量保证金</w:t>
        </w:r>
        <w:r w:rsidR="00FB7326">
          <w:rPr>
            <w:b w:val="0"/>
            <w:noProof/>
          </w:rPr>
          <w:tab/>
        </w:r>
        <w:r w:rsidR="00FB7326">
          <w:rPr>
            <w:b w:val="0"/>
            <w:noProof/>
          </w:rPr>
          <w:fldChar w:fldCharType="begin"/>
        </w:r>
        <w:r w:rsidR="00FB7326">
          <w:rPr>
            <w:b w:val="0"/>
            <w:noProof/>
          </w:rPr>
          <w:instrText xml:space="preserve"> PAGEREF _Toc5022 \h </w:instrText>
        </w:r>
        <w:r w:rsidR="00FB7326">
          <w:rPr>
            <w:b w:val="0"/>
            <w:noProof/>
          </w:rPr>
        </w:r>
        <w:r w:rsidR="00FB7326">
          <w:rPr>
            <w:b w:val="0"/>
            <w:noProof/>
          </w:rPr>
          <w:fldChar w:fldCharType="separate"/>
        </w:r>
        <w:r w:rsidR="00442C2E">
          <w:rPr>
            <w:b w:val="0"/>
            <w:noProof/>
          </w:rPr>
          <w:t>91</w:t>
        </w:r>
        <w:r w:rsidR="00FB7326">
          <w:rPr>
            <w:b w:val="0"/>
            <w:noProof/>
          </w:rPr>
          <w:fldChar w:fldCharType="end"/>
        </w:r>
      </w:hyperlink>
    </w:p>
    <w:p w:rsidR="00CB4C38" w:rsidRDefault="00303538">
      <w:pPr>
        <w:pStyle w:val="25"/>
        <w:ind w:firstLine="487"/>
        <w:rPr>
          <w:b w:val="0"/>
          <w:noProof/>
        </w:rPr>
      </w:pPr>
      <w:hyperlink w:anchor="_Toc12107" w:history="1">
        <w:r w:rsidR="00FB7326">
          <w:rPr>
            <w:rFonts w:ascii="仿宋_GB2312" w:hint="eastAsia"/>
            <w:b w:val="0"/>
            <w:noProof/>
            <w:szCs w:val="30"/>
          </w:rPr>
          <w:t>第八条</w:t>
        </w:r>
        <w:r w:rsidR="00FB7326">
          <w:rPr>
            <w:rFonts w:ascii="仿宋_GB2312" w:hint="eastAsia"/>
            <w:b w:val="0"/>
            <w:noProof/>
            <w:szCs w:val="30"/>
          </w:rPr>
          <w:t xml:space="preserve"> </w:t>
        </w:r>
        <w:r w:rsidR="00FB7326">
          <w:rPr>
            <w:rFonts w:ascii="仿宋_GB2312" w:hint="eastAsia"/>
            <w:b w:val="0"/>
            <w:noProof/>
            <w:szCs w:val="30"/>
            <w:lang w:val="zh-CN"/>
          </w:rPr>
          <w:t>勘察质量责任</w:t>
        </w:r>
        <w:r w:rsidR="00FB7326">
          <w:rPr>
            <w:b w:val="0"/>
            <w:noProof/>
          </w:rPr>
          <w:tab/>
        </w:r>
        <w:r w:rsidR="00FB7326">
          <w:rPr>
            <w:b w:val="0"/>
            <w:noProof/>
          </w:rPr>
          <w:fldChar w:fldCharType="begin"/>
        </w:r>
        <w:r w:rsidR="00FB7326">
          <w:rPr>
            <w:b w:val="0"/>
            <w:noProof/>
          </w:rPr>
          <w:instrText xml:space="preserve"> PAGEREF _Toc12107 \h </w:instrText>
        </w:r>
        <w:r w:rsidR="00FB7326">
          <w:rPr>
            <w:b w:val="0"/>
            <w:noProof/>
          </w:rPr>
        </w:r>
        <w:r w:rsidR="00FB7326">
          <w:rPr>
            <w:b w:val="0"/>
            <w:noProof/>
          </w:rPr>
          <w:fldChar w:fldCharType="separate"/>
        </w:r>
        <w:r w:rsidR="00442C2E">
          <w:rPr>
            <w:b w:val="0"/>
            <w:noProof/>
          </w:rPr>
          <w:t>91</w:t>
        </w:r>
        <w:r w:rsidR="00FB7326">
          <w:rPr>
            <w:b w:val="0"/>
            <w:noProof/>
          </w:rPr>
          <w:fldChar w:fldCharType="end"/>
        </w:r>
      </w:hyperlink>
    </w:p>
    <w:p w:rsidR="00CB4C38" w:rsidRDefault="00303538">
      <w:pPr>
        <w:pStyle w:val="25"/>
        <w:ind w:firstLine="487"/>
        <w:rPr>
          <w:b w:val="0"/>
          <w:noProof/>
        </w:rPr>
      </w:pPr>
      <w:hyperlink w:anchor="_Toc25191" w:history="1">
        <w:r w:rsidR="00FB7326">
          <w:rPr>
            <w:rFonts w:ascii="仿宋_GB2312" w:hint="eastAsia"/>
            <w:b w:val="0"/>
            <w:noProof/>
            <w:szCs w:val="30"/>
          </w:rPr>
          <w:t>第九条</w:t>
        </w:r>
        <w:r w:rsidR="00FB7326">
          <w:rPr>
            <w:rFonts w:ascii="仿宋_GB2312" w:hint="eastAsia"/>
            <w:b w:val="0"/>
            <w:noProof/>
            <w:szCs w:val="30"/>
          </w:rPr>
          <w:t xml:space="preserve"> </w:t>
        </w:r>
        <w:r w:rsidR="00FB7326">
          <w:rPr>
            <w:rFonts w:ascii="仿宋_GB2312" w:hint="eastAsia"/>
            <w:b w:val="0"/>
            <w:noProof/>
            <w:szCs w:val="30"/>
            <w:lang w:val="zh-CN"/>
          </w:rPr>
          <w:t>设计审图意见的贯彻</w:t>
        </w:r>
        <w:r w:rsidR="00FB7326">
          <w:rPr>
            <w:b w:val="0"/>
            <w:noProof/>
          </w:rPr>
          <w:tab/>
        </w:r>
        <w:r w:rsidR="00FB7326">
          <w:rPr>
            <w:b w:val="0"/>
            <w:noProof/>
          </w:rPr>
          <w:fldChar w:fldCharType="begin"/>
        </w:r>
        <w:r w:rsidR="00FB7326">
          <w:rPr>
            <w:b w:val="0"/>
            <w:noProof/>
          </w:rPr>
          <w:instrText xml:space="preserve"> PAGEREF _Toc25191 \h </w:instrText>
        </w:r>
        <w:r w:rsidR="00FB7326">
          <w:rPr>
            <w:b w:val="0"/>
            <w:noProof/>
          </w:rPr>
        </w:r>
        <w:r w:rsidR="00FB7326">
          <w:rPr>
            <w:b w:val="0"/>
            <w:noProof/>
          </w:rPr>
          <w:fldChar w:fldCharType="separate"/>
        </w:r>
        <w:r w:rsidR="00442C2E">
          <w:rPr>
            <w:b w:val="0"/>
            <w:noProof/>
          </w:rPr>
          <w:t>92</w:t>
        </w:r>
        <w:r w:rsidR="00FB7326">
          <w:rPr>
            <w:b w:val="0"/>
            <w:noProof/>
          </w:rPr>
          <w:fldChar w:fldCharType="end"/>
        </w:r>
      </w:hyperlink>
    </w:p>
    <w:p w:rsidR="00CB4C38" w:rsidRDefault="00303538">
      <w:pPr>
        <w:pStyle w:val="25"/>
        <w:ind w:firstLine="487"/>
        <w:rPr>
          <w:b w:val="0"/>
          <w:noProof/>
        </w:rPr>
      </w:pPr>
      <w:hyperlink w:anchor="_Toc8729" w:history="1">
        <w:r w:rsidR="00FB7326">
          <w:rPr>
            <w:rFonts w:ascii="仿宋_GB2312" w:hint="eastAsia"/>
            <w:b w:val="0"/>
            <w:noProof/>
            <w:szCs w:val="30"/>
          </w:rPr>
          <w:t>第十条</w:t>
        </w:r>
        <w:r w:rsidR="00FB7326">
          <w:rPr>
            <w:rFonts w:ascii="仿宋_GB2312" w:hint="eastAsia"/>
            <w:b w:val="0"/>
            <w:noProof/>
            <w:szCs w:val="30"/>
          </w:rPr>
          <w:t xml:space="preserve"> </w:t>
        </w:r>
        <w:r w:rsidR="00FB7326">
          <w:rPr>
            <w:rFonts w:ascii="仿宋_GB2312" w:hint="eastAsia"/>
            <w:b w:val="0"/>
            <w:noProof/>
            <w:szCs w:val="30"/>
            <w:lang w:val="zh-CN"/>
          </w:rPr>
          <w:t>甲方保留的权力</w:t>
        </w:r>
        <w:r w:rsidR="00FB7326">
          <w:rPr>
            <w:b w:val="0"/>
            <w:noProof/>
          </w:rPr>
          <w:tab/>
        </w:r>
        <w:r w:rsidR="00FB7326">
          <w:rPr>
            <w:b w:val="0"/>
            <w:noProof/>
          </w:rPr>
          <w:fldChar w:fldCharType="begin"/>
        </w:r>
        <w:r w:rsidR="00FB7326">
          <w:rPr>
            <w:b w:val="0"/>
            <w:noProof/>
          </w:rPr>
          <w:instrText xml:space="preserve"> PAGEREF _Toc8729 \h </w:instrText>
        </w:r>
        <w:r w:rsidR="00FB7326">
          <w:rPr>
            <w:b w:val="0"/>
            <w:noProof/>
          </w:rPr>
        </w:r>
        <w:r w:rsidR="00FB7326">
          <w:rPr>
            <w:b w:val="0"/>
            <w:noProof/>
          </w:rPr>
          <w:fldChar w:fldCharType="separate"/>
        </w:r>
        <w:r w:rsidR="00442C2E">
          <w:rPr>
            <w:b w:val="0"/>
            <w:noProof/>
          </w:rPr>
          <w:t>92</w:t>
        </w:r>
        <w:r w:rsidR="00FB7326">
          <w:rPr>
            <w:b w:val="0"/>
            <w:noProof/>
          </w:rPr>
          <w:fldChar w:fldCharType="end"/>
        </w:r>
      </w:hyperlink>
    </w:p>
    <w:p w:rsidR="00CB4C38" w:rsidRDefault="00303538">
      <w:pPr>
        <w:pStyle w:val="25"/>
        <w:ind w:firstLine="487"/>
        <w:rPr>
          <w:b w:val="0"/>
          <w:noProof/>
        </w:rPr>
      </w:pPr>
      <w:hyperlink w:anchor="_Toc21928" w:history="1">
        <w:r w:rsidR="00FB7326">
          <w:rPr>
            <w:rFonts w:ascii="仿宋_GB2312" w:hint="eastAsia"/>
            <w:b w:val="0"/>
            <w:noProof/>
            <w:szCs w:val="30"/>
          </w:rPr>
          <w:t>十一</w:t>
        </w:r>
        <w:r w:rsidR="00FB7326">
          <w:rPr>
            <w:rFonts w:ascii="仿宋_GB2312" w:hint="eastAsia"/>
            <w:b w:val="0"/>
            <w:noProof/>
            <w:szCs w:val="30"/>
          </w:rPr>
          <w:t xml:space="preserve"> </w:t>
        </w:r>
        <w:r w:rsidR="00FB7326">
          <w:rPr>
            <w:rFonts w:ascii="仿宋_GB2312" w:hint="eastAsia"/>
            <w:b w:val="0"/>
            <w:noProof/>
            <w:szCs w:val="30"/>
          </w:rPr>
          <w:t>合同费用及费用调整原则</w:t>
        </w:r>
        <w:r w:rsidR="00FB7326">
          <w:rPr>
            <w:b w:val="0"/>
            <w:noProof/>
          </w:rPr>
          <w:tab/>
        </w:r>
        <w:r w:rsidR="00FB7326">
          <w:rPr>
            <w:b w:val="0"/>
            <w:noProof/>
          </w:rPr>
          <w:fldChar w:fldCharType="begin"/>
        </w:r>
        <w:r w:rsidR="00FB7326">
          <w:rPr>
            <w:b w:val="0"/>
            <w:noProof/>
          </w:rPr>
          <w:instrText xml:space="preserve"> PAGEREF _Toc21928 \h </w:instrText>
        </w:r>
        <w:r w:rsidR="00FB7326">
          <w:rPr>
            <w:b w:val="0"/>
            <w:noProof/>
          </w:rPr>
        </w:r>
        <w:r w:rsidR="00FB7326">
          <w:rPr>
            <w:b w:val="0"/>
            <w:noProof/>
          </w:rPr>
          <w:fldChar w:fldCharType="separate"/>
        </w:r>
        <w:r w:rsidR="00442C2E">
          <w:rPr>
            <w:b w:val="0"/>
            <w:noProof/>
          </w:rPr>
          <w:t>92</w:t>
        </w:r>
        <w:r w:rsidR="00FB7326">
          <w:rPr>
            <w:b w:val="0"/>
            <w:noProof/>
          </w:rPr>
          <w:fldChar w:fldCharType="end"/>
        </w:r>
      </w:hyperlink>
    </w:p>
    <w:p w:rsidR="00CB4C38" w:rsidRDefault="00303538">
      <w:pPr>
        <w:pStyle w:val="25"/>
        <w:ind w:firstLine="487"/>
        <w:rPr>
          <w:b w:val="0"/>
          <w:noProof/>
        </w:rPr>
      </w:pPr>
      <w:hyperlink w:anchor="_Toc10748" w:history="1">
        <w:r w:rsidR="00FB7326">
          <w:rPr>
            <w:rFonts w:ascii="宋体" w:hAnsi="宋体" w:hint="eastAsia"/>
            <w:b w:val="0"/>
            <w:noProof/>
            <w:szCs w:val="28"/>
          </w:rPr>
          <w:t>十二 费用支付</w:t>
        </w:r>
        <w:r w:rsidR="00FB7326">
          <w:rPr>
            <w:b w:val="0"/>
            <w:noProof/>
          </w:rPr>
          <w:tab/>
        </w:r>
        <w:r w:rsidR="00FB7326">
          <w:rPr>
            <w:b w:val="0"/>
            <w:noProof/>
          </w:rPr>
          <w:fldChar w:fldCharType="begin"/>
        </w:r>
        <w:r w:rsidR="00FB7326">
          <w:rPr>
            <w:b w:val="0"/>
            <w:noProof/>
          </w:rPr>
          <w:instrText xml:space="preserve"> PAGEREF _Toc10748 \h </w:instrText>
        </w:r>
        <w:r w:rsidR="00FB7326">
          <w:rPr>
            <w:b w:val="0"/>
            <w:noProof/>
          </w:rPr>
        </w:r>
        <w:r w:rsidR="00FB7326">
          <w:rPr>
            <w:b w:val="0"/>
            <w:noProof/>
          </w:rPr>
          <w:fldChar w:fldCharType="separate"/>
        </w:r>
        <w:r w:rsidR="00442C2E">
          <w:rPr>
            <w:b w:val="0"/>
            <w:noProof/>
          </w:rPr>
          <w:t>95</w:t>
        </w:r>
        <w:r w:rsidR="00FB7326">
          <w:rPr>
            <w:b w:val="0"/>
            <w:noProof/>
          </w:rPr>
          <w:fldChar w:fldCharType="end"/>
        </w:r>
      </w:hyperlink>
    </w:p>
    <w:p w:rsidR="00CB4C38" w:rsidRDefault="00303538">
      <w:pPr>
        <w:pStyle w:val="25"/>
        <w:ind w:firstLine="487"/>
        <w:rPr>
          <w:b w:val="0"/>
          <w:noProof/>
        </w:rPr>
      </w:pPr>
      <w:hyperlink w:anchor="_Toc19243" w:history="1">
        <w:r w:rsidR="00FB7326">
          <w:rPr>
            <w:rFonts w:ascii="仿宋_GB2312" w:hint="eastAsia"/>
            <w:b w:val="0"/>
            <w:noProof/>
            <w:szCs w:val="30"/>
            <w:lang w:val="zh-CN"/>
          </w:rPr>
          <w:t>第</w:t>
        </w:r>
        <w:r w:rsidR="00FB7326">
          <w:rPr>
            <w:rFonts w:ascii="仿宋_GB2312" w:hint="eastAsia"/>
            <w:b w:val="0"/>
            <w:noProof/>
            <w:szCs w:val="30"/>
          </w:rPr>
          <w:t>十三</w:t>
        </w:r>
        <w:r w:rsidR="00FB7326">
          <w:rPr>
            <w:rFonts w:ascii="仿宋_GB2312" w:hint="eastAsia"/>
            <w:b w:val="0"/>
            <w:noProof/>
            <w:szCs w:val="30"/>
            <w:lang w:val="zh-CN"/>
          </w:rPr>
          <w:t>条</w:t>
        </w:r>
        <w:r w:rsidR="00FB7326">
          <w:rPr>
            <w:rFonts w:ascii="仿宋_GB2312" w:hint="eastAsia"/>
            <w:b w:val="0"/>
            <w:noProof/>
            <w:szCs w:val="30"/>
            <w:lang w:val="zh-CN"/>
          </w:rPr>
          <w:t xml:space="preserve">  </w:t>
        </w:r>
        <w:r w:rsidR="00FB7326">
          <w:rPr>
            <w:rFonts w:ascii="仿宋_GB2312" w:hint="eastAsia"/>
            <w:b w:val="0"/>
            <w:noProof/>
            <w:szCs w:val="30"/>
            <w:lang w:val="zh-CN"/>
          </w:rPr>
          <w:t>其他</w:t>
        </w:r>
        <w:r w:rsidR="00FB7326">
          <w:rPr>
            <w:b w:val="0"/>
            <w:noProof/>
          </w:rPr>
          <w:tab/>
        </w:r>
        <w:r w:rsidR="00FB7326">
          <w:rPr>
            <w:b w:val="0"/>
            <w:noProof/>
          </w:rPr>
          <w:fldChar w:fldCharType="begin"/>
        </w:r>
        <w:r w:rsidR="00FB7326">
          <w:rPr>
            <w:b w:val="0"/>
            <w:noProof/>
          </w:rPr>
          <w:instrText xml:space="preserve"> PAGEREF _Toc19243 \h </w:instrText>
        </w:r>
        <w:r w:rsidR="00FB7326">
          <w:rPr>
            <w:b w:val="0"/>
            <w:noProof/>
          </w:rPr>
        </w:r>
        <w:r w:rsidR="00FB7326">
          <w:rPr>
            <w:b w:val="0"/>
            <w:noProof/>
          </w:rPr>
          <w:fldChar w:fldCharType="separate"/>
        </w:r>
        <w:r w:rsidR="00442C2E">
          <w:rPr>
            <w:b w:val="0"/>
            <w:noProof/>
          </w:rPr>
          <w:t>100</w:t>
        </w:r>
        <w:r w:rsidR="00FB7326">
          <w:rPr>
            <w:b w:val="0"/>
            <w:noProof/>
          </w:rPr>
          <w:fldChar w:fldCharType="end"/>
        </w:r>
      </w:hyperlink>
    </w:p>
    <w:p w:rsidR="00CB4C38" w:rsidRDefault="00303538">
      <w:pPr>
        <w:pStyle w:val="25"/>
        <w:ind w:firstLine="487"/>
        <w:rPr>
          <w:b w:val="0"/>
          <w:noProof/>
        </w:rPr>
      </w:pPr>
      <w:hyperlink w:anchor="_Toc2951" w:history="1">
        <w:r w:rsidR="00FB7326">
          <w:rPr>
            <w:rFonts w:ascii="仿宋_GB2312" w:hint="eastAsia"/>
            <w:b w:val="0"/>
            <w:noProof/>
            <w:szCs w:val="30"/>
          </w:rPr>
          <w:t>第十四条</w:t>
        </w:r>
        <w:r w:rsidR="00FB7326">
          <w:rPr>
            <w:rFonts w:ascii="仿宋_GB2312" w:hint="eastAsia"/>
            <w:b w:val="0"/>
            <w:noProof/>
            <w:szCs w:val="30"/>
          </w:rPr>
          <w:t xml:space="preserve">  </w:t>
        </w:r>
        <w:r w:rsidR="00FB7326">
          <w:rPr>
            <w:rFonts w:ascii="仿宋_GB2312" w:hint="eastAsia"/>
            <w:b w:val="0"/>
            <w:noProof/>
            <w:szCs w:val="30"/>
          </w:rPr>
          <w:t>合同</w:t>
        </w:r>
        <w:r w:rsidR="00FB7326">
          <w:rPr>
            <w:rFonts w:ascii="仿宋_GB2312"/>
            <w:b w:val="0"/>
            <w:noProof/>
            <w:szCs w:val="30"/>
          </w:rPr>
          <w:t>结算</w:t>
        </w:r>
        <w:r w:rsidR="00FB7326">
          <w:rPr>
            <w:b w:val="0"/>
            <w:noProof/>
          </w:rPr>
          <w:tab/>
        </w:r>
        <w:r w:rsidR="00FB7326">
          <w:rPr>
            <w:b w:val="0"/>
            <w:noProof/>
          </w:rPr>
          <w:fldChar w:fldCharType="begin"/>
        </w:r>
        <w:r w:rsidR="00FB7326">
          <w:rPr>
            <w:b w:val="0"/>
            <w:noProof/>
          </w:rPr>
          <w:instrText xml:space="preserve"> PAGEREF _Toc2951 \h </w:instrText>
        </w:r>
        <w:r w:rsidR="00FB7326">
          <w:rPr>
            <w:b w:val="0"/>
            <w:noProof/>
          </w:rPr>
        </w:r>
        <w:r w:rsidR="00FB7326">
          <w:rPr>
            <w:b w:val="0"/>
            <w:noProof/>
          </w:rPr>
          <w:fldChar w:fldCharType="separate"/>
        </w:r>
        <w:r w:rsidR="00442C2E">
          <w:rPr>
            <w:b w:val="0"/>
            <w:noProof/>
          </w:rPr>
          <w:t>101</w:t>
        </w:r>
        <w:r w:rsidR="00FB7326">
          <w:rPr>
            <w:b w:val="0"/>
            <w:noProof/>
          </w:rPr>
          <w:fldChar w:fldCharType="end"/>
        </w:r>
      </w:hyperlink>
    </w:p>
    <w:p w:rsidR="00CB4C38" w:rsidRDefault="00303538">
      <w:pPr>
        <w:pStyle w:val="25"/>
        <w:ind w:firstLine="487"/>
        <w:rPr>
          <w:b w:val="0"/>
          <w:noProof/>
        </w:rPr>
      </w:pPr>
      <w:hyperlink w:anchor="_Toc9063" w:history="1">
        <w:r w:rsidR="00FB7326">
          <w:rPr>
            <w:rFonts w:ascii="仿宋_GB2312" w:hint="eastAsia"/>
            <w:b w:val="0"/>
            <w:noProof/>
            <w:szCs w:val="30"/>
          </w:rPr>
          <w:t>第</w:t>
        </w:r>
        <w:r w:rsidR="00FB7326">
          <w:rPr>
            <w:rFonts w:ascii="仿宋_GB2312"/>
            <w:b w:val="0"/>
            <w:noProof/>
            <w:szCs w:val="30"/>
          </w:rPr>
          <w:t>十五</w:t>
        </w:r>
        <w:r w:rsidR="00FB7326">
          <w:rPr>
            <w:rFonts w:ascii="仿宋_GB2312" w:hint="eastAsia"/>
            <w:b w:val="0"/>
            <w:noProof/>
            <w:szCs w:val="30"/>
          </w:rPr>
          <w:t>条</w:t>
        </w:r>
        <w:r w:rsidR="00FB7326">
          <w:rPr>
            <w:rFonts w:ascii="仿宋_GB2312" w:hint="eastAsia"/>
            <w:b w:val="0"/>
            <w:noProof/>
            <w:szCs w:val="30"/>
          </w:rPr>
          <w:t xml:space="preserve">  </w:t>
        </w:r>
        <w:r w:rsidR="00FB7326">
          <w:rPr>
            <w:rFonts w:ascii="仿宋_GB2312"/>
            <w:b w:val="0"/>
            <w:noProof/>
            <w:szCs w:val="30"/>
          </w:rPr>
          <w:t>违约责任</w:t>
        </w:r>
        <w:r w:rsidR="00FB7326">
          <w:rPr>
            <w:b w:val="0"/>
            <w:noProof/>
          </w:rPr>
          <w:tab/>
        </w:r>
        <w:r w:rsidR="00FB7326">
          <w:rPr>
            <w:b w:val="0"/>
            <w:noProof/>
          </w:rPr>
          <w:fldChar w:fldCharType="begin"/>
        </w:r>
        <w:r w:rsidR="00FB7326">
          <w:rPr>
            <w:b w:val="0"/>
            <w:noProof/>
          </w:rPr>
          <w:instrText xml:space="preserve"> PAGEREF _Toc9063 \h </w:instrText>
        </w:r>
        <w:r w:rsidR="00FB7326">
          <w:rPr>
            <w:b w:val="0"/>
            <w:noProof/>
          </w:rPr>
        </w:r>
        <w:r w:rsidR="00FB7326">
          <w:rPr>
            <w:b w:val="0"/>
            <w:noProof/>
          </w:rPr>
          <w:fldChar w:fldCharType="separate"/>
        </w:r>
        <w:r w:rsidR="00442C2E">
          <w:rPr>
            <w:b w:val="0"/>
            <w:noProof/>
          </w:rPr>
          <w:t>101</w:t>
        </w:r>
        <w:r w:rsidR="00FB7326">
          <w:rPr>
            <w:b w:val="0"/>
            <w:noProof/>
          </w:rPr>
          <w:fldChar w:fldCharType="end"/>
        </w:r>
      </w:hyperlink>
    </w:p>
    <w:p w:rsidR="00CB4C38" w:rsidRDefault="00303538">
      <w:pPr>
        <w:pStyle w:val="25"/>
        <w:ind w:firstLine="487"/>
        <w:rPr>
          <w:b w:val="0"/>
          <w:noProof/>
        </w:rPr>
      </w:pPr>
      <w:hyperlink w:anchor="_Toc17115" w:history="1">
        <w:r w:rsidR="00FB7326">
          <w:rPr>
            <w:rFonts w:ascii="Times New Roman" w:eastAsia="黑体" w:hAnsi="Times New Roman" w:hint="eastAsia"/>
            <w:b w:val="0"/>
            <w:noProof/>
            <w:kern w:val="0"/>
          </w:rPr>
          <w:t>第十六条</w:t>
        </w:r>
        <w:r w:rsidR="00FB7326">
          <w:rPr>
            <w:rFonts w:ascii="Times New Roman" w:eastAsia="黑体" w:hAnsi="Times New Roman" w:hint="eastAsia"/>
            <w:b w:val="0"/>
            <w:noProof/>
            <w:kern w:val="0"/>
          </w:rPr>
          <w:t xml:space="preserve"> </w:t>
        </w:r>
        <w:r w:rsidR="00FB7326">
          <w:rPr>
            <w:rFonts w:ascii="Times New Roman" w:eastAsia="黑体" w:hAnsi="Times New Roman" w:hint="eastAsia"/>
            <w:b w:val="0"/>
            <w:noProof/>
            <w:kern w:val="0"/>
          </w:rPr>
          <w:t>争端的解决</w:t>
        </w:r>
        <w:r w:rsidR="00FB7326">
          <w:rPr>
            <w:b w:val="0"/>
            <w:noProof/>
          </w:rPr>
          <w:tab/>
        </w:r>
        <w:r w:rsidR="00FB7326">
          <w:rPr>
            <w:b w:val="0"/>
            <w:noProof/>
          </w:rPr>
          <w:fldChar w:fldCharType="begin"/>
        </w:r>
        <w:r w:rsidR="00FB7326">
          <w:rPr>
            <w:b w:val="0"/>
            <w:noProof/>
          </w:rPr>
          <w:instrText xml:space="preserve"> PAGEREF _Toc17115 \h </w:instrText>
        </w:r>
        <w:r w:rsidR="00FB7326">
          <w:rPr>
            <w:b w:val="0"/>
            <w:noProof/>
          </w:rPr>
        </w:r>
        <w:r w:rsidR="00FB7326">
          <w:rPr>
            <w:b w:val="0"/>
            <w:noProof/>
          </w:rPr>
          <w:fldChar w:fldCharType="separate"/>
        </w:r>
        <w:r w:rsidR="00442C2E">
          <w:rPr>
            <w:b w:val="0"/>
            <w:noProof/>
          </w:rPr>
          <w:t>104</w:t>
        </w:r>
        <w:r w:rsidR="00FB7326">
          <w:rPr>
            <w:b w:val="0"/>
            <w:noProof/>
          </w:rPr>
          <w:fldChar w:fldCharType="end"/>
        </w:r>
      </w:hyperlink>
    </w:p>
    <w:p w:rsidR="00CB4C38" w:rsidRDefault="00303538">
      <w:pPr>
        <w:pStyle w:val="25"/>
        <w:ind w:firstLine="487"/>
        <w:rPr>
          <w:b w:val="0"/>
          <w:noProof/>
        </w:rPr>
      </w:pPr>
      <w:hyperlink w:anchor="_Toc6513" w:history="1">
        <w:r w:rsidR="00FB7326">
          <w:rPr>
            <w:rFonts w:ascii="Times New Roman" w:eastAsia="黑体" w:hAnsi="Times New Roman" w:hint="eastAsia"/>
            <w:b w:val="0"/>
            <w:noProof/>
            <w:kern w:val="0"/>
          </w:rPr>
          <w:t>第十七条</w:t>
        </w:r>
        <w:r w:rsidR="00FB7326">
          <w:rPr>
            <w:rFonts w:ascii="Times New Roman" w:eastAsia="黑体" w:hAnsi="Times New Roman" w:hint="eastAsia"/>
            <w:b w:val="0"/>
            <w:noProof/>
            <w:kern w:val="0"/>
          </w:rPr>
          <w:t xml:space="preserve"> </w:t>
        </w:r>
        <w:r w:rsidR="00FB7326">
          <w:rPr>
            <w:rFonts w:ascii="Times New Roman" w:eastAsia="黑体" w:hAnsi="Times New Roman" w:hint="eastAsia"/>
            <w:b w:val="0"/>
            <w:noProof/>
            <w:kern w:val="0"/>
          </w:rPr>
          <w:t>合同语言</w:t>
        </w:r>
        <w:r w:rsidR="00FB7326">
          <w:rPr>
            <w:b w:val="0"/>
            <w:noProof/>
          </w:rPr>
          <w:tab/>
        </w:r>
        <w:r w:rsidR="00FB7326">
          <w:rPr>
            <w:b w:val="0"/>
            <w:noProof/>
          </w:rPr>
          <w:fldChar w:fldCharType="begin"/>
        </w:r>
        <w:r w:rsidR="00FB7326">
          <w:rPr>
            <w:b w:val="0"/>
            <w:noProof/>
          </w:rPr>
          <w:instrText xml:space="preserve"> PAGEREF _Toc6513 \h </w:instrText>
        </w:r>
        <w:r w:rsidR="00FB7326">
          <w:rPr>
            <w:b w:val="0"/>
            <w:noProof/>
          </w:rPr>
        </w:r>
        <w:r w:rsidR="00FB7326">
          <w:rPr>
            <w:b w:val="0"/>
            <w:noProof/>
          </w:rPr>
          <w:fldChar w:fldCharType="separate"/>
        </w:r>
        <w:r w:rsidR="00442C2E">
          <w:rPr>
            <w:b w:val="0"/>
            <w:noProof/>
          </w:rPr>
          <w:t>104</w:t>
        </w:r>
        <w:r w:rsidR="00FB7326">
          <w:rPr>
            <w:b w:val="0"/>
            <w:noProof/>
          </w:rPr>
          <w:fldChar w:fldCharType="end"/>
        </w:r>
      </w:hyperlink>
    </w:p>
    <w:p w:rsidR="00CB4C38" w:rsidRDefault="00303538">
      <w:pPr>
        <w:pStyle w:val="25"/>
        <w:ind w:firstLine="487"/>
        <w:rPr>
          <w:b w:val="0"/>
          <w:noProof/>
        </w:rPr>
      </w:pPr>
      <w:hyperlink w:anchor="_Toc30795" w:history="1">
        <w:r w:rsidR="00FB7326">
          <w:rPr>
            <w:rFonts w:ascii="Times New Roman" w:eastAsia="黑体" w:hAnsi="Times New Roman" w:hint="eastAsia"/>
            <w:b w:val="0"/>
            <w:noProof/>
            <w:kern w:val="0"/>
          </w:rPr>
          <w:t>第十八条</w:t>
        </w:r>
        <w:r w:rsidR="00FB7326">
          <w:rPr>
            <w:rFonts w:ascii="Times New Roman" w:eastAsia="黑体" w:hAnsi="Times New Roman" w:hint="eastAsia"/>
            <w:b w:val="0"/>
            <w:noProof/>
            <w:kern w:val="0"/>
          </w:rPr>
          <w:t xml:space="preserve"> </w:t>
        </w:r>
        <w:r w:rsidR="00FB7326">
          <w:rPr>
            <w:rFonts w:ascii="Times New Roman" w:eastAsia="黑体" w:hAnsi="Times New Roman" w:hint="eastAsia"/>
            <w:b w:val="0"/>
            <w:noProof/>
            <w:kern w:val="0"/>
          </w:rPr>
          <w:t>适用法律</w:t>
        </w:r>
        <w:r w:rsidR="00FB7326">
          <w:rPr>
            <w:b w:val="0"/>
            <w:noProof/>
          </w:rPr>
          <w:tab/>
        </w:r>
        <w:r w:rsidR="00FB7326">
          <w:rPr>
            <w:b w:val="0"/>
            <w:noProof/>
          </w:rPr>
          <w:fldChar w:fldCharType="begin"/>
        </w:r>
        <w:r w:rsidR="00FB7326">
          <w:rPr>
            <w:b w:val="0"/>
            <w:noProof/>
          </w:rPr>
          <w:instrText xml:space="preserve"> PAGEREF _Toc30795 \h </w:instrText>
        </w:r>
        <w:r w:rsidR="00FB7326">
          <w:rPr>
            <w:b w:val="0"/>
            <w:noProof/>
          </w:rPr>
        </w:r>
        <w:r w:rsidR="00FB7326">
          <w:rPr>
            <w:b w:val="0"/>
            <w:noProof/>
          </w:rPr>
          <w:fldChar w:fldCharType="separate"/>
        </w:r>
        <w:r w:rsidR="00442C2E">
          <w:rPr>
            <w:b w:val="0"/>
            <w:noProof/>
          </w:rPr>
          <w:t>104</w:t>
        </w:r>
        <w:r w:rsidR="00FB7326">
          <w:rPr>
            <w:b w:val="0"/>
            <w:noProof/>
          </w:rPr>
          <w:fldChar w:fldCharType="end"/>
        </w:r>
      </w:hyperlink>
    </w:p>
    <w:p w:rsidR="00CB4C38" w:rsidRDefault="00303538">
      <w:pPr>
        <w:pStyle w:val="25"/>
        <w:ind w:firstLine="487"/>
        <w:rPr>
          <w:b w:val="0"/>
          <w:noProof/>
        </w:rPr>
      </w:pPr>
      <w:hyperlink w:anchor="_Toc28571" w:history="1">
        <w:r w:rsidR="00FB7326">
          <w:rPr>
            <w:rFonts w:ascii="Times New Roman" w:eastAsia="黑体" w:hAnsi="Times New Roman" w:hint="eastAsia"/>
            <w:b w:val="0"/>
            <w:noProof/>
            <w:kern w:val="0"/>
          </w:rPr>
          <w:t>第十九条</w:t>
        </w:r>
        <w:r w:rsidR="00FB7326">
          <w:rPr>
            <w:rFonts w:ascii="Times New Roman" w:eastAsia="黑体" w:hAnsi="Times New Roman" w:hint="eastAsia"/>
            <w:b w:val="0"/>
            <w:noProof/>
            <w:kern w:val="0"/>
          </w:rPr>
          <w:t xml:space="preserve"> </w:t>
        </w:r>
        <w:r w:rsidR="00FB7326">
          <w:rPr>
            <w:rFonts w:ascii="Times New Roman" w:eastAsia="黑体" w:hAnsi="Times New Roman" w:hint="eastAsia"/>
            <w:b w:val="0"/>
            <w:noProof/>
            <w:kern w:val="0"/>
          </w:rPr>
          <w:t>版权</w:t>
        </w:r>
        <w:r w:rsidR="00FB7326">
          <w:rPr>
            <w:b w:val="0"/>
            <w:noProof/>
          </w:rPr>
          <w:tab/>
        </w:r>
        <w:r w:rsidR="00FB7326">
          <w:rPr>
            <w:b w:val="0"/>
            <w:noProof/>
          </w:rPr>
          <w:fldChar w:fldCharType="begin"/>
        </w:r>
        <w:r w:rsidR="00FB7326">
          <w:rPr>
            <w:b w:val="0"/>
            <w:noProof/>
          </w:rPr>
          <w:instrText xml:space="preserve"> PAGEREF _Toc28571 \h </w:instrText>
        </w:r>
        <w:r w:rsidR="00FB7326">
          <w:rPr>
            <w:b w:val="0"/>
            <w:noProof/>
          </w:rPr>
        </w:r>
        <w:r w:rsidR="00FB7326">
          <w:rPr>
            <w:b w:val="0"/>
            <w:noProof/>
          </w:rPr>
          <w:fldChar w:fldCharType="separate"/>
        </w:r>
        <w:r w:rsidR="00442C2E">
          <w:rPr>
            <w:b w:val="0"/>
            <w:noProof/>
          </w:rPr>
          <w:t>104</w:t>
        </w:r>
        <w:r w:rsidR="00FB7326">
          <w:rPr>
            <w:b w:val="0"/>
            <w:noProof/>
          </w:rPr>
          <w:fldChar w:fldCharType="end"/>
        </w:r>
      </w:hyperlink>
    </w:p>
    <w:p w:rsidR="00CB4C38" w:rsidRDefault="00303538">
      <w:pPr>
        <w:pStyle w:val="25"/>
        <w:ind w:firstLine="487"/>
        <w:rPr>
          <w:b w:val="0"/>
          <w:noProof/>
        </w:rPr>
      </w:pPr>
      <w:hyperlink w:anchor="_Toc23295" w:history="1">
        <w:r w:rsidR="00FB7326">
          <w:rPr>
            <w:rFonts w:ascii="Times New Roman" w:eastAsia="黑体" w:hAnsi="Times New Roman" w:hint="eastAsia"/>
            <w:b w:val="0"/>
            <w:noProof/>
            <w:kern w:val="0"/>
          </w:rPr>
          <w:t>第二十一条</w:t>
        </w:r>
        <w:r w:rsidR="00FB7326">
          <w:rPr>
            <w:rFonts w:ascii="Times New Roman" w:eastAsia="黑体" w:hAnsi="Times New Roman" w:hint="eastAsia"/>
            <w:b w:val="0"/>
            <w:noProof/>
            <w:kern w:val="0"/>
          </w:rPr>
          <w:t xml:space="preserve"> </w:t>
        </w:r>
        <w:r w:rsidR="00FB7326">
          <w:rPr>
            <w:rFonts w:ascii="Times New Roman" w:eastAsia="黑体" w:hAnsi="Times New Roman" w:hint="eastAsia"/>
            <w:b w:val="0"/>
            <w:noProof/>
            <w:kern w:val="0"/>
          </w:rPr>
          <w:t>合同生效</w:t>
        </w:r>
        <w:r w:rsidR="00FB7326">
          <w:rPr>
            <w:b w:val="0"/>
            <w:noProof/>
          </w:rPr>
          <w:tab/>
        </w:r>
        <w:r w:rsidR="00FB7326">
          <w:rPr>
            <w:b w:val="0"/>
            <w:noProof/>
          </w:rPr>
          <w:fldChar w:fldCharType="begin"/>
        </w:r>
        <w:r w:rsidR="00FB7326">
          <w:rPr>
            <w:b w:val="0"/>
            <w:noProof/>
          </w:rPr>
          <w:instrText xml:space="preserve"> PAGEREF _Toc23295 \h </w:instrText>
        </w:r>
        <w:r w:rsidR="00FB7326">
          <w:rPr>
            <w:b w:val="0"/>
            <w:noProof/>
          </w:rPr>
        </w:r>
        <w:r w:rsidR="00FB7326">
          <w:rPr>
            <w:b w:val="0"/>
            <w:noProof/>
          </w:rPr>
          <w:fldChar w:fldCharType="separate"/>
        </w:r>
        <w:r w:rsidR="00442C2E">
          <w:rPr>
            <w:b w:val="0"/>
            <w:noProof/>
          </w:rPr>
          <w:t>104</w:t>
        </w:r>
        <w:r w:rsidR="00FB7326">
          <w:rPr>
            <w:b w:val="0"/>
            <w:noProof/>
          </w:rPr>
          <w:fldChar w:fldCharType="end"/>
        </w:r>
      </w:hyperlink>
    </w:p>
    <w:p w:rsidR="00CB4C38" w:rsidRDefault="00303538">
      <w:pPr>
        <w:pStyle w:val="18"/>
        <w:rPr>
          <w:b w:val="0"/>
          <w:bCs w:val="0"/>
          <w:noProof/>
        </w:rPr>
      </w:pPr>
      <w:hyperlink w:anchor="_Toc15879" w:history="1">
        <w:r w:rsidR="00FB7326">
          <w:rPr>
            <w:rFonts w:hint="eastAsia"/>
            <w:b w:val="0"/>
            <w:bCs w:val="0"/>
            <w:noProof/>
          </w:rPr>
          <w:t>第六章 合同附件</w:t>
        </w:r>
        <w:r w:rsidR="00FB7326">
          <w:rPr>
            <w:b w:val="0"/>
            <w:bCs w:val="0"/>
            <w:noProof/>
          </w:rPr>
          <w:tab/>
        </w:r>
        <w:r w:rsidR="00FB7326">
          <w:rPr>
            <w:b w:val="0"/>
            <w:bCs w:val="0"/>
            <w:noProof/>
          </w:rPr>
          <w:fldChar w:fldCharType="begin"/>
        </w:r>
        <w:r w:rsidR="00FB7326">
          <w:rPr>
            <w:b w:val="0"/>
            <w:bCs w:val="0"/>
            <w:noProof/>
          </w:rPr>
          <w:instrText xml:space="preserve"> PAGEREF _Toc15879 \h </w:instrText>
        </w:r>
        <w:r w:rsidR="00FB7326">
          <w:rPr>
            <w:b w:val="0"/>
            <w:bCs w:val="0"/>
            <w:noProof/>
          </w:rPr>
        </w:r>
        <w:r w:rsidR="00FB7326">
          <w:rPr>
            <w:b w:val="0"/>
            <w:bCs w:val="0"/>
            <w:noProof/>
          </w:rPr>
          <w:fldChar w:fldCharType="separate"/>
        </w:r>
        <w:r w:rsidR="00442C2E">
          <w:rPr>
            <w:b w:val="0"/>
            <w:bCs w:val="0"/>
            <w:noProof/>
          </w:rPr>
          <w:t>105</w:t>
        </w:r>
        <w:r w:rsidR="00FB7326">
          <w:rPr>
            <w:b w:val="0"/>
            <w:bCs w:val="0"/>
            <w:noProof/>
          </w:rPr>
          <w:fldChar w:fldCharType="end"/>
        </w:r>
      </w:hyperlink>
    </w:p>
    <w:p w:rsidR="00CB4C38" w:rsidRDefault="00303538">
      <w:pPr>
        <w:pStyle w:val="31"/>
        <w:tabs>
          <w:tab w:val="right" w:leader="dot" w:pos="8789"/>
        </w:tabs>
        <w:rPr>
          <w:noProof/>
        </w:rPr>
      </w:pPr>
      <w:hyperlink w:anchor="_Toc6601" w:history="1">
        <w:r w:rsidR="00FB7326">
          <w:rPr>
            <w:rFonts w:hint="eastAsia"/>
            <w:noProof/>
            <w:kern w:val="0"/>
            <w:szCs w:val="21"/>
          </w:rPr>
          <w:t>附件一</w:t>
        </w:r>
        <w:r w:rsidR="00FB7326">
          <w:rPr>
            <w:rFonts w:hint="eastAsia"/>
            <w:noProof/>
            <w:kern w:val="0"/>
            <w:szCs w:val="21"/>
          </w:rPr>
          <w:t xml:space="preserve"> </w:t>
        </w:r>
        <w:r w:rsidR="00FB7326">
          <w:rPr>
            <w:rFonts w:hint="eastAsia"/>
            <w:noProof/>
            <w:kern w:val="0"/>
            <w:szCs w:val="21"/>
          </w:rPr>
          <w:t>中标通知书</w:t>
        </w:r>
        <w:r w:rsidR="00FB7326">
          <w:rPr>
            <w:noProof/>
          </w:rPr>
          <w:tab/>
        </w:r>
        <w:r w:rsidR="00FB7326">
          <w:rPr>
            <w:noProof/>
          </w:rPr>
          <w:fldChar w:fldCharType="begin"/>
        </w:r>
        <w:r w:rsidR="00FB7326">
          <w:rPr>
            <w:noProof/>
          </w:rPr>
          <w:instrText xml:space="preserve"> PAGEREF _Toc6601 \h </w:instrText>
        </w:r>
        <w:r w:rsidR="00FB7326">
          <w:rPr>
            <w:noProof/>
          </w:rPr>
        </w:r>
        <w:r w:rsidR="00FB7326">
          <w:rPr>
            <w:noProof/>
          </w:rPr>
          <w:fldChar w:fldCharType="separate"/>
        </w:r>
        <w:r w:rsidR="00442C2E">
          <w:rPr>
            <w:noProof/>
          </w:rPr>
          <w:t>105</w:t>
        </w:r>
        <w:r w:rsidR="00FB7326">
          <w:rPr>
            <w:noProof/>
          </w:rPr>
          <w:fldChar w:fldCharType="end"/>
        </w:r>
      </w:hyperlink>
    </w:p>
    <w:p w:rsidR="00CB4C38" w:rsidRDefault="00303538">
      <w:pPr>
        <w:pStyle w:val="31"/>
        <w:tabs>
          <w:tab w:val="right" w:leader="dot" w:pos="8789"/>
        </w:tabs>
        <w:rPr>
          <w:noProof/>
        </w:rPr>
      </w:pPr>
      <w:hyperlink w:anchor="_Toc23208" w:history="1">
        <w:r w:rsidR="00FB7326">
          <w:rPr>
            <w:rFonts w:hint="eastAsia"/>
            <w:noProof/>
            <w:kern w:val="0"/>
            <w:szCs w:val="21"/>
          </w:rPr>
          <w:t>附件二</w:t>
        </w:r>
        <w:r w:rsidR="00FB7326">
          <w:rPr>
            <w:rFonts w:hint="eastAsia"/>
            <w:noProof/>
            <w:kern w:val="0"/>
            <w:szCs w:val="21"/>
          </w:rPr>
          <w:t xml:space="preserve"> </w:t>
        </w:r>
        <w:r w:rsidR="00FB7326">
          <w:rPr>
            <w:rFonts w:hint="eastAsia"/>
            <w:noProof/>
            <w:kern w:val="0"/>
            <w:szCs w:val="21"/>
          </w:rPr>
          <w:t>联合体协议书（如有）</w:t>
        </w:r>
        <w:r w:rsidR="00FB7326">
          <w:rPr>
            <w:noProof/>
          </w:rPr>
          <w:tab/>
        </w:r>
        <w:r w:rsidR="00FB7326">
          <w:rPr>
            <w:noProof/>
          </w:rPr>
          <w:fldChar w:fldCharType="begin"/>
        </w:r>
        <w:r w:rsidR="00FB7326">
          <w:rPr>
            <w:noProof/>
          </w:rPr>
          <w:instrText xml:space="preserve"> PAGEREF _Toc23208 \h </w:instrText>
        </w:r>
        <w:r w:rsidR="00FB7326">
          <w:rPr>
            <w:noProof/>
          </w:rPr>
        </w:r>
        <w:r w:rsidR="00FB7326">
          <w:rPr>
            <w:noProof/>
          </w:rPr>
          <w:fldChar w:fldCharType="separate"/>
        </w:r>
        <w:r w:rsidR="00442C2E">
          <w:rPr>
            <w:noProof/>
          </w:rPr>
          <w:t>105</w:t>
        </w:r>
        <w:r w:rsidR="00FB7326">
          <w:rPr>
            <w:noProof/>
          </w:rPr>
          <w:fldChar w:fldCharType="end"/>
        </w:r>
      </w:hyperlink>
    </w:p>
    <w:p w:rsidR="00CB4C38" w:rsidRDefault="00303538">
      <w:pPr>
        <w:pStyle w:val="31"/>
        <w:tabs>
          <w:tab w:val="right" w:leader="dot" w:pos="8789"/>
        </w:tabs>
        <w:rPr>
          <w:noProof/>
        </w:rPr>
      </w:pPr>
      <w:hyperlink w:anchor="_Toc13194" w:history="1">
        <w:r w:rsidR="00FB7326">
          <w:rPr>
            <w:rFonts w:hint="eastAsia"/>
            <w:noProof/>
            <w:kern w:val="0"/>
            <w:szCs w:val="21"/>
          </w:rPr>
          <w:t>附件三</w:t>
        </w:r>
        <w:r w:rsidR="00FB7326">
          <w:rPr>
            <w:rFonts w:hint="eastAsia"/>
            <w:noProof/>
            <w:kern w:val="0"/>
            <w:szCs w:val="21"/>
          </w:rPr>
          <w:t xml:space="preserve"> </w:t>
        </w:r>
        <w:r w:rsidR="00FB7326">
          <w:rPr>
            <w:rFonts w:hint="eastAsia"/>
            <w:noProof/>
            <w:kern w:val="0"/>
            <w:szCs w:val="21"/>
          </w:rPr>
          <w:t>投标人企业营业执照及资质证书复印件</w:t>
        </w:r>
        <w:r w:rsidR="00FB7326">
          <w:rPr>
            <w:noProof/>
          </w:rPr>
          <w:tab/>
        </w:r>
        <w:r w:rsidR="00FB7326">
          <w:rPr>
            <w:noProof/>
          </w:rPr>
          <w:fldChar w:fldCharType="begin"/>
        </w:r>
        <w:r w:rsidR="00FB7326">
          <w:rPr>
            <w:noProof/>
          </w:rPr>
          <w:instrText xml:space="preserve"> PAGEREF _Toc13194 \h </w:instrText>
        </w:r>
        <w:r w:rsidR="00FB7326">
          <w:rPr>
            <w:noProof/>
          </w:rPr>
        </w:r>
        <w:r w:rsidR="00FB7326">
          <w:rPr>
            <w:noProof/>
          </w:rPr>
          <w:fldChar w:fldCharType="separate"/>
        </w:r>
        <w:r w:rsidR="00442C2E">
          <w:rPr>
            <w:noProof/>
          </w:rPr>
          <w:t>105</w:t>
        </w:r>
        <w:r w:rsidR="00FB7326">
          <w:rPr>
            <w:noProof/>
          </w:rPr>
          <w:fldChar w:fldCharType="end"/>
        </w:r>
      </w:hyperlink>
    </w:p>
    <w:p w:rsidR="00CB4C38" w:rsidRDefault="00303538">
      <w:pPr>
        <w:pStyle w:val="31"/>
        <w:tabs>
          <w:tab w:val="right" w:leader="dot" w:pos="8789"/>
        </w:tabs>
        <w:rPr>
          <w:noProof/>
        </w:rPr>
      </w:pPr>
      <w:hyperlink w:anchor="_Toc20115" w:history="1">
        <w:r w:rsidR="00FB7326">
          <w:rPr>
            <w:rFonts w:hint="eastAsia"/>
            <w:noProof/>
            <w:kern w:val="0"/>
            <w:szCs w:val="21"/>
          </w:rPr>
          <w:t>附件四</w:t>
        </w:r>
        <w:r w:rsidR="00FB7326">
          <w:rPr>
            <w:rFonts w:hint="eastAsia"/>
            <w:noProof/>
            <w:kern w:val="0"/>
            <w:szCs w:val="21"/>
          </w:rPr>
          <w:t xml:space="preserve"> </w:t>
        </w:r>
        <w:r w:rsidR="00FB7326">
          <w:rPr>
            <w:rFonts w:hint="eastAsia"/>
            <w:noProof/>
            <w:kern w:val="0"/>
            <w:szCs w:val="21"/>
          </w:rPr>
          <w:t>法定代表人证明书及法定代表人身份证复印件</w:t>
        </w:r>
        <w:r w:rsidR="00FB7326">
          <w:rPr>
            <w:noProof/>
          </w:rPr>
          <w:tab/>
        </w:r>
        <w:r w:rsidR="00FB7326">
          <w:rPr>
            <w:noProof/>
          </w:rPr>
          <w:fldChar w:fldCharType="begin"/>
        </w:r>
        <w:r w:rsidR="00FB7326">
          <w:rPr>
            <w:noProof/>
          </w:rPr>
          <w:instrText xml:space="preserve"> PAGEREF _Toc20115 \h </w:instrText>
        </w:r>
        <w:r w:rsidR="00FB7326">
          <w:rPr>
            <w:noProof/>
          </w:rPr>
        </w:r>
        <w:r w:rsidR="00FB7326">
          <w:rPr>
            <w:noProof/>
          </w:rPr>
          <w:fldChar w:fldCharType="separate"/>
        </w:r>
        <w:r w:rsidR="00442C2E">
          <w:rPr>
            <w:noProof/>
          </w:rPr>
          <w:t>105</w:t>
        </w:r>
        <w:r w:rsidR="00FB7326">
          <w:rPr>
            <w:noProof/>
          </w:rPr>
          <w:fldChar w:fldCharType="end"/>
        </w:r>
      </w:hyperlink>
    </w:p>
    <w:p w:rsidR="00CB4C38" w:rsidRDefault="00303538">
      <w:pPr>
        <w:pStyle w:val="31"/>
        <w:tabs>
          <w:tab w:val="right" w:leader="dot" w:pos="8789"/>
        </w:tabs>
        <w:rPr>
          <w:noProof/>
        </w:rPr>
      </w:pPr>
      <w:hyperlink w:anchor="_Toc25563" w:history="1">
        <w:r w:rsidR="00FB7326">
          <w:rPr>
            <w:rFonts w:hint="eastAsia"/>
            <w:noProof/>
            <w:kern w:val="0"/>
            <w:szCs w:val="21"/>
          </w:rPr>
          <w:t>附件五</w:t>
        </w:r>
        <w:r w:rsidR="00FB7326">
          <w:rPr>
            <w:rFonts w:hint="eastAsia"/>
            <w:noProof/>
            <w:kern w:val="0"/>
            <w:szCs w:val="21"/>
          </w:rPr>
          <w:t xml:space="preserve"> </w:t>
        </w:r>
        <w:r w:rsidR="00FB7326">
          <w:rPr>
            <w:rFonts w:hint="eastAsia"/>
            <w:noProof/>
            <w:kern w:val="0"/>
            <w:szCs w:val="21"/>
          </w:rPr>
          <w:t>法定代表人授权委托书及被授权人身份证复印件</w:t>
        </w:r>
        <w:r w:rsidR="00FB7326">
          <w:rPr>
            <w:noProof/>
          </w:rPr>
          <w:tab/>
        </w:r>
        <w:r w:rsidR="00FB7326">
          <w:rPr>
            <w:noProof/>
          </w:rPr>
          <w:fldChar w:fldCharType="begin"/>
        </w:r>
        <w:r w:rsidR="00FB7326">
          <w:rPr>
            <w:noProof/>
          </w:rPr>
          <w:instrText xml:space="preserve"> PAGEREF _Toc25563 \h </w:instrText>
        </w:r>
        <w:r w:rsidR="00FB7326">
          <w:rPr>
            <w:noProof/>
          </w:rPr>
        </w:r>
        <w:r w:rsidR="00FB7326">
          <w:rPr>
            <w:noProof/>
          </w:rPr>
          <w:fldChar w:fldCharType="separate"/>
        </w:r>
        <w:r w:rsidR="00442C2E">
          <w:rPr>
            <w:noProof/>
          </w:rPr>
          <w:t>105</w:t>
        </w:r>
        <w:r w:rsidR="00FB7326">
          <w:rPr>
            <w:noProof/>
          </w:rPr>
          <w:fldChar w:fldCharType="end"/>
        </w:r>
      </w:hyperlink>
    </w:p>
    <w:p w:rsidR="00CB4C38" w:rsidRDefault="00303538">
      <w:pPr>
        <w:pStyle w:val="31"/>
        <w:tabs>
          <w:tab w:val="right" w:leader="dot" w:pos="8789"/>
        </w:tabs>
        <w:rPr>
          <w:noProof/>
        </w:rPr>
      </w:pPr>
      <w:hyperlink w:anchor="_Toc10892" w:history="1">
        <w:r w:rsidR="00FB7326">
          <w:rPr>
            <w:rFonts w:hint="eastAsia"/>
            <w:noProof/>
            <w:kern w:val="0"/>
            <w:szCs w:val="21"/>
          </w:rPr>
          <w:t>附件六</w:t>
        </w:r>
        <w:r w:rsidR="00FB7326">
          <w:rPr>
            <w:rFonts w:hint="eastAsia"/>
            <w:noProof/>
            <w:kern w:val="0"/>
            <w:szCs w:val="21"/>
          </w:rPr>
          <w:t xml:space="preserve"> </w:t>
        </w:r>
        <w:r w:rsidR="00FB7326">
          <w:rPr>
            <w:rFonts w:hint="eastAsia"/>
            <w:noProof/>
            <w:kern w:val="0"/>
            <w:szCs w:val="21"/>
          </w:rPr>
          <w:t>项目人员任务分工及到位履约计划表</w:t>
        </w:r>
        <w:r w:rsidR="00FB7326">
          <w:rPr>
            <w:noProof/>
          </w:rPr>
          <w:tab/>
        </w:r>
        <w:r w:rsidR="00FB7326">
          <w:rPr>
            <w:noProof/>
          </w:rPr>
          <w:fldChar w:fldCharType="begin"/>
        </w:r>
        <w:r w:rsidR="00FB7326">
          <w:rPr>
            <w:noProof/>
          </w:rPr>
          <w:instrText xml:space="preserve"> PAGEREF _Toc10892 \h </w:instrText>
        </w:r>
        <w:r w:rsidR="00FB7326">
          <w:rPr>
            <w:noProof/>
          </w:rPr>
        </w:r>
        <w:r w:rsidR="00FB7326">
          <w:rPr>
            <w:noProof/>
          </w:rPr>
          <w:fldChar w:fldCharType="separate"/>
        </w:r>
        <w:r w:rsidR="00442C2E">
          <w:rPr>
            <w:noProof/>
          </w:rPr>
          <w:t>105</w:t>
        </w:r>
        <w:r w:rsidR="00FB7326">
          <w:rPr>
            <w:noProof/>
          </w:rPr>
          <w:fldChar w:fldCharType="end"/>
        </w:r>
      </w:hyperlink>
    </w:p>
    <w:p w:rsidR="00CB4C38" w:rsidRDefault="00303538">
      <w:pPr>
        <w:pStyle w:val="31"/>
        <w:tabs>
          <w:tab w:val="right" w:leader="dot" w:pos="8789"/>
        </w:tabs>
        <w:rPr>
          <w:noProof/>
        </w:rPr>
      </w:pPr>
      <w:hyperlink w:anchor="_Toc21969" w:history="1">
        <w:r w:rsidR="00FB7326">
          <w:rPr>
            <w:rFonts w:ascii="宋体" w:hAnsi="宋体" w:hint="eastAsia"/>
            <w:noProof/>
            <w:kern w:val="0"/>
            <w:szCs w:val="21"/>
          </w:rPr>
          <w:t>附件七 廉洁协议</w:t>
        </w:r>
        <w:r w:rsidR="00FB7326">
          <w:rPr>
            <w:noProof/>
          </w:rPr>
          <w:tab/>
        </w:r>
        <w:r w:rsidR="00FB7326">
          <w:rPr>
            <w:noProof/>
          </w:rPr>
          <w:fldChar w:fldCharType="begin"/>
        </w:r>
        <w:r w:rsidR="00FB7326">
          <w:rPr>
            <w:noProof/>
          </w:rPr>
          <w:instrText xml:space="preserve"> PAGEREF _Toc21969 \h </w:instrText>
        </w:r>
        <w:r w:rsidR="00FB7326">
          <w:rPr>
            <w:noProof/>
          </w:rPr>
        </w:r>
        <w:r w:rsidR="00FB7326">
          <w:rPr>
            <w:noProof/>
          </w:rPr>
          <w:fldChar w:fldCharType="separate"/>
        </w:r>
        <w:r w:rsidR="00442C2E">
          <w:rPr>
            <w:noProof/>
          </w:rPr>
          <w:t>106</w:t>
        </w:r>
        <w:r w:rsidR="00FB7326">
          <w:rPr>
            <w:noProof/>
          </w:rPr>
          <w:fldChar w:fldCharType="end"/>
        </w:r>
      </w:hyperlink>
    </w:p>
    <w:p w:rsidR="00CB4C38" w:rsidRDefault="00303538">
      <w:pPr>
        <w:pStyle w:val="31"/>
        <w:tabs>
          <w:tab w:val="right" w:leader="dot" w:pos="8789"/>
        </w:tabs>
        <w:rPr>
          <w:noProof/>
        </w:rPr>
      </w:pPr>
      <w:hyperlink w:anchor="_Toc23849" w:history="1">
        <w:r w:rsidR="00FB7326">
          <w:rPr>
            <w:rFonts w:ascii="宋体" w:hAnsi="宋体" w:hint="eastAsia"/>
            <w:noProof/>
            <w:kern w:val="0"/>
            <w:szCs w:val="21"/>
          </w:rPr>
          <w:t>附件八 东莞轨道交通一体化项目管理平台使用承诺函</w:t>
        </w:r>
        <w:r w:rsidR="00FB7326">
          <w:rPr>
            <w:noProof/>
          </w:rPr>
          <w:tab/>
        </w:r>
        <w:r w:rsidR="00FB7326">
          <w:rPr>
            <w:noProof/>
          </w:rPr>
          <w:fldChar w:fldCharType="begin"/>
        </w:r>
        <w:r w:rsidR="00FB7326">
          <w:rPr>
            <w:noProof/>
          </w:rPr>
          <w:instrText xml:space="preserve"> PAGEREF _Toc23849 \h </w:instrText>
        </w:r>
        <w:r w:rsidR="00FB7326">
          <w:rPr>
            <w:noProof/>
          </w:rPr>
        </w:r>
        <w:r w:rsidR="00FB7326">
          <w:rPr>
            <w:noProof/>
          </w:rPr>
          <w:fldChar w:fldCharType="separate"/>
        </w:r>
        <w:r w:rsidR="00442C2E">
          <w:rPr>
            <w:noProof/>
          </w:rPr>
          <w:t>108</w:t>
        </w:r>
        <w:r w:rsidR="00FB7326">
          <w:rPr>
            <w:noProof/>
          </w:rPr>
          <w:fldChar w:fldCharType="end"/>
        </w:r>
      </w:hyperlink>
    </w:p>
    <w:p w:rsidR="00CB4C38" w:rsidRDefault="00303538">
      <w:pPr>
        <w:pStyle w:val="31"/>
        <w:tabs>
          <w:tab w:val="right" w:leader="dot" w:pos="8789"/>
        </w:tabs>
        <w:rPr>
          <w:noProof/>
        </w:rPr>
      </w:pPr>
      <w:hyperlink w:anchor="_Toc22040" w:history="1">
        <w:r w:rsidR="00FB7326">
          <w:rPr>
            <w:rFonts w:ascii="宋体" w:hAnsi="宋体" w:hint="eastAsia"/>
            <w:noProof/>
            <w:kern w:val="0"/>
            <w:szCs w:val="21"/>
          </w:rPr>
          <w:t>附件九 银行履约担保格式（合同签订以最新发布的版本为准）</w:t>
        </w:r>
        <w:r w:rsidR="00FB7326">
          <w:rPr>
            <w:noProof/>
          </w:rPr>
          <w:tab/>
        </w:r>
        <w:r w:rsidR="00FB7326">
          <w:rPr>
            <w:noProof/>
          </w:rPr>
          <w:fldChar w:fldCharType="begin"/>
        </w:r>
        <w:r w:rsidR="00FB7326">
          <w:rPr>
            <w:noProof/>
          </w:rPr>
          <w:instrText xml:space="preserve"> PAGEREF _Toc22040 \h </w:instrText>
        </w:r>
        <w:r w:rsidR="00FB7326">
          <w:rPr>
            <w:noProof/>
          </w:rPr>
        </w:r>
        <w:r w:rsidR="00FB7326">
          <w:rPr>
            <w:noProof/>
          </w:rPr>
          <w:fldChar w:fldCharType="separate"/>
        </w:r>
        <w:r w:rsidR="00442C2E">
          <w:rPr>
            <w:noProof/>
          </w:rPr>
          <w:t>110</w:t>
        </w:r>
        <w:r w:rsidR="00FB7326">
          <w:rPr>
            <w:noProof/>
          </w:rPr>
          <w:fldChar w:fldCharType="end"/>
        </w:r>
      </w:hyperlink>
    </w:p>
    <w:p w:rsidR="00CB4C38" w:rsidRDefault="00303538">
      <w:pPr>
        <w:pStyle w:val="31"/>
        <w:tabs>
          <w:tab w:val="right" w:leader="dot" w:pos="8789"/>
        </w:tabs>
        <w:rPr>
          <w:noProof/>
        </w:rPr>
      </w:pPr>
      <w:hyperlink w:anchor="_Toc32531" w:history="1">
        <w:r w:rsidR="00FB7326">
          <w:rPr>
            <w:rFonts w:ascii="宋体" w:hAnsi="宋体" w:hint="eastAsia"/>
            <w:noProof/>
            <w:kern w:val="0"/>
            <w:szCs w:val="21"/>
          </w:rPr>
          <w:t>附件十 东莞市轨道交通有限公司相关管理办法</w:t>
        </w:r>
        <w:r w:rsidR="00FB7326">
          <w:rPr>
            <w:noProof/>
          </w:rPr>
          <w:tab/>
        </w:r>
        <w:r w:rsidR="00FB7326">
          <w:rPr>
            <w:noProof/>
          </w:rPr>
          <w:fldChar w:fldCharType="begin"/>
        </w:r>
        <w:r w:rsidR="00FB7326">
          <w:rPr>
            <w:noProof/>
          </w:rPr>
          <w:instrText xml:space="preserve"> PAGEREF _Toc32531 \h </w:instrText>
        </w:r>
        <w:r w:rsidR="00FB7326">
          <w:rPr>
            <w:noProof/>
          </w:rPr>
        </w:r>
        <w:r w:rsidR="00FB7326">
          <w:rPr>
            <w:noProof/>
          </w:rPr>
          <w:fldChar w:fldCharType="separate"/>
        </w:r>
        <w:r w:rsidR="00442C2E">
          <w:rPr>
            <w:noProof/>
          </w:rPr>
          <w:t>113</w:t>
        </w:r>
        <w:r w:rsidR="00FB7326">
          <w:rPr>
            <w:noProof/>
          </w:rPr>
          <w:fldChar w:fldCharType="end"/>
        </w:r>
      </w:hyperlink>
    </w:p>
    <w:p w:rsidR="00CB4C38" w:rsidRDefault="00303538">
      <w:pPr>
        <w:pStyle w:val="18"/>
        <w:rPr>
          <w:b w:val="0"/>
          <w:bCs w:val="0"/>
          <w:noProof/>
        </w:rPr>
      </w:pPr>
      <w:hyperlink w:anchor="_Toc18109" w:history="1">
        <w:r w:rsidR="00FB7326">
          <w:rPr>
            <w:rFonts w:hint="eastAsia"/>
            <w:b w:val="0"/>
            <w:bCs w:val="0"/>
            <w:noProof/>
          </w:rPr>
          <w:t>第II卷</w:t>
        </w:r>
        <w:r w:rsidR="00FB7326">
          <w:rPr>
            <w:b w:val="0"/>
            <w:bCs w:val="0"/>
            <w:noProof/>
          </w:rPr>
          <w:tab/>
        </w:r>
        <w:r w:rsidR="00FB7326">
          <w:rPr>
            <w:b w:val="0"/>
            <w:bCs w:val="0"/>
            <w:noProof/>
          </w:rPr>
          <w:fldChar w:fldCharType="begin"/>
        </w:r>
        <w:r w:rsidR="00FB7326">
          <w:rPr>
            <w:b w:val="0"/>
            <w:bCs w:val="0"/>
            <w:noProof/>
          </w:rPr>
          <w:instrText xml:space="preserve"> PAGEREF _Toc18109 \h </w:instrText>
        </w:r>
        <w:r w:rsidR="00FB7326">
          <w:rPr>
            <w:b w:val="0"/>
            <w:bCs w:val="0"/>
            <w:noProof/>
          </w:rPr>
        </w:r>
        <w:r w:rsidR="00FB7326">
          <w:rPr>
            <w:b w:val="0"/>
            <w:bCs w:val="0"/>
            <w:noProof/>
          </w:rPr>
          <w:fldChar w:fldCharType="separate"/>
        </w:r>
        <w:r w:rsidR="00442C2E">
          <w:rPr>
            <w:b w:val="0"/>
            <w:bCs w:val="0"/>
            <w:noProof/>
          </w:rPr>
          <w:t>114</w:t>
        </w:r>
        <w:r w:rsidR="00FB7326">
          <w:rPr>
            <w:b w:val="0"/>
            <w:bCs w:val="0"/>
            <w:noProof/>
          </w:rPr>
          <w:fldChar w:fldCharType="end"/>
        </w:r>
      </w:hyperlink>
    </w:p>
    <w:p w:rsidR="00CB4C38" w:rsidRDefault="00303538">
      <w:pPr>
        <w:pStyle w:val="18"/>
        <w:rPr>
          <w:b w:val="0"/>
          <w:bCs w:val="0"/>
          <w:noProof/>
        </w:rPr>
      </w:pPr>
      <w:hyperlink w:anchor="_Toc28189" w:history="1">
        <w:r w:rsidR="00FB7326">
          <w:rPr>
            <w:rFonts w:hint="eastAsia"/>
            <w:b w:val="0"/>
            <w:bCs w:val="0"/>
            <w:noProof/>
          </w:rPr>
          <w:t>第III卷</w:t>
        </w:r>
        <w:r w:rsidR="00FB7326">
          <w:rPr>
            <w:b w:val="0"/>
            <w:bCs w:val="0"/>
            <w:noProof/>
          </w:rPr>
          <w:tab/>
        </w:r>
        <w:r w:rsidR="00FB7326">
          <w:rPr>
            <w:b w:val="0"/>
            <w:bCs w:val="0"/>
            <w:noProof/>
          </w:rPr>
          <w:fldChar w:fldCharType="begin"/>
        </w:r>
        <w:r w:rsidR="00FB7326">
          <w:rPr>
            <w:b w:val="0"/>
            <w:bCs w:val="0"/>
            <w:noProof/>
          </w:rPr>
          <w:instrText xml:space="preserve"> PAGEREF _Toc28189 \h </w:instrText>
        </w:r>
        <w:r w:rsidR="00FB7326">
          <w:rPr>
            <w:b w:val="0"/>
            <w:bCs w:val="0"/>
            <w:noProof/>
          </w:rPr>
        </w:r>
        <w:r w:rsidR="00FB7326">
          <w:rPr>
            <w:b w:val="0"/>
            <w:bCs w:val="0"/>
            <w:noProof/>
          </w:rPr>
          <w:fldChar w:fldCharType="separate"/>
        </w:r>
        <w:r w:rsidR="00442C2E">
          <w:rPr>
            <w:b w:val="0"/>
            <w:bCs w:val="0"/>
            <w:noProof/>
          </w:rPr>
          <w:t>115</w:t>
        </w:r>
        <w:r w:rsidR="00FB7326">
          <w:rPr>
            <w:b w:val="0"/>
            <w:bCs w:val="0"/>
            <w:noProof/>
          </w:rPr>
          <w:fldChar w:fldCharType="end"/>
        </w:r>
      </w:hyperlink>
    </w:p>
    <w:p w:rsidR="00CB4C38" w:rsidRDefault="00303538">
      <w:pPr>
        <w:pStyle w:val="18"/>
        <w:rPr>
          <w:b w:val="0"/>
          <w:bCs w:val="0"/>
          <w:noProof/>
        </w:rPr>
      </w:pPr>
      <w:hyperlink w:anchor="_Toc27222" w:history="1">
        <w:r w:rsidR="00FB7326">
          <w:rPr>
            <w:rFonts w:ascii="宋体" w:hAnsi="宋体" w:hint="eastAsia"/>
            <w:b w:val="0"/>
            <w:bCs w:val="0"/>
            <w:noProof/>
          </w:rPr>
          <w:t>第七章</w:t>
        </w:r>
        <w:r w:rsidR="00FB7326">
          <w:rPr>
            <w:rFonts w:ascii="宋体" w:hAnsi="宋体" w:hint="eastAsia"/>
            <w:b w:val="0"/>
            <w:bCs w:val="0"/>
            <w:noProof/>
          </w:rPr>
          <w:t xml:space="preserve"> </w:t>
        </w:r>
        <w:r w:rsidR="00FB7326">
          <w:rPr>
            <w:rFonts w:ascii="宋体" w:hAnsi="宋体" w:hint="eastAsia"/>
            <w:b w:val="0"/>
            <w:bCs w:val="0"/>
            <w:noProof/>
          </w:rPr>
          <w:t>投标文件格式</w:t>
        </w:r>
        <w:r w:rsidR="00FB7326">
          <w:rPr>
            <w:b w:val="0"/>
            <w:bCs w:val="0"/>
            <w:noProof/>
          </w:rPr>
          <w:tab/>
        </w:r>
        <w:r w:rsidR="00FB7326">
          <w:rPr>
            <w:b w:val="0"/>
            <w:bCs w:val="0"/>
            <w:noProof/>
          </w:rPr>
          <w:fldChar w:fldCharType="begin"/>
        </w:r>
        <w:r w:rsidR="00FB7326">
          <w:rPr>
            <w:b w:val="0"/>
            <w:bCs w:val="0"/>
            <w:noProof/>
          </w:rPr>
          <w:instrText xml:space="preserve"> PAGEREF _Toc27222 \h </w:instrText>
        </w:r>
        <w:r w:rsidR="00FB7326">
          <w:rPr>
            <w:b w:val="0"/>
            <w:bCs w:val="0"/>
            <w:noProof/>
          </w:rPr>
        </w:r>
        <w:r w:rsidR="00FB7326">
          <w:rPr>
            <w:b w:val="0"/>
            <w:bCs w:val="0"/>
            <w:noProof/>
          </w:rPr>
          <w:fldChar w:fldCharType="separate"/>
        </w:r>
        <w:r w:rsidR="00442C2E">
          <w:rPr>
            <w:b w:val="0"/>
            <w:bCs w:val="0"/>
            <w:noProof/>
          </w:rPr>
          <w:t>115</w:t>
        </w:r>
        <w:r w:rsidR="00FB7326">
          <w:rPr>
            <w:b w:val="0"/>
            <w:bCs w:val="0"/>
            <w:noProof/>
          </w:rPr>
          <w:fldChar w:fldCharType="end"/>
        </w:r>
      </w:hyperlink>
    </w:p>
    <w:p w:rsidR="00CB4C38" w:rsidRDefault="00303538">
      <w:pPr>
        <w:pStyle w:val="25"/>
        <w:ind w:firstLine="487"/>
        <w:rPr>
          <w:b w:val="0"/>
          <w:noProof/>
        </w:rPr>
      </w:pPr>
      <w:hyperlink w:anchor="_Toc5710" w:history="1">
        <w:r w:rsidR="00FB7326">
          <w:rPr>
            <w:rFonts w:ascii="宋体" w:hAnsi="宋体" w:hint="eastAsia"/>
            <w:b w:val="0"/>
            <w:noProof/>
          </w:rPr>
          <w:t>目录</w:t>
        </w:r>
        <w:r w:rsidR="00FB7326">
          <w:rPr>
            <w:b w:val="0"/>
            <w:noProof/>
          </w:rPr>
          <w:tab/>
        </w:r>
        <w:r w:rsidR="00FB7326">
          <w:rPr>
            <w:b w:val="0"/>
            <w:noProof/>
          </w:rPr>
          <w:fldChar w:fldCharType="begin"/>
        </w:r>
        <w:r w:rsidR="00FB7326">
          <w:rPr>
            <w:b w:val="0"/>
            <w:noProof/>
          </w:rPr>
          <w:instrText xml:space="preserve"> PAGEREF _Toc5710 \h </w:instrText>
        </w:r>
        <w:r w:rsidR="00FB7326">
          <w:rPr>
            <w:b w:val="0"/>
            <w:noProof/>
          </w:rPr>
        </w:r>
        <w:r w:rsidR="00FB7326">
          <w:rPr>
            <w:b w:val="0"/>
            <w:noProof/>
          </w:rPr>
          <w:fldChar w:fldCharType="separate"/>
        </w:r>
        <w:r w:rsidR="00442C2E">
          <w:rPr>
            <w:b w:val="0"/>
            <w:noProof/>
          </w:rPr>
          <w:t>117</w:t>
        </w:r>
        <w:r w:rsidR="00FB7326">
          <w:rPr>
            <w:b w:val="0"/>
            <w:noProof/>
          </w:rPr>
          <w:fldChar w:fldCharType="end"/>
        </w:r>
      </w:hyperlink>
    </w:p>
    <w:p w:rsidR="00CB4C38" w:rsidRDefault="00303538">
      <w:pPr>
        <w:pStyle w:val="18"/>
        <w:rPr>
          <w:b w:val="0"/>
          <w:bCs w:val="0"/>
          <w:noProof/>
        </w:rPr>
      </w:pPr>
      <w:hyperlink w:anchor="_Toc2417" w:history="1">
        <w:r w:rsidR="00FB7326">
          <w:rPr>
            <w:rFonts w:ascii="宋体" w:hAnsi="宋体" w:hint="eastAsia"/>
            <w:b w:val="0"/>
            <w:bCs w:val="0"/>
            <w:noProof/>
            <w:szCs w:val="21"/>
          </w:rPr>
          <w:t>商务标</w:t>
        </w:r>
        <w:r w:rsidR="00FB7326">
          <w:rPr>
            <w:b w:val="0"/>
            <w:bCs w:val="0"/>
            <w:noProof/>
          </w:rPr>
          <w:tab/>
        </w:r>
        <w:r w:rsidR="00FB7326">
          <w:rPr>
            <w:b w:val="0"/>
            <w:bCs w:val="0"/>
            <w:noProof/>
          </w:rPr>
          <w:fldChar w:fldCharType="begin"/>
        </w:r>
        <w:r w:rsidR="00FB7326">
          <w:rPr>
            <w:b w:val="0"/>
            <w:bCs w:val="0"/>
            <w:noProof/>
          </w:rPr>
          <w:instrText xml:space="preserve"> PAGEREF _Toc2417 \h </w:instrText>
        </w:r>
        <w:r w:rsidR="00FB7326">
          <w:rPr>
            <w:b w:val="0"/>
            <w:bCs w:val="0"/>
            <w:noProof/>
          </w:rPr>
        </w:r>
        <w:r w:rsidR="00FB7326">
          <w:rPr>
            <w:b w:val="0"/>
            <w:bCs w:val="0"/>
            <w:noProof/>
          </w:rPr>
          <w:fldChar w:fldCharType="separate"/>
        </w:r>
        <w:r w:rsidR="00442C2E">
          <w:rPr>
            <w:b w:val="0"/>
            <w:bCs w:val="0"/>
            <w:noProof/>
          </w:rPr>
          <w:t>118</w:t>
        </w:r>
        <w:r w:rsidR="00FB7326">
          <w:rPr>
            <w:b w:val="0"/>
            <w:bCs w:val="0"/>
            <w:noProof/>
          </w:rPr>
          <w:fldChar w:fldCharType="end"/>
        </w:r>
      </w:hyperlink>
    </w:p>
    <w:p w:rsidR="00CB4C38" w:rsidRDefault="00303538">
      <w:pPr>
        <w:pStyle w:val="25"/>
        <w:ind w:firstLine="487"/>
        <w:rPr>
          <w:b w:val="0"/>
          <w:noProof/>
        </w:rPr>
      </w:pPr>
      <w:hyperlink w:anchor="_Toc22" w:history="1">
        <w:r w:rsidR="00FB7326">
          <w:rPr>
            <w:rFonts w:ascii="宋体" w:hAnsi="宋体" w:hint="eastAsia"/>
            <w:b w:val="0"/>
            <w:noProof/>
          </w:rPr>
          <w:t>一、投标函及投标函附录</w:t>
        </w:r>
        <w:r w:rsidR="00FB7326">
          <w:rPr>
            <w:b w:val="0"/>
            <w:noProof/>
          </w:rPr>
          <w:tab/>
        </w:r>
        <w:r w:rsidR="00FB7326">
          <w:rPr>
            <w:b w:val="0"/>
            <w:noProof/>
          </w:rPr>
          <w:fldChar w:fldCharType="begin"/>
        </w:r>
        <w:r w:rsidR="00FB7326">
          <w:rPr>
            <w:b w:val="0"/>
            <w:noProof/>
          </w:rPr>
          <w:instrText xml:space="preserve"> PAGEREF _Toc22 \h </w:instrText>
        </w:r>
        <w:r w:rsidR="00FB7326">
          <w:rPr>
            <w:b w:val="0"/>
            <w:noProof/>
          </w:rPr>
        </w:r>
        <w:r w:rsidR="00FB7326">
          <w:rPr>
            <w:b w:val="0"/>
            <w:noProof/>
          </w:rPr>
          <w:fldChar w:fldCharType="separate"/>
        </w:r>
        <w:r w:rsidR="00442C2E">
          <w:rPr>
            <w:b w:val="0"/>
            <w:noProof/>
          </w:rPr>
          <w:t>118</w:t>
        </w:r>
        <w:r w:rsidR="00FB7326">
          <w:rPr>
            <w:b w:val="0"/>
            <w:noProof/>
          </w:rPr>
          <w:fldChar w:fldCharType="end"/>
        </w:r>
      </w:hyperlink>
    </w:p>
    <w:p w:rsidR="00CB4C38" w:rsidRDefault="00303538">
      <w:pPr>
        <w:pStyle w:val="31"/>
        <w:tabs>
          <w:tab w:val="right" w:leader="dot" w:pos="8789"/>
        </w:tabs>
        <w:rPr>
          <w:noProof/>
        </w:rPr>
      </w:pPr>
      <w:hyperlink w:anchor="_Toc19565" w:history="1">
        <w:r w:rsidR="00FB7326">
          <w:rPr>
            <w:rFonts w:hint="eastAsia"/>
            <w:noProof/>
            <w:szCs w:val="21"/>
          </w:rPr>
          <w:t>（一）投标函</w:t>
        </w:r>
        <w:r w:rsidR="00FB7326">
          <w:rPr>
            <w:noProof/>
          </w:rPr>
          <w:tab/>
        </w:r>
        <w:r w:rsidR="00FB7326">
          <w:rPr>
            <w:noProof/>
          </w:rPr>
          <w:fldChar w:fldCharType="begin"/>
        </w:r>
        <w:r w:rsidR="00FB7326">
          <w:rPr>
            <w:noProof/>
          </w:rPr>
          <w:instrText xml:space="preserve"> PAGEREF _Toc19565 \h </w:instrText>
        </w:r>
        <w:r w:rsidR="00FB7326">
          <w:rPr>
            <w:noProof/>
          </w:rPr>
        </w:r>
        <w:r w:rsidR="00FB7326">
          <w:rPr>
            <w:noProof/>
          </w:rPr>
          <w:fldChar w:fldCharType="separate"/>
        </w:r>
        <w:r w:rsidR="00442C2E">
          <w:rPr>
            <w:noProof/>
          </w:rPr>
          <w:t>118</w:t>
        </w:r>
        <w:r w:rsidR="00FB7326">
          <w:rPr>
            <w:noProof/>
          </w:rPr>
          <w:fldChar w:fldCharType="end"/>
        </w:r>
      </w:hyperlink>
    </w:p>
    <w:p w:rsidR="00CB4C38" w:rsidRDefault="00303538">
      <w:pPr>
        <w:pStyle w:val="31"/>
        <w:tabs>
          <w:tab w:val="right" w:leader="dot" w:pos="8789"/>
        </w:tabs>
        <w:rPr>
          <w:noProof/>
        </w:rPr>
      </w:pPr>
      <w:hyperlink w:anchor="_Toc13633" w:history="1">
        <w:r w:rsidR="00FB7326">
          <w:rPr>
            <w:rFonts w:hint="eastAsia"/>
            <w:noProof/>
            <w:szCs w:val="21"/>
          </w:rPr>
          <w:t>（二）投标函附录</w:t>
        </w:r>
        <w:r w:rsidR="00FB7326">
          <w:rPr>
            <w:noProof/>
          </w:rPr>
          <w:tab/>
        </w:r>
        <w:r w:rsidR="00FB7326">
          <w:rPr>
            <w:noProof/>
          </w:rPr>
          <w:fldChar w:fldCharType="begin"/>
        </w:r>
        <w:r w:rsidR="00FB7326">
          <w:rPr>
            <w:noProof/>
          </w:rPr>
          <w:instrText xml:space="preserve"> PAGEREF _Toc13633 \h </w:instrText>
        </w:r>
        <w:r w:rsidR="00FB7326">
          <w:rPr>
            <w:noProof/>
          </w:rPr>
        </w:r>
        <w:r w:rsidR="00FB7326">
          <w:rPr>
            <w:noProof/>
          </w:rPr>
          <w:fldChar w:fldCharType="separate"/>
        </w:r>
        <w:r w:rsidR="00442C2E">
          <w:rPr>
            <w:noProof/>
          </w:rPr>
          <w:t>120</w:t>
        </w:r>
        <w:r w:rsidR="00FB7326">
          <w:rPr>
            <w:noProof/>
          </w:rPr>
          <w:fldChar w:fldCharType="end"/>
        </w:r>
      </w:hyperlink>
    </w:p>
    <w:p w:rsidR="00CB4C38" w:rsidRDefault="00303538">
      <w:pPr>
        <w:pStyle w:val="25"/>
        <w:ind w:firstLine="487"/>
        <w:rPr>
          <w:b w:val="0"/>
          <w:noProof/>
        </w:rPr>
      </w:pPr>
      <w:hyperlink w:anchor="_Toc17078" w:history="1">
        <w:r w:rsidR="00FB7326">
          <w:rPr>
            <w:rFonts w:ascii="宋体" w:hAnsi="宋体" w:hint="eastAsia"/>
            <w:b w:val="0"/>
            <w:noProof/>
          </w:rPr>
          <w:t>二、合同条款响应性承诺书</w:t>
        </w:r>
        <w:r w:rsidR="00FB7326">
          <w:rPr>
            <w:b w:val="0"/>
            <w:noProof/>
          </w:rPr>
          <w:tab/>
        </w:r>
        <w:r w:rsidR="00FB7326">
          <w:rPr>
            <w:b w:val="0"/>
            <w:noProof/>
          </w:rPr>
          <w:fldChar w:fldCharType="begin"/>
        </w:r>
        <w:r w:rsidR="00FB7326">
          <w:rPr>
            <w:b w:val="0"/>
            <w:noProof/>
          </w:rPr>
          <w:instrText xml:space="preserve"> PAGEREF _Toc17078 \h </w:instrText>
        </w:r>
        <w:r w:rsidR="00FB7326">
          <w:rPr>
            <w:b w:val="0"/>
            <w:noProof/>
          </w:rPr>
        </w:r>
        <w:r w:rsidR="00FB7326">
          <w:rPr>
            <w:b w:val="0"/>
            <w:noProof/>
          </w:rPr>
          <w:fldChar w:fldCharType="separate"/>
        </w:r>
        <w:r w:rsidR="00442C2E">
          <w:rPr>
            <w:b w:val="0"/>
            <w:noProof/>
          </w:rPr>
          <w:t>122</w:t>
        </w:r>
        <w:r w:rsidR="00FB7326">
          <w:rPr>
            <w:b w:val="0"/>
            <w:noProof/>
          </w:rPr>
          <w:fldChar w:fldCharType="end"/>
        </w:r>
      </w:hyperlink>
    </w:p>
    <w:p w:rsidR="00CB4C38" w:rsidRDefault="00303538">
      <w:pPr>
        <w:pStyle w:val="25"/>
        <w:ind w:firstLine="487"/>
        <w:rPr>
          <w:b w:val="0"/>
          <w:noProof/>
        </w:rPr>
      </w:pPr>
      <w:hyperlink w:anchor="_Toc19019" w:history="1">
        <w:r w:rsidR="00FB7326">
          <w:rPr>
            <w:rFonts w:ascii="宋体" w:hAnsi="宋体" w:hint="eastAsia"/>
            <w:b w:val="0"/>
            <w:noProof/>
          </w:rPr>
          <w:t>三、法定代表人身份证明</w:t>
        </w:r>
        <w:r w:rsidR="00FB7326">
          <w:rPr>
            <w:b w:val="0"/>
            <w:noProof/>
          </w:rPr>
          <w:tab/>
        </w:r>
        <w:r w:rsidR="00FB7326">
          <w:rPr>
            <w:b w:val="0"/>
            <w:noProof/>
          </w:rPr>
          <w:fldChar w:fldCharType="begin"/>
        </w:r>
        <w:r w:rsidR="00FB7326">
          <w:rPr>
            <w:b w:val="0"/>
            <w:noProof/>
          </w:rPr>
          <w:instrText xml:space="preserve"> PAGEREF _Toc19019 \h </w:instrText>
        </w:r>
        <w:r w:rsidR="00FB7326">
          <w:rPr>
            <w:b w:val="0"/>
            <w:noProof/>
          </w:rPr>
        </w:r>
        <w:r w:rsidR="00FB7326">
          <w:rPr>
            <w:b w:val="0"/>
            <w:noProof/>
          </w:rPr>
          <w:fldChar w:fldCharType="separate"/>
        </w:r>
        <w:r w:rsidR="00442C2E">
          <w:rPr>
            <w:b w:val="0"/>
            <w:noProof/>
          </w:rPr>
          <w:t>123</w:t>
        </w:r>
        <w:r w:rsidR="00FB7326">
          <w:rPr>
            <w:b w:val="0"/>
            <w:noProof/>
          </w:rPr>
          <w:fldChar w:fldCharType="end"/>
        </w:r>
      </w:hyperlink>
    </w:p>
    <w:p w:rsidR="00CB4C38" w:rsidRDefault="00303538">
      <w:pPr>
        <w:pStyle w:val="25"/>
        <w:ind w:firstLine="487"/>
        <w:rPr>
          <w:b w:val="0"/>
          <w:noProof/>
        </w:rPr>
      </w:pPr>
      <w:hyperlink w:anchor="_Toc26512" w:history="1">
        <w:r w:rsidR="00FB7326">
          <w:rPr>
            <w:rFonts w:ascii="宋体" w:hAnsi="宋体" w:hint="eastAsia"/>
            <w:b w:val="0"/>
            <w:noProof/>
          </w:rPr>
          <w:t>四、授权委托书</w:t>
        </w:r>
        <w:r w:rsidR="00FB7326">
          <w:rPr>
            <w:b w:val="0"/>
            <w:noProof/>
          </w:rPr>
          <w:tab/>
        </w:r>
        <w:r w:rsidR="00FB7326">
          <w:rPr>
            <w:b w:val="0"/>
            <w:noProof/>
          </w:rPr>
          <w:fldChar w:fldCharType="begin"/>
        </w:r>
        <w:r w:rsidR="00FB7326">
          <w:rPr>
            <w:b w:val="0"/>
            <w:noProof/>
          </w:rPr>
          <w:instrText xml:space="preserve"> PAGEREF _Toc26512 \h </w:instrText>
        </w:r>
        <w:r w:rsidR="00FB7326">
          <w:rPr>
            <w:b w:val="0"/>
            <w:noProof/>
          </w:rPr>
        </w:r>
        <w:r w:rsidR="00FB7326">
          <w:rPr>
            <w:b w:val="0"/>
            <w:noProof/>
          </w:rPr>
          <w:fldChar w:fldCharType="separate"/>
        </w:r>
        <w:r w:rsidR="00442C2E">
          <w:rPr>
            <w:b w:val="0"/>
            <w:noProof/>
          </w:rPr>
          <w:t>124</w:t>
        </w:r>
        <w:r w:rsidR="00FB7326">
          <w:rPr>
            <w:b w:val="0"/>
            <w:noProof/>
          </w:rPr>
          <w:fldChar w:fldCharType="end"/>
        </w:r>
      </w:hyperlink>
    </w:p>
    <w:p w:rsidR="00CB4C38" w:rsidRDefault="00303538">
      <w:pPr>
        <w:pStyle w:val="25"/>
        <w:ind w:firstLine="487"/>
        <w:rPr>
          <w:b w:val="0"/>
          <w:noProof/>
        </w:rPr>
      </w:pPr>
      <w:hyperlink w:anchor="_Toc8996" w:history="1">
        <w:r w:rsidR="00FB7326">
          <w:rPr>
            <w:rFonts w:ascii="宋体" w:hAnsi="宋体" w:hint="eastAsia"/>
            <w:b w:val="0"/>
            <w:noProof/>
          </w:rPr>
          <w:t>五、联合体协议书</w:t>
        </w:r>
        <w:r w:rsidR="00FB7326">
          <w:rPr>
            <w:b w:val="0"/>
            <w:noProof/>
          </w:rPr>
          <w:tab/>
        </w:r>
        <w:r w:rsidR="00FB7326">
          <w:rPr>
            <w:b w:val="0"/>
            <w:noProof/>
          </w:rPr>
          <w:fldChar w:fldCharType="begin"/>
        </w:r>
        <w:r w:rsidR="00FB7326">
          <w:rPr>
            <w:b w:val="0"/>
            <w:noProof/>
          </w:rPr>
          <w:instrText xml:space="preserve"> PAGEREF _Toc8996 \h </w:instrText>
        </w:r>
        <w:r w:rsidR="00FB7326">
          <w:rPr>
            <w:b w:val="0"/>
            <w:noProof/>
          </w:rPr>
        </w:r>
        <w:r w:rsidR="00FB7326">
          <w:rPr>
            <w:b w:val="0"/>
            <w:noProof/>
          </w:rPr>
          <w:fldChar w:fldCharType="separate"/>
        </w:r>
        <w:r w:rsidR="00442C2E">
          <w:rPr>
            <w:b w:val="0"/>
            <w:noProof/>
          </w:rPr>
          <w:t>125</w:t>
        </w:r>
        <w:r w:rsidR="00FB7326">
          <w:rPr>
            <w:b w:val="0"/>
            <w:noProof/>
          </w:rPr>
          <w:fldChar w:fldCharType="end"/>
        </w:r>
      </w:hyperlink>
    </w:p>
    <w:p w:rsidR="00CB4C38" w:rsidRDefault="00303538">
      <w:pPr>
        <w:pStyle w:val="25"/>
        <w:ind w:firstLine="487"/>
        <w:rPr>
          <w:b w:val="0"/>
          <w:noProof/>
        </w:rPr>
      </w:pPr>
      <w:hyperlink w:anchor="_Toc26613" w:history="1">
        <w:r w:rsidR="00FB7326">
          <w:rPr>
            <w:rFonts w:ascii="宋体" w:hAnsi="宋体" w:hint="eastAsia"/>
            <w:b w:val="0"/>
            <w:noProof/>
          </w:rPr>
          <w:t>六、投标保证金</w:t>
        </w:r>
        <w:r w:rsidR="00FB7326">
          <w:rPr>
            <w:b w:val="0"/>
            <w:noProof/>
          </w:rPr>
          <w:tab/>
        </w:r>
        <w:r w:rsidR="00FB7326">
          <w:rPr>
            <w:b w:val="0"/>
            <w:noProof/>
          </w:rPr>
          <w:fldChar w:fldCharType="begin"/>
        </w:r>
        <w:r w:rsidR="00FB7326">
          <w:rPr>
            <w:b w:val="0"/>
            <w:noProof/>
          </w:rPr>
          <w:instrText xml:space="preserve"> PAGEREF _Toc26613 \h </w:instrText>
        </w:r>
        <w:r w:rsidR="00FB7326">
          <w:rPr>
            <w:b w:val="0"/>
            <w:noProof/>
          </w:rPr>
        </w:r>
        <w:r w:rsidR="00FB7326">
          <w:rPr>
            <w:b w:val="0"/>
            <w:noProof/>
          </w:rPr>
          <w:fldChar w:fldCharType="separate"/>
        </w:r>
        <w:r w:rsidR="00442C2E">
          <w:rPr>
            <w:b w:val="0"/>
            <w:noProof/>
          </w:rPr>
          <w:t>126</w:t>
        </w:r>
        <w:r w:rsidR="00FB7326">
          <w:rPr>
            <w:b w:val="0"/>
            <w:noProof/>
          </w:rPr>
          <w:fldChar w:fldCharType="end"/>
        </w:r>
      </w:hyperlink>
    </w:p>
    <w:p w:rsidR="00CB4C38" w:rsidRDefault="00303538">
      <w:pPr>
        <w:pStyle w:val="25"/>
        <w:ind w:firstLine="487"/>
        <w:rPr>
          <w:b w:val="0"/>
          <w:noProof/>
        </w:rPr>
      </w:pPr>
      <w:hyperlink w:anchor="_Toc24007" w:history="1">
        <w:r w:rsidR="00FB7326">
          <w:rPr>
            <w:rFonts w:ascii="宋体" w:hAnsi="宋体"/>
            <w:b w:val="0"/>
            <w:noProof/>
          </w:rPr>
          <w:t xml:space="preserve">七、 </w:t>
        </w:r>
        <w:r w:rsidR="00FB7326">
          <w:rPr>
            <w:rFonts w:ascii="宋体" w:hAnsi="宋体" w:hint="eastAsia"/>
            <w:b w:val="0"/>
            <w:noProof/>
          </w:rPr>
          <w:t>勘察设计费用清单</w:t>
        </w:r>
        <w:r w:rsidR="00FB7326">
          <w:rPr>
            <w:b w:val="0"/>
            <w:noProof/>
          </w:rPr>
          <w:tab/>
        </w:r>
        <w:r w:rsidR="00FB7326">
          <w:rPr>
            <w:b w:val="0"/>
            <w:noProof/>
          </w:rPr>
          <w:fldChar w:fldCharType="begin"/>
        </w:r>
        <w:r w:rsidR="00FB7326">
          <w:rPr>
            <w:b w:val="0"/>
            <w:noProof/>
          </w:rPr>
          <w:instrText xml:space="preserve"> PAGEREF _Toc24007 \h </w:instrText>
        </w:r>
        <w:r w:rsidR="00FB7326">
          <w:rPr>
            <w:b w:val="0"/>
            <w:noProof/>
          </w:rPr>
        </w:r>
        <w:r w:rsidR="00FB7326">
          <w:rPr>
            <w:b w:val="0"/>
            <w:noProof/>
          </w:rPr>
          <w:fldChar w:fldCharType="separate"/>
        </w:r>
        <w:r w:rsidR="00442C2E">
          <w:rPr>
            <w:b w:val="0"/>
            <w:noProof/>
          </w:rPr>
          <w:t>127</w:t>
        </w:r>
        <w:r w:rsidR="00FB7326">
          <w:rPr>
            <w:b w:val="0"/>
            <w:noProof/>
          </w:rPr>
          <w:fldChar w:fldCharType="end"/>
        </w:r>
      </w:hyperlink>
    </w:p>
    <w:p w:rsidR="00CB4C38" w:rsidRDefault="00303538">
      <w:pPr>
        <w:pStyle w:val="25"/>
        <w:ind w:firstLine="487"/>
        <w:rPr>
          <w:b w:val="0"/>
          <w:noProof/>
        </w:rPr>
      </w:pPr>
      <w:hyperlink w:anchor="_Toc28335" w:history="1">
        <w:r w:rsidR="00FB7326">
          <w:rPr>
            <w:rFonts w:ascii="宋体" w:hAnsi="宋体" w:hint="eastAsia"/>
            <w:b w:val="0"/>
            <w:noProof/>
          </w:rPr>
          <w:t>八、投资估算</w:t>
        </w:r>
        <w:r w:rsidR="00FB7326">
          <w:rPr>
            <w:b w:val="0"/>
            <w:noProof/>
          </w:rPr>
          <w:tab/>
        </w:r>
        <w:r w:rsidR="00FB7326">
          <w:rPr>
            <w:b w:val="0"/>
            <w:noProof/>
          </w:rPr>
          <w:fldChar w:fldCharType="begin"/>
        </w:r>
        <w:r w:rsidR="00FB7326">
          <w:rPr>
            <w:b w:val="0"/>
            <w:noProof/>
          </w:rPr>
          <w:instrText xml:space="preserve"> PAGEREF _Toc28335 \h </w:instrText>
        </w:r>
        <w:r w:rsidR="00FB7326">
          <w:rPr>
            <w:b w:val="0"/>
            <w:noProof/>
          </w:rPr>
        </w:r>
        <w:r w:rsidR="00FB7326">
          <w:rPr>
            <w:b w:val="0"/>
            <w:noProof/>
          </w:rPr>
          <w:fldChar w:fldCharType="separate"/>
        </w:r>
        <w:r w:rsidR="00442C2E">
          <w:rPr>
            <w:b w:val="0"/>
            <w:noProof/>
          </w:rPr>
          <w:t>129</w:t>
        </w:r>
        <w:r w:rsidR="00FB7326">
          <w:rPr>
            <w:b w:val="0"/>
            <w:noProof/>
          </w:rPr>
          <w:fldChar w:fldCharType="end"/>
        </w:r>
      </w:hyperlink>
    </w:p>
    <w:p w:rsidR="00CB4C38" w:rsidRDefault="00303538">
      <w:pPr>
        <w:pStyle w:val="25"/>
        <w:ind w:firstLine="487"/>
        <w:rPr>
          <w:b w:val="0"/>
          <w:noProof/>
        </w:rPr>
      </w:pPr>
      <w:hyperlink w:anchor="_Toc26445" w:history="1">
        <w:r w:rsidR="00FB7326">
          <w:rPr>
            <w:rFonts w:ascii="宋体" w:hAnsi="宋体" w:hint="eastAsia"/>
            <w:b w:val="0"/>
            <w:noProof/>
          </w:rPr>
          <w:t>九、资格审查资料</w:t>
        </w:r>
        <w:r w:rsidR="00FB7326">
          <w:rPr>
            <w:b w:val="0"/>
            <w:noProof/>
          </w:rPr>
          <w:tab/>
        </w:r>
        <w:r w:rsidR="00FB7326">
          <w:rPr>
            <w:b w:val="0"/>
            <w:noProof/>
          </w:rPr>
          <w:fldChar w:fldCharType="begin"/>
        </w:r>
        <w:r w:rsidR="00FB7326">
          <w:rPr>
            <w:b w:val="0"/>
            <w:noProof/>
          </w:rPr>
          <w:instrText xml:space="preserve"> PAGEREF _Toc26445 \h </w:instrText>
        </w:r>
        <w:r w:rsidR="00FB7326">
          <w:rPr>
            <w:b w:val="0"/>
            <w:noProof/>
          </w:rPr>
        </w:r>
        <w:r w:rsidR="00FB7326">
          <w:rPr>
            <w:b w:val="0"/>
            <w:noProof/>
          </w:rPr>
          <w:fldChar w:fldCharType="separate"/>
        </w:r>
        <w:r w:rsidR="00442C2E">
          <w:rPr>
            <w:b w:val="0"/>
            <w:noProof/>
          </w:rPr>
          <w:t>131</w:t>
        </w:r>
        <w:r w:rsidR="00FB7326">
          <w:rPr>
            <w:b w:val="0"/>
            <w:noProof/>
          </w:rPr>
          <w:fldChar w:fldCharType="end"/>
        </w:r>
      </w:hyperlink>
    </w:p>
    <w:p w:rsidR="00CB4C38" w:rsidRDefault="00303538">
      <w:pPr>
        <w:pStyle w:val="25"/>
        <w:ind w:firstLine="487"/>
        <w:rPr>
          <w:b w:val="0"/>
          <w:noProof/>
        </w:rPr>
      </w:pPr>
      <w:hyperlink w:anchor="_Toc4429" w:history="1">
        <w:r w:rsidR="00FB7326">
          <w:rPr>
            <w:rFonts w:ascii="宋体" w:hAnsi="宋体" w:hint="eastAsia"/>
            <w:b w:val="0"/>
            <w:noProof/>
          </w:rPr>
          <w:t>十、须评审的其他资料（格式自拟）</w:t>
        </w:r>
        <w:r w:rsidR="00FB7326">
          <w:rPr>
            <w:b w:val="0"/>
            <w:noProof/>
          </w:rPr>
          <w:tab/>
        </w:r>
        <w:r w:rsidR="00FB7326">
          <w:rPr>
            <w:b w:val="0"/>
            <w:noProof/>
          </w:rPr>
          <w:fldChar w:fldCharType="begin"/>
        </w:r>
        <w:r w:rsidR="00FB7326">
          <w:rPr>
            <w:b w:val="0"/>
            <w:noProof/>
          </w:rPr>
          <w:instrText xml:space="preserve"> PAGEREF _Toc4429 \h </w:instrText>
        </w:r>
        <w:r w:rsidR="00FB7326">
          <w:rPr>
            <w:b w:val="0"/>
            <w:noProof/>
          </w:rPr>
        </w:r>
        <w:r w:rsidR="00FB7326">
          <w:rPr>
            <w:b w:val="0"/>
            <w:noProof/>
          </w:rPr>
          <w:fldChar w:fldCharType="separate"/>
        </w:r>
        <w:r w:rsidR="00442C2E">
          <w:rPr>
            <w:b w:val="0"/>
            <w:noProof/>
          </w:rPr>
          <w:t>138</w:t>
        </w:r>
        <w:r w:rsidR="00FB7326">
          <w:rPr>
            <w:b w:val="0"/>
            <w:noProof/>
          </w:rPr>
          <w:fldChar w:fldCharType="end"/>
        </w:r>
      </w:hyperlink>
    </w:p>
    <w:p w:rsidR="00CB4C38" w:rsidRDefault="00303538">
      <w:pPr>
        <w:pStyle w:val="18"/>
        <w:rPr>
          <w:b w:val="0"/>
          <w:bCs w:val="0"/>
          <w:noProof/>
        </w:rPr>
      </w:pPr>
      <w:hyperlink w:anchor="_Toc31609" w:history="1">
        <w:r w:rsidR="00FB7326">
          <w:rPr>
            <w:rFonts w:ascii="宋体" w:hAnsi="宋体" w:hint="eastAsia"/>
            <w:b w:val="0"/>
            <w:bCs w:val="0"/>
            <w:noProof/>
            <w:szCs w:val="21"/>
          </w:rPr>
          <w:t>技术标</w:t>
        </w:r>
        <w:r w:rsidR="00FB7326">
          <w:rPr>
            <w:b w:val="0"/>
            <w:bCs w:val="0"/>
            <w:noProof/>
          </w:rPr>
          <w:tab/>
        </w:r>
        <w:r w:rsidR="00FB7326">
          <w:rPr>
            <w:b w:val="0"/>
            <w:bCs w:val="0"/>
            <w:noProof/>
          </w:rPr>
          <w:fldChar w:fldCharType="begin"/>
        </w:r>
        <w:r w:rsidR="00FB7326">
          <w:rPr>
            <w:b w:val="0"/>
            <w:bCs w:val="0"/>
            <w:noProof/>
          </w:rPr>
          <w:instrText xml:space="preserve"> PAGEREF _Toc31609 \h </w:instrText>
        </w:r>
        <w:r w:rsidR="00FB7326">
          <w:rPr>
            <w:b w:val="0"/>
            <w:bCs w:val="0"/>
            <w:noProof/>
          </w:rPr>
        </w:r>
        <w:r w:rsidR="00FB7326">
          <w:rPr>
            <w:b w:val="0"/>
            <w:bCs w:val="0"/>
            <w:noProof/>
          </w:rPr>
          <w:fldChar w:fldCharType="separate"/>
        </w:r>
        <w:r w:rsidR="00442C2E">
          <w:rPr>
            <w:b w:val="0"/>
            <w:bCs w:val="0"/>
            <w:noProof/>
          </w:rPr>
          <w:t>139</w:t>
        </w:r>
        <w:r w:rsidR="00FB7326">
          <w:rPr>
            <w:b w:val="0"/>
            <w:bCs w:val="0"/>
            <w:noProof/>
          </w:rPr>
          <w:fldChar w:fldCharType="end"/>
        </w:r>
      </w:hyperlink>
    </w:p>
    <w:p w:rsidR="00CB4C38" w:rsidRDefault="00303538">
      <w:pPr>
        <w:pStyle w:val="25"/>
        <w:ind w:firstLine="487"/>
        <w:rPr>
          <w:b w:val="0"/>
          <w:noProof/>
        </w:rPr>
      </w:pPr>
      <w:hyperlink w:anchor="_Toc15754" w:history="1">
        <w:r w:rsidR="00FB7326">
          <w:rPr>
            <w:rFonts w:ascii="宋体" w:hAnsi="宋体" w:hint="eastAsia"/>
            <w:b w:val="0"/>
            <w:noProof/>
          </w:rPr>
          <w:t>一、勘察设计方案</w:t>
        </w:r>
        <w:r w:rsidR="00FB7326">
          <w:rPr>
            <w:b w:val="0"/>
            <w:noProof/>
          </w:rPr>
          <w:tab/>
        </w:r>
        <w:r w:rsidR="00FB7326">
          <w:rPr>
            <w:b w:val="0"/>
            <w:noProof/>
          </w:rPr>
          <w:fldChar w:fldCharType="begin"/>
        </w:r>
        <w:r w:rsidR="00FB7326">
          <w:rPr>
            <w:b w:val="0"/>
            <w:noProof/>
          </w:rPr>
          <w:instrText xml:space="preserve"> PAGEREF _Toc15754 \h </w:instrText>
        </w:r>
        <w:r w:rsidR="00FB7326">
          <w:rPr>
            <w:b w:val="0"/>
            <w:noProof/>
          </w:rPr>
        </w:r>
        <w:r w:rsidR="00FB7326">
          <w:rPr>
            <w:b w:val="0"/>
            <w:noProof/>
          </w:rPr>
          <w:fldChar w:fldCharType="separate"/>
        </w:r>
        <w:r w:rsidR="00442C2E">
          <w:rPr>
            <w:b w:val="0"/>
            <w:noProof/>
          </w:rPr>
          <w:t>139</w:t>
        </w:r>
        <w:r w:rsidR="00FB7326">
          <w:rPr>
            <w:b w:val="0"/>
            <w:noProof/>
          </w:rPr>
          <w:fldChar w:fldCharType="end"/>
        </w:r>
      </w:hyperlink>
    </w:p>
    <w:p w:rsidR="00CB4C38" w:rsidRDefault="00303538">
      <w:pPr>
        <w:pStyle w:val="25"/>
        <w:ind w:firstLine="487"/>
        <w:rPr>
          <w:b w:val="0"/>
          <w:noProof/>
        </w:rPr>
      </w:pPr>
      <w:hyperlink w:anchor="_Toc9102" w:history="1">
        <w:r w:rsidR="00FB7326">
          <w:rPr>
            <w:rFonts w:ascii="宋体" w:hAnsi="宋体" w:hint="eastAsia"/>
            <w:b w:val="0"/>
            <w:noProof/>
          </w:rPr>
          <w:t>二、设计计划和成果清单</w:t>
        </w:r>
        <w:r w:rsidR="00FB7326">
          <w:rPr>
            <w:b w:val="0"/>
            <w:noProof/>
          </w:rPr>
          <w:tab/>
        </w:r>
        <w:r w:rsidR="00FB7326">
          <w:rPr>
            <w:b w:val="0"/>
            <w:noProof/>
          </w:rPr>
          <w:fldChar w:fldCharType="begin"/>
        </w:r>
        <w:r w:rsidR="00FB7326">
          <w:rPr>
            <w:b w:val="0"/>
            <w:noProof/>
          </w:rPr>
          <w:instrText xml:space="preserve"> PAGEREF _Toc9102 \h </w:instrText>
        </w:r>
        <w:r w:rsidR="00FB7326">
          <w:rPr>
            <w:b w:val="0"/>
            <w:noProof/>
          </w:rPr>
        </w:r>
        <w:r w:rsidR="00FB7326">
          <w:rPr>
            <w:b w:val="0"/>
            <w:noProof/>
          </w:rPr>
          <w:fldChar w:fldCharType="separate"/>
        </w:r>
        <w:r w:rsidR="00442C2E">
          <w:rPr>
            <w:b w:val="0"/>
            <w:noProof/>
          </w:rPr>
          <w:t>140</w:t>
        </w:r>
        <w:r w:rsidR="00FB7326">
          <w:rPr>
            <w:b w:val="0"/>
            <w:noProof/>
          </w:rPr>
          <w:fldChar w:fldCharType="end"/>
        </w:r>
      </w:hyperlink>
    </w:p>
    <w:p w:rsidR="00CB4C38" w:rsidRDefault="00303538">
      <w:pPr>
        <w:pStyle w:val="25"/>
        <w:ind w:firstLine="487"/>
        <w:rPr>
          <w:b w:val="0"/>
          <w:noProof/>
        </w:rPr>
      </w:pPr>
      <w:hyperlink w:anchor="_Toc8970" w:history="1">
        <w:r w:rsidR="00FB7326">
          <w:rPr>
            <w:rFonts w:ascii="宋体" w:hAnsi="宋体" w:hint="eastAsia"/>
            <w:b w:val="0"/>
            <w:noProof/>
          </w:rPr>
          <w:t>三、接口实施细则建议方案</w:t>
        </w:r>
        <w:r w:rsidR="00FB7326">
          <w:rPr>
            <w:b w:val="0"/>
            <w:noProof/>
          </w:rPr>
          <w:tab/>
        </w:r>
        <w:r w:rsidR="00FB7326">
          <w:rPr>
            <w:b w:val="0"/>
            <w:noProof/>
          </w:rPr>
          <w:fldChar w:fldCharType="begin"/>
        </w:r>
        <w:r w:rsidR="00FB7326">
          <w:rPr>
            <w:b w:val="0"/>
            <w:noProof/>
          </w:rPr>
          <w:instrText xml:space="preserve"> PAGEREF _Toc8970 \h </w:instrText>
        </w:r>
        <w:r w:rsidR="00FB7326">
          <w:rPr>
            <w:b w:val="0"/>
            <w:noProof/>
          </w:rPr>
        </w:r>
        <w:r w:rsidR="00FB7326">
          <w:rPr>
            <w:b w:val="0"/>
            <w:noProof/>
          </w:rPr>
          <w:fldChar w:fldCharType="separate"/>
        </w:r>
        <w:r w:rsidR="00442C2E">
          <w:rPr>
            <w:b w:val="0"/>
            <w:noProof/>
          </w:rPr>
          <w:t>141</w:t>
        </w:r>
        <w:r w:rsidR="00FB7326">
          <w:rPr>
            <w:b w:val="0"/>
            <w:noProof/>
          </w:rPr>
          <w:fldChar w:fldCharType="end"/>
        </w:r>
      </w:hyperlink>
    </w:p>
    <w:p w:rsidR="00CB4C38" w:rsidRDefault="00303538">
      <w:pPr>
        <w:pStyle w:val="25"/>
        <w:ind w:firstLine="487"/>
        <w:rPr>
          <w:b w:val="0"/>
          <w:noProof/>
        </w:rPr>
      </w:pPr>
      <w:hyperlink w:anchor="_Toc11628" w:history="1">
        <w:r w:rsidR="00FB7326">
          <w:rPr>
            <w:rFonts w:ascii="宋体" w:hAnsi="宋体" w:hint="eastAsia"/>
            <w:b w:val="0"/>
            <w:noProof/>
          </w:rPr>
          <w:t>四、组织机构及拟委任的主要人员</w:t>
        </w:r>
        <w:r w:rsidR="00FB7326">
          <w:rPr>
            <w:b w:val="0"/>
            <w:noProof/>
          </w:rPr>
          <w:tab/>
        </w:r>
        <w:r w:rsidR="00FB7326">
          <w:rPr>
            <w:b w:val="0"/>
            <w:noProof/>
          </w:rPr>
          <w:fldChar w:fldCharType="begin"/>
        </w:r>
        <w:r w:rsidR="00FB7326">
          <w:rPr>
            <w:b w:val="0"/>
            <w:noProof/>
          </w:rPr>
          <w:instrText xml:space="preserve"> PAGEREF _Toc11628 \h </w:instrText>
        </w:r>
        <w:r w:rsidR="00FB7326">
          <w:rPr>
            <w:b w:val="0"/>
            <w:noProof/>
          </w:rPr>
        </w:r>
        <w:r w:rsidR="00FB7326">
          <w:rPr>
            <w:b w:val="0"/>
            <w:noProof/>
          </w:rPr>
          <w:fldChar w:fldCharType="separate"/>
        </w:r>
        <w:r w:rsidR="00442C2E">
          <w:rPr>
            <w:b w:val="0"/>
            <w:noProof/>
          </w:rPr>
          <w:t>142</w:t>
        </w:r>
        <w:r w:rsidR="00FB7326">
          <w:rPr>
            <w:b w:val="0"/>
            <w:noProof/>
          </w:rPr>
          <w:fldChar w:fldCharType="end"/>
        </w:r>
      </w:hyperlink>
    </w:p>
    <w:p w:rsidR="00CB4C38" w:rsidRDefault="00303538">
      <w:pPr>
        <w:pStyle w:val="25"/>
        <w:ind w:firstLine="487"/>
        <w:rPr>
          <w:b w:val="0"/>
          <w:noProof/>
        </w:rPr>
      </w:pPr>
      <w:hyperlink w:anchor="_Toc15014" w:history="1">
        <w:r w:rsidR="00FB7326">
          <w:rPr>
            <w:rFonts w:ascii="宋体" w:hAnsi="宋体" w:hint="eastAsia"/>
            <w:b w:val="0"/>
            <w:noProof/>
          </w:rPr>
          <w:t>五、主要人员简历表</w:t>
        </w:r>
        <w:r w:rsidR="00FB7326">
          <w:rPr>
            <w:b w:val="0"/>
            <w:noProof/>
          </w:rPr>
          <w:tab/>
        </w:r>
        <w:r w:rsidR="00FB7326">
          <w:rPr>
            <w:b w:val="0"/>
            <w:noProof/>
          </w:rPr>
          <w:fldChar w:fldCharType="begin"/>
        </w:r>
        <w:r w:rsidR="00FB7326">
          <w:rPr>
            <w:b w:val="0"/>
            <w:noProof/>
          </w:rPr>
          <w:instrText xml:space="preserve"> PAGEREF _Toc15014 \h </w:instrText>
        </w:r>
        <w:r w:rsidR="00FB7326">
          <w:rPr>
            <w:b w:val="0"/>
            <w:noProof/>
          </w:rPr>
        </w:r>
        <w:r w:rsidR="00FB7326">
          <w:rPr>
            <w:b w:val="0"/>
            <w:noProof/>
          </w:rPr>
          <w:fldChar w:fldCharType="separate"/>
        </w:r>
        <w:r w:rsidR="00442C2E">
          <w:rPr>
            <w:b w:val="0"/>
            <w:noProof/>
          </w:rPr>
          <w:t>146</w:t>
        </w:r>
        <w:r w:rsidR="00FB7326">
          <w:rPr>
            <w:b w:val="0"/>
            <w:noProof/>
          </w:rPr>
          <w:fldChar w:fldCharType="end"/>
        </w:r>
      </w:hyperlink>
    </w:p>
    <w:p w:rsidR="00CB4C38" w:rsidRDefault="00303538">
      <w:pPr>
        <w:pStyle w:val="25"/>
        <w:ind w:firstLine="487"/>
        <w:rPr>
          <w:b w:val="0"/>
          <w:noProof/>
        </w:rPr>
      </w:pPr>
      <w:hyperlink w:anchor="_Toc8155" w:history="1">
        <w:r w:rsidR="00FB7326">
          <w:rPr>
            <w:rFonts w:ascii="宋体" w:hAnsi="宋体" w:hint="eastAsia"/>
            <w:b w:val="0"/>
            <w:noProof/>
          </w:rPr>
          <w:t>六、本项目设计质量保证措施及创优规划</w:t>
        </w:r>
        <w:r w:rsidR="00FB7326">
          <w:rPr>
            <w:b w:val="0"/>
            <w:noProof/>
          </w:rPr>
          <w:tab/>
        </w:r>
        <w:r w:rsidR="00FB7326">
          <w:rPr>
            <w:b w:val="0"/>
            <w:noProof/>
          </w:rPr>
          <w:fldChar w:fldCharType="begin"/>
        </w:r>
        <w:r w:rsidR="00FB7326">
          <w:rPr>
            <w:b w:val="0"/>
            <w:noProof/>
          </w:rPr>
          <w:instrText xml:space="preserve"> PAGEREF _Toc8155 \h </w:instrText>
        </w:r>
        <w:r w:rsidR="00FB7326">
          <w:rPr>
            <w:b w:val="0"/>
            <w:noProof/>
          </w:rPr>
        </w:r>
        <w:r w:rsidR="00FB7326">
          <w:rPr>
            <w:b w:val="0"/>
            <w:noProof/>
          </w:rPr>
          <w:fldChar w:fldCharType="separate"/>
        </w:r>
        <w:r w:rsidR="00442C2E">
          <w:rPr>
            <w:b w:val="0"/>
            <w:noProof/>
          </w:rPr>
          <w:t>147</w:t>
        </w:r>
        <w:r w:rsidR="00FB7326">
          <w:rPr>
            <w:b w:val="0"/>
            <w:noProof/>
          </w:rPr>
          <w:fldChar w:fldCharType="end"/>
        </w:r>
      </w:hyperlink>
    </w:p>
    <w:p w:rsidR="00CB4C38" w:rsidRDefault="00303538">
      <w:pPr>
        <w:pStyle w:val="25"/>
        <w:ind w:firstLine="487"/>
        <w:rPr>
          <w:b w:val="0"/>
          <w:noProof/>
        </w:rPr>
      </w:pPr>
      <w:hyperlink w:anchor="_Toc12549" w:history="1">
        <w:r w:rsidR="00FB7326">
          <w:rPr>
            <w:rFonts w:ascii="宋体" w:hAnsi="宋体" w:hint="eastAsia"/>
            <w:b w:val="0"/>
            <w:noProof/>
          </w:rPr>
          <w:t>七、其他建议方案</w:t>
        </w:r>
        <w:r w:rsidR="00FB7326">
          <w:rPr>
            <w:b w:val="0"/>
            <w:noProof/>
          </w:rPr>
          <w:tab/>
        </w:r>
        <w:r w:rsidR="00FB7326">
          <w:rPr>
            <w:b w:val="0"/>
            <w:noProof/>
          </w:rPr>
          <w:fldChar w:fldCharType="begin"/>
        </w:r>
        <w:r w:rsidR="00FB7326">
          <w:rPr>
            <w:b w:val="0"/>
            <w:noProof/>
          </w:rPr>
          <w:instrText xml:space="preserve"> PAGEREF _Toc12549 \h </w:instrText>
        </w:r>
        <w:r w:rsidR="00FB7326">
          <w:rPr>
            <w:b w:val="0"/>
            <w:noProof/>
          </w:rPr>
        </w:r>
        <w:r w:rsidR="00FB7326">
          <w:rPr>
            <w:b w:val="0"/>
            <w:noProof/>
          </w:rPr>
          <w:fldChar w:fldCharType="separate"/>
        </w:r>
        <w:r w:rsidR="00442C2E">
          <w:rPr>
            <w:b w:val="0"/>
            <w:noProof/>
          </w:rPr>
          <w:t>148</w:t>
        </w:r>
        <w:r w:rsidR="00FB7326">
          <w:rPr>
            <w:b w:val="0"/>
            <w:noProof/>
          </w:rPr>
          <w:fldChar w:fldCharType="end"/>
        </w:r>
      </w:hyperlink>
    </w:p>
    <w:p w:rsidR="00CB4C38" w:rsidRDefault="00FB7326">
      <w:pPr>
        <w:tabs>
          <w:tab w:val="right" w:leader="dot" w:pos="8789"/>
        </w:tabs>
        <w:spacing w:line="360" w:lineRule="auto"/>
        <w:rPr>
          <w:b/>
        </w:rPr>
      </w:pPr>
      <w:r>
        <w:rPr>
          <w:rFonts w:ascii="Times New Roman" w:hAnsi="Times New Roman"/>
          <w:szCs w:val="21"/>
          <w:lang w:val="zh-CN"/>
        </w:rPr>
        <w:fldChar w:fldCharType="end"/>
      </w:r>
    </w:p>
    <w:p w:rsidR="00CB4C38" w:rsidRDefault="00CB4C38">
      <w:pPr>
        <w:rPr>
          <w:b/>
          <w:bCs/>
          <w:lang w:val="zh-CN"/>
        </w:rPr>
        <w:sectPr w:rsidR="00CB4C38">
          <w:headerReference w:type="default" r:id="rId14"/>
          <w:footerReference w:type="even" r:id="rId15"/>
          <w:footerReference w:type="default" r:id="rId16"/>
          <w:pgSz w:w="11907" w:h="16840"/>
          <w:pgMar w:top="1418" w:right="1559" w:bottom="1418" w:left="1559" w:header="720" w:footer="978" w:gutter="0"/>
          <w:pgNumType w:start="1"/>
          <w:cols w:space="720"/>
          <w:docGrid w:linePitch="380"/>
        </w:sectPr>
      </w:pPr>
    </w:p>
    <w:p w:rsidR="00CB4C38" w:rsidRDefault="00CB4C38"/>
    <w:p w:rsidR="00CB4C38" w:rsidRDefault="00CB4C38">
      <w:pPr>
        <w:spacing w:line="360" w:lineRule="auto"/>
        <w:jc w:val="center"/>
        <w:rPr>
          <w:b/>
          <w:sz w:val="52"/>
          <w:szCs w:val="52"/>
        </w:rPr>
      </w:pPr>
      <w:bookmarkStart w:id="4" w:name="_Hlk47554912"/>
    </w:p>
    <w:p w:rsidR="00CB4C38" w:rsidRDefault="00FB7326">
      <w:pPr>
        <w:spacing w:line="360" w:lineRule="auto"/>
        <w:jc w:val="center"/>
        <w:rPr>
          <w:b/>
          <w:sz w:val="52"/>
          <w:szCs w:val="52"/>
        </w:rPr>
      </w:pPr>
      <w:r>
        <w:rPr>
          <w:rFonts w:hint="eastAsia"/>
          <w:b/>
          <w:sz w:val="52"/>
          <w:szCs w:val="52"/>
        </w:rPr>
        <w:t>东莞市城市轨道交通</w:t>
      </w:r>
      <w:r>
        <w:rPr>
          <w:rFonts w:hint="eastAsia"/>
          <w:b/>
          <w:sz w:val="52"/>
          <w:szCs w:val="52"/>
        </w:rPr>
        <w:t>2</w:t>
      </w:r>
      <w:r>
        <w:rPr>
          <w:rFonts w:hint="eastAsia"/>
          <w:b/>
          <w:sz w:val="52"/>
          <w:szCs w:val="52"/>
        </w:rPr>
        <w:t>号线三期工程（虎门火车站</w:t>
      </w:r>
      <w:r>
        <w:rPr>
          <w:rFonts w:hint="eastAsia"/>
          <w:b/>
          <w:sz w:val="52"/>
          <w:szCs w:val="52"/>
        </w:rPr>
        <w:t>(</w:t>
      </w:r>
      <w:r>
        <w:rPr>
          <w:rFonts w:hint="eastAsia"/>
          <w:b/>
          <w:sz w:val="52"/>
          <w:szCs w:val="52"/>
        </w:rPr>
        <w:t>不含</w:t>
      </w:r>
      <w:r>
        <w:rPr>
          <w:rFonts w:hint="eastAsia"/>
          <w:b/>
          <w:sz w:val="52"/>
          <w:szCs w:val="52"/>
        </w:rPr>
        <w:t>)</w:t>
      </w:r>
      <w:r>
        <w:rPr>
          <w:rFonts w:hint="eastAsia"/>
          <w:b/>
          <w:sz w:val="52"/>
          <w:szCs w:val="52"/>
        </w:rPr>
        <w:t>～交椅湾站）勘察设计总承包项目</w:t>
      </w:r>
    </w:p>
    <w:p w:rsidR="00CB4C38" w:rsidRDefault="00CB4C38">
      <w:pPr>
        <w:spacing w:line="360" w:lineRule="auto"/>
        <w:jc w:val="center"/>
        <w:rPr>
          <w:rFonts w:ascii="黑体" w:eastAsia="黑体" w:cs="黑体"/>
          <w:sz w:val="44"/>
          <w:szCs w:val="44"/>
        </w:rPr>
      </w:pPr>
    </w:p>
    <w:p w:rsidR="00CB4C38" w:rsidRDefault="00FB7326">
      <w:pPr>
        <w:spacing w:line="360" w:lineRule="auto"/>
        <w:jc w:val="center"/>
        <w:rPr>
          <w:rFonts w:ascii="黑体" w:eastAsia="黑体" w:cs="黑体"/>
          <w:sz w:val="44"/>
          <w:szCs w:val="44"/>
        </w:rPr>
      </w:pPr>
      <w:r>
        <w:rPr>
          <w:rFonts w:ascii="黑体" w:eastAsia="黑体" w:cs="黑体" w:hint="eastAsia"/>
          <w:sz w:val="44"/>
          <w:szCs w:val="44"/>
        </w:rPr>
        <w:t>招标文件</w:t>
      </w:r>
    </w:p>
    <w:p w:rsidR="00CB4C38" w:rsidRDefault="00CB4C38">
      <w:pPr>
        <w:spacing w:line="360" w:lineRule="auto"/>
        <w:jc w:val="center"/>
        <w:rPr>
          <w:rFonts w:ascii="黑体" w:eastAsia="黑体"/>
          <w:sz w:val="44"/>
          <w:szCs w:val="44"/>
        </w:rPr>
      </w:pPr>
    </w:p>
    <w:p w:rsidR="00CB4C38" w:rsidRDefault="00CB4C38">
      <w:pPr>
        <w:spacing w:line="360" w:lineRule="auto"/>
        <w:jc w:val="center"/>
        <w:rPr>
          <w:rFonts w:eastAsia="黑体"/>
          <w:sz w:val="44"/>
          <w:szCs w:val="44"/>
        </w:rPr>
      </w:pPr>
    </w:p>
    <w:p w:rsidR="00CB4C38" w:rsidRDefault="00FB7326">
      <w:pPr>
        <w:pStyle w:val="1ff5"/>
        <w:spacing w:before="360" w:after="240"/>
        <w:rPr>
          <w:spacing w:val="-20"/>
          <w:sz w:val="52"/>
          <w:szCs w:val="52"/>
        </w:rPr>
      </w:pPr>
      <w:bookmarkStart w:id="5" w:name="_Toc18626"/>
      <w:bookmarkStart w:id="6" w:name="_Toc49330458"/>
      <w:bookmarkStart w:id="7" w:name="_Toc47597404"/>
      <w:r>
        <w:rPr>
          <w:rFonts w:hint="eastAsia"/>
        </w:rPr>
        <w:t>第I卷</w:t>
      </w:r>
      <w:bookmarkEnd w:id="5"/>
      <w:bookmarkEnd w:id="6"/>
      <w:r>
        <w:rPr>
          <w:rFonts w:hint="eastAsia"/>
          <w:sz w:val="52"/>
          <w:szCs w:val="52"/>
        </w:rPr>
        <w:t xml:space="preserve"> </w:t>
      </w:r>
      <w:bookmarkEnd w:id="7"/>
    </w:p>
    <w:p w:rsidR="00CB4C38" w:rsidRDefault="00CB4C38">
      <w:pPr>
        <w:spacing w:line="360" w:lineRule="auto"/>
        <w:jc w:val="center"/>
        <w:rPr>
          <w:rFonts w:ascii="黑体" w:eastAsia="黑体"/>
          <w:spacing w:val="26"/>
          <w:sz w:val="30"/>
        </w:rPr>
      </w:pPr>
    </w:p>
    <w:p w:rsidR="00CB4C38" w:rsidRDefault="00CB4C38">
      <w:pPr>
        <w:spacing w:line="360" w:lineRule="auto"/>
        <w:jc w:val="center"/>
        <w:rPr>
          <w:rFonts w:ascii="黑体" w:eastAsia="黑体"/>
          <w:sz w:val="24"/>
        </w:rPr>
      </w:pPr>
    </w:p>
    <w:p w:rsidR="00CB4C38" w:rsidRDefault="00CB4C38">
      <w:pPr>
        <w:spacing w:line="360" w:lineRule="auto"/>
        <w:jc w:val="center"/>
        <w:rPr>
          <w:rFonts w:ascii="黑体" w:eastAsia="黑体"/>
          <w:sz w:val="24"/>
        </w:rPr>
      </w:pPr>
    </w:p>
    <w:p w:rsidR="00CB4C38" w:rsidRDefault="00CB4C38">
      <w:pPr>
        <w:spacing w:line="360" w:lineRule="auto"/>
        <w:jc w:val="center"/>
        <w:rPr>
          <w:rFonts w:ascii="黑体" w:eastAsia="黑体"/>
          <w:sz w:val="24"/>
        </w:rPr>
      </w:pPr>
    </w:p>
    <w:p w:rsidR="00CB4C38" w:rsidRDefault="00CB4C38">
      <w:pPr>
        <w:spacing w:line="360" w:lineRule="auto"/>
        <w:jc w:val="center"/>
        <w:rPr>
          <w:rFonts w:ascii="黑体" w:eastAsia="黑体"/>
          <w:sz w:val="24"/>
        </w:rPr>
      </w:pPr>
    </w:p>
    <w:p w:rsidR="00CB4C38" w:rsidRDefault="00CB4C38">
      <w:pPr>
        <w:spacing w:line="360" w:lineRule="auto"/>
        <w:rPr>
          <w:rFonts w:ascii="黑体" w:eastAsia="黑体"/>
          <w:sz w:val="36"/>
        </w:rPr>
      </w:pPr>
    </w:p>
    <w:p w:rsidR="00CB4C38" w:rsidRDefault="00FB7326">
      <w:pPr>
        <w:spacing w:line="360" w:lineRule="auto"/>
        <w:ind w:firstLineChars="600" w:firstLine="2160"/>
        <w:rPr>
          <w:rFonts w:ascii="黑体" w:eastAsia="黑体"/>
          <w:sz w:val="36"/>
        </w:rPr>
      </w:pPr>
      <w:r>
        <w:rPr>
          <w:rFonts w:ascii="黑体" w:eastAsia="黑体" w:hint="eastAsia"/>
          <w:sz w:val="36"/>
        </w:rPr>
        <w:t>招标人：东莞市轨道交通有限公司</w:t>
      </w:r>
    </w:p>
    <w:p w:rsidR="00CB4C38" w:rsidRDefault="00FB7326">
      <w:pPr>
        <w:spacing w:line="360" w:lineRule="auto"/>
        <w:ind w:firstLineChars="600" w:firstLine="2160"/>
        <w:rPr>
          <w:rFonts w:ascii="宋体" w:hAnsi="宋体"/>
          <w:sz w:val="24"/>
        </w:rPr>
      </w:pPr>
      <w:r>
        <w:rPr>
          <w:rFonts w:ascii="黑体" w:eastAsia="黑体" w:hint="eastAsia"/>
          <w:sz w:val="36"/>
        </w:rPr>
        <w:t>2021年</w:t>
      </w:r>
      <w:r w:rsidR="00E04614">
        <w:rPr>
          <w:rFonts w:ascii="黑体" w:eastAsia="黑体"/>
          <w:sz w:val="36"/>
        </w:rPr>
        <w:t>9</w:t>
      </w:r>
      <w:r>
        <w:rPr>
          <w:rFonts w:ascii="黑体" w:eastAsia="黑体" w:hint="eastAsia"/>
          <w:sz w:val="36"/>
        </w:rPr>
        <w:t>月</w:t>
      </w:r>
    </w:p>
    <w:p w:rsidR="00CB4C38" w:rsidRDefault="00FB7326">
      <w:pPr>
        <w:keepNext/>
        <w:keepLines/>
        <w:adjustRightInd w:val="0"/>
        <w:spacing w:before="240" w:after="60"/>
        <w:jc w:val="center"/>
        <w:textAlignment w:val="baseline"/>
        <w:outlineLvl w:val="0"/>
        <w:rPr>
          <w:rFonts w:ascii="Times New Roman" w:eastAsia="黑体" w:hAnsi="Times New Roman"/>
          <w:kern w:val="24"/>
          <w:sz w:val="28"/>
          <w:szCs w:val="20"/>
        </w:rPr>
      </w:pPr>
      <w:bookmarkStart w:id="8" w:name="_Toc12249"/>
      <w:bookmarkStart w:id="9" w:name="_Toc49506019"/>
      <w:bookmarkStart w:id="10" w:name="_Toc49330459"/>
      <w:bookmarkStart w:id="11" w:name="_Toc18870684"/>
      <w:bookmarkStart w:id="12" w:name="_Toc2608063"/>
      <w:bookmarkStart w:id="13" w:name="_Toc18870588"/>
      <w:bookmarkStart w:id="14" w:name="_Toc18870994"/>
      <w:bookmarkStart w:id="15" w:name="_Toc18870799"/>
      <w:bookmarkEnd w:id="4"/>
      <w:r>
        <w:rPr>
          <w:rFonts w:ascii="Times New Roman" w:eastAsia="黑体" w:hAnsi="Times New Roman" w:hint="eastAsia"/>
          <w:kern w:val="24"/>
          <w:sz w:val="28"/>
          <w:szCs w:val="20"/>
        </w:rPr>
        <w:lastRenderedPageBreak/>
        <w:t>第一章</w:t>
      </w:r>
      <w:r>
        <w:rPr>
          <w:rFonts w:ascii="Times New Roman" w:eastAsia="黑体" w:hAnsi="Times New Roman" w:hint="eastAsia"/>
          <w:kern w:val="24"/>
          <w:sz w:val="28"/>
          <w:szCs w:val="20"/>
        </w:rPr>
        <w:t xml:space="preserve">  </w:t>
      </w:r>
      <w:r>
        <w:rPr>
          <w:rFonts w:ascii="Times New Roman" w:eastAsia="黑体" w:hAnsi="Times New Roman" w:hint="eastAsia"/>
          <w:kern w:val="24"/>
          <w:sz w:val="28"/>
          <w:szCs w:val="20"/>
        </w:rPr>
        <w:t>招标公告</w:t>
      </w:r>
      <w:bookmarkEnd w:id="8"/>
      <w:bookmarkEnd w:id="9"/>
    </w:p>
    <w:p w:rsidR="00CB4C38" w:rsidRDefault="00FB7326">
      <w:pPr>
        <w:spacing w:line="360" w:lineRule="auto"/>
        <w:jc w:val="center"/>
        <w:rPr>
          <w:rFonts w:ascii="宋体" w:hAnsi="宋体"/>
          <w:sz w:val="28"/>
        </w:rPr>
      </w:pPr>
      <w:r>
        <w:rPr>
          <w:rFonts w:ascii="宋体" w:hAnsi="宋体" w:hint="eastAsia"/>
          <w:sz w:val="28"/>
        </w:rPr>
        <w:t>东莞市城市轨道交通2号线三期工程（虎门火车站(不含)～交椅湾站）勘察设计总承包项目招标公告</w:t>
      </w:r>
    </w:p>
    <w:p w:rsidR="00CB4C38" w:rsidRDefault="00FB7326">
      <w:pPr>
        <w:keepNext/>
        <w:keepLines/>
        <w:widowControl/>
        <w:spacing w:before="260" w:after="260" w:line="360" w:lineRule="auto"/>
        <w:outlineLvl w:val="1"/>
        <w:rPr>
          <w:rFonts w:ascii="宋体" w:hAnsi="宋体"/>
          <w:b/>
          <w:kern w:val="0"/>
          <w:sz w:val="32"/>
          <w:szCs w:val="20"/>
        </w:rPr>
      </w:pPr>
      <w:bookmarkStart w:id="16" w:name="_Toc352691455"/>
      <w:bookmarkStart w:id="17" w:name="_Toc247527535"/>
      <w:bookmarkStart w:id="18" w:name="_Toc17972"/>
      <w:bookmarkStart w:id="19" w:name="_Toc361508560"/>
      <w:bookmarkStart w:id="20" w:name="_Toc300834929"/>
      <w:bookmarkStart w:id="21" w:name="_Toc384308187"/>
      <w:bookmarkStart w:id="22" w:name="_Toc144974480"/>
      <w:bookmarkStart w:id="23" w:name="_Toc352691456"/>
      <w:bookmarkStart w:id="24" w:name="_Toc152042288"/>
      <w:bookmarkStart w:id="25" w:name="_Toc384308185"/>
      <w:bookmarkStart w:id="26" w:name="_Toc352691453"/>
      <w:bookmarkStart w:id="27" w:name="_Toc247513934"/>
      <w:bookmarkStart w:id="28" w:name="_Toc144974481"/>
      <w:bookmarkStart w:id="29" w:name="_Toc361508563"/>
      <w:bookmarkStart w:id="30" w:name="_Toc300834930"/>
      <w:bookmarkStart w:id="31" w:name="_Toc152045513"/>
      <w:bookmarkStart w:id="32" w:name="_Toc10785"/>
      <w:bookmarkStart w:id="33" w:name="_Toc300834927"/>
      <w:bookmarkStart w:id="34" w:name="_Toc384308188"/>
      <w:bookmarkStart w:id="35" w:name="_Toc152045512"/>
      <w:bookmarkStart w:id="36" w:name="_Toc369531495"/>
      <w:bookmarkStart w:id="37" w:name="_Toc369531498"/>
      <w:bookmarkStart w:id="38" w:name="_Toc361508562"/>
      <w:bookmarkStart w:id="39" w:name="_Toc369531497"/>
      <w:bookmarkStart w:id="40" w:name="_Toc247513935"/>
      <w:bookmarkStart w:id="41" w:name="_Toc30817"/>
      <w:bookmarkStart w:id="42" w:name="_Toc152042289"/>
      <w:bookmarkStart w:id="43" w:name="_Toc247527536"/>
      <w:bookmarkStart w:id="44" w:name="_Toc49506020"/>
      <w:bookmarkStart w:id="45" w:name="_Toc23434263"/>
      <w:bookmarkStart w:id="46" w:name="_Toc49330460"/>
      <w:bookmarkStart w:id="47" w:name="_Toc492300333"/>
      <w:bookmarkStart w:id="48" w:name="_Toc12127"/>
      <w:bookmarkEnd w:id="1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宋体" w:hAnsi="宋体" w:hint="eastAsia"/>
          <w:b/>
          <w:kern w:val="0"/>
          <w:sz w:val="32"/>
          <w:szCs w:val="20"/>
        </w:rPr>
        <w:t>1. 招标条件</w:t>
      </w:r>
      <w:bookmarkEnd w:id="44"/>
      <w:bookmarkEnd w:id="45"/>
      <w:bookmarkEnd w:id="46"/>
      <w:bookmarkEnd w:id="47"/>
      <w:bookmarkEnd w:id="48"/>
    </w:p>
    <w:p w:rsidR="00CB4C38" w:rsidRDefault="00FB7326">
      <w:pPr>
        <w:spacing w:line="360" w:lineRule="auto"/>
        <w:ind w:firstLineChars="300" w:firstLine="630"/>
        <w:jc w:val="left"/>
        <w:rPr>
          <w:rFonts w:ascii="宋体" w:hAnsi="宋体"/>
          <w:szCs w:val="21"/>
        </w:rPr>
      </w:pPr>
      <w:bookmarkStart w:id="49" w:name="_Toc49506021"/>
      <w:bookmarkStart w:id="50" w:name="_Toc492300334"/>
      <w:bookmarkStart w:id="51" w:name="_Toc23434264"/>
      <w:bookmarkStart w:id="52" w:name="_Toc924"/>
      <w:bookmarkStart w:id="53" w:name="_Toc49330461"/>
      <w:r>
        <w:rPr>
          <w:rFonts w:ascii="宋体" w:hAnsi="宋体" w:hint="eastAsia"/>
          <w:szCs w:val="21"/>
        </w:rPr>
        <w:t>本招标项目</w:t>
      </w:r>
      <w:r>
        <w:rPr>
          <w:rFonts w:ascii="宋体" w:hAnsi="宋体" w:hint="eastAsia"/>
          <w:bCs/>
          <w:szCs w:val="21"/>
        </w:rPr>
        <w:t>东莞市城市轨道交通2号线三期工程（虎门火车站（不含）～交椅湾站）勘察设计总承包</w:t>
      </w:r>
      <w:r>
        <w:rPr>
          <w:rFonts w:ascii="宋体" w:hAnsi="宋体" w:hint="eastAsia"/>
          <w:szCs w:val="21"/>
        </w:rPr>
        <w:t>项目建设资金来自</w:t>
      </w:r>
      <w:r>
        <w:rPr>
          <w:rFonts w:ascii="宋体" w:hAnsi="宋体" w:hint="eastAsia"/>
          <w:szCs w:val="21"/>
          <w:u w:val="single"/>
        </w:rPr>
        <w:t>企业自筹</w:t>
      </w:r>
      <w:r>
        <w:rPr>
          <w:rFonts w:ascii="宋体" w:hAnsi="宋体" w:hint="eastAsia"/>
          <w:szCs w:val="21"/>
        </w:rPr>
        <w:t>，</w:t>
      </w:r>
      <w:r>
        <w:rPr>
          <w:rFonts w:ascii="宋体" w:hAnsi="宋体" w:hint="eastAsia"/>
          <w:szCs w:val="21"/>
          <w:u w:val="single"/>
        </w:rPr>
        <w:t>东莞轨道交通二号线三期投资有限公司</w:t>
      </w:r>
      <w:r>
        <w:rPr>
          <w:rFonts w:ascii="宋体" w:hAnsi="宋体" w:hint="eastAsia"/>
          <w:szCs w:val="21"/>
        </w:rPr>
        <w:t>为项目业主，已全权委托东莞市轨道交通有限公司开展2号线三期勘察设计总承包招标相关工作。招标人为</w:t>
      </w:r>
      <w:r>
        <w:rPr>
          <w:rFonts w:ascii="宋体" w:hAnsi="宋体" w:hint="eastAsia"/>
          <w:szCs w:val="21"/>
          <w:u w:val="single"/>
        </w:rPr>
        <w:t> 东莞市轨道交通有限公司  </w:t>
      </w:r>
      <w:r>
        <w:rPr>
          <w:rFonts w:ascii="宋体" w:hAnsi="宋体" w:hint="eastAsia"/>
          <w:szCs w:val="21"/>
        </w:rPr>
        <w:t>。项目已具备招标条件，现对该项目的勘察设计进行公开招标。</w:t>
      </w:r>
    </w:p>
    <w:p w:rsidR="00CB4C38" w:rsidRDefault="00FB7326">
      <w:pPr>
        <w:keepNext/>
        <w:keepLines/>
        <w:widowControl/>
        <w:spacing w:before="260" w:after="260" w:line="360" w:lineRule="auto"/>
        <w:outlineLvl w:val="1"/>
        <w:rPr>
          <w:rFonts w:ascii="宋体" w:hAnsi="宋体"/>
          <w:b/>
          <w:kern w:val="0"/>
          <w:sz w:val="32"/>
          <w:szCs w:val="20"/>
        </w:rPr>
      </w:pPr>
      <w:r>
        <w:rPr>
          <w:rFonts w:ascii="宋体" w:hAnsi="宋体" w:hint="eastAsia"/>
          <w:b/>
          <w:kern w:val="0"/>
          <w:sz w:val="32"/>
          <w:szCs w:val="20"/>
        </w:rPr>
        <w:t>2. 项目概况与招标范围</w:t>
      </w:r>
      <w:bookmarkEnd w:id="49"/>
      <w:bookmarkEnd w:id="50"/>
      <w:bookmarkEnd w:id="51"/>
      <w:bookmarkEnd w:id="52"/>
      <w:bookmarkEnd w:id="53"/>
    </w:p>
    <w:p w:rsidR="00CB4C38" w:rsidRDefault="00FB7326">
      <w:pPr>
        <w:spacing w:line="360" w:lineRule="auto"/>
        <w:ind w:firstLineChars="200" w:firstLine="420"/>
        <w:rPr>
          <w:rFonts w:ascii="宋体" w:hAnsi="宋体"/>
          <w:szCs w:val="21"/>
        </w:rPr>
      </w:pPr>
      <w:r>
        <w:rPr>
          <w:rFonts w:ascii="宋体" w:hAnsi="宋体" w:hint="eastAsia"/>
          <w:szCs w:val="21"/>
        </w:rPr>
        <w:t>2.1项目概况</w:t>
      </w:r>
    </w:p>
    <w:p w:rsidR="00CB4C38" w:rsidRDefault="00FB7326">
      <w:pPr>
        <w:widowControl/>
        <w:spacing w:before="50" w:after="50" w:line="360" w:lineRule="auto"/>
        <w:ind w:firstLineChars="200" w:firstLine="420"/>
        <w:rPr>
          <w:rFonts w:ascii="宋体" w:hAnsi="宋体"/>
          <w:bCs/>
          <w:szCs w:val="21"/>
        </w:rPr>
      </w:pPr>
      <w:r>
        <w:rPr>
          <w:rFonts w:ascii="宋体" w:hAnsi="宋体" w:hint="eastAsia"/>
          <w:bCs/>
          <w:szCs w:val="21"/>
        </w:rPr>
        <w:t>项目名称：东莞市城市轨道交通2号线三期工程（虎门火车站（不含）～交椅湾站）勘察设计总承包项目。</w:t>
      </w:r>
    </w:p>
    <w:p w:rsidR="00CB4C38" w:rsidRDefault="00FB7326">
      <w:pPr>
        <w:widowControl/>
        <w:spacing w:before="50" w:after="50" w:line="360" w:lineRule="auto"/>
        <w:ind w:firstLineChars="200" w:firstLine="420"/>
        <w:rPr>
          <w:rFonts w:ascii="宋体" w:hAnsi="宋体"/>
          <w:bCs/>
          <w:szCs w:val="21"/>
        </w:rPr>
      </w:pPr>
      <w:r>
        <w:rPr>
          <w:rFonts w:ascii="宋体" w:hAnsi="宋体" w:hint="eastAsia"/>
          <w:bCs/>
          <w:szCs w:val="21"/>
        </w:rPr>
        <w:t>项目建设地点：东莞。</w:t>
      </w:r>
    </w:p>
    <w:p w:rsidR="00CB4C38" w:rsidRDefault="00FB7326">
      <w:pPr>
        <w:widowControl/>
        <w:spacing w:before="50" w:after="50" w:line="360" w:lineRule="auto"/>
        <w:ind w:firstLineChars="200" w:firstLine="420"/>
        <w:rPr>
          <w:rFonts w:ascii="宋体" w:hAnsi="宋体"/>
          <w:bCs/>
          <w:szCs w:val="21"/>
        </w:rPr>
      </w:pPr>
      <w:r>
        <w:rPr>
          <w:rFonts w:ascii="宋体" w:hAnsi="宋体" w:hint="eastAsia"/>
          <w:bCs/>
          <w:szCs w:val="21"/>
        </w:rPr>
        <w:t>项目建设规模：东莞市城市轨道交通2号线三期工程(虎门火车站（不含）～交椅湾站)起于一、二期终点虎门火车站，自虎门火车站引出，向东南沿莞太路延申，先后上跨穗莞深城际、下穿虎门港支线后进入虎门连升路向南敷设。在连升路与规划路口设虎门北站，在虎门公园西侧设虎门大道站，在金捷路口西侧设虎门金捷路站，在光明路口南侧设虎门光明路站；出站后线路向南，绕避西头新村后，下穿沿江高速虎门立交桥后进入滨海新区，在规划深茂高铁滨海湾站处设滨海湾站与深茂高铁换乘，出站后沿规划绿化带敷设，在滨海大道路口南侧临近港澳码头设港澳码头站；出站后斜穿磨碟河后继续沿滨海大道前行，在规划滨海大道与兴海路交叉口西侧设交椅湾西站，在海芯大道路口设终点站交椅湾站，与东莞3号线一期、规划深圳20号线换乘。</w:t>
      </w:r>
      <w:r>
        <w:rPr>
          <w:rFonts w:ascii="宋体" w:hAnsi="宋体" w:hint="eastAsia"/>
          <w:bCs/>
          <w:szCs w:val="21"/>
        </w:rPr>
        <w:br/>
        <w:t xml:space="preserve">     线路全长约17.3km，全线除虎门火车站南段局部采用高架敷设外，其余为地下线路；全线地下段约16.848km，高架段约0.25km，过渡段约0.202km。全线共设车站8座，全部均为地下站，其中换乘站4座，平均站间距2.18km，最大站间距3.343km，最小站间距1.087km。在沿江高速南、新安中路以北，滨海湾站东北侧设滨海湾停车场一座；设置1座主变电所，位于沿江高速虎门收费站东北侧，与现状的城市变电站紧邻布置；控制中心利用2号线一、二期工程已建成的线网控制中心。</w:t>
      </w:r>
    </w:p>
    <w:p w:rsidR="00CB4C38" w:rsidRDefault="00FB7326">
      <w:pPr>
        <w:widowControl/>
        <w:spacing w:before="50" w:after="50" w:line="360" w:lineRule="auto"/>
        <w:ind w:firstLineChars="200" w:firstLine="420"/>
        <w:rPr>
          <w:rFonts w:ascii="宋体" w:hAnsi="宋体"/>
          <w:bCs/>
          <w:szCs w:val="21"/>
        </w:rPr>
      </w:pPr>
      <w:r>
        <w:rPr>
          <w:rFonts w:ascii="宋体" w:hAnsi="宋体" w:hint="eastAsia"/>
          <w:bCs/>
          <w:szCs w:val="21"/>
        </w:rPr>
        <w:lastRenderedPageBreak/>
        <w:t>采用市域B型车，最高设计时速120km/h。在进行机电系统的功能配置、系统构成和设备配置比选时，应考虑与已开通的2号线系统互联互通，无缝兼容，并满足轨道交通安全、快捷、舒适的要求，同时需考虑实用和经济等因素，设备国产化达到国家要求的70％以上。</w:t>
      </w:r>
    </w:p>
    <w:p w:rsidR="00CB4C38" w:rsidRDefault="00FB7326">
      <w:pPr>
        <w:widowControl/>
        <w:spacing w:before="50" w:after="50" w:line="360" w:lineRule="auto"/>
        <w:ind w:firstLineChars="200" w:firstLine="420"/>
        <w:rPr>
          <w:rFonts w:ascii="宋体" w:hAnsi="宋体"/>
          <w:bCs/>
          <w:szCs w:val="21"/>
        </w:rPr>
      </w:pPr>
      <w:r>
        <w:rPr>
          <w:rFonts w:ascii="宋体" w:hAnsi="宋体" w:hint="eastAsia"/>
          <w:bCs/>
          <w:szCs w:val="21"/>
        </w:rPr>
        <w:t>注：如上级单位在各审批阶段对该工程建设内容作出调整，则以调整后的最终建设内容为本项目委托范围。</w:t>
      </w:r>
    </w:p>
    <w:p w:rsidR="00CB4C38" w:rsidRDefault="00FB7326">
      <w:pPr>
        <w:spacing w:line="360" w:lineRule="auto"/>
        <w:ind w:firstLineChars="200" w:firstLine="420"/>
        <w:rPr>
          <w:rFonts w:ascii="宋体" w:hAnsi="宋体"/>
          <w:szCs w:val="21"/>
        </w:rPr>
      </w:pPr>
      <w:r>
        <w:rPr>
          <w:rFonts w:ascii="宋体" w:hAnsi="宋体" w:hint="eastAsia"/>
          <w:szCs w:val="21"/>
        </w:rPr>
        <w:t>2.2招标范围</w:t>
      </w:r>
    </w:p>
    <w:p w:rsidR="00CB4C38" w:rsidRDefault="00FB7326">
      <w:pPr>
        <w:widowControl/>
        <w:spacing w:before="50" w:after="50" w:line="360" w:lineRule="auto"/>
        <w:ind w:firstLineChars="200" w:firstLine="420"/>
        <w:rPr>
          <w:rFonts w:ascii="宋体" w:hAnsi="宋体"/>
          <w:bCs/>
          <w:szCs w:val="21"/>
        </w:rPr>
      </w:pPr>
      <w:r>
        <w:rPr>
          <w:rFonts w:ascii="宋体" w:hAnsi="宋体" w:hint="eastAsia"/>
          <w:bCs/>
          <w:szCs w:val="21"/>
        </w:rPr>
        <w:t>标段划分：</w:t>
      </w:r>
    </w:p>
    <w:p w:rsidR="00CB4C38" w:rsidRDefault="00FB7326">
      <w:pPr>
        <w:widowControl/>
        <w:spacing w:before="50" w:after="50" w:line="360" w:lineRule="auto"/>
        <w:ind w:firstLineChars="200" w:firstLine="420"/>
        <w:rPr>
          <w:rFonts w:ascii="宋体" w:hAnsi="宋体"/>
          <w:bCs/>
          <w:szCs w:val="21"/>
        </w:rPr>
      </w:pPr>
      <w:r>
        <w:rPr>
          <w:rFonts w:ascii="宋体" w:hAnsi="宋体" w:hint="eastAsia"/>
          <w:bCs/>
          <w:szCs w:val="21"/>
        </w:rPr>
        <w:t xml:space="preserve">东莞市城市轨道交通2号线三期工程（虎门火车站（不含）～交椅湾站）勘察设计总承包项目划分为1个标段。 </w:t>
      </w:r>
    </w:p>
    <w:p w:rsidR="00CB4C38" w:rsidRDefault="00FB7326">
      <w:pPr>
        <w:widowControl/>
        <w:spacing w:before="50" w:after="50" w:line="360" w:lineRule="auto"/>
        <w:ind w:firstLineChars="200" w:firstLine="420"/>
        <w:rPr>
          <w:rFonts w:ascii="宋体" w:hAnsi="宋体"/>
          <w:bCs/>
          <w:szCs w:val="21"/>
        </w:rPr>
      </w:pPr>
      <w:r>
        <w:rPr>
          <w:rFonts w:ascii="宋体" w:hAnsi="宋体" w:hint="eastAsia"/>
          <w:bCs/>
          <w:szCs w:val="21"/>
        </w:rPr>
        <w:t>招标范围：</w:t>
      </w:r>
    </w:p>
    <w:p w:rsidR="00CB4C38" w:rsidRDefault="00FB7326">
      <w:pPr>
        <w:widowControl/>
        <w:spacing w:line="360" w:lineRule="auto"/>
        <w:ind w:firstLineChars="200" w:firstLine="420"/>
        <w:rPr>
          <w:rFonts w:ascii="宋体" w:hAnsi="宋体"/>
          <w:bCs/>
          <w:szCs w:val="21"/>
        </w:rPr>
      </w:pPr>
      <w:r>
        <w:rPr>
          <w:rFonts w:ascii="宋体" w:hAnsi="宋体" w:hint="eastAsia"/>
          <w:bCs/>
          <w:szCs w:val="21"/>
        </w:rPr>
        <w:t>勘察设计总承包（含前期工程）：总体总包管理工作；勘察工作包含初勘、详勘、补勘及专项勘察等工作；设计工作包含总体设计、初步设计及</w:t>
      </w:r>
      <w:r>
        <w:rPr>
          <w:rFonts w:ascii="宋体" w:hAnsi="宋体" w:hint="eastAsia"/>
        </w:rPr>
        <w:t>修改初步设计（含概算编制）</w:t>
      </w:r>
      <w:r>
        <w:rPr>
          <w:rFonts w:ascii="宋体" w:hAnsi="宋体" w:hint="eastAsia"/>
          <w:bCs/>
          <w:szCs w:val="21"/>
        </w:rPr>
        <w:t>、施工图设计</w:t>
      </w:r>
      <w:r>
        <w:rPr>
          <w:rFonts w:ascii="宋体" w:hAnsi="宋体" w:hint="eastAsia"/>
        </w:rPr>
        <w:t>（含施工图预算</w:t>
      </w:r>
      <w:r>
        <w:rPr>
          <w:rFonts w:ascii="宋体" w:hAnsi="宋体" w:hint="eastAsia"/>
          <w:bCs/>
          <w:szCs w:val="21"/>
        </w:rPr>
        <w:t>、BIM设计</w:t>
      </w:r>
      <w:r>
        <w:rPr>
          <w:rFonts w:ascii="宋体" w:hAnsi="宋体" w:hint="eastAsia"/>
        </w:rPr>
        <w:t>）</w:t>
      </w:r>
      <w:r>
        <w:rPr>
          <w:rFonts w:ascii="宋体" w:hAnsi="宋体" w:hint="eastAsia"/>
          <w:bCs/>
          <w:szCs w:val="21"/>
        </w:rPr>
        <w:t>、</w:t>
      </w:r>
      <w:r>
        <w:rPr>
          <w:rFonts w:ascii="宋体" w:hAnsi="宋体" w:hint="eastAsia"/>
        </w:rPr>
        <w:t>施工（设备）招标配合、</w:t>
      </w:r>
      <w:r>
        <w:rPr>
          <w:rFonts w:ascii="宋体" w:hAnsi="宋体" w:hint="eastAsia"/>
          <w:bCs/>
          <w:szCs w:val="21"/>
        </w:rPr>
        <w:t>施工及验收移交配合等全阶段。</w:t>
      </w:r>
      <w:r>
        <w:rPr>
          <w:rFonts w:ascii="宋体" w:hAnsi="宋体" w:hint="eastAsia"/>
        </w:rPr>
        <w:t>勘察设计质量须满足相关国家规范和合同要求。</w:t>
      </w:r>
      <w:r>
        <w:rPr>
          <w:rFonts w:ascii="宋体" w:hAnsi="宋体" w:hint="eastAsia"/>
          <w:bCs/>
          <w:szCs w:val="21"/>
        </w:rPr>
        <w:t>具体详见任务大纲。</w:t>
      </w:r>
    </w:p>
    <w:p w:rsidR="00CB4C38" w:rsidRDefault="00FB7326">
      <w:pPr>
        <w:widowControl/>
        <w:spacing w:before="50" w:after="50" w:line="360" w:lineRule="auto"/>
        <w:ind w:firstLineChars="200" w:firstLine="420"/>
        <w:rPr>
          <w:rFonts w:ascii="宋体" w:hAnsi="宋体"/>
          <w:bCs/>
          <w:szCs w:val="21"/>
        </w:rPr>
      </w:pPr>
      <w:r>
        <w:rPr>
          <w:rFonts w:ascii="宋体" w:hAnsi="宋体" w:hint="eastAsia"/>
          <w:bCs/>
          <w:szCs w:val="21"/>
        </w:rPr>
        <w:t>2.3 勘察设计费用</w:t>
      </w:r>
    </w:p>
    <w:p w:rsidR="00CB4C38" w:rsidRDefault="00FB7326">
      <w:pPr>
        <w:widowControl/>
        <w:spacing w:before="50" w:after="50" w:line="360" w:lineRule="auto"/>
        <w:ind w:firstLineChars="200" w:firstLine="420"/>
        <w:rPr>
          <w:rFonts w:ascii="宋体" w:hAnsi="宋体"/>
          <w:bCs/>
          <w:szCs w:val="21"/>
        </w:rPr>
      </w:pPr>
      <w:r>
        <w:rPr>
          <w:rFonts w:ascii="宋体" w:hAnsi="宋体" w:hint="eastAsia"/>
          <w:bCs/>
          <w:szCs w:val="21"/>
        </w:rPr>
        <w:t>2.3.1 东莞市城市轨道交通2号线三期工程（虎门火车站（不含）～交椅湾站）勘察设计总承包项目招标控制价：</w:t>
      </w:r>
      <w:r w:rsidR="00927B99" w:rsidRPr="00927B99">
        <w:rPr>
          <w:rFonts w:ascii="宋体" w:hAnsi="宋体"/>
          <w:bCs/>
          <w:szCs w:val="21"/>
        </w:rPr>
        <w:t>287</w:t>
      </w:r>
      <w:r w:rsidR="002F129A">
        <w:rPr>
          <w:rFonts w:ascii="宋体" w:hAnsi="宋体"/>
          <w:bCs/>
          <w:szCs w:val="21"/>
        </w:rPr>
        <w:t>23</w:t>
      </w:r>
      <w:r>
        <w:rPr>
          <w:rFonts w:ascii="宋体" w:hAnsi="宋体" w:hint="eastAsia"/>
          <w:bCs/>
          <w:szCs w:val="21"/>
        </w:rPr>
        <w:t>万元。</w:t>
      </w:r>
    </w:p>
    <w:p w:rsidR="00CB4C38" w:rsidRDefault="00FB7326">
      <w:pPr>
        <w:keepNext/>
        <w:keepLines/>
        <w:widowControl/>
        <w:spacing w:before="260" w:after="260" w:line="360" w:lineRule="auto"/>
        <w:outlineLvl w:val="1"/>
        <w:rPr>
          <w:rFonts w:ascii="宋体" w:hAnsi="宋体"/>
          <w:b/>
          <w:kern w:val="0"/>
          <w:sz w:val="32"/>
          <w:szCs w:val="20"/>
        </w:rPr>
      </w:pPr>
      <w:bookmarkStart w:id="54" w:name="_Toc49506022"/>
      <w:bookmarkStart w:id="55" w:name="_Toc31460"/>
      <w:bookmarkStart w:id="56" w:name="_Toc23434265"/>
      <w:bookmarkStart w:id="57" w:name="_Toc49330462"/>
      <w:bookmarkStart w:id="58" w:name="_Toc492300335"/>
      <w:r>
        <w:rPr>
          <w:rFonts w:ascii="宋体" w:hAnsi="宋体" w:hint="eastAsia"/>
          <w:b/>
          <w:kern w:val="0"/>
          <w:sz w:val="32"/>
          <w:szCs w:val="20"/>
        </w:rPr>
        <w:t>3. 投标人资格要求</w:t>
      </w:r>
      <w:bookmarkEnd w:id="54"/>
      <w:bookmarkEnd w:id="55"/>
      <w:bookmarkEnd w:id="56"/>
      <w:bookmarkEnd w:id="57"/>
      <w:bookmarkEnd w:id="58"/>
    </w:p>
    <w:p w:rsidR="00CB4C38" w:rsidRDefault="00FB7326">
      <w:pPr>
        <w:spacing w:after="48" w:line="360" w:lineRule="auto"/>
        <w:ind w:firstLineChars="201" w:firstLine="422"/>
        <w:rPr>
          <w:rFonts w:ascii="宋体" w:hAnsi="宋体"/>
          <w:szCs w:val="21"/>
        </w:rPr>
      </w:pPr>
      <w:r>
        <w:rPr>
          <w:rFonts w:ascii="宋体" w:hAnsi="宋体" w:hint="eastAsia"/>
          <w:szCs w:val="21"/>
        </w:rPr>
        <w:t>3.1 本次招标要求投标人须具备相应资质，具备相应业绩，并在人员方面满足相应的要求。</w:t>
      </w:r>
    </w:p>
    <w:p w:rsidR="00CB4C38" w:rsidRDefault="00FB7326">
      <w:pPr>
        <w:spacing w:after="48" w:line="360" w:lineRule="auto"/>
        <w:ind w:firstLineChars="201" w:firstLine="422"/>
        <w:rPr>
          <w:rFonts w:ascii="宋体" w:hAnsi="宋体"/>
          <w:szCs w:val="21"/>
        </w:rPr>
      </w:pPr>
      <w:r>
        <w:rPr>
          <w:rFonts w:ascii="宋体" w:hAnsi="宋体" w:hint="eastAsia"/>
          <w:szCs w:val="21"/>
        </w:rPr>
        <w:t>3.1.1投标人必须是在中华人民共和国注册的独立法人。投标人持有有效的工商行政管理部门核发的法人营业执照或各级政府事业单位登记管理机关颁发的事业单位法人证书，按国家法律经营。</w:t>
      </w:r>
    </w:p>
    <w:p w:rsidR="00CB4C38" w:rsidRDefault="00FB7326">
      <w:pPr>
        <w:spacing w:after="48" w:line="360" w:lineRule="auto"/>
        <w:ind w:firstLineChars="201" w:firstLine="422"/>
        <w:rPr>
          <w:rFonts w:ascii="宋体" w:hAnsi="宋体"/>
          <w:szCs w:val="21"/>
        </w:rPr>
      </w:pPr>
      <w:r>
        <w:rPr>
          <w:rFonts w:ascii="宋体" w:hAnsi="宋体" w:hint="eastAsia"/>
          <w:szCs w:val="21"/>
        </w:rPr>
        <w:t>3.1.2投标人须具备建设行政主管部门颁发的资质要求：同时具有以下①及②资质。</w:t>
      </w:r>
    </w:p>
    <w:p w:rsidR="00CB4C38" w:rsidRDefault="00FB7326">
      <w:pPr>
        <w:spacing w:after="48" w:line="360" w:lineRule="auto"/>
        <w:ind w:firstLineChars="201" w:firstLine="422"/>
        <w:rPr>
          <w:rFonts w:ascii="宋体" w:hAnsi="宋体"/>
          <w:szCs w:val="21"/>
        </w:rPr>
      </w:pPr>
      <w:r>
        <w:rPr>
          <w:rFonts w:ascii="宋体" w:hAnsi="宋体" w:hint="eastAsia"/>
          <w:szCs w:val="21"/>
        </w:rPr>
        <w:t>①投标人须具有工程设计综合甲级资质或市政行业（含轨道交通工程）甲级设计资质或市政行业（轨道交通工程）专业甲级设计资质。</w:t>
      </w:r>
    </w:p>
    <w:p w:rsidR="00CB4C38" w:rsidRDefault="00FB7326">
      <w:pPr>
        <w:spacing w:after="48" w:line="360" w:lineRule="auto"/>
        <w:ind w:firstLineChars="201" w:firstLine="422"/>
        <w:rPr>
          <w:rFonts w:ascii="宋体" w:hAnsi="宋体"/>
          <w:szCs w:val="21"/>
        </w:rPr>
      </w:pPr>
      <w:r>
        <w:rPr>
          <w:rFonts w:ascii="宋体" w:hAnsi="宋体" w:hint="eastAsia"/>
          <w:szCs w:val="21"/>
        </w:rPr>
        <w:t>②投标人须具有工程勘察综合甲级资质或工程勘察专业类（岩土工程）甲级资质。</w:t>
      </w:r>
    </w:p>
    <w:p w:rsidR="00CB4C38" w:rsidRDefault="00FB7326">
      <w:pPr>
        <w:spacing w:after="48" w:line="360" w:lineRule="auto"/>
        <w:ind w:firstLineChars="201" w:firstLine="422"/>
        <w:rPr>
          <w:rFonts w:ascii="宋体" w:hAnsi="宋体"/>
          <w:szCs w:val="21"/>
        </w:rPr>
      </w:pPr>
      <w:r>
        <w:rPr>
          <w:rFonts w:ascii="宋体" w:hAnsi="宋体" w:hint="eastAsia"/>
          <w:szCs w:val="21"/>
        </w:rPr>
        <w:t>3.2非联合体的投标人必须满足3.1.2的资质要求。</w:t>
      </w:r>
    </w:p>
    <w:p w:rsidR="00CB4C38" w:rsidRDefault="00FB7326">
      <w:pPr>
        <w:spacing w:after="48" w:line="360" w:lineRule="auto"/>
        <w:ind w:firstLineChars="201" w:firstLine="422"/>
        <w:rPr>
          <w:rFonts w:ascii="宋体" w:hAnsi="宋体"/>
          <w:szCs w:val="21"/>
        </w:rPr>
      </w:pPr>
      <w:r>
        <w:rPr>
          <w:rFonts w:ascii="宋体" w:hAnsi="宋体" w:hint="eastAsia"/>
          <w:szCs w:val="21"/>
        </w:rPr>
        <w:t>3.3关于联合体投标：本项目允许联合体投标。</w:t>
      </w:r>
    </w:p>
    <w:p w:rsidR="00CB4C38" w:rsidRDefault="00FB7326">
      <w:pPr>
        <w:spacing w:line="360" w:lineRule="auto"/>
        <w:ind w:firstLineChars="200" w:firstLine="420"/>
        <w:rPr>
          <w:rFonts w:ascii="宋体" w:hAnsi="宋体"/>
          <w:bCs/>
          <w:szCs w:val="21"/>
        </w:rPr>
      </w:pPr>
      <w:r>
        <w:rPr>
          <w:rFonts w:ascii="宋体" w:hAnsi="宋体" w:hint="eastAsia"/>
          <w:bCs/>
          <w:szCs w:val="21"/>
        </w:rPr>
        <w:t>3.3.1联合体组成单位不超过2个。</w:t>
      </w:r>
    </w:p>
    <w:p w:rsidR="00CB4C38" w:rsidRDefault="00FB7326">
      <w:pPr>
        <w:spacing w:after="48" w:line="360" w:lineRule="auto"/>
        <w:ind w:firstLineChars="201" w:firstLine="422"/>
        <w:rPr>
          <w:rFonts w:ascii="宋体" w:hAnsi="宋体"/>
          <w:szCs w:val="21"/>
        </w:rPr>
      </w:pPr>
      <w:r>
        <w:rPr>
          <w:rFonts w:ascii="宋体" w:hAnsi="宋体" w:hint="eastAsia"/>
          <w:szCs w:val="21"/>
        </w:rPr>
        <w:t>3.3.2联合体牵头人必须具有3.1.2中①的资质。</w:t>
      </w:r>
    </w:p>
    <w:p w:rsidR="00CB4C38" w:rsidRDefault="00FB7326">
      <w:pPr>
        <w:spacing w:after="48" w:line="360" w:lineRule="auto"/>
        <w:ind w:firstLineChars="201" w:firstLine="422"/>
        <w:rPr>
          <w:rFonts w:ascii="宋体" w:hAnsi="宋体"/>
          <w:szCs w:val="21"/>
        </w:rPr>
      </w:pPr>
      <w:r>
        <w:rPr>
          <w:rFonts w:ascii="宋体" w:hAnsi="宋体" w:hint="eastAsia"/>
          <w:szCs w:val="21"/>
        </w:rPr>
        <w:lastRenderedPageBreak/>
        <w:t>3.3.3联合体非牵头人必须具有3.1.2 中②的资质。</w:t>
      </w:r>
    </w:p>
    <w:p w:rsidR="00CB4C38" w:rsidRDefault="00FB7326">
      <w:pPr>
        <w:spacing w:after="48" w:line="360" w:lineRule="auto"/>
        <w:ind w:firstLineChars="201" w:firstLine="422"/>
        <w:rPr>
          <w:rFonts w:ascii="宋体" w:hAnsi="宋体"/>
          <w:szCs w:val="21"/>
        </w:rPr>
      </w:pPr>
      <w:r>
        <w:rPr>
          <w:rFonts w:ascii="宋体" w:hAnsi="宋体" w:hint="eastAsia"/>
          <w:szCs w:val="21"/>
        </w:rPr>
        <w:t>3.4如投标人组成联合体，必须在投标文件中提供联合体协议应签订联合体工作协议，联合体牵头人必须完成设计总体总包、勘察总体的全部工作内容。</w:t>
      </w:r>
    </w:p>
    <w:p w:rsidR="00CB4C38" w:rsidRDefault="00FB7326">
      <w:pPr>
        <w:spacing w:after="48" w:line="360" w:lineRule="auto"/>
        <w:ind w:firstLineChars="201" w:firstLine="422"/>
        <w:rPr>
          <w:rFonts w:ascii="宋体" w:hAnsi="宋体"/>
          <w:szCs w:val="21"/>
        </w:rPr>
      </w:pPr>
      <w:r>
        <w:rPr>
          <w:rFonts w:ascii="宋体" w:hAnsi="宋体" w:hint="eastAsia"/>
          <w:szCs w:val="21"/>
        </w:rPr>
        <w:t>3.5投标人拟任本工程项目负责人应为牵头人正式员工。联合体工作协议应明确约定各方拟承担的工作和责任。联合体协议需由联合体各方法定代表人或其授权代表签字并加盖公章且提供法定代表人证明书。投标登记截止后联合体增减、更换成员的，其投标将被否决。联合体各方签订共同投标协议后，联合体各方（包括牵头人及联合体成员）不得再单独或与其他单位组成联合体参与本项目投标。</w:t>
      </w:r>
    </w:p>
    <w:p w:rsidR="00CB4C38" w:rsidRDefault="00FB7326">
      <w:pPr>
        <w:spacing w:after="48" w:line="360" w:lineRule="auto"/>
        <w:ind w:firstLineChars="201" w:firstLine="422"/>
        <w:rPr>
          <w:rFonts w:ascii="宋体" w:hAnsi="宋体"/>
          <w:szCs w:val="21"/>
        </w:rPr>
      </w:pPr>
      <w:r>
        <w:rPr>
          <w:rFonts w:ascii="宋体" w:hAnsi="宋体" w:hint="eastAsia"/>
          <w:szCs w:val="21"/>
        </w:rPr>
        <w:t>3.5.1联合体资质按联合体协议约定的专业分工确定，由同一专业的单位组成的联合体，按照资质等级较低的单位确定资质等级。</w:t>
      </w:r>
    </w:p>
    <w:p w:rsidR="00CB4C38" w:rsidRDefault="00FB7326">
      <w:pPr>
        <w:spacing w:after="48" w:line="360" w:lineRule="auto"/>
        <w:ind w:firstLineChars="201" w:firstLine="422"/>
        <w:rPr>
          <w:rFonts w:ascii="宋体" w:hAnsi="宋体"/>
          <w:szCs w:val="21"/>
        </w:rPr>
      </w:pPr>
      <w:r>
        <w:rPr>
          <w:rFonts w:ascii="宋体" w:hAnsi="宋体" w:hint="eastAsia"/>
          <w:szCs w:val="21"/>
        </w:rPr>
        <w:t>3.5.2联合体牵头人应被授权作为联合体各方的代表，向招标人提交履约担保、承担责任和接受指令，并负责整个合同的全面履行和接受本项目工程款的支付。</w:t>
      </w:r>
    </w:p>
    <w:p w:rsidR="00CB4C38" w:rsidRDefault="00FB7326">
      <w:pPr>
        <w:spacing w:after="48" w:line="360" w:lineRule="auto"/>
        <w:ind w:firstLineChars="201" w:firstLine="422"/>
        <w:rPr>
          <w:rFonts w:ascii="宋体" w:hAnsi="宋体"/>
          <w:szCs w:val="21"/>
        </w:rPr>
      </w:pPr>
      <w:r>
        <w:rPr>
          <w:rFonts w:ascii="宋体" w:hAnsi="宋体" w:hint="eastAsia"/>
          <w:szCs w:val="21"/>
        </w:rPr>
        <w:t>3.6</w:t>
      </w:r>
      <w:r>
        <w:rPr>
          <w:rFonts w:ascii="Times New Roman" w:hAnsi="Times New Roman" w:hint="eastAsia"/>
        </w:rPr>
        <w:t>投标人中标后，应当与项目业主、招标人签订三方合同（项目业主与招标人的职责划分以正式合同为准），为履行合同向项目业主、招标人承担连带责任。</w:t>
      </w:r>
    </w:p>
    <w:p w:rsidR="00CB4C38" w:rsidRDefault="00FB7326">
      <w:pPr>
        <w:spacing w:after="48" w:line="360" w:lineRule="auto"/>
        <w:ind w:firstLineChars="201" w:firstLine="422"/>
        <w:rPr>
          <w:rFonts w:ascii="宋体" w:hAnsi="宋体"/>
          <w:szCs w:val="21"/>
        </w:rPr>
      </w:pPr>
      <w:r>
        <w:rPr>
          <w:rFonts w:ascii="宋体" w:hAnsi="宋体" w:hint="eastAsia"/>
          <w:szCs w:val="21"/>
        </w:rPr>
        <w:t>3.7 对投标人拟派项目负责人、总体技术负责人的要求（若为联合体投标，项目负责人和总体技术负责人须由联合体牵头人派出）：</w:t>
      </w:r>
    </w:p>
    <w:p w:rsidR="00CB4C38" w:rsidRDefault="00FB7326">
      <w:pPr>
        <w:spacing w:after="48" w:line="360" w:lineRule="auto"/>
        <w:ind w:firstLineChars="201" w:firstLine="422"/>
        <w:rPr>
          <w:rFonts w:ascii="宋体" w:hAnsi="宋体"/>
          <w:szCs w:val="21"/>
          <w:u w:val="single"/>
        </w:rPr>
      </w:pPr>
      <w:r>
        <w:rPr>
          <w:rFonts w:ascii="宋体" w:hAnsi="宋体" w:hint="eastAsia"/>
          <w:szCs w:val="21"/>
        </w:rPr>
        <w:t xml:space="preserve"> 3.7.1 对拟派项目负责人的资格要求：</w:t>
      </w:r>
      <w:r>
        <w:rPr>
          <w:rFonts w:ascii="宋体" w:hAnsi="宋体" w:hint="eastAsia"/>
          <w:u w:val="single"/>
        </w:rPr>
        <w:t>具有工程系列高级职称且具有国家一级注册工程师（建筑或结构）资格（注册有效期内）。</w:t>
      </w:r>
    </w:p>
    <w:p w:rsidR="00CB4C38" w:rsidRDefault="00FB7326">
      <w:pPr>
        <w:spacing w:after="48" w:line="360" w:lineRule="auto"/>
        <w:ind w:firstLineChars="201" w:firstLine="422"/>
        <w:rPr>
          <w:rFonts w:ascii="宋体" w:hAnsi="宋体"/>
          <w:szCs w:val="21"/>
        </w:rPr>
      </w:pPr>
      <w:r>
        <w:rPr>
          <w:rFonts w:ascii="宋体" w:hAnsi="宋体" w:hint="eastAsia"/>
          <w:szCs w:val="21"/>
        </w:rPr>
        <w:t>3.7.2总体技术负责人：</w:t>
      </w:r>
      <w:r>
        <w:rPr>
          <w:rFonts w:ascii="宋体" w:hAnsi="宋体" w:hint="eastAsia"/>
          <w:szCs w:val="21"/>
          <w:u w:val="single"/>
        </w:rPr>
        <w:t>具备高级或以上技术职称。</w:t>
      </w:r>
    </w:p>
    <w:p w:rsidR="00CB4C38" w:rsidRDefault="00FB7326">
      <w:pPr>
        <w:spacing w:after="48" w:line="360" w:lineRule="auto"/>
        <w:ind w:firstLineChars="201" w:firstLine="422"/>
        <w:rPr>
          <w:rFonts w:ascii="宋体" w:hAnsi="宋体"/>
          <w:szCs w:val="21"/>
        </w:rPr>
      </w:pPr>
      <w:r>
        <w:rPr>
          <w:rFonts w:ascii="宋体" w:hAnsi="宋体" w:hint="eastAsia"/>
          <w:szCs w:val="21"/>
        </w:rPr>
        <w:t>3.7.3拟派项目负责人和总体技术负责人不能兼任。</w:t>
      </w:r>
    </w:p>
    <w:p w:rsidR="00CB4C38" w:rsidRDefault="00FB7326">
      <w:pPr>
        <w:spacing w:after="48" w:line="360" w:lineRule="auto"/>
        <w:ind w:firstLineChars="201" w:firstLine="422"/>
        <w:rPr>
          <w:rFonts w:ascii="宋体" w:hAnsi="宋体"/>
          <w:szCs w:val="21"/>
          <w:u w:val="single"/>
        </w:rPr>
      </w:pPr>
      <w:r>
        <w:rPr>
          <w:rFonts w:ascii="宋体" w:hAnsi="宋体" w:hint="eastAsia"/>
          <w:szCs w:val="21"/>
        </w:rPr>
        <w:t>3.8对投标人（联合体以牵头人为准）完成过的类似业绩要求：</w:t>
      </w:r>
      <w:r>
        <w:rPr>
          <w:rFonts w:ascii="宋体" w:hAnsi="宋体"/>
          <w:szCs w:val="21"/>
          <w:u w:val="single"/>
        </w:rPr>
        <w:t>投标人在近五年内，即2016年1月1日至投标截止时间，投标人</w:t>
      </w:r>
      <w:r>
        <w:rPr>
          <w:rFonts w:ascii="宋体" w:hAnsi="宋体" w:hint="eastAsia"/>
          <w:szCs w:val="21"/>
          <w:u w:val="single"/>
        </w:rPr>
        <w:t>至少</w:t>
      </w:r>
      <w:r>
        <w:rPr>
          <w:rFonts w:ascii="宋体" w:hAnsi="宋体"/>
          <w:szCs w:val="21"/>
          <w:u w:val="single"/>
        </w:rPr>
        <w:t>独立或牵头</w:t>
      </w:r>
      <w:r>
        <w:rPr>
          <w:rFonts w:ascii="宋体" w:hAnsi="宋体" w:hint="eastAsia"/>
          <w:szCs w:val="21"/>
          <w:u w:val="single"/>
        </w:rPr>
        <w:t>完成过国内一条已开通运营的</w:t>
      </w:r>
      <w:r>
        <w:rPr>
          <w:rFonts w:ascii="宋体" w:hAnsi="宋体"/>
          <w:szCs w:val="21"/>
          <w:u w:val="single"/>
        </w:rPr>
        <w:t>城市轨道交通项目的</w:t>
      </w:r>
      <w:r>
        <w:rPr>
          <w:rFonts w:ascii="宋体" w:hAnsi="宋体" w:cs="宋体" w:hint="eastAsia"/>
          <w:szCs w:val="21"/>
          <w:u w:val="single"/>
        </w:rPr>
        <w:t>勘察（或勘测）设计总承包或设计总承包或总体总包工作</w:t>
      </w:r>
      <w:r>
        <w:rPr>
          <w:rFonts w:ascii="宋体" w:hAnsi="宋体" w:hint="eastAsia"/>
          <w:szCs w:val="21"/>
          <w:u w:val="single"/>
        </w:rPr>
        <w:t>。</w:t>
      </w:r>
    </w:p>
    <w:p w:rsidR="00CB4C38" w:rsidRDefault="00FB7326">
      <w:pPr>
        <w:spacing w:after="48" w:line="360" w:lineRule="auto"/>
        <w:ind w:firstLineChars="201" w:firstLine="422"/>
        <w:rPr>
          <w:rFonts w:ascii="宋体" w:hAnsi="宋体"/>
          <w:szCs w:val="21"/>
        </w:rPr>
      </w:pPr>
      <w:r>
        <w:rPr>
          <w:rFonts w:ascii="宋体" w:hAnsi="宋体" w:hint="eastAsia"/>
          <w:szCs w:val="21"/>
        </w:rPr>
        <w:t>注：（1）已建成开通运营的业绩取得时间以开通运营报告（或业主出具的证明材料）中注明的开通运营时间为准。</w:t>
      </w:r>
    </w:p>
    <w:p w:rsidR="00CB4C38" w:rsidRDefault="00FB7326">
      <w:pPr>
        <w:spacing w:after="48" w:line="360" w:lineRule="auto"/>
        <w:ind w:firstLineChars="200" w:firstLine="420"/>
        <w:rPr>
          <w:rFonts w:ascii="宋体" w:hAnsi="宋体"/>
          <w:szCs w:val="21"/>
        </w:rPr>
      </w:pPr>
      <w:r>
        <w:rPr>
          <w:rFonts w:ascii="宋体" w:hAnsi="宋体" w:hint="eastAsia"/>
          <w:szCs w:val="21"/>
        </w:rPr>
        <w:t>（2）业绩证明材料：提供中标通知书或合同，已开通运营的项目还需提供开通运营报告（或业主出具的证明材料）。如前述证明材料不能清晰反映有关特征和必要信息的，还须提供该项工程业绩的业主证明并须附有业主方的联系人及联系电话。业主出具的证明材料需提供原件，其它材料提供复印件加盖投标人单位公章。</w:t>
      </w:r>
    </w:p>
    <w:p w:rsidR="00CB4C38" w:rsidRDefault="00CB4C38">
      <w:pPr>
        <w:spacing w:after="48" w:line="360" w:lineRule="auto"/>
        <w:ind w:firstLineChars="201" w:firstLine="422"/>
        <w:rPr>
          <w:rFonts w:ascii="宋体" w:hAnsi="宋体"/>
          <w:szCs w:val="21"/>
        </w:rPr>
      </w:pPr>
    </w:p>
    <w:p w:rsidR="00CB4C38" w:rsidRDefault="00FB7326">
      <w:pPr>
        <w:spacing w:after="48" w:line="360" w:lineRule="auto"/>
        <w:ind w:firstLineChars="201" w:firstLine="422"/>
        <w:rPr>
          <w:rFonts w:ascii="宋体" w:hAnsi="宋体"/>
          <w:szCs w:val="21"/>
        </w:rPr>
      </w:pPr>
      <w:r>
        <w:rPr>
          <w:rFonts w:ascii="宋体" w:hAnsi="宋体" w:hint="eastAsia"/>
          <w:szCs w:val="21"/>
        </w:rPr>
        <w:t xml:space="preserve">  3.9对投标人企业的财务状况要求</w:t>
      </w:r>
      <w:bookmarkStart w:id="59" w:name="OLE_LINK6"/>
      <w:bookmarkStart w:id="60" w:name="OLE_LINK7"/>
      <w:r>
        <w:rPr>
          <w:rFonts w:ascii="宋体" w:hAnsi="宋体" w:hint="eastAsia"/>
          <w:szCs w:val="21"/>
        </w:rPr>
        <w:t>：投标人在近三个会计年度（2018-2020年）的财务决算审计结论均为盈利。相关证明材料以具备相关财务审计资质的会计师事务所或审计事务所出具</w:t>
      </w:r>
      <w:r>
        <w:rPr>
          <w:rFonts w:ascii="宋体" w:hAnsi="宋体" w:hint="eastAsia"/>
          <w:szCs w:val="21"/>
        </w:rPr>
        <w:lastRenderedPageBreak/>
        <w:t>的财务审计报告为准</w:t>
      </w:r>
      <w:bookmarkEnd w:id="59"/>
      <w:bookmarkEnd w:id="60"/>
      <w:r>
        <w:rPr>
          <w:rFonts w:ascii="宋体" w:hAnsi="宋体" w:hint="eastAsia"/>
          <w:szCs w:val="21"/>
        </w:rPr>
        <w:t>。</w:t>
      </w:r>
    </w:p>
    <w:p w:rsidR="00CB4C38" w:rsidRDefault="00FB7326">
      <w:pPr>
        <w:spacing w:after="48" w:line="360" w:lineRule="auto"/>
        <w:ind w:firstLineChars="300" w:firstLine="630"/>
        <w:rPr>
          <w:rFonts w:ascii="宋体" w:hAnsi="宋体"/>
          <w:szCs w:val="21"/>
        </w:rPr>
      </w:pPr>
      <w:r>
        <w:rPr>
          <w:rFonts w:ascii="宋体" w:hAnsi="宋体" w:hint="eastAsia"/>
          <w:szCs w:val="21"/>
        </w:rPr>
        <w:t>3.10投标人若参与东莞市城市轨道交通2号线三期工程（虎门火车站(不含)～交椅湾站段）以下三个项目的投标，只能中标其中一个项目，若投标人在其中一个项目中标后，该投标人不能再获得另外两个项目的中标资格：（1）东莞市城市轨道交通2号线三期工程（虎门火车站(不含)～交椅湾站段）勘察设计总承包；（2）东莞市城市轨道交通2号线三期工程（虎门火车站(不含)～交椅湾站段）设计咨询（含勘察咨询）；（3）东莞市城市轨道交通2号线三期工程（虎门火车站(不含)～交椅湾站段）施工图审查。</w:t>
      </w:r>
    </w:p>
    <w:p w:rsidR="00CB4C38" w:rsidRDefault="00FB7326">
      <w:pPr>
        <w:spacing w:line="360" w:lineRule="auto"/>
        <w:ind w:firstLineChars="200" w:firstLine="420"/>
        <w:rPr>
          <w:rFonts w:ascii="宋体" w:hAnsi="宋体"/>
          <w:szCs w:val="21"/>
        </w:rPr>
      </w:pPr>
      <w:r>
        <w:rPr>
          <w:rFonts w:ascii="宋体" w:hAnsi="宋体" w:hint="eastAsia"/>
          <w:szCs w:val="21"/>
        </w:rPr>
        <w:t>3.11其他要求：</w:t>
      </w:r>
    </w:p>
    <w:p w:rsidR="00CB4C38" w:rsidRDefault="00FB7326">
      <w:pPr>
        <w:spacing w:line="360" w:lineRule="auto"/>
        <w:ind w:firstLineChars="200" w:firstLine="420"/>
        <w:rPr>
          <w:rFonts w:ascii="宋体" w:hAnsi="宋体"/>
        </w:rPr>
      </w:pPr>
      <w:r>
        <w:rPr>
          <w:rFonts w:ascii="宋体" w:hAnsi="宋体" w:hint="eastAsia"/>
        </w:rPr>
        <w:t>①投标人已按规定格式签字盖章《投标申请人声明》（格式见本招标公告</w:t>
      </w:r>
      <w:r>
        <w:rPr>
          <w:rFonts w:ascii="宋体" w:hAnsi="宋体" w:hint="eastAsia"/>
          <w:u w:val="single"/>
        </w:rPr>
        <w:t>附件一</w:t>
      </w:r>
      <w:r>
        <w:rPr>
          <w:rFonts w:ascii="宋体" w:hAnsi="宋体" w:hint="eastAsia"/>
        </w:rPr>
        <w:t>）作为投标人资格要求之一，此《投标申请人声明》应同时作为投标函中资格审查资料的组成部分。</w:t>
      </w:r>
    </w:p>
    <w:p w:rsidR="00CB4C38" w:rsidRDefault="00FB7326">
      <w:pPr>
        <w:spacing w:line="360" w:lineRule="auto"/>
        <w:ind w:firstLineChars="200" w:firstLine="420"/>
        <w:rPr>
          <w:rFonts w:ascii="宋体" w:hAnsi="宋体"/>
        </w:rPr>
      </w:pPr>
      <w:r>
        <w:rPr>
          <w:rFonts w:ascii="宋体" w:hAnsi="宋体" w:hint="eastAsia"/>
        </w:rPr>
        <w:t>②投标人参加投标的意思表达清楚，法定代表人证明书及投标人代表被授权有效。</w:t>
      </w:r>
    </w:p>
    <w:p w:rsidR="00CB4C38" w:rsidRDefault="00FB7326">
      <w:pPr>
        <w:spacing w:line="360" w:lineRule="auto"/>
        <w:ind w:firstLineChars="200" w:firstLine="420"/>
        <w:rPr>
          <w:rFonts w:ascii="宋体" w:hAnsi="宋体"/>
        </w:rPr>
      </w:pPr>
      <w:r>
        <w:rPr>
          <w:rFonts w:ascii="宋体" w:hAnsi="宋体" w:hint="eastAsia"/>
        </w:rPr>
        <w:t>③</w:t>
      </w:r>
      <w:r>
        <w:rPr>
          <w:rFonts w:hint="eastAsia"/>
        </w:rPr>
        <w:t>单位负责人为同一人或者存在控股、管理关系的不同单位，不得参加同一标段投标或者未划分标段的同一招标项目投标登记。</w:t>
      </w:r>
    </w:p>
    <w:p w:rsidR="00CB4C38" w:rsidRDefault="00FB7326">
      <w:pPr>
        <w:keepNext/>
        <w:keepLines/>
        <w:widowControl/>
        <w:spacing w:before="260" w:after="260" w:line="360" w:lineRule="auto"/>
        <w:outlineLvl w:val="1"/>
        <w:rPr>
          <w:rFonts w:ascii="宋体" w:hAnsi="宋体"/>
          <w:b/>
          <w:kern w:val="0"/>
          <w:sz w:val="32"/>
          <w:szCs w:val="20"/>
        </w:rPr>
      </w:pPr>
      <w:bookmarkStart w:id="61" w:name="_Toc49506023"/>
      <w:bookmarkStart w:id="62" w:name="_Toc13249"/>
      <w:bookmarkStart w:id="63" w:name="_Toc492300337"/>
      <w:bookmarkStart w:id="64" w:name="_Toc23434266"/>
      <w:bookmarkStart w:id="65" w:name="_Toc49330463"/>
      <w:r>
        <w:rPr>
          <w:rFonts w:ascii="宋体" w:hAnsi="宋体" w:hint="eastAsia"/>
          <w:b/>
          <w:kern w:val="0"/>
          <w:sz w:val="32"/>
          <w:szCs w:val="20"/>
        </w:rPr>
        <w:t>4. 招标文件的获取</w:t>
      </w:r>
      <w:bookmarkEnd w:id="61"/>
      <w:bookmarkEnd w:id="62"/>
      <w:bookmarkEnd w:id="63"/>
      <w:bookmarkEnd w:id="64"/>
      <w:bookmarkEnd w:id="65"/>
    </w:p>
    <w:p w:rsidR="00CB4C38" w:rsidRDefault="00FB7326">
      <w:pPr>
        <w:spacing w:line="400" w:lineRule="exact"/>
        <w:ind w:firstLineChars="200" w:firstLine="420"/>
        <w:rPr>
          <w:rFonts w:ascii="Times New Roman" w:hAnsi="Times New Roman"/>
          <w:szCs w:val="24"/>
          <w:u w:val="single"/>
        </w:rPr>
      </w:pPr>
      <w:r>
        <w:rPr>
          <w:rFonts w:ascii="Times New Roman" w:hAnsi="Times New Roman"/>
          <w:szCs w:val="24"/>
          <w:u w:val="single"/>
        </w:rPr>
        <w:t>4.1</w:t>
      </w:r>
      <w:r>
        <w:rPr>
          <w:rFonts w:ascii="Times New Roman" w:hAnsi="Times New Roman" w:hint="eastAsia"/>
          <w:szCs w:val="24"/>
          <w:u w:val="single"/>
        </w:rPr>
        <w:t xml:space="preserve"> </w:t>
      </w:r>
      <w:r>
        <w:rPr>
          <w:rFonts w:ascii="Times New Roman" w:hAnsi="Times New Roman"/>
          <w:szCs w:val="24"/>
          <w:u w:val="single"/>
        </w:rPr>
        <w:t>凡有意参加投标者，请于</w:t>
      </w:r>
      <w:r w:rsidR="00E04614">
        <w:rPr>
          <w:rFonts w:ascii="Times New Roman" w:hAnsi="Times New Roman" w:hint="eastAsia"/>
          <w:szCs w:val="24"/>
          <w:u w:val="single"/>
        </w:rPr>
        <w:t>2021</w:t>
      </w:r>
      <w:r w:rsidR="00E04614">
        <w:rPr>
          <w:rFonts w:ascii="Times New Roman" w:hAnsi="Times New Roman"/>
          <w:szCs w:val="24"/>
          <w:u w:val="single"/>
        </w:rPr>
        <w:t>年</w:t>
      </w:r>
      <w:r w:rsidR="00E04614">
        <w:rPr>
          <w:rFonts w:ascii="Times New Roman" w:hAnsi="Times New Roman"/>
          <w:szCs w:val="24"/>
          <w:u w:val="single"/>
        </w:rPr>
        <w:t>9</w:t>
      </w:r>
      <w:r w:rsidR="00E04614">
        <w:rPr>
          <w:rFonts w:ascii="Times New Roman" w:hAnsi="Times New Roman"/>
          <w:szCs w:val="24"/>
          <w:u w:val="single"/>
        </w:rPr>
        <w:t>月</w:t>
      </w:r>
      <w:r w:rsidR="00E04614">
        <w:rPr>
          <w:rFonts w:ascii="Times New Roman" w:hAnsi="Times New Roman"/>
          <w:szCs w:val="24"/>
          <w:u w:val="single"/>
        </w:rPr>
        <w:t>10</w:t>
      </w:r>
      <w:r w:rsidR="00E04614">
        <w:rPr>
          <w:rFonts w:ascii="Times New Roman" w:hAnsi="Times New Roman"/>
          <w:szCs w:val="24"/>
          <w:u w:val="single"/>
        </w:rPr>
        <w:t>日</w:t>
      </w:r>
      <w:r w:rsidR="00E04614">
        <w:rPr>
          <w:rFonts w:ascii="Times New Roman" w:hAnsi="Times New Roman"/>
          <w:szCs w:val="24"/>
          <w:u w:val="single"/>
        </w:rPr>
        <w:t>00</w:t>
      </w:r>
      <w:r w:rsidR="00E04614">
        <w:rPr>
          <w:rFonts w:ascii="Times New Roman" w:hAnsi="Times New Roman"/>
          <w:szCs w:val="24"/>
          <w:u w:val="single"/>
        </w:rPr>
        <w:t>时</w:t>
      </w:r>
      <w:r w:rsidR="00E04614">
        <w:rPr>
          <w:rFonts w:ascii="Times New Roman" w:hAnsi="Times New Roman"/>
          <w:szCs w:val="24"/>
          <w:u w:val="single"/>
        </w:rPr>
        <w:t>00</w:t>
      </w:r>
      <w:r w:rsidR="00E04614">
        <w:rPr>
          <w:rFonts w:ascii="Times New Roman" w:hAnsi="Times New Roman"/>
          <w:szCs w:val="24"/>
          <w:u w:val="single"/>
        </w:rPr>
        <w:t>分至</w:t>
      </w:r>
      <w:r w:rsidR="00E04614">
        <w:rPr>
          <w:rFonts w:ascii="Times New Roman" w:hAnsi="Times New Roman" w:hint="eastAsia"/>
          <w:szCs w:val="24"/>
          <w:u w:val="single"/>
        </w:rPr>
        <w:t>2021</w:t>
      </w:r>
      <w:r w:rsidR="00E04614">
        <w:rPr>
          <w:rFonts w:ascii="Times New Roman" w:hAnsi="Times New Roman"/>
          <w:szCs w:val="24"/>
          <w:u w:val="single"/>
        </w:rPr>
        <w:t>年</w:t>
      </w:r>
      <w:r w:rsidR="00E04614">
        <w:rPr>
          <w:rFonts w:ascii="Times New Roman" w:hAnsi="Times New Roman"/>
          <w:szCs w:val="24"/>
          <w:u w:val="single"/>
        </w:rPr>
        <w:t>10</w:t>
      </w:r>
      <w:r w:rsidR="00E04614">
        <w:rPr>
          <w:rFonts w:ascii="Times New Roman" w:hAnsi="Times New Roman"/>
          <w:szCs w:val="24"/>
          <w:u w:val="single"/>
        </w:rPr>
        <w:t>月</w:t>
      </w:r>
      <w:r w:rsidR="00E04614">
        <w:rPr>
          <w:rFonts w:ascii="Times New Roman" w:hAnsi="Times New Roman"/>
          <w:szCs w:val="24"/>
          <w:u w:val="single"/>
        </w:rPr>
        <w:t>8</w:t>
      </w:r>
      <w:r w:rsidR="00E04614">
        <w:rPr>
          <w:rFonts w:ascii="Times New Roman" w:hAnsi="Times New Roman"/>
          <w:szCs w:val="24"/>
          <w:u w:val="single"/>
        </w:rPr>
        <w:t>日</w:t>
      </w:r>
      <w:r w:rsidR="00E04614">
        <w:rPr>
          <w:rFonts w:ascii="Times New Roman" w:hAnsi="Times New Roman"/>
          <w:szCs w:val="24"/>
          <w:u w:val="single"/>
        </w:rPr>
        <w:t>10</w:t>
      </w:r>
      <w:r w:rsidR="00E04614">
        <w:rPr>
          <w:rFonts w:ascii="Times New Roman" w:hAnsi="Times New Roman"/>
          <w:szCs w:val="24"/>
          <w:u w:val="single"/>
        </w:rPr>
        <w:t>时</w:t>
      </w:r>
      <w:r w:rsidR="00E04614">
        <w:rPr>
          <w:rFonts w:ascii="Times New Roman" w:hAnsi="Times New Roman"/>
          <w:szCs w:val="24"/>
          <w:u w:val="single"/>
        </w:rPr>
        <w:t>00</w:t>
      </w:r>
      <w:r w:rsidR="00E04614">
        <w:rPr>
          <w:rFonts w:ascii="Times New Roman" w:hAnsi="Times New Roman"/>
          <w:szCs w:val="24"/>
          <w:u w:val="single"/>
        </w:rPr>
        <w:t>分</w:t>
      </w:r>
      <w:r>
        <w:rPr>
          <w:rFonts w:ascii="Times New Roman" w:hAnsi="Times New Roman"/>
          <w:szCs w:val="24"/>
          <w:u w:val="single"/>
        </w:rPr>
        <w:t>（北京时间，下同</w:t>
      </w:r>
      <w:r>
        <w:rPr>
          <w:rFonts w:ascii="Times New Roman" w:hAnsi="Times New Roman"/>
          <w:szCs w:val="24"/>
          <w:u w:val="single"/>
        </w:rPr>
        <w:t>)</w:t>
      </w:r>
      <w:r>
        <w:rPr>
          <w:rFonts w:ascii="Times New Roman" w:hAnsi="Times New Roman"/>
          <w:szCs w:val="24"/>
          <w:u w:val="single"/>
        </w:rPr>
        <w:t>，登录广州公共资源交易中心网站（</w:t>
      </w:r>
      <w:r>
        <w:rPr>
          <w:rFonts w:ascii="Times New Roman" w:hAnsi="Times New Roman"/>
          <w:szCs w:val="24"/>
          <w:u w:val="single"/>
        </w:rPr>
        <w:t>http://ggzy.gz.gov.cn/</w:t>
      </w:r>
      <w:r>
        <w:rPr>
          <w:rFonts w:ascii="Times New Roman" w:hAnsi="Times New Roman"/>
          <w:szCs w:val="24"/>
          <w:u w:val="single"/>
        </w:rPr>
        <w:t>）下载电子招标文件。</w:t>
      </w:r>
    </w:p>
    <w:p w:rsidR="00CB4C38" w:rsidRDefault="00FB7326">
      <w:pPr>
        <w:spacing w:line="400" w:lineRule="exact"/>
        <w:ind w:firstLineChars="200" w:firstLine="420"/>
        <w:rPr>
          <w:rFonts w:ascii="Times New Roman" w:hAnsi="Times New Roman"/>
          <w:szCs w:val="24"/>
          <w:u w:val="single"/>
        </w:rPr>
      </w:pPr>
      <w:r>
        <w:rPr>
          <w:rFonts w:ascii="Times New Roman" w:hAnsi="Times New Roman" w:hint="eastAsia"/>
          <w:szCs w:val="24"/>
          <w:u w:val="single"/>
        </w:rPr>
        <w:t>投标人应在递交投标文件截止时间前登录广州公共资源交易中心数字交易平台（</w:t>
      </w:r>
      <w:r>
        <w:rPr>
          <w:rFonts w:ascii="Times New Roman" w:hAnsi="Times New Roman" w:hint="eastAsia"/>
          <w:szCs w:val="24"/>
          <w:u w:val="single"/>
        </w:rPr>
        <w:t>http//www.gzggzy.cn</w:t>
      </w:r>
      <w:r>
        <w:rPr>
          <w:rFonts w:ascii="Times New Roman" w:hAnsi="Times New Roman" w:hint="eastAsia"/>
          <w:szCs w:val="24"/>
          <w:u w:val="single"/>
        </w:rPr>
        <w:t>）办理网上投标登记手续。按照交易平台关于全流程电子化项目的相关指南进行操作。详见：广州公共资源交易中心网站指引。</w:t>
      </w:r>
    </w:p>
    <w:p w:rsidR="00CB4C38" w:rsidRDefault="00FB7326">
      <w:pPr>
        <w:spacing w:line="400" w:lineRule="exact"/>
        <w:ind w:firstLineChars="200" w:firstLine="420"/>
        <w:rPr>
          <w:rFonts w:ascii="Times New Roman" w:hAnsi="Times New Roman"/>
          <w:szCs w:val="24"/>
          <w:u w:val="single"/>
        </w:rPr>
      </w:pPr>
      <w:r>
        <w:rPr>
          <w:rFonts w:ascii="Times New Roman" w:hAnsi="Times New Roman"/>
          <w:szCs w:val="24"/>
          <w:u w:val="single"/>
        </w:rPr>
        <w:t>4.</w:t>
      </w:r>
      <w:r>
        <w:rPr>
          <w:rFonts w:ascii="Times New Roman" w:hAnsi="Times New Roman" w:hint="eastAsia"/>
          <w:szCs w:val="24"/>
          <w:u w:val="single"/>
        </w:rPr>
        <w:t>2</w:t>
      </w:r>
      <w:r>
        <w:rPr>
          <w:rFonts w:ascii="Times New Roman" w:hAnsi="Times New Roman" w:hint="eastAsia"/>
          <w:szCs w:val="24"/>
          <w:u w:val="single"/>
        </w:rPr>
        <w:t>本项目采用资格后审方式。</w:t>
      </w:r>
    </w:p>
    <w:p w:rsidR="00CB4C38" w:rsidRDefault="00FB7326">
      <w:pPr>
        <w:spacing w:line="400" w:lineRule="exact"/>
        <w:ind w:firstLineChars="200" w:firstLine="420"/>
        <w:rPr>
          <w:rFonts w:ascii="Times New Roman" w:hAnsi="Times New Roman"/>
          <w:szCs w:val="24"/>
        </w:rPr>
      </w:pPr>
      <w:r>
        <w:rPr>
          <w:rFonts w:ascii="Times New Roman" w:hAnsi="Times New Roman"/>
          <w:szCs w:val="24"/>
        </w:rPr>
        <w:t>4.</w:t>
      </w:r>
      <w:r>
        <w:rPr>
          <w:rFonts w:ascii="Times New Roman" w:hAnsi="Times New Roman" w:hint="eastAsia"/>
          <w:szCs w:val="24"/>
        </w:rPr>
        <w:t>3</w:t>
      </w:r>
      <w:r>
        <w:rPr>
          <w:rFonts w:ascii="Times New Roman" w:hAnsi="Times New Roman" w:hint="eastAsia"/>
          <w:szCs w:val="24"/>
        </w:rPr>
        <w:t>招标失败的情况</w:t>
      </w:r>
    </w:p>
    <w:p w:rsidR="00CB4C38" w:rsidRDefault="00FB7326">
      <w:pPr>
        <w:spacing w:line="400" w:lineRule="exact"/>
        <w:ind w:firstLineChars="200" w:firstLine="420"/>
        <w:rPr>
          <w:rFonts w:ascii="Times New Roman" w:hAnsi="Times New Roman"/>
          <w:szCs w:val="24"/>
          <w:u w:val="single"/>
        </w:rPr>
      </w:pPr>
      <w:r>
        <w:rPr>
          <w:rFonts w:ascii="Times New Roman" w:hAnsi="Times New Roman" w:hint="eastAsia"/>
          <w:szCs w:val="24"/>
          <w:u w:val="single"/>
        </w:rPr>
        <w:t>4.3.1</w:t>
      </w:r>
      <w:r>
        <w:rPr>
          <w:rFonts w:ascii="Times New Roman" w:hAnsi="Times New Roman" w:hint="eastAsia"/>
          <w:szCs w:val="24"/>
          <w:u w:val="single"/>
        </w:rPr>
        <w:t>满足资格审查合格条件或通过初步评审的投标申请人不足</w:t>
      </w:r>
      <w:r>
        <w:rPr>
          <w:rFonts w:ascii="Times New Roman" w:hAnsi="Times New Roman"/>
          <w:szCs w:val="24"/>
          <w:u w:val="single"/>
        </w:rPr>
        <w:t xml:space="preserve"> </w:t>
      </w:r>
      <w:r>
        <w:rPr>
          <w:rFonts w:ascii="Times New Roman" w:hAnsi="Times New Roman" w:hint="eastAsia"/>
          <w:szCs w:val="24"/>
          <w:u w:val="single"/>
        </w:rPr>
        <w:t>3</w:t>
      </w:r>
      <w:r>
        <w:rPr>
          <w:rFonts w:ascii="Times New Roman" w:hAnsi="Times New Roman" w:hint="eastAsia"/>
          <w:szCs w:val="24"/>
          <w:u w:val="single"/>
        </w:rPr>
        <w:t>名时为招标失败。招标人分析招标失败原因，修正招标方案，重新组织招标。</w:t>
      </w:r>
    </w:p>
    <w:p w:rsidR="00CB4C38" w:rsidRDefault="00FB7326">
      <w:pPr>
        <w:spacing w:line="400" w:lineRule="exact"/>
        <w:ind w:firstLineChars="200" w:firstLine="420"/>
        <w:rPr>
          <w:rFonts w:ascii="Times New Roman" w:hAnsi="Times New Roman"/>
          <w:szCs w:val="24"/>
          <w:u w:val="single"/>
        </w:rPr>
      </w:pPr>
      <w:r>
        <w:rPr>
          <w:rFonts w:ascii="Times New Roman" w:hAnsi="Times New Roman" w:hint="eastAsia"/>
          <w:szCs w:val="24"/>
          <w:u w:val="single"/>
        </w:rPr>
        <w:t>4.3.2</w:t>
      </w:r>
      <w:r>
        <w:rPr>
          <w:rFonts w:ascii="Times New Roman" w:hAnsi="Times New Roman" w:hint="eastAsia"/>
          <w:szCs w:val="24"/>
          <w:u w:val="single"/>
        </w:rPr>
        <w:t>招标人因两次或多次招标失败，需申请改变招标方式或不招标的，应按《东莞市建设工程招标投标管理暂行办法》（东府【</w:t>
      </w:r>
      <w:r>
        <w:rPr>
          <w:rFonts w:ascii="Times New Roman" w:hAnsi="Times New Roman" w:hint="eastAsia"/>
          <w:szCs w:val="24"/>
          <w:u w:val="single"/>
        </w:rPr>
        <w:t>2019</w:t>
      </w:r>
      <w:r>
        <w:rPr>
          <w:rFonts w:ascii="Times New Roman" w:hAnsi="Times New Roman" w:hint="eastAsia"/>
          <w:szCs w:val="24"/>
          <w:u w:val="single"/>
        </w:rPr>
        <w:t>】</w:t>
      </w:r>
      <w:r>
        <w:rPr>
          <w:rFonts w:ascii="Times New Roman" w:hAnsi="Times New Roman" w:hint="eastAsia"/>
          <w:szCs w:val="24"/>
          <w:u w:val="single"/>
        </w:rPr>
        <w:t>18</w:t>
      </w:r>
      <w:r>
        <w:rPr>
          <w:rFonts w:ascii="Times New Roman" w:hAnsi="Times New Roman" w:hint="eastAsia"/>
          <w:szCs w:val="24"/>
          <w:u w:val="single"/>
        </w:rPr>
        <w:t>号）相关规定执行。</w:t>
      </w:r>
    </w:p>
    <w:p w:rsidR="00CB4C38" w:rsidRDefault="00FB7326">
      <w:pPr>
        <w:keepNext/>
        <w:keepLines/>
        <w:widowControl/>
        <w:spacing w:before="260" w:after="260" w:line="360" w:lineRule="auto"/>
        <w:outlineLvl w:val="1"/>
        <w:rPr>
          <w:rFonts w:ascii="宋体" w:hAnsi="宋体"/>
          <w:b/>
          <w:kern w:val="0"/>
          <w:sz w:val="32"/>
          <w:szCs w:val="20"/>
        </w:rPr>
      </w:pPr>
      <w:bookmarkStart w:id="66" w:name="_Toc49330464"/>
      <w:bookmarkStart w:id="67" w:name="_Toc31999"/>
      <w:bookmarkStart w:id="68" w:name="_Toc23434267"/>
      <w:bookmarkStart w:id="69" w:name="_Toc492300338"/>
      <w:bookmarkStart w:id="70" w:name="_Toc49506024"/>
      <w:r>
        <w:rPr>
          <w:rFonts w:ascii="宋体" w:hAnsi="宋体" w:hint="eastAsia"/>
          <w:b/>
          <w:kern w:val="0"/>
          <w:sz w:val="32"/>
          <w:szCs w:val="20"/>
        </w:rPr>
        <w:t>5. 投标文件的递交</w:t>
      </w:r>
      <w:bookmarkEnd w:id="66"/>
      <w:bookmarkEnd w:id="67"/>
      <w:bookmarkEnd w:id="68"/>
      <w:bookmarkEnd w:id="69"/>
      <w:bookmarkEnd w:id="70"/>
    </w:p>
    <w:p w:rsidR="00CB4C38" w:rsidRDefault="00FB7326">
      <w:pPr>
        <w:tabs>
          <w:tab w:val="left" w:pos="360"/>
        </w:tabs>
        <w:spacing w:line="400" w:lineRule="exact"/>
        <w:ind w:firstLineChars="200" w:firstLine="420"/>
        <w:rPr>
          <w:rFonts w:ascii="Times New Roman" w:hAnsi="Times New Roman"/>
          <w:szCs w:val="24"/>
        </w:rPr>
      </w:pPr>
      <w:bookmarkStart w:id="71" w:name="_Toc23434268"/>
      <w:bookmarkStart w:id="72" w:name="_Toc492300339"/>
      <w:r>
        <w:rPr>
          <w:rFonts w:ascii="Times New Roman" w:hAnsi="Times New Roman"/>
          <w:szCs w:val="24"/>
        </w:rPr>
        <w:t>5.1</w:t>
      </w:r>
      <w:r>
        <w:rPr>
          <w:rFonts w:ascii="Times New Roman" w:hAnsi="Times New Roman" w:hint="eastAsia"/>
          <w:szCs w:val="24"/>
        </w:rPr>
        <w:t xml:space="preserve"> </w:t>
      </w:r>
      <w:r>
        <w:rPr>
          <w:rFonts w:ascii="Times New Roman" w:hAnsi="Times New Roman" w:hint="eastAsia"/>
          <w:szCs w:val="24"/>
        </w:rPr>
        <w:t>投标文件递交的截止时间（投标截止时间，下同）为</w:t>
      </w:r>
      <w:r w:rsidR="00E04614">
        <w:rPr>
          <w:rFonts w:ascii="Times New Roman" w:hAnsi="Times New Roman" w:hint="eastAsia"/>
          <w:szCs w:val="24"/>
          <w:u w:val="single"/>
        </w:rPr>
        <w:t>2021</w:t>
      </w:r>
      <w:r w:rsidR="00E04614">
        <w:rPr>
          <w:rFonts w:ascii="Times New Roman" w:hAnsi="Times New Roman"/>
          <w:szCs w:val="24"/>
          <w:u w:val="single"/>
        </w:rPr>
        <w:t>年</w:t>
      </w:r>
      <w:r w:rsidR="00E04614">
        <w:rPr>
          <w:rFonts w:ascii="Times New Roman" w:hAnsi="Times New Roman"/>
          <w:szCs w:val="24"/>
          <w:u w:val="single"/>
        </w:rPr>
        <w:t>10</w:t>
      </w:r>
      <w:r w:rsidR="00E04614">
        <w:rPr>
          <w:rFonts w:ascii="Times New Roman" w:hAnsi="Times New Roman"/>
          <w:szCs w:val="24"/>
          <w:u w:val="single"/>
        </w:rPr>
        <w:t>月</w:t>
      </w:r>
      <w:r w:rsidR="00E04614">
        <w:rPr>
          <w:rFonts w:ascii="Times New Roman" w:hAnsi="Times New Roman"/>
          <w:szCs w:val="24"/>
          <w:u w:val="single"/>
        </w:rPr>
        <w:t>8</w:t>
      </w:r>
      <w:r w:rsidR="00E04614">
        <w:rPr>
          <w:rFonts w:ascii="Times New Roman" w:hAnsi="Times New Roman"/>
          <w:szCs w:val="24"/>
          <w:u w:val="single"/>
        </w:rPr>
        <w:t>日</w:t>
      </w:r>
      <w:r w:rsidR="00E04614">
        <w:rPr>
          <w:rFonts w:ascii="Times New Roman" w:hAnsi="Times New Roman"/>
          <w:szCs w:val="24"/>
          <w:u w:val="single"/>
        </w:rPr>
        <w:t>10</w:t>
      </w:r>
      <w:r w:rsidR="00E04614">
        <w:rPr>
          <w:rFonts w:ascii="Times New Roman" w:hAnsi="Times New Roman" w:hint="eastAsia"/>
          <w:szCs w:val="24"/>
        </w:rPr>
        <w:t>时</w:t>
      </w:r>
      <w:r w:rsidR="00E04614">
        <w:rPr>
          <w:rFonts w:ascii="Times New Roman" w:hAnsi="Times New Roman"/>
          <w:szCs w:val="24"/>
          <w:u w:val="single"/>
        </w:rPr>
        <w:t>00</w:t>
      </w:r>
      <w:r w:rsidR="00E04614">
        <w:rPr>
          <w:rFonts w:ascii="Times New Roman" w:hAnsi="Times New Roman" w:hint="eastAsia"/>
          <w:szCs w:val="24"/>
        </w:rPr>
        <w:t>分</w:t>
      </w:r>
      <w:r>
        <w:rPr>
          <w:rFonts w:ascii="Times New Roman" w:hAnsi="Times New Roman" w:hint="eastAsia"/>
          <w:szCs w:val="24"/>
        </w:rPr>
        <w:t>，投标人应在截止时间前登录</w:t>
      </w:r>
      <w:r>
        <w:rPr>
          <w:rFonts w:ascii="Times New Roman" w:hAnsi="Times New Roman"/>
          <w:szCs w:val="24"/>
          <w:u w:val="single"/>
        </w:rPr>
        <w:t>http://ggzy.gz.gov.cn/</w:t>
      </w:r>
      <w:r>
        <w:rPr>
          <w:rFonts w:ascii="Times New Roman" w:hAnsi="Times New Roman" w:hint="eastAsia"/>
          <w:szCs w:val="24"/>
          <w:u w:val="single"/>
        </w:rPr>
        <w:t>（网址）通过广州公共资源交易中心数字交易平台递交电子投标文件。</w:t>
      </w:r>
    </w:p>
    <w:p w:rsidR="00CB4C38" w:rsidRDefault="00FB7326">
      <w:pPr>
        <w:tabs>
          <w:tab w:val="left" w:pos="360"/>
        </w:tabs>
        <w:spacing w:line="400" w:lineRule="exact"/>
        <w:ind w:firstLineChars="200" w:firstLine="420"/>
        <w:rPr>
          <w:rFonts w:ascii="Times New Roman" w:hAnsi="Times New Roman"/>
          <w:szCs w:val="24"/>
          <w:u w:val="single"/>
        </w:rPr>
      </w:pPr>
      <w:r>
        <w:rPr>
          <w:rFonts w:ascii="Times New Roman" w:hAnsi="Times New Roman" w:hint="eastAsia"/>
          <w:szCs w:val="24"/>
        </w:rPr>
        <w:t>投标文件备用光盘递交时间：</w:t>
      </w:r>
      <w:r w:rsidR="00E04614">
        <w:rPr>
          <w:rFonts w:ascii="Times New Roman" w:hAnsi="Times New Roman" w:hint="eastAsia"/>
          <w:szCs w:val="24"/>
          <w:u w:val="single"/>
        </w:rPr>
        <w:t>2021</w:t>
      </w:r>
      <w:r w:rsidR="00E04614">
        <w:rPr>
          <w:rFonts w:ascii="Times New Roman" w:hAnsi="Times New Roman"/>
          <w:szCs w:val="24"/>
          <w:u w:val="single"/>
        </w:rPr>
        <w:t>年</w:t>
      </w:r>
      <w:r w:rsidR="00E04614">
        <w:rPr>
          <w:rFonts w:ascii="Times New Roman" w:hAnsi="Times New Roman"/>
          <w:szCs w:val="24"/>
          <w:u w:val="single"/>
        </w:rPr>
        <w:t>10</w:t>
      </w:r>
      <w:r w:rsidR="00E04614">
        <w:rPr>
          <w:rFonts w:ascii="Times New Roman" w:hAnsi="Times New Roman"/>
          <w:szCs w:val="24"/>
          <w:u w:val="single"/>
        </w:rPr>
        <w:t>月</w:t>
      </w:r>
      <w:r w:rsidR="00E04614">
        <w:rPr>
          <w:rFonts w:ascii="Times New Roman" w:hAnsi="Times New Roman"/>
          <w:szCs w:val="24"/>
          <w:u w:val="single"/>
        </w:rPr>
        <w:t>8</w:t>
      </w:r>
      <w:r w:rsidR="00E04614">
        <w:rPr>
          <w:rFonts w:ascii="Times New Roman" w:hAnsi="Times New Roman"/>
          <w:szCs w:val="24"/>
          <w:u w:val="single"/>
        </w:rPr>
        <w:t>日</w:t>
      </w:r>
      <w:r w:rsidR="00E04614">
        <w:rPr>
          <w:rFonts w:ascii="Times New Roman" w:hAnsi="Times New Roman"/>
          <w:szCs w:val="24"/>
          <w:u w:val="single"/>
        </w:rPr>
        <w:t>09</w:t>
      </w:r>
      <w:r w:rsidR="00E04614">
        <w:rPr>
          <w:rFonts w:ascii="Times New Roman" w:hAnsi="Times New Roman" w:hint="eastAsia"/>
          <w:szCs w:val="24"/>
        </w:rPr>
        <w:t>时</w:t>
      </w:r>
      <w:r w:rsidR="00E04614">
        <w:rPr>
          <w:rFonts w:ascii="Times New Roman" w:hAnsi="Times New Roman"/>
          <w:szCs w:val="24"/>
          <w:u w:val="single"/>
        </w:rPr>
        <w:t>45</w:t>
      </w:r>
      <w:r w:rsidR="00E04614">
        <w:rPr>
          <w:rFonts w:ascii="Times New Roman" w:hAnsi="Times New Roman" w:hint="eastAsia"/>
          <w:szCs w:val="24"/>
        </w:rPr>
        <w:t>分至</w:t>
      </w:r>
      <w:r w:rsidR="00E04614">
        <w:rPr>
          <w:rFonts w:ascii="Times New Roman" w:hAnsi="Times New Roman" w:hint="eastAsia"/>
          <w:szCs w:val="24"/>
          <w:u w:val="single"/>
        </w:rPr>
        <w:t>2021</w:t>
      </w:r>
      <w:r w:rsidR="00E04614">
        <w:rPr>
          <w:rFonts w:ascii="Times New Roman" w:hAnsi="Times New Roman"/>
          <w:szCs w:val="24"/>
          <w:u w:val="single"/>
        </w:rPr>
        <w:t>年</w:t>
      </w:r>
      <w:r w:rsidR="00E04614">
        <w:rPr>
          <w:rFonts w:ascii="Times New Roman" w:hAnsi="Times New Roman"/>
          <w:szCs w:val="24"/>
          <w:u w:val="single"/>
        </w:rPr>
        <w:t>10</w:t>
      </w:r>
      <w:r w:rsidR="00E04614">
        <w:rPr>
          <w:rFonts w:ascii="Times New Roman" w:hAnsi="Times New Roman"/>
          <w:szCs w:val="24"/>
          <w:u w:val="single"/>
        </w:rPr>
        <w:t>月</w:t>
      </w:r>
      <w:r w:rsidR="00E04614">
        <w:rPr>
          <w:rFonts w:ascii="Times New Roman" w:hAnsi="Times New Roman"/>
          <w:szCs w:val="24"/>
          <w:u w:val="single"/>
        </w:rPr>
        <w:t>8</w:t>
      </w:r>
      <w:r w:rsidR="00E04614">
        <w:rPr>
          <w:rFonts w:ascii="Times New Roman" w:hAnsi="Times New Roman"/>
          <w:szCs w:val="24"/>
          <w:u w:val="single"/>
        </w:rPr>
        <w:t>日</w:t>
      </w:r>
      <w:r w:rsidR="00E04614">
        <w:rPr>
          <w:rFonts w:ascii="Times New Roman" w:hAnsi="Times New Roman"/>
          <w:szCs w:val="24"/>
          <w:u w:val="single"/>
        </w:rPr>
        <w:t>10</w:t>
      </w:r>
      <w:r w:rsidR="00E04614">
        <w:rPr>
          <w:rFonts w:ascii="Times New Roman" w:hAnsi="Times New Roman" w:hint="eastAsia"/>
          <w:szCs w:val="24"/>
        </w:rPr>
        <w:t>时</w:t>
      </w:r>
      <w:r w:rsidR="00E04614">
        <w:rPr>
          <w:rFonts w:ascii="Times New Roman" w:hAnsi="Times New Roman"/>
          <w:szCs w:val="24"/>
          <w:u w:val="single"/>
        </w:rPr>
        <w:t>00</w:t>
      </w:r>
      <w:r w:rsidR="00E04614">
        <w:rPr>
          <w:rFonts w:ascii="Times New Roman" w:hAnsi="Times New Roman" w:hint="eastAsia"/>
          <w:szCs w:val="24"/>
        </w:rPr>
        <w:t>分</w:t>
      </w:r>
      <w:r>
        <w:rPr>
          <w:rFonts w:ascii="Times New Roman" w:hAnsi="Times New Roman" w:hint="eastAsia"/>
          <w:szCs w:val="24"/>
        </w:rPr>
        <w:lastRenderedPageBreak/>
        <w:t>（备注：填写时间为投标截止前</w:t>
      </w:r>
      <w:r>
        <w:rPr>
          <w:rFonts w:ascii="Times New Roman" w:hAnsi="Times New Roman" w:hint="eastAsia"/>
          <w:szCs w:val="24"/>
        </w:rPr>
        <w:t>15</w:t>
      </w:r>
      <w:r>
        <w:rPr>
          <w:rFonts w:ascii="Times New Roman" w:hAnsi="Times New Roman" w:hint="eastAsia"/>
          <w:szCs w:val="24"/>
        </w:rPr>
        <w:t>分钟开始递交至投标截止时间止），投标文件备用光盘递交</w:t>
      </w:r>
      <w:r>
        <w:rPr>
          <w:rFonts w:ascii="Times New Roman" w:hAnsi="Times New Roman" w:hint="eastAsia"/>
          <w:szCs w:val="24"/>
          <w:u w:val="single"/>
        </w:rPr>
        <w:t>地点：广州公共资源交易中心</w:t>
      </w:r>
      <w:r w:rsidR="00E04614">
        <w:rPr>
          <w:rFonts w:ascii="Times New Roman" w:hAnsi="Times New Roman"/>
          <w:szCs w:val="24"/>
          <w:u w:val="single"/>
        </w:rPr>
        <w:t>02</w:t>
      </w:r>
      <w:r>
        <w:rPr>
          <w:rFonts w:ascii="Times New Roman" w:hAnsi="Times New Roman" w:hint="eastAsia"/>
          <w:szCs w:val="24"/>
          <w:u w:val="single"/>
        </w:rPr>
        <w:t>开标室。</w:t>
      </w:r>
    </w:p>
    <w:p w:rsidR="00CB4C38" w:rsidRDefault="00FB7326">
      <w:pPr>
        <w:tabs>
          <w:tab w:val="left" w:pos="360"/>
        </w:tabs>
        <w:spacing w:line="400" w:lineRule="exact"/>
        <w:ind w:firstLine="435"/>
        <w:rPr>
          <w:rFonts w:ascii="Times New Roman" w:hAnsi="Times New Roman"/>
          <w:szCs w:val="24"/>
          <w:u w:val="single"/>
        </w:rPr>
      </w:pPr>
      <w:r>
        <w:rPr>
          <w:rFonts w:ascii="Times New Roman" w:hAnsi="Times New Roman" w:hint="eastAsia"/>
          <w:szCs w:val="24"/>
          <w:u w:val="single"/>
        </w:rPr>
        <w:t>投标人完成电子投标上传后，电子招标投标交易平台即时向投标人发出递交回执通知。递交时间以递交回执通知载明的传输时间为准。</w:t>
      </w:r>
    </w:p>
    <w:p w:rsidR="00CB4C38" w:rsidRDefault="00FB7326">
      <w:pPr>
        <w:spacing w:line="400" w:lineRule="exact"/>
        <w:ind w:firstLineChars="200" w:firstLine="420"/>
        <w:jc w:val="left"/>
        <w:rPr>
          <w:rFonts w:ascii="Times New Roman" w:hAnsi="Times New Roman"/>
          <w:szCs w:val="24"/>
        </w:rPr>
      </w:pPr>
      <w:r>
        <w:rPr>
          <w:rFonts w:ascii="Times New Roman" w:hAnsi="Times New Roman"/>
          <w:szCs w:val="24"/>
        </w:rPr>
        <w:t>5.2</w:t>
      </w:r>
      <w:r>
        <w:rPr>
          <w:rFonts w:ascii="Times New Roman" w:hAnsi="Times New Roman" w:hint="eastAsia"/>
          <w:szCs w:val="24"/>
        </w:rPr>
        <w:t xml:space="preserve"> </w:t>
      </w:r>
      <w:r>
        <w:rPr>
          <w:rFonts w:ascii="Times New Roman" w:hAnsi="Times New Roman" w:hint="eastAsia"/>
          <w:szCs w:val="24"/>
        </w:rPr>
        <w:t>逾期送达的投标文件，电子招标投标交易平台将予以拒收。采取电子投标时，逾期未上传成功的电子投标文件，招标人拒绝接收。</w:t>
      </w:r>
    </w:p>
    <w:p w:rsidR="00CB4C38" w:rsidRDefault="00FB7326">
      <w:pPr>
        <w:keepNext/>
        <w:keepLines/>
        <w:widowControl/>
        <w:spacing w:before="260" w:after="260" w:line="360" w:lineRule="auto"/>
        <w:outlineLvl w:val="1"/>
        <w:rPr>
          <w:rFonts w:ascii="宋体" w:hAnsi="宋体"/>
          <w:b/>
          <w:kern w:val="0"/>
          <w:sz w:val="32"/>
          <w:szCs w:val="20"/>
        </w:rPr>
      </w:pPr>
      <w:bookmarkStart w:id="73" w:name="_Toc5619"/>
      <w:bookmarkStart w:id="74" w:name="_Toc49330465"/>
      <w:bookmarkStart w:id="75" w:name="_Toc49506025"/>
      <w:r>
        <w:rPr>
          <w:rFonts w:ascii="宋体" w:hAnsi="宋体" w:hint="eastAsia"/>
          <w:b/>
          <w:kern w:val="0"/>
          <w:sz w:val="32"/>
          <w:szCs w:val="20"/>
        </w:rPr>
        <w:t>6. 发布公告的媒介</w:t>
      </w:r>
      <w:bookmarkEnd w:id="71"/>
      <w:bookmarkEnd w:id="72"/>
      <w:bookmarkEnd w:id="73"/>
      <w:bookmarkEnd w:id="74"/>
      <w:bookmarkEnd w:id="75"/>
    </w:p>
    <w:p w:rsidR="00CB4C38" w:rsidRDefault="00FB7326">
      <w:pPr>
        <w:spacing w:line="400" w:lineRule="exact"/>
        <w:ind w:firstLineChars="200" w:firstLine="420"/>
        <w:rPr>
          <w:rFonts w:ascii="Times New Roman" w:hAnsi="Times New Roman"/>
          <w:szCs w:val="24"/>
        </w:rPr>
      </w:pPr>
      <w:r>
        <w:rPr>
          <w:rFonts w:ascii="Times New Roman" w:hAnsi="Times New Roman" w:hint="eastAsia"/>
          <w:szCs w:val="24"/>
        </w:rPr>
        <w:t>本次招标公告同时在</w:t>
      </w:r>
      <w:r>
        <w:rPr>
          <w:rFonts w:ascii="Times New Roman" w:hAnsi="Times New Roman" w:hint="eastAsia"/>
          <w:szCs w:val="24"/>
          <w:u w:val="single"/>
        </w:rPr>
        <w:t>广州公共资源交易网（网址：</w:t>
      </w:r>
      <w:r>
        <w:rPr>
          <w:rFonts w:ascii="Times New Roman" w:hAnsi="Times New Roman"/>
          <w:szCs w:val="24"/>
          <w:u w:val="single"/>
        </w:rPr>
        <w:t>http://ggzy.gz.gov.cn/</w:t>
      </w:r>
      <w:r>
        <w:rPr>
          <w:rFonts w:ascii="Times New Roman" w:hAnsi="Times New Roman" w:hint="eastAsia"/>
          <w:szCs w:val="24"/>
          <w:u w:val="single"/>
        </w:rPr>
        <w:t>）、中国招标投标公共服务平台（网址：</w:t>
      </w:r>
      <w:r>
        <w:rPr>
          <w:rFonts w:ascii="Times New Roman" w:hAnsi="Times New Roman"/>
          <w:szCs w:val="24"/>
          <w:u w:val="single"/>
        </w:rPr>
        <w:t>http://www.cebpubservice.com/</w:t>
      </w:r>
      <w:r>
        <w:rPr>
          <w:rFonts w:ascii="Times New Roman" w:hAnsi="Times New Roman" w:hint="eastAsia"/>
          <w:szCs w:val="24"/>
          <w:u w:val="single"/>
        </w:rPr>
        <w:t>）、广东省招标投标监管网</w:t>
      </w:r>
      <w:r>
        <w:rPr>
          <w:rFonts w:ascii="Times New Roman" w:hAnsi="Times New Roman"/>
          <w:szCs w:val="24"/>
          <w:u w:val="single"/>
        </w:rPr>
        <w:t>(</w:t>
      </w:r>
      <w:r>
        <w:rPr>
          <w:rFonts w:ascii="Times New Roman" w:hAnsi="Times New Roman" w:hint="eastAsia"/>
          <w:szCs w:val="24"/>
          <w:u w:val="single"/>
        </w:rPr>
        <w:t>网址：</w:t>
      </w:r>
      <w:r>
        <w:rPr>
          <w:rFonts w:ascii="Times New Roman" w:hAnsi="Times New Roman"/>
          <w:szCs w:val="24"/>
          <w:u w:val="single"/>
        </w:rPr>
        <w:t>http://zbtb.gd.gov.cn)</w:t>
      </w:r>
      <w:r>
        <w:rPr>
          <w:rFonts w:ascii="Times New Roman" w:hAnsi="Times New Roman" w:hint="eastAsia"/>
          <w:szCs w:val="24"/>
          <w:u w:val="single"/>
        </w:rPr>
        <w:t>、东莞市公共资源交易网</w:t>
      </w:r>
      <w:r>
        <w:rPr>
          <w:rFonts w:ascii="Times New Roman" w:hAnsi="Times New Roman" w:hint="eastAsia"/>
          <w:szCs w:val="24"/>
          <w:u w:val="single"/>
        </w:rPr>
        <w:t xml:space="preserve"> </w:t>
      </w:r>
      <w:r>
        <w:rPr>
          <w:rFonts w:ascii="Times New Roman" w:hAnsi="Times New Roman" w:hint="eastAsia"/>
          <w:szCs w:val="24"/>
          <w:u w:val="single"/>
        </w:rPr>
        <w:t>（网址：</w:t>
      </w:r>
      <w:r>
        <w:rPr>
          <w:rFonts w:ascii="Times New Roman" w:hAnsi="Times New Roman" w:hint="eastAsia"/>
          <w:szCs w:val="24"/>
          <w:u w:val="single"/>
        </w:rPr>
        <w:t>http://www.dgzb.com.cn</w:t>
      </w:r>
      <w:r>
        <w:rPr>
          <w:rFonts w:ascii="Times New Roman" w:hAnsi="Times New Roman" w:hint="eastAsia"/>
          <w:szCs w:val="24"/>
          <w:u w:val="single"/>
        </w:rPr>
        <w:t>）、东莞市交通投资集团有限公司官网（网址：</w:t>
      </w:r>
      <w:r>
        <w:rPr>
          <w:rFonts w:ascii="Times New Roman" w:hAnsi="Times New Roman" w:hint="eastAsia"/>
          <w:szCs w:val="24"/>
          <w:u w:val="single"/>
        </w:rPr>
        <w:t>http://www.dgjtjt.com.cn/</w:t>
      </w:r>
      <w:r>
        <w:rPr>
          <w:rFonts w:ascii="Times New Roman" w:hAnsi="Times New Roman" w:hint="eastAsia"/>
          <w:szCs w:val="24"/>
          <w:u w:val="single"/>
        </w:rPr>
        <w:t>）和东莞市轨道交通有限公司官网（网址：</w:t>
      </w:r>
      <w:r>
        <w:rPr>
          <w:rFonts w:ascii="Times New Roman" w:hAnsi="Times New Roman"/>
          <w:szCs w:val="24"/>
          <w:u w:val="single"/>
        </w:rPr>
        <w:t>www</w:t>
      </w:r>
      <w:r>
        <w:rPr>
          <w:rFonts w:ascii="Times New Roman" w:hAnsi="Times New Roman" w:hint="eastAsia"/>
          <w:szCs w:val="24"/>
          <w:u w:val="single"/>
        </w:rPr>
        <w:t>.dggdjt.</w:t>
      </w:r>
      <w:r>
        <w:rPr>
          <w:rFonts w:ascii="Times New Roman" w:hAnsi="Times New Roman"/>
          <w:szCs w:val="24"/>
          <w:u w:val="single"/>
        </w:rPr>
        <w:t>.com</w:t>
      </w:r>
      <w:r>
        <w:rPr>
          <w:rFonts w:ascii="Times New Roman" w:hAnsi="Times New Roman" w:hint="eastAsia"/>
          <w:szCs w:val="24"/>
          <w:u w:val="single"/>
        </w:rPr>
        <w:t>）</w:t>
      </w:r>
      <w:r>
        <w:rPr>
          <w:rFonts w:ascii="Times New Roman" w:hAnsi="Times New Roman" w:hint="eastAsia"/>
          <w:szCs w:val="24"/>
        </w:rPr>
        <w:t>上发布。本公告的修改、补充，在广州公共资源交易网发布。</w:t>
      </w:r>
    </w:p>
    <w:p w:rsidR="00CB4C38" w:rsidRDefault="00FB7326">
      <w:pPr>
        <w:spacing w:line="400" w:lineRule="exact"/>
        <w:ind w:firstLineChars="200" w:firstLine="420"/>
        <w:rPr>
          <w:rFonts w:ascii="Times New Roman" w:hAnsi="Times New Roman"/>
          <w:szCs w:val="24"/>
        </w:rPr>
      </w:pPr>
      <w:r>
        <w:rPr>
          <w:rFonts w:ascii="Times New Roman" w:hAnsi="Times New Roman" w:hint="eastAsia"/>
          <w:szCs w:val="24"/>
        </w:rPr>
        <w:t>发布招标公告开始日期（含本日）为：</w:t>
      </w:r>
    </w:p>
    <w:p w:rsidR="00CB4C38" w:rsidRDefault="00E04614">
      <w:pPr>
        <w:spacing w:line="400" w:lineRule="exact"/>
        <w:ind w:firstLineChars="200" w:firstLine="420"/>
        <w:rPr>
          <w:rFonts w:ascii="Times New Roman" w:hAnsi="Times New Roman"/>
          <w:szCs w:val="21"/>
        </w:rPr>
      </w:pPr>
      <w:r>
        <w:rPr>
          <w:rFonts w:ascii="Times New Roman" w:hAnsi="Times New Roman" w:hint="eastAsia"/>
          <w:szCs w:val="24"/>
          <w:u w:val="single"/>
        </w:rPr>
        <w:t xml:space="preserve">2021 </w:t>
      </w:r>
      <w:r>
        <w:rPr>
          <w:rFonts w:ascii="Times New Roman" w:hAnsi="Times New Roman"/>
          <w:szCs w:val="24"/>
          <w:u w:val="single"/>
        </w:rPr>
        <w:t>年</w:t>
      </w:r>
      <w:r>
        <w:rPr>
          <w:rFonts w:ascii="Times New Roman" w:hAnsi="Times New Roman"/>
          <w:szCs w:val="24"/>
          <w:u w:val="single"/>
        </w:rPr>
        <w:t>9</w:t>
      </w:r>
      <w:r>
        <w:rPr>
          <w:rFonts w:ascii="Times New Roman" w:hAnsi="Times New Roman"/>
          <w:szCs w:val="24"/>
          <w:u w:val="single"/>
        </w:rPr>
        <w:t>月</w:t>
      </w:r>
      <w:r>
        <w:rPr>
          <w:rFonts w:ascii="Times New Roman" w:hAnsi="Times New Roman"/>
          <w:szCs w:val="24"/>
          <w:u w:val="single"/>
        </w:rPr>
        <w:t>9</w:t>
      </w:r>
      <w:r>
        <w:rPr>
          <w:rFonts w:ascii="Times New Roman" w:hAnsi="Times New Roman"/>
          <w:szCs w:val="24"/>
          <w:u w:val="single"/>
        </w:rPr>
        <w:t>日</w:t>
      </w:r>
      <w:r>
        <w:rPr>
          <w:rFonts w:ascii="Times New Roman" w:hAnsi="Times New Roman"/>
          <w:szCs w:val="24"/>
          <w:u w:val="single"/>
        </w:rPr>
        <w:t>1</w:t>
      </w:r>
      <w:r w:rsidR="008B1A13">
        <w:rPr>
          <w:rFonts w:ascii="Times New Roman" w:hAnsi="Times New Roman"/>
          <w:szCs w:val="24"/>
          <w:u w:val="single"/>
        </w:rPr>
        <w:t>2</w:t>
      </w:r>
      <w:r>
        <w:rPr>
          <w:rFonts w:ascii="Times New Roman" w:hAnsi="Times New Roman"/>
          <w:szCs w:val="24"/>
        </w:rPr>
        <w:t>时</w:t>
      </w:r>
      <w:r w:rsidR="008B1A13">
        <w:rPr>
          <w:rFonts w:ascii="Times New Roman" w:hAnsi="Times New Roman"/>
          <w:szCs w:val="24"/>
          <w:u w:val="single"/>
        </w:rPr>
        <w:t>0</w:t>
      </w:r>
      <w:bookmarkStart w:id="76" w:name="_GoBack"/>
      <w:bookmarkEnd w:id="76"/>
      <w:r>
        <w:rPr>
          <w:rFonts w:ascii="Times New Roman" w:hAnsi="Times New Roman"/>
          <w:szCs w:val="24"/>
          <w:u w:val="single"/>
        </w:rPr>
        <w:t>0</w:t>
      </w:r>
      <w:r>
        <w:rPr>
          <w:rFonts w:ascii="Times New Roman" w:hAnsi="Times New Roman" w:hint="eastAsia"/>
          <w:szCs w:val="21"/>
        </w:rPr>
        <w:t>分</w:t>
      </w:r>
      <w:r w:rsidR="00FB7326">
        <w:rPr>
          <w:rFonts w:ascii="Times New Roman" w:hAnsi="Times New Roman" w:hint="eastAsia"/>
          <w:szCs w:val="21"/>
        </w:rPr>
        <w:t>；</w:t>
      </w:r>
    </w:p>
    <w:p w:rsidR="00CB4C38" w:rsidRDefault="00FB7326">
      <w:pPr>
        <w:spacing w:line="400" w:lineRule="exact"/>
        <w:ind w:firstLineChars="200" w:firstLine="420"/>
        <w:rPr>
          <w:rFonts w:ascii="Times New Roman" w:hAnsi="Times New Roman"/>
          <w:szCs w:val="21"/>
        </w:rPr>
      </w:pPr>
      <w:r>
        <w:rPr>
          <w:rFonts w:ascii="Times New Roman" w:hAnsi="Times New Roman" w:hint="eastAsia"/>
          <w:szCs w:val="21"/>
        </w:rPr>
        <w:t>发布招标公告截止日期（含本日）为：</w:t>
      </w:r>
    </w:p>
    <w:p w:rsidR="00CB4C38" w:rsidRDefault="00E04614">
      <w:pPr>
        <w:spacing w:line="400" w:lineRule="exact"/>
        <w:ind w:firstLineChars="200" w:firstLine="420"/>
        <w:rPr>
          <w:rFonts w:ascii="Times New Roman" w:hAnsi="Times New Roman"/>
          <w:szCs w:val="21"/>
        </w:rPr>
      </w:pPr>
      <w:r>
        <w:rPr>
          <w:rFonts w:ascii="Times New Roman" w:hAnsi="Times New Roman" w:hint="eastAsia"/>
          <w:szCs w:val="24"/>
          <w:u w:val="single"/>
        </w:rPr>
        <w:t>2021</w:t>
      </w:r>
      <w:r>
        <w:rPr>
          <w:rFonts w:ascii="Times New Roman" w:hAnsi="Times New Roman"/>
          <w:szCs w:val="24"/>
          <w:u w:val="single"/>
        </w:rPr>
        <w:t>年</w:t>
      </w:r>
      <w:r>
        <w:rPr>
          <w:rFonts w:ascii="Times New Roman" w:hAnsi="Times New Roman"/>
          <w:szCs w:val="24"/>
          <w:u w:val="single"/>
        </w:rPr>
        <w:t>10</w:t>
      </w:r>
      <w:r>
        <w:rPr>
          <w:rFonts w:ascii="Times New Roman" w:hAnsi="Times New Roman"/>
          <w:szCs w:val="24"/>
          <w:u w:val="single"/>
        </w:rPr>
        <w:t>月</w:t>
      </w:r>
      <w:r>
        <w:rPr>
          <w:rFonts w:ascii="Times New Roman" w:hAnsi="Times New Roman"/>
          <w:szCs w:val="24"/>
          <w:u w:val="single"/>
        </w:rPr>
        <w:t>8</w:t>
      </w:r>
      <w:r>
        <w:rPr>
          <w:rFonts w:ascii="Times New Roman" w:hAnsi="Times New Roman"/>
          <w:szCs w:val="24"/>
          <w:u w:val="single"/>
        </w:rPr>
        <w:t>日</w:t>
      </w:r>
      <w:r>
        <w:rPr>
          <w:rFonts w:ascii="Times New Roman" w:hAnsi="Times New Roman"/>
          <w:szCs w:val="24"/>
          <w:u w:val="single"/>
        </w:rPr>
        <w:t>10</w:t>
      </w:r>
      <w:r>
        <w:rPr>
          <w:rFonts w:ascii="Times New Roman" w:hAnsi="Times New Roman" w:hint="eastAsia"/>
          <w:szCs w:val="24"/>
        </w:rPr>
        <w:t>时</w:t>
      </w:r>
      <w:r>
        <w:rPr>
          <w:rFonts w:ascii="Times New Roman" w:hAnsi="Times New Roman"/>
          <w:szCs w:val="24"/>
          <w:u w:val="single"/>
        </w:rPr>
        <w:t>00</w:t>
      </w:r>
      <w:r>
        <w:rPr>
          <w:rFonts w:ascii="Times New Roman" w:hAnsi="Times New Roman" w:hint="eastAsia"/>
          <w:szCs w:val="21"/>
        </w:rPr>
        <w:t>分</w:t>
      </w:r>
      <w:r w:rsidR="00FB7326">
        <w:rPr>
          <w:rFonts w:ascii="Times New Roman" w:hAnsi="Times New Roman" w:hint="eastAsia"/>
          <w:szCs w:val="21"/>
        </w:rPr>
        <w:t>；</w:t>
      </w:r>
    </w:p>
    <w:p w:rsidR="00CB4C38" w:rsidRDefault="00FB7326">
      <w:pPr>
        <w:spacing w:line="400" w:lineRule="exact"/>
        <w:ind w:firstLineChars="200" w:firstLine="420"/>
        <w:rPr>
          <w:rFonts w:ascii="Times New Roman" w:hAnsi="Times New Roman"/>
          <w:szCs w:val="24"/>
        </w:rPr>
      </w:pPr>
      <w:r>
        <w:rPr>
          <w:rFonts w:ascii="Times New Roman" w:hAnsi="Times New Roman" w:hint="eastAsia"/>
          <w:szCs w:val="24"/>
        </w:rPr>
        <w:t>注：发布招标公告的时间为招标公告发出之日起至递交投标文件截止时间止。</w:t>
      </w:r>
    </w:p>
    <w:p w:rsidR="00CB4C38" w:rsidRDefault="00CB4C38"/>
    <w:p w:rsidR="00CB4C38" w:rsidRDefault="00FB7326">
      <w:pPr>
        <w:keepNext/>
        <w:keepLines/>
        <w:widowControl/>
        <w:spacing w:before="260" w:after="260" w:line="360" w:lineRule="auto"/>
        <w:outlineLvl w:val="1"/>
        <w:rPr>
          <w:rFonts w:ascii="宋体" w:hAnsi="宋体"/>
          <w:b/>
          <w:kern w:val="0"/>
          <w:sz w:val="32"/>
          <w:szCs w:val="20"/>
        </w:rPr>
      </w:pPr>
      <w:bookmarkStart w:id="77" w:name="_Toc492300340"/>
      <w:bookmarkStart w:id="78" w:name="_Toc23434269"/>
      <w:bookmarkStart w:id="79" w:name="_Toc49506026"/>
      <w:bookmarkStart w:id="80" w:name="_Toc15487"/>
      <w:bookmarkStart w:id="81" w:name="_Toc49330466"/>
      <w:r>
        <w:rPr>
          <w:rFonts w:ascii="宋体" w:hAnsi="宋体" w:hint="eastAsia"/>
          <w:b/>
          <w:kern w:val="0"/>
          <w:sz w:val="32"/>
          <w:szCs w:val="20"/>
        </w:rPr>
        <w:t>7. 联系方式</w:t>
      </w:r>
      <w:bookmarkEnd w:id="77"/>
      <w:bookmarkEnd w:id="78"/>
      <w:bookmarkEnd w:id="79"/>
      <w:bookmarkEnd w:id="80"/>
      <w:bookmarkEnd w:id="81"/>
    </w:p>
    <w:p w:rsidR="00CB4C38" w:rsidRDefault="00FB7326">
      <w:pPr>
        <w:topLinePunct/>
        <w:spacing w:line="360" w:lineRule="auto"/>
        <w:ind w:leftChars="200" w:left="5901" w:hangingChars="2600" w:hanging="5481"/>
        <w:rPr>
          <w:rFonts w:ascii="宋体" w:hAnsi="宋体"/>
          <w:b/>
          <w:bCs/>
        </w:rPr>
      </w:pPr>
      <w:r>
        <w:rPr>
          <w:rFonts w:ascii="宋体" w:hAnsi="宋体" w:hint="eastAsia"/>
          <w:b/>
          <w:bCs/>
        </w:rPr>
        <w:t>7.1招标人</w:t>
      </w:r>
    </w:p>
    <w:p w:rsidR="00CB4C38" w:rsidRDefault="00FB7326">
      <w:pPr>
        <w:topLinePunct/>
        <w:spacing w:line="360" w:lineRule="auto"/>
        <w:ind w:leftChars="200" w:left="5880" w:hangingChars="2600" w:hanging="5460"/>
        <w:rPr>
          <w:rFonts w:ascii="宋体" w:hAnsi="宋体"/>
        </w:rPr>
      </w:pPr>
      <w:r>
        <w:rPr>
          <w:rFonts w:ascii="宋体" w:hAnsi="宋体" w:hint="eastAsia"/>
        </w:rPr>
        <w:t>招</w:t>
      </w:r>
      <w:r>
        <w:rPr>
          <w:rFonts w:ascii="宋体" w:hAnsi="宋体"/>
        </w:rPr>
        <w:t xml:space="preserve"> </w:t>
      </w:r>
      <w:r>
        <w:rPr>
          <w:rFonts w:ascii="宋体" w:hAnsi="宋体" w:hint="eastAsia"/>
        </w:rPr>
        <w:t>标</w:t>
      </w:r>
      <w:r>
        <w:rPr>
          <w:rFonts w:ascii="宋体" w:hAnsi="宋体"/>
        </w:rPr>
        <w:t xml:space="preserve"> </w:t>
      </w:r>
      <w:r>
        <w:rPr>
          <w:rFonts w:ascii="宋体" w:hAnsi="宋体" w:hint="eastAsia"/>
        </w:rPr>
        <w:t>人：</w:t>
      </w:r>
      <w:r>
        <w:rPr>
          <w:rFonts w:ascii="宋体" w:hAnsi="宋体" w:hint="eastAsia"/>
          <w:u w:val="single"/>
        </w:rPr>
        <w:t xml:space="preserve">东莞市轨道交通有限公司     </w:t>
      </w:r>
      <w:r>
        <w:rPr>
          <w:rFonts w:ascii="宋体" w:hAnsi="宋体"/>
        </w:rPr>
        <w:t xml:space="preserve">     </w:t>
      </w:r>
      <w:r>
        <w:rPr>
          <w:rFonts w:ascii="宋体" w:hAnsi="宋体" w:hint="eastAsia"/>
        </w:rPr>
        <w:t xml:space="preserve">      </w:t>
      </w:r>
    </w:p>
    <w:p w:rsidR="00CB4C38" w:rsidRDefault="00FB7326">
      <w:pPr>
        <w:topLinePunct/>
        <w:spacing w:line="360" w:lineRule="auto"/>
        <w:ind w:firstLineChars="200" w:firstLine="420"/>
        <w:rPr>
          <w:rFonts w:ascii="宋体" w:hAnsi="宋体"/>
          <w:u w:val="single"/>
        </w:rPr>
      </w:pPr>
      <w:r>
        <w:rPr>
          <w:rFonts w:ascii="宋体" w:hAnsi="宋体" w:hint="eastAsia"/>
        </w:rPr>
        <w:t>地</w:t>
      </w:r>
      <w:r>
        <w:rPr>
          <w:rFonts w:ascii="宋体" w:hAnsi="宋体"/>
        </w:rPr>
        <w:t xml:space="preserve">    </w:t>
      </w:r>
      <w:r>
        <w:rPr>
          <w:rFonts w:ascii="宋体" w:hAnsi="宋体" w:hint="eastAsia"/>
        </w:rPr>
        <w:t>址：</w:t>
      </w:r>
      <w:r>
        <w:rPr>
          <w:rFonts w:ascii="宋体" w:hAnsi="宋体" w:hint="eastAsia"/>
          <w:u w:val="single"/>
        </w:rPr>
        <w:t xml:space="preserve">东莞市南城街道新城社区东莞大道116号 </w:t>
      </w:r>
      <w:r>
        <w:rPr>
          <w:rFonts w:ascii="宋体" w:hAnsi="宋体" w:hint="eastAsia"/>
        </w:rPr>
        <w:t xml:space="preserve">     </w:t>
      </w:r>
    </w:p>
    <w:p w:rsidR="00CB4C38" w:rsidRDefault="00FB7326">
      <w:pPr>
        <w:topLinePunct/>
        <w:spacing w:line="360" w:lineRule="auto"/>
        <w:ind w:firstLineChars="200" w:firstLine="420"/>
        <w:rPr>
          <w:rFonts w:ascii="宋体" w:hAnsi="宋体"/>
          <w:u w:val="single"/>
        </w:rPr>
      </w:pPr>
      <w:r>
        <w:rPr>
          <w:rFonts w:ascii="宋体" w:hAnsi="宋体" w:hint="eastAsia"/>
        </w:rPr>
        <w:t>邮</w:t>
      </w:r>
      <w:r>
        <w:rPr>
          <w:rFonts w:ascii="宋体" w:hAnsi="宋体"/>
        </w:rPr>
        <w:t xml:space="preserve">    </w:t>
      </w:r>
      <w:r>
        <w:rPr>
          <w:rFonts w:ascii="宋体" w:hAnsi="宋体" w:hint="eastAsia"/>
        </w:rPr>
        <w:t>编：</w:t>
      </w:r>
      <w:r>
        <w:rPr>
          <w:rFonts w:ascii="宋体" w:hAnsi="宋体"/>
          <w:szCs w:val="21"/>
          <w:u w:val="single"/>
        </w:rPr>
        <w:t>5</w:t>
      </w:r>
      <w:r>
        <w:rPr>
          <w:rFonts w:ascii="宋体" w:hAnsi="宋体" w:hint="eastAsia"/>
          <w:szCs w:val="21"/>
          <w:u w:val="single"/>
        </w:rPr>
        <w:t>23003</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p>
    <w:p w:rsidR="00CB4C38" w:rsidRDefault="00FB7326">
      <w:pPr>
        <w:topLinePunct/>
        <w:spacing w:line="360" w:lineRule="auto"/>
        <w:ind w:firstLineChars="200" w:firstLine="420"/>
        <w:rPr>
          <w:rFonts w:ascii="宋体" w:hAnsi="宋体"/>
        </w:rPr>
      </w:pPr>
      <w:r>
        <w:rPr>
          <w:rFonts w:ascii="宋体" w:hAnsi="宋体" w:hint="eastAsia"/>
        </w:rPr>
        <w:t>联</w:t>
      </w:r>
      <w:r>
        <w:rPr>
          <w:rFonts w:ascii="宋体" w:hAnsi="宋体"/>
        </w:rPr>
        <w:t xml:space="preserve"> </w:t>
      </w:r>
      <w:r>
        <w:rPr>
          <w:rFonts w:ascii="宋体" w:hAnsi="宋体" w:hint="eastAsia"/>
        </w:rPr>
        <w:t>系</w:t>
      </w:r>
      <w:r>
        <w:rPr>
          <w:rFonts w:ascii="宋体" w:hAnsi="宋体"/>
        </w:rPr>
        <w:t xml:space="preserve"> </w:t>
      </w:r>
      <w:r>
        <w:rPr>
          <w:rFonts w:ascii="宋体" w:hAnsi="宋体" w:hint="eastAsia"/>
        </w:rPr>
        <w:t>人：</w:t>
      </w:r>
      <w:r>
        <w:rPr>
          <w:rFonts w:ascii="宋体" w:hAnsi="宋体" w:hint="eastAsia"/>
          <w:szCs w:val="21"/>
          <w:u w:val="single"/>
        </w:rPr>
        <w:t xml:space="preserve"> 尹工、林工</w:t>
      </w:r>
      <w:r>
        <w:rPr>
          <w:rFonts w:ascii="宋体" w:hAnsi="宋体"/>
          <w:szCs w:val="21"/>
          <w:u w:val="single"/>
        </w:rPr>
        <w:t xml:space="preserve">    </w:t>
      </w:r>
      <w:r>
        <w:rPr>
          <w:rFonts w:ascii="宋体" w:hAnsi="宋体"/>
        </w:rPr>
        <w:t xml:space="preserve">       </w:t>
      </w:r>
    </w:p>
    <w:p w:rsidR="00CB4C38" w:rsidRDefault="00FB7326">
      <w:pPr>
        <w:topLinePunct/>
        <w:spacing w:line="360" w:lineRule="auto"/>
        <w:ind w:firstLineChars="200" w:firstLine="420"/>
        <w:rPr>
          <w:rFonts w:ascii="宋体" w:hAnsi="宋体"/>
          <w:u w:val="single"/>
        </w:rPr>
      </w:pPr>
      <w:r>
        <w:rPr>
          <w:rFonts w:ascii="宋体" w:hAnsi="宋体" w:hint="eastAsia"/>
        </w:rPr>
        <w:t>电</w:t>
      </w:r>
      <w:r>
        <w:rPr>
          <w:rFonts w:ascii="宋体" w:hAnsi="宋体"/>
        </w:rPr>
        <w:t xml:space="preserve">    </w:t>
      </w:r>
      <w:r>
        <w:rPr>
          <w:rFonts w:ascii="宋体" w:hAnsi="宋体" w:hint="eastAsia"/>
        </w:rPr>
        <w:t>话：</w:t>
      </w:r>
      <w:r>
        <w:rPr>
          <w:rFonts w:ascii="宋体" w:hAnsi="宋体" w:hint="eastAsia"/>
          <w:u w:val="single"/>
        </w:rPr>
        <w:t>0769-28639045、28639848</w:t>
      </w:r>
      <w:r>
        <w:rPr>
          <w:rFonts w:ascii="宋体" w:hAnsi="宋体"/>
          <w:u w:val="single"/>
        </w:rPr>
        <w:t xml:space="preserve"> </w:t>
      </w:r>
      <w:r>
        <w:rPr>
          <w:rFonts w:ascii="宋体" w:hAnsi="宋体"/>
        </w:rPr>
        <w:t xml:space="preserve">       </w:t>
      </w:r>
      <w:r>
        <w:rPr>
          <w:rFonts w:ascii="宋体" w:hAnsi="宋体" w:hint="eastAsia"/>
        </w:rPr>
        <w:t xml:space="preserve">         </w:t>
      </w:r>
    </w:p>
    <w:p w:rsidR="00CB4C38" w:rsidRDefault="00CB4C38">
      <w:pPr>
        <w:spacing w:line="360" w:lineRule="auto"/>
        <w:ind w:firstLineChars="200" w:firstLine="422"/>
        <w:rPr>
          <w:rFonts w:ascii="宋体" w:hAnsi="宋体"/>
          <w:b/>
          <w:bCs/>
        </w:rPr>
      </w:pPr>
    </w:p>
    <w:p w:rsidR="00CB4C38" w:rsidRDefault="00FB7326">
      <w:pPr>
        <w:spacing w:line="360" w:lineRule="auto"/>
        <w:ind w:firstLineChars="200" w:firstLine="422"/>
        <w:rPr>
          <w:rFonts w:ascii="宋体" w:hAnsi="宋体"/>
          <w:b/>
          <w:bCs/>
        </w:rPr>
      </w:pPr>
      <w:r>
        <w:rPr>
          <w:rFonts w:ascii="宋体" w:hAnsi="宋体" w:hint="eastAsia"/>
          <w:b/>
          <w:bCs/>
        </w:rPr>
        <w:t>7.2招标代理机构</w:t>
      </w:r>
    </w:p>
    <w:p w:rsidR="00CB4C38" w:rsidRDefault="00FB7326">
      <w:pPr>
        <w:spacing w:line="360" w:lineRule="auto"/>
        <w:ind w:firstLineChars="200" w:firstLine="420"/>
        <w:rPr>
          <w:rFonts w:ascii="宋体" w:hAnsi="宋体"/>
          <w:u w:val="single"/>
        </w:rPr>
      </w:pPr>
      <w:r>
        <w:rPr>
          <w:rFonts w:ascii="宋体" w:hAnsi="宋体" w:hint="eastAsia"/>
        </w:rPr>
        <w:t>招标代理机构：</w:t>
      </w:r>
      <w:r>
        <w:rPr>
          <w:rFonts w:hint="eastAsia"/>
          <w:szCs w:val="18"/>
          <w:u w:val="single"/>
        </w:rPr>
        <w:t>东莞市建业工程造价咨询事务所有限公司</w:t>
      </w:r>
      <w:r>
        <w:rPr>
          <w:rFonts w:ascii="宋体" w:hAnsi="宋体" w:hint="eastAsia"/>
          <w:u w:val="single"/>
        </w:rPr>
        <w:t xml:space="preserve">  </w:t>
      </w:r>
    </w:p>
    <w:p w:rsidR="00CB4C38" w:rsidRDefault="00FB7326">
      <w:pPr>
        <w:spacing w:line="360" w:lineRule="auto"/>
        <w:ind w:firstLineChars="200" w:firstLine="420"/>
        <w:rPr>
          <w:rFonts w:ascii="宋体" w:hAnsi="宋体"/>
          <w:u w:val="single"/>
        </w:rPr>
      </w:pPr>
      <w:r>
        <w:rPr>
          <w:rFonts w:ascii="宋体" w:hAnsi="宋体" w:hint="eastAsia"/>
        </w:rPr>
        <w:t>地        址：</w:t>
      </w:r>
      <w:r>
        <w:rPr>
          <w:rFonts w:hint="eastAsia"/>
          <w:szCs w:val="21"/>
          <w:u w:val="single"/>
        </w:rPr>
        <w:t>东莞市东城区下桥银门街</w:t>
      </w:r>
      <w:r>
        <w:rPr>
          <w:rFonts w:hint="eastAsia"/>
          <w:szCs w:val="21"/>
          <w:u w:val="single"/>
        </w:rPr>
        <w:t>1</w:t>
      </w:r>
      <w:r>
        <w:rPr>
          <w:rFonts w:hint="eastAsia"/>
          <w:szCs w:val="21"/>
          <w:u w:val="single"/>
        </w:rPr>
        <w:t>号建筑之家</w:t>
      </w:r>
      <w:r>
        <w:rPr>
          <w:rFonts w:hint="eastAsia"/>
          <w:szCs w:val="21"/>
          <w:u w:val="single"/>
        </w:rPr>
        <w:t>401</w:t>
      </w:r>
    </w:p>
    <w:p w:rsidR="00CB4C38" w:rsidRDefault="00FB7326">
      <w:pPr>
        <w:spacing w:line="360" w:lineRule="auto"/>
        <w:ind w:firstLineChars="200" w:firstLine="420"/>
        <w:rPr>
          <w:rFonts w:ascii="宋体" w:hAnsi="宋体"/>
        </w:rPr>
      </w:pPr>
      <w:r>
        <w:rPr>
          <w:rFonts w:ascii="宋体" w:hAnsi="宋体" w:hint="eastAsia"/>
        </w:rPr>
        <w:t>邮        编：</w:t>
      </w:r>
      <w:r>
        <w:rPr>
          <w:szCs w:val="21"/>
          <w:u w:val="single"/>
        </w:rPr>
        <w:t>523000</w:t>
      </w:r>
    </w:p>
    <w:p w:rsidR="00CB4C38" w:rsidRDefault="00FB7326">
      <w:pPr>
        <w:spacing w:line="360" w:lineRule="auto"/>
        <w:ind w:firstLineChars="200" w:firstLine="420"/>
        <w:rPr>
          <w:rFonts w:ascii="宋体" w:hAnsi="宋体"/>
          <w:u w:val="single"/>
        </w:rPr>
      </w:pPr>
      <w:r>
        <w:rPr>
          <w:rFonts w:ascii="宋体" w:hAnsi="宋体" w:hint="eastAsia"/>
        </w:rPr>
        <w:t>联   系   人：</w:t>
      </w:r>
      <w:r>
        <w:rPr>
          <w:rFonts w:ascii="宋体" w:hAnsi="宋体" w:hint="eastAsia"/>
          <w:u w:val="single"/>
        </w:rPr>
        <w:t>梁工、陈工</w:t>
      </w:r>
    </w:p>
    <w:p w:rsidR="00CB4C38" w:rsidRDefault="00FB7326">
      <w:pPr>
        <w:spacing w:line="360" w:lineRule="auto"/>
        <w:ind w:firstLineChars="200" w:firstLine="420"/>
        <w:rPr>
          <w:rFonts w:ascii="宋体" w:hAnsi="宋体"/>
        </w:rPr>
      </w:pPr>
      <w:r>
        <w:rPr>
          <w:rFonts w:ascii="宋体" w:hAnsi="宋体" w:hint="eastAsia"/>
        </w:rPr>
        <w:lastRenderedPageBreak/>
        <w:t>电        话：</w:t>
      </w:r>
      <w:r>
        <w:rPr>
          <w:szCs w:val="21"/>
          <w:u w:val="single"/>
        </w:rPr>
        <w:t>0769-22624481</w:t>
      </w:r>
    </w:p>
    <w:p w:rsidR="00CB4C38" w:rsidRDefault="00CB4C38">
      <w:pPr>
        <w:spacing w:line="360" w:lineRule="auto"/>
        <w:rPr>
          <w:rFonts w:ascii="宋体" w:hAnsi="宋体"/>
        </w:rPr>
      </w:pPr>
    </w:p>
    <w:p w:rsidR="00CB4C38" w:rsidRDefault="00FB7326">
      <w:pPr>
        <w:spacing w:line="360" w:lineRule="auto"/>
        <w:ind w:firstLineChars="200" w:firstLine="422"/>
        <w:rPr>
          <w:rFonts w:ascii="宋体" w:hAnsi="宋体"/>
          <w:b/>
          <w:bCs/>
        </w:rPr>
      </w:pPr>
      <w:r>
        <w:rPr>
          <w:rFonts w:ascii="宋体" w:hAnsi="宋体" w:hint="eastAsia"/>
          <w:b/>
          <w:bCs/>
        </w:rPr>
        <w:t>7.3潜在投标人或利害关系人对本招标公告及招标文件内容异议的，向招标人书面提出。</w:t>
      </w:r>
    </w:p>
    <w:p w:rsidR="00CB4C38" w:rsidRDefault="00FB7326">
      <w:pPr>
        <w:spacing w:line="360" w:lineRule="auto"/>
        <w:ind w:firstLineChars="202" w:firstLine="424"/>
        <w:rPr>
          <w:rFonts w:ascii="宋体" w:hAnsi="宋体"/>
          <w:szCs w:val="21"/>
          <w:u w:val="single"/>
        </w:rPr>
      </w:pPr>
      <w:r>
        <w:rPr>
          <w:rFonts w:ascii="宋体" w:hAnsi="宋体" w:hint="eastAsia"/>
          <w:szCs w:val="21"/>
        </w:rPr>
        <w:t>异议受理部门：</w:t>
      </w:r>
      <w:r>
        <w:rPr>
          <w:rFonts w:ascii="宋体" w:hAnsi="宋体" w:hint="eastAsia"/>
          <w:szCs w:val="21"/>
          <w:u w:val="single"/>
        </w:rPr>
        <w:t xml:space="preserve">东莞市轨道交通有限公司纪检监察部                                        </w:t>
      </w:r>
    </w:p>
    <w:p w:rsidR="00CB4C38" w:rsidRDefault="00FB7326">
      <w:pPr>
        <w:spacing w:line="360" w:lineRule="auto"/>
        <w:ind w:firstLineChars="202" w:firstLine="424"/>
        <w:rPr>
          <w:rFonts w:ascii="宋体" w:hAnsi="宋体"/>
          <w:szCs w:val="21"/>
          <w:u w:val="single"/>
        </w:rPr>
      </w:pPr>
      <w:r>
        <w:rPr>
          <w:rFonts w:ascii="宋体" w:hAnsi="宋体" w:hint="eastAsia"/>
          <w:szCs w:val="21"/>
        </w:rPr>
        <w:t>地址：</w:t>
      </w:r>
      <w:r>
        <w:rPr>
          <w:rFonts w:ascii="宋体" w:hAnsi="宋体" w:hint="eastAsia"/>
          <w:szCs w:val="21"/>
          <w:u w:val="single"/>
        </w:rPr>
        <w:t xml:space="preserve">东莞市东莞大道116号                                        </w:t>
      </w:r>
    </w:p>
    <w:p w:rsidR="00CB4C38" w:rsidRDefault="00FB7326">
      <w:pPr>
        <w:spacing w:line="360" w:lineRule="auto"/>
        <w:ind w:firstLineChars="202" w:firstLine="424"/>
        <w:rPr>
          <w:rFonts w:ascii="宋体" w:hAnsi="宋体"/>
          <w:szCs w:val="21"/>
        </w:rPr>
      </w:pPr>
      <w:r>
        <w:rPr>
          <w:rFonts w:ascii="宋体" w:hAnsi="宋体" w:hint="eastAsia"/>
          <w:szCs w:val="21"/>
        </w:rPr>
        <w:t>电话：</w:t>
      </w:r>
      <w:r>
        <w:rPr>
          <w:rFonts w:ascii="宋体" w:hAnsi="宋体" w:hint="eastAsia"/>
          <w:szCs w:val="21"/>
          <w:u w:val="single"/>
        </w:rPr>
        <w:t xml:space="preserve"> 0769-28639801                         </w:t>
      </w:r>
    </w:p>
    <w:p w:rsidR="00CB4C38" w:rsidRDefault="00FB7326">
      <w:pPr>
        <w:spacing w:line="480" w:lineRule="exact"/>
        <w:rPr>
          <w:szCs w:val="21"/>
          <w:u w:val="single"/>
        </w:rPr>
      </w:pPr>
      <w:r>
        <w:rPr>
          <w:szCs w:val="21"/>
        </w:rPr>
        <w:t xml:space="preserve"> </w:t>
      </w:r>
      <w:r>
        <w:rPr>
          <w:rFonts w:hint="eastAsia"/>
          <w:szCs w:val="21"/>
        </w:rPr>
        <w:t xml:space="preserve">    </w:t>
      </w:r>
      <w:r>
        <w:rPr>
          <w:szCs w:val="21"/>
        </w:rPr>
        <w:t>招标监督机构：</w:t>
      </w:r>
      <w:r>
        <w:rPr>
          <w:rFonts w:ascii="宋体" w:hAnsi="宋体" w:cs="宋体" w:hint="eastAsia"/>
          <w:szCs w:val="21"/>
          <w:u w:val="single"/>
        </w:rPr>
        <w:t xml:space="preserve">东莞市住房和城乡建设局   </w:t>
      </w:r>
      <w:r>
        <w:rPr>
          <w:szCs w:val="21"/>
          <w:u w:val="single"/>
        </w:rPr>
        <w:t xml:space="preserve">      </w:t>
      </w:r>
      <w:r>
        <w:rPr>
          <w:rFonts w:hint="eastAsia"/>
          <w:szCs w:val="21"/>
          <w:u w:val="single"/>
        </w:rPr>
        <w:t xml:space="preserve">    </w:t>
      </w:r>
    </w:p>
    <w:p w:rsidR="00CB4C38" w:rsidRDefault="00FB7326">
      <w:pPr>
        <w:spacing w:line="480" w:lineRule="exact"/>
        <w:rPr>
          <w:szCs w:val="21"/>
        </w:rPr>
      </w:pPr>
      <w:r>
        <w:rPr>
          <w:szCs w:val="21"/>
        </w:rPr>
        <w:t xml:space="preserve">     </w:t>
      </w:r>
      <w:r>
        <w:rPr>
          <w:szCs w:val="21"/>
        </w:rPr>
        <w:t>地址：</w:t>
      </w:r>
      <w:r>
        <w:rPr>
          <w:rFonts w:ascii="宋体" w:hAnsi="宋体" w:cs="宋体" w:hint="eastAsia"/>
          <w:szCs w:val="21"/>
          <w:u w:val="single"/>
        </w:rPr>
        <w:t>东莞市东城区莞龙大道下桥路段79号</w:t>
      </w:r>
    </w:p>
    <w:p w:rsidR="00CB4C38" w:rsidRDefault="00FB7326">
      <w:pPr>
        <w:spacing w:line="480" w:lineRule="exact"/>
        <w:rPr>
          <w:rFonts w:ascii="宋体" w:hAnsi="宋体"/>
        </w:rPr>
      </w:pPr>
      <w:r>
        <w:rPr>
          <w:szCs w:val="21"/>
        </w:rPr>
        <w:t xml:space="preserve">     </w:t>
      </w:r>
      <w:r>
        <w:rPr>
          <w:szCs w:val="21"/>
        </w:rPr>
        <w:t>电话：</w:t>
      </w:r>
      <w:r>
        <w:rPr>
          <w:rFonts w:ascii="宋体" w:hAnsi="宋体"/>
          <w:szCs w:val="21"/>
          <w:u w:val="single"/>
        </w:rPr>
        <w:t>0769-22203133</w:t>
      </w:r>
      <w:r>
        <w:rPr>
          <w:szCs w:val="21"/>
          <w:u w:val="single"/>
        </w:rPr>
        <w:t xml:space="preserve">        </w:t>
      </w:r>
      <w:r>
        <w:rPr>
          <w:rFonts w:hint="eastAsia"/>
          <w:szCs w:val="21"/>
          <w:u w:val="single"/>
        </w:rPr>
        <w:t xml:space="preserve">            </w:t>
      </w:r>
      <w:r>
        <w:rPr>
          <w:szCs w:val="21"/>
          <w:u w:val="single"/>
        </w:rPr>
        <w:t xml:space="preserve">  </w:t>
      </w: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CB4C38">
      <w:pPr>
        <w:spacing w:line="360" w:lineRule="auto"/>
        <w:jc w:val="left"/>
        <w:rPr>
          <w:rFonts w:ascii="宋体" w:hAnsi="宋体"/>
          <w:b/>
          <w:szCs w:val="21"/>
        </w:rPr>
      </w:pPr>
    </w:p>
    <w:p w:rsidR="00CB4C38" w:rsidRDefault="00FB7326">
      <w:pPr>
        <w:spacing w:line="360" w:lineRule="auto"/>
        <w:jc w:val="left"/>
        <w:rPr>
          <w:rFonts w:ascii="宋体" w:hAnsi="宋体"/>
          <w:b/>
          <w:szCs w:val="21"/>
        </w:rPr>
      </w:pPr>
      <w:r>
        <w:rPr>
          <w:rFonts w:ascii="宋体" w:hAnsi="宋体" w:hint="eastAsia"/>
          <w:b/>
          <w:szCs w:val="21"/>
        </w:rPr>
        <w:br w:type="page"/>
      </w:r>
    </w:p>
    <w:p w:rsidR="00CB4C38" w:rsidRDefault="00FB7326">
      <w:pPr>
        <w:spacing w:line="360" w:lineRule="auto"/>
        <w:jc w:val="left"/>
        <w:rPr>
          <w:rFonts w:ascii="宋体" w:hAnsi="宋体"/>
          <w:b/>
          <w:szCs w:val="21"/>
        </w:rPr>
      </w:pPr>
      <w:r>
        <w:rPr>
          <w:rFonts w:ascii="宋体" w:hAnsi="宋体" w:hint="eastAsia"/>
          <w:b/>
          <w:szCs w:val="21"/>
        </w:rPr>
        <w:lastRenderedPageBreak/>
        <w:t>附件一：</w:t>
      </w:r>
    </w:p>
    <w:p w:rsidR="00CB4C38" w:rsidRDefault="00FB7326">
      <w:pPr>
        <w:spacing w:line="360" w:lineRule="auto"/>
        <w:ind w:rightChars="-27" w:right="-57"/>
        <w:jc w:val="center"/>
        <w:rPr>
          <w:rFonts w:ascii="宋体" w:hAnsi="宋体"/>
          <w:b/>
          <w:szCs w:val="21"/>
        </w:rPr>
      </w:pPr>
      <w:r>
        <w:rPr>
          <w:rFonts w:ascii="宋体" w:hAnsi="宋体" w:hint="eastAsia"/>
          <w:b/>
          <w:szCs w:val="21"/>
        </w:rPr>
        <w:t>投标申请人声明</w:t>
      </w:r>
    </w:p>
    <w:p w:rsidR="00CB4C38" w:rsidRDefault="00CB4C38">
      <w:pPr>
        <w:spacing w:line="360" w:lineRule="auto"/>
        <w:ind w:rightChars="-27" w:right="-57"/>
        <w:jc w:val="left"/>
        <w:rPr>
          <w:rFonts w:ascii="宋体" w:hAnsi="宋体"/>
          <w:szCs w:val="21"/>
        </w:rPr>
      </w:pPr>
    </w:p>
    <w:p w:rsidR="00CB4C38" w:rsidRDefault="00FB7326">
      <w:pPr>
        <w:snapToGrid w:val="0"/>
        <w:spacing w:line="360" w:lineRule="auto"/>
        <w:ind w:firstLineChars="200" w:firstLine="420"/>
        <w:rPr>
          <w:rFonts w:ascii="宋体" w:hAnsi="宋体" w:cs="宋体"/>
          <w:kern w:val="0"/>
          <w:szCs w:val="21"/>
        </w:rPr>
      </w:pPr>
      <w:r>
        <w:rPr>
          <w:rFonts w:ascii="宋体" w:hAnsi="宋体" w:cs="宋体" w:hint="eastAsia"/>
          <w:kern w:val="0"/>
          <w:szCs w:val="21"/>
        </w:rPr>
        <w:t>本招标项目招标人及招标监管机构：</w:t>
      </w:r>
    </w:p>
    <w:p w:rsidR="00CB4C38" w:rsidRDefault="00FB7326">
      <w:pPr>
        <w:snapToGrid w:val="0"/>
        <w:spacing w:line="360" w:lineRule="auto"/>
        <w:ind w:firstLineChars="200" w:firstLine="420"/>
        <w:rPr>
          <w:rFonts w:ascii="宋体" w:hAnsi="宋体" w:cs="宋体"/>
          <w:kern w:val="0"/>
          <w:szCs w:val="21"/>
        </w:rPr>
      </w:pPr>
      <w:r>
        <w:rPr>
          <w:rFonts w:ascii="宋体" w:hAnsi="宋体" w:cs="宋体" w:hint="eastAsia"/>
          <w:kern w:val="0"/>
          <w:szCs w:val="21"/>
        </w:rPr>
        <w:t>本公司就参加</w:t>
      </w:r>
      <w:r>
        <w:rPr>
          <w:rFonts w:ascii="宋体" w:hAnsi="宋体" w:cs="宋体"/>
          <w:kern w:val="0"/>
          <w:szCs w:val="21"/>
          <w:u w:val="single"/>
        </w:rPr>
        <w:t xml:space="preserve">                               </w:t>
      </w:r>
      <w:r>
        <w:rPr>
          <w:rFonts w:ascii="宋体" w:hAnsi="宋体" w:cs="宋体" w:hint="eastAsia"/>
          <w:kern w:val="0"/>
          <w:szCs w:val="21"/>
        </w:rPr>
        <w:t>项目投标工作，作出郑重声明：</w:t>
      </w:r>
    </w:p>
    <w:p w:rsidR="00CB4C38" w:rsidRDefault="00FB7326">
      <w:pPr>
        <w:snapToGrid w:val="0"/>
        <w:spacing w:line="360" w:lineRule="auto"/>
        <w:ind w:firstLineChars="200" w:firstLine="420"/>
        <w:rPr>
          <w:rFonts w:ascii="宋体" w:hAnsi="宋体" w:cs="宋体"/>
          <w:kern w:val="0"/>
          <w:szCs w:val="21"/>
        </w:rPr>
      </w:pPr>
      <w:r>
        <w:rPr>
          <w:rFonts w:ascii="宋体" w:hAnsi="宋体" w:cs="宋体" w:hint="eastAsia"/>
          <w:kern w:val="0"/>
          <w:szCs w:val="21"/>
        </w:rPr>
        <w:t>一、本公司保证投标登记材料及其后提供的一切材料都是真实的。如我司成为本项目中标候选人，我司同意并授权招标人将我司投标文件商务部分的人员、业绩、奖项等资料进行公开。</w:t>
      </w:r>
    </w:p>
    <w:p w:rsidR="00CB4C38" w:rsidRDefault="00FB7326">
      <w:pPr>
        <w:snapToGrid w:val="0"/>
        <w:spacing w:line="360" w:lineRule="auto"/>
        <w:ind w:firstLineChars="200" w:firstLine="420"/>
        <w:rPr>
          <w:rFonts w:ascii="宋体" w:hAnsi="宋体" w:cs="宋体"/>
          <w:kern w:val="0"/>
          <w:szCs w:val="21"/>
        </w:rPr>
      </w:pPr>
      <w:r>
        <w:rPr>
          <w:rFonts w:ascii="宋体" w:hAnsi="宋体" w:cs="宋体" w:hint="eastAsia"/>
          <w:kern w:val="0"/>
          <w:szCs w:val="21"/>
        </w:rPr>
        <w:t>二、本公司保证不与其他单位围标、串标，不出让投标资格，不向招标人或评标委员会成员行贿。</w:t>
      </w:r>
    </w:p>
    <w:p w:rsidR="00CB4C38" w:rsidRDefault="00FB7326">
      <w:pPr>
        <w:snapToGrid w:val="0"/>
        <w:spacing w:line="360" w:lineRule="auto"/>
        <w:ind w:firstLineChars="200" w:firstLine="420"/>
        <w:rPr>
          <w:rFonts w:ascii="宋体" w:hAnsi="宋体" w:cs="宋体"/>
          <w:kern w:val="0"/>
          <w:szCs w:val="21"/>
        </w:rPr>
      </w:pPr>
      <w:r>
        <w:rPr>
          <w:rFonts w:ascii="宋体" w:hAnsi="宋体" w:cs="宋体" w:hint="eastAsia"/>
          <w:kern w:val="0"/>
          <w:szCs w:val="21"/>
        </w:rPr>
        <w:t>三、本公司不存在招标文件第二章投标人须知第1.4.3项所规定的任何一种情形。</w:t>
      </w:r>
    </w:p>
    <w:p w:rsidR="00CB4C38" w:rsidRDefault="00FB7326">
      <w:pPr>
        <w:snapToGrid w:val="0"/>
        <w:spacing w:line="360" w:lineRule="auto"/>
        <w:ind w:firstLineChars="200" w:firstLine="420"/>
        <w:rPr>
          <w:rFonts w:ascii="宋体" w:hAnsi="宋体" w:cs="宋体"/>
          <w:kern w:val="0"/>
          <w:szCs w:val="21"/>
        </w:rPr>
      </w:pPr>
      <w:r>
        <w:rPr>
          <w:rFonts w:ascii="宋体" w:hAnsi="宋体" w:cs="宋体" w:hint="eastAsia"/>
          <w:kern w:val="0"/>
          <w:szCs w:val="21"/>
        </w:rPr>
        <w:t>四、本公司及其有隶属关系的机构，没有参加本项目招标文件的编写工作；本公司与本次招标的招标代理机构没有隶属关系或其他利害关系；本公司与本工程的承包单位以及建筑材料、建筑构配件和设备供应单位没有隶属关系或其他利害关系。</w:t>
      </w:r>
    </w:p>
    <w:p w:rsidR="00CB4C38" w:rsidRDefault="00FB7326">
      <w:pPr>
        <w:snapToGrid w:val="0"/>
        <w:spacing w:line="360" w:lineRule="auto"/>
        <w:ind w:firstLineChars="200" w:firstLine="420"/>
        <w:rPr>
          <w:rFonts w:ascii="宋体" w:hAnsi="宋体" w:cs="宋体"/>
          <w:kern w:val="0"/>
          <w:szCs w:val="21"/>
        </w:rPr>
      </w:pPr>
      <w:r>
        <w:rPr>
          <w:rFonts w:ascii="宋体" w:hAnsi="宋体" w:cs="宋体" w:hint="eastAsia"/>
          <w:kern w:val="0"/>
          <w:szCs w:val="21"/>
        </w:rPr>
        <w:t>五、本公司承诺，中标后严格执行安全生产相关管理规定。</w:t>
      </w:r>
    </w:p>
    <w:p w:rsidR="00CB4C38" w:rsidRDefault="00FB7326">
      <w:pPr>
        <w:snapToGrid w:val="0"/>
        <w:spacing w:line="360" w:lineRule="auto"/>
        <w:ind w:firstLineChars="200" w:firstLine="420"/>
        <w:rPr>
          <w:rFonts w:ascii="宋体" w:hAnsi="宋体" w:cs="宋体"/>
          <w:kern w:val="0"/>
          <w:szCs w:val="21"/>
        </w:rPr>
      </w:pPr>
      <w:r>
        <w:rPr>
          <w:rFonts w:ascii="宋体" w:hAnsi="宋体" w:cs="宋体" w:hint="eastAsia"/>
          <w:kern w:val="0"/>
          <w:szCs w:val="21"/>
        </w:rPr>
        <w:t>六、本公司承诺，投标保函真实、有效。</w:t>
      </w:r>
    </w:p>
    <w:p w:rsidR="00CB4C38" w:rsidRDefault="00FB7326">
      <w:pPr>
        <w:snapToGrid w:val="0"/>
        <w:spacing w:line="360" w:lineRule="auto"/>
        <w:ind w:firstLineChars="200" w:firstLine="420"/>
        <w:rPr>
          <w:rFonts w:ascii="宋体" w:hAnsi="宋体" w:cs="宋体"/>
          <w:kern w:val="0"/>
          <w:szCs w:val="21"/>
        </w:rPr>
      </w:pPr>
      <w:r>
        <w:rPr>
          <w:rFonts w:ascii="宋体" w:hAnsi="宋体" w:cs="宋体" w:hint="eastAsia"/>
          <w:kern w:val="0"/>
          <w:szCs w:val="21"/>
        </w:rPr>
        <w:t>本公司违反上述保证，或本声明陈述与事实不符，经查实，本公司愿意接受公开通报，承担由此带来的法律后果，并自愿停止参加东莞市行政辖区内的招标投标活动三个月。</w:t>
      </w:r>
    </w:p>
    <w:p w:rsidR="00CB4C38" w:rsidRDefault="00FB7326">
      <w:pPr>
        <w:shd w:val="clear" w:color="auto" w:fill="FFFFFF"/>
        <w:spacing w:line="360" w:lineRule="auto"/>
        <w:ind w:firstLineChars="200" w:firstLine="420"/>
        <w:rPr>
          <w:rFonts w:ascii="宋体" w:hAnsi="宋体" w:cs="宋体"/>
          <w:kern w:val="0"/>
          <w:szCs w:val="21"/>
        </w:rPr>
      </w:pPr>
      <w:r>
        <w:rPr>
          <w:rFonts w:ascii="宋体" w:hAnsi="宋体" w:cs="宋体" w:hint="eastAsia"/>
          <w:kern w:val="0"/>
          <w:szCs w:val="21"/>
        </w:rPr>
        <w:t>特此声明。</w:t>
      </w:r>
    </w:p>
    <w:p w:rsidR="00CB4C38" w:rsidRDefault="00CB4C38">
      <w:pPr>
        <w:shd w:val="clear" w:color="auto" w:fill="FFFFFF"/>
        <w:spacing w:line="360" w:lineRule="auto"/>
        <w:ind w:firstLineChars="200" w:firstLine="420"/>
        <w:rPr>
          <w:rFonts w:ascii="宋体" w:hAnsi="宋体" w:cs="宋体"/>
          <w:kern w:val="0"/>
          <w:szCs w:val="21"/>
        </w:rPr>
      </w:pPr>
    </w:p>
    <w:p w:rsidR="00CB4C38" w:rsidRDefault="00FB7326">
      <w:pPr>
        <w:snapToGrid w:val="0"/>
        <w:spacing w:line="360" w:lineRule="auto"/>
        <w:ind w:firstLineChars="1800" w:firstLine="3780"/>
        <w:rPr>
          <w:rFonts w:ascii="宋体" w:hAnsi="宋体" w:cs="宋体"/>
          <w:kern w:val="0"/>
          <w:szCs w:val="21"/>
        </w:rPr>
      </w:pPr>
      <w:r>
        <w:rPr>
          <w:rFonts w:ascii="宋体" w:hAnsi="宋体" w:cs="宋体" w:hint="eastAsia"/>
          <w:kern w:val="0"/>
          <w:szCs w:val="21"/>
        </w:rPr>
        <w:t>声明企业：            (企业公章)</w:t>
      </w:r>
    </w:p>
    <w:p w:rsidR="00CB4C38" w:rsidRDefault="00FB7326">
      <w:pPr>
        <w:snapToGrid w:val="0"/>
        <w:spacing w:line="360" w:lineRule="auto"/>
        <w:ind w:firstLineChars="1772" w:firstLine="3721"/>
        <w:rPr>
          <w:rFonts w:ascii="宋体" w:hAnsi="宋体" w:cs="宋体"/>
          <w:kern w:val="0"/>
          <w:szCs w:val="21"/>
        </w:rPr>
      </w:pPr>
      <w:r>
        <w:rPr>
          <w:rFonts w:ascii="宋体" w:hAnsi="宋体" w:cs="宋体" w:hint="eastAsia"/>
          <w:kern w:val="0"/>
          <w:szCs w:val="21"/>
        </w:rPr>
        <w:t>法定代表人签字：</w:t>
      </w:r>
    </w:p>
    <w:p w:rsidR="00CB4C38" w:rsidRDefault="00FB7326">
      <w:pPr>
        <w:spacing w:line="360" w:lineRule="auto"/>
        <w:ind w:firstLineChars="2050" w:firstLine="4305"/>
        <w:rPr>
          <w:rFonts w:ascii="宋体" w:hAnsi="宋体" w:cs="宋体"/>
          <w:kern w:val="0"/>
          <w:sz w:val="24"/>
        </w:rPr>
      </w:pPr>
      <w:r>
        <w:rPr>
          <w:rFonts w:ascii="宋体" w:hAnsi="宋体" w:cs="宋体" w:hint="eastAsia"/>
          <w:kern w:val="0"/>
          <w:szCs w:val="21"/>
        </w:rPr>
        <w:t>年   月   日</w:t>
      </w:r>
    </w:p>
    <w:p w:rsidR="00CB4C38" w:rsidRDefault="00CB4C38">
      <w:pPr>
        <w:spacing w:line="360" w:lineRule="auto"/>
        <w:ind w:rightChars="-27" w:right="-57"/>
        <w:jc w:val="center"/>
        <w:rPr>
          <w:rFonts w:ascii="宋体" w:hAnsi="宋体"/>
          <w:szCs w:val="21"/>
        </w:rPr>
      </w:pPr>
    </w:p>
    <w:p w:rsidR="00CB4C38" w:rsidRDefault="00FB7326">
      <w:pPr>
        <w:spacing w:line="360" w:lineRule="auto"/>
        <w:ind w:rightChars="-27" w:right="-57"/>
        <w:jc w:val="center"/>
        <w:rPr>
          <w:rFonts w:ascii="宋体" w:hAnsi="宋体"/>
          <w:szCs w:val="21"/>
        </w:rPr>
      </w:pPr>
      <w:r>
        <w:rPr>
          <w:rFonts w:ascii="宋体" w:hAnsi="宋体" w:hint="eastAsia"/>
          <w:szCs w:val="21"/>
        </w:rPr>
        <w:br w:type="page"/>
      </w:r>
    </w:p>
    <w:p w:rsidR="00CB4C38" w:rsidRDefault="00FB7326">
      <w:pPr>
        <w:spacing w:line="360" w:lineRule="auto"/>
        <w:jc w:val="left"/>
        <w:rPr>
          <w:rFonts w:ascii="宋体" w:hAnsi="宋体"/>
          <w:b/>
          <w:szCs w:val="21"/>
        </w:rPr>
      </w:pPr>
      <w:r>
        <w:rPr>
          <w:rFonts w:ascii="宋体" w:hAnsi="宋体" w:hint="eastAsia"/>
          <w:b/>
          <w:szCs w:val="21"/>
        </w:rPr>
        <w:lastRenderedPageBreak/>
        <w:t>附件二：</w:t>
      </w:r>
    </w:p>
    <w:p w:rsidR="00CB4C38" w:rsidRDefault="00FB7326" w:rsidP="00442C2E">
      <w:pPr>
        <w:spacing w:line="360" w:lineRule="auto"/>
        <w:ind w:firstLineChars="202" w:firstLine="566"/>
        <w:jc w:val="center"/>
        <w:rPr>
          <w:rFonts w:ascii="宋体" w:hAnsi="宋体"/>
          <w:sz w:val="28"/>
          <w:szCs w:val="28"/>
        </w:rPr>
      </w:pPr>
      <w:r>
        <w:rPr>
          <w:rFonts w:ascii="宋体" w:hAnsi="宋体" w:hint="eastAsia"/>
          <w:sz w:val="28"/>
          <w:szCs w:val="28"/>
        </w:rPr>
        <w:t>联合体协议书</w:t>
      </w:r>
    </w:p>
    <w:p w:rsidR="00CB4C38" w:rsidRDefault="00FB7326">
      <w:pPr>
        <w:topLinePunct/>
        <w:spacing w:line="360" w:lineRule="auto"/>
        <w:ind w:firstLineChars="200" w:firstLine="420"/>
        <w:rPr>
          <w:rFonts w:ascii="宋体" w:hAnsi="宋体"/>
        </w:rPr>
      </w:pPr>
      <w:r>
        <w:rPr>
          <w:rFonts w:ascii="宋体" w:hAnsi="宋体" w:hint="eastAsia"/>
          <w:u w:val="single"/>
        </w:rPr>
        <w:t>（联合体成员单位名称）</w:t>
      </w:r>
      <w:r>
        <w:rPr>
          <w:rFonts w:ascii="宋体" w:hAnsi="宋体" w:hint="eastAsia"/>
        </w:rPr>
        <w:t>自愿组成联合体，共同参加</w:t>
      </w:r>
      <w:r>
        <w:rPr>
          <w:rFonts w:ascii="宋体" w:hAnsi="宋体" w:hint="eastAsia"/>
          <w:u w:val="single"/>
        </w:rPr>
        <w:t xml:space="preserve">        </w:t>
      </w:r>
      <w:r>
        <w:rPr>
          <w:rFonts w:ascii="宋体" w:hAnsi="宋体" w:hint="eastAsia"/>
        </w:rPr>
        <w:t>项目投标。现就联合体投标事宜订立如下协议：</w:t>
      </w:r>
    </w:p>
    <w:p w:rsidR="00CB4C38" w:rsidRDefault="00FB7326">
      <w:pPr>
        <w:topLinePunct/>
        <w:spacing w:line="360" w:lineRule="auto"/>
        <w:ind w:firstLineChars="200" w:firstLine="420"/>
        <w:rPr>
          <w:rFonts w:ascii="宋体" w:hAnsi="宋体"/>
        </w:rPr>
      </w:pPr>
      <w:r>
        <w:rPr>
          <w:rFonts w:ascii="宋体" w:hAnsi="宋体" w:hint="eastAsia"/>
        </w:rPr>
        <w:t>1.</w:t>
      </w:r>
      <w:r>
        <w:rPr>
          <w:rFonts w:ascii="宋体" w:hAnsi="宋体" w:hint="eastAsia"/>
          <w:u w:val="single"/>
        </w:rPr>
        <w:t>（联合体牵头方名称）</w:t>
      </w:r>
      <w:r>
        <w:rPr>
          <w:rFonts w:ascii="宋体" w:hAnsi="宋体" w:hint="eastAsia"/>
        </w:rPr>
        <w:t>为联合体牵头方。</w:t>
      </w:r>
    </w:p>
    <w:p w:rsidR="00CB4C38" w:rsidRDefault="00FB7326">
      <w:pPr>
        <w:topLinePunct/>
        <w:spacing w:line="360" w:lineRule="auto"/>
        <w:ind w:firstLineChars="200" w:firstLine="420"/>
        <w:rPr>
          <w:rFonts w:ascii="宋体" w:hAnsi="宋体"/>
        </w:rPr>
      </w:pPr>
      <w:r>
        <w:rPr>
          <w:rFonts w:ascii="宋体" w:hAnsi="宋体" w:hint="eastAsia"/>
        </w:rPr>
        <w:t>2. 联合体牵头方按照联合体各方共同达成的意见合法授权代表联合体各成员负责本招标项目投标和合同谈判活动，并代表联合体提交和接受相关的资料、信息及指示，处理与之有关的一切事务，负责合同实施阶段的主办、组织和协调工作，</w:t>
      </w:r>
      <w:r>
        <w:rPr>
          <w:rFonts w:ascii="宋体" w:hAnsi="宋体"/>
        </w:rPr>
        <w:t>并牵头办理合同结算</w:t>
      </w:r>
      <w:r>
        <w:rPr>
          <w:rFonts w:ascii="宋体" w:hAnsi="宋体" w:hint="eastAsia"/>
        </w:rPr>
        <w:t>工作。所有联合体成员应当向招标人提交由所有联合体成员法定代表人签署的授权书，该授权书与本联合体协议书均作为合同文件的一部分。</w:t>
      </w:r>
    </w:p>
    <w:p w:rsidR="00CB4C38" w:rsidRDefault="00FB7326">
      <w:pPr>
        <w:topLinePunct/>
        <w:spacing w:line="360" w:lineRule="auto"/>
        <w:ind w:firstLineChars="200" w:firstLine="420"/>
        <w:rPr>
          <w:rFonts w:ascii="宋体" w:hAnsi="宋体"/>
        </w:rPr>
      </w:pPr>
      <w:r>
        <w:rPr>
          <w:rFonts w:ascii="宋体" w:hAnsi="宋体" w:hint="eastAsia"/>
        </w:rPr>
        <w:t>3. 联合体将严格按照招标文件的各项要求，递交投标文件，履行合同，并对外承担连带责任。</w:t>
      </w:r>
    </w:p>
    <w:p w:rsidR="00CB4C38" w:rsidRDefault="00FB7326">
      <w:pPr>
        <w:topLinePunct/>
        <w:spacing w:line="360" w:lineRule="auto"/>
        <w:ind w:firstLineChars="200" w:firstLine="420"/>
        <w:rPr>
          <w:rFonts w:ascii="宋体" w:hAnsi="宋体"/>
        </w:rPr>
      </w:pPr>
      <w:r>
        <w:rPr>
          <w:rFonts w:ascii="宋体" w:hAnsi="宋体" w:hint="eastAsia"/>
        </w:rPr>
        <w:t>4. 联合体各成员单位内部职责分工(需明确联合体牵头方及成员单位之间的权利、义务、利益、责任的分配和承担的详细工作内容)：</w:t>
      </w:r>
    </w:p>
    <w:p w:rsidR="00CB4C38" w:rsidRDefault="00FB7326">
      <w:pPr>
        <w:topLinePunct/>
        <w:spacing w:line="360" w:lineRule="auto"/>
        <w:ind w:firstLineChars="200" w:firstLine="420"/>
        <w:rPr>
          <w:rFonts w:ascii="宋体" w:hAnsi="宋体"/>
        </w:rPr>
      </w:pPr>
      <w:r>
        <w:rPr>
          <w:rFonts w:ascii="宋体" w:hAnsi="宋体"/>
        </w:rPr>
        <w:t>……</w:t>
      </w:r>
    </w:p>
    <w:p w:rsidR="00CB4C38" w:rsidRDefault="00FB7326">
      <w:pPr>
        <w:topLinePunct/>
        <w:spacing w:line="360" w:lineRule="auto"/>
        <w:ind w:firstLineChars="200" w:firstLine="420"/>
        <w:rPr>
          <w:rFonts w:ascii="宋体" w:hAnsi="宋体"/>
        </w:rPr>
      </w:pPr>
      <w:r>
        <w:rPr>
          <w:rFonts w:ascii="宋体" w:hAnsi="宋体"/>
        </w:rPr>
        <w:t xml:space="preserve">5. </w:t>
      </w:r>
      <w:r>
        <w:rPr>
          <w:rFonts w:ascii="宋体" w:hAnsi="宋体" w:hint="eastAsia"/>
          <w:szCs w:val="21"/>
        </w:rPr>
        <w:t>联合体牵头人应被授权作为联合体各方的代表，向招标人提交履约担保、</w:t>
      </w:r>
      <w:r>
        <w:rPr>
          <w:rFonts w:ascii="宋体" w:hAnsi="宋体" w:hint="eastAsia"/>
        </w:rPr>
        <w:t>预付款保函及增值税发票，</w:t>
      </w:r>
      <w:r>
        <w:rPr>
          <w:rFonts w:ascii="宋体" w:hAnsi="宋体" w:hint="eastAsia"/>
          <w:szCs w:val="21"/>
        </w:rPr>
        <w:t>承担责任和接受指令，并负责整个合同的全面履行和接受本项目工程款的支付。</w:t>
      </w:r>
    </w:p>
    <w:p w:rsidR="00CB4C38" w:rsidRDefault="00FB7326">
      <w:pPr>
        <w:topLinePunct/>
        <w:spacing w:line="360" w:lineRule="auto"/>
        <w:ind w:firstLineChars="200" w:firstLine="420"/>
        <w:rPr>
          <w:rFonts w:ascii="宋体" w:hAnsi="宋体"/>
        </w:rPr>
      </w:pPr>
      <w:r>
        <w:rPr>
          <w:rFonts w:ascii="宋体" w:hAnsi="宋体"/>
        </w:rPr>
        <w:t>6</w:t>
      </w:r>
      <w:r>
        <w:rPr>
          <w:rFonts w:ascii="宋体" w:hAnsi="宋体" w:hint="eastAsia"/>
        </w:rPr>
        <w:t>．中标后，联合体与项目业主、招标人签订三方合同（项目业主与招标人的职责划分以正式合同为准），联合体各方就中标项目向项目业主、招标人承担连带责任，投标文件及随后签订的合同将对联合体各成员有共同和各自的法律约束。联合体各方在各工作范围内承担全部项目管理责任。</w:t>
      </w:r>
    </w:p>
    <w:p w:rsidR="00CB4C38" w:rsidRDefault="00FB7326">
      <w:pPr>
        <w:topLinePunct/>
        <w:spacing w:line="360" w:lineRule="auto"/>
        <w:ind w:firstLineChars="200" w:firstLine="420"/>
        <w:rPr>
          <w:rFonts w:ascii="宋体" w:hAnsi="宋体"/>
        </w:rPr>
      </w:pPr>
      <w:r>
        <w:rPr>
          <w:rFonts w:ascii="宋体" w:hAnsi="宋体"/>
        </w:rPr>
        <w:t>7</w:t>
      </w:r>
      <w:r>
        <w:rPr>
          <w:rFonts w:ascii="宋体" w:hAnsi="宋体" w:hint="eastAsia"/>
        </w:rPr>
        <w:t>.本协议书自签署之日起生效，合同履行完毕后自动失效。</w:t>
      </w:r>
    </w:p>
    <w:p w:rsidR="00CB4C38" w:rsidRDefault="00FB7326">
      <w:pPr>
        <w:topLinePunct/>
        <w:spacing w:line="360" w:lineRule="auto"/>
        <w:ind w:firstLineChars="200" w:firstLine="420"/>
        <w:rPr>
          <w:rFonts w:ascii="宋体" w:hAnsi="宋体"/>
        </w:rPr>
      </w:pPr>
      <w:r>
        <w:rPr>
          <w:rFonts w:ascii="宋体" w:hAnsi="宋体"/>
        </w:rPr>
        <w:t>8</w:t>
      </w:r>
      <w:r>
        <w:rPr>
          <w:rFonts w:ascii="宋体" w:hAnsi="宋体" w:hint="eastAsia"/>
        </w:rPr>
        <w:t>. 本协议书一式</w:t>
      </w:r>
      <w:r>
        <w:rPr>
          <w:rFonts w:ascii="宋体" w:hAnsi="宋体" w:hint="eastAsia"/>
          <w:u w:val="single"/>
        </w:rPr>
        <w:t xml:space="preserve">     </w:t>
      </w:r>
      <w:r>
        <w:rPr>
          <w:rFonts w:ascii="宋体" w:hAnsi="宋体" w:hint="eastAsia"/>
        </w:rPr>
        <w:t>份，联合体成员和招标人各执</w:t>
      </w:r>
      <w:r>
        <w:rPr>
          <w:rFonts w:ascii="宋体" w:hAnsi="宋体" w:hint="eastAsia"/>
          <w:u w:val="single"/>
        </w:rPr>
        <w:t xml:space="preserve">    </w:t>
      </w:r>
      <w:r>
        <w:rPr>
          <w:rFonts w:ascii="宋体" w:hAnsi="宋体" w:hint="eastAsia"/>
        </w:rPr>
        <w:t>份,投标文件</w:t>
      </w:r>
      <w:r>
        <w:rPr>
          <w:rFonts w:ascii="宋体" w:hAnsi="宋体" w:hint="eastAsia"/>
          <w:u w:val="single"/>
        </w:rPr>
        <w:t xml:space="preserve">    </w:t>
      </w:r>
      <w:r>
        <w:rPr>
          <w:rFonts w:ascii="宋体" w:hAnsi="宋体" w:hint="eastAsia"/>
        </w:rPr>
        <w:t>份。</w:t>
      </w:r>
    </w:p>
    <w:p w:rsidR="00CB4C38" w:rsidRDefault="00CB4C38">
      <w:pPr>
        <w:topLinePunct/>
        <w:spacing w:line="360" w:lineRule="auto"/>
        <w:ind w:firstLineChars="200" w:firstLine="420"/>
        <w:rPr>
          <w:rFonts w:ascii="宋体" w:hAnsi="宋体"/>
        </w:rPr>
      </w:pPr>
    </w:p>
    <w:p w:rsidR="00CB4C38" w:rsidRDefault="00FB7326">
      <w:pPr>
        <w:topLinePunct/>
        <w:spacing w:line="360" w:lineRule="auto"/>
        <w:ind w:firstLineChars="200" w:firstLine="420"/>
        <w:rPr>
          <w:rFonts w:ascii="宋体" w:hAnsi="宋体"/>
        </w:rPr>
      </w:pPr>
      <w:r>
        <w:rPr>
          <w:rFonts w:ascii="宋体" w:hAnsi="宋体" w:hint="eastAsia"/>
        </w:rPr>
        <w:t>牵头方名称：            （盖章）</w:t>
      </w:r>
    </w:p>
    <w:p w:rsidR="00CB4C38" w:rsidRDefault="00FB7326">
      <w:pPr>
        <w:topLinePunct/>
        <w:spacing w:line="360" w:lineRule="auto"/>
        <w:ind w:firstLineChars="200" w:firstLine="420"/>
        <w:rPr>
          <w:rFonts w:ascii="宋体" w:hAnsi="宋体"/>
        </w:rPr>
      </w:pPr>
      <w:r>
        <w:rPr>
          <w:rFonts w:ascii="宋体" w:hAnsi="宋体" w:hint="eastAsia"/>
        </w:rPr>
        <w:t>法定代表人或其委托代理人：             （签字或签名章）</w:t>
      </w:r>
    </w:p>
    <w:p w:rsidR="00CB4C38" w:rsidRDefault="00FB7326">
      <w:pPr>
        <w:topLinePunct/>
        <w:spacing w:line="360" w:lineRule="auto"/>
        <w:ind w:firstLineChars="200" w:firstLine="420"/>
        <w:rPr>
          <w:rFonts w:ascii="宋体" w:hAnsi="宋体"/>
        </w:rPr>
      </w:pPr>
      <w:r>
        <w:rPr>
          <w:rFonts w:ascii="宋体" w:hAnsi="宋体" w:hint="eastAsia"/>
        </w:rPr>
        <w:t>年   月  日</w:t>
      </w:r>
    </w:p>
    <w:p w:rsidR="00CB4C38" w:rsidRDefault="00FB7326">
      <w:pPr>
        <w:topLinePunct/>
        <w:spacing w:line="360" w:lineRule="auto"/>
        <w:ind w:firstLineChars="200" w:firstLine="420"/>
        <w:rPr>
          <w:rFonts w:ascii="宋体" w:hAnsi="宋体"/>
        </w:rPr>
      </w:pPr>
      <w:r>
        <w:rPr>
          <w:rFonts w:ascii="宋体" w:hAnsi="宋体" w:hint="eastAsia"/>
        </w:rPr>
        <w:t>成员单位名称：            （盖章）</w:t>
      </w:r>
    </w:p>
    <w:p w:rsidR="00CB4C38" w:rsidRDefault="00FB7326">
      <w:pPr>
        <w:topLinePunct/>
        <w:spacing w:line="360" w:lineRule="auto"/>
        <w:ind w:firstLineChars="200" w:firstLine="420"/>
        <w:rPr>
          <w:rFonts w:ascii="宋体" w:hAnsi="宋体"/>
        </w:rPr>
      </w:pPr>
      <w:r>
        <w:rPr>
          <w:rFonts w:ascii="宋体" w:hAnsi="宋体" w:hint="eastAsia"/>
        </w:rPr>
        <w:t>法定代表人或其委托代理人：             （签字或签名章）</w:t>
      </w:r>
    </w:p>
    <w:p w:rsidR="00CB4C38" w:rsidRDefault="00FB7326">
      <w:pPr>
        <w:topLinePunct/>
        <w:spacing w:line="360" w:lineRule="auto"/>
        <w:ind w:firstLineChars="200" w:firstLine="420"/>
        <w:rPr>
          <w:rFonts w:ascii="宋体" w:hAnsi="宋体"/>
        </w:rPr>
      </w:pPr>
      <w:r>
        <w:rPr>
          <w:rFonts w:ascii="宋体" w:hAnsi="宋体" w:hint="eastAsia"/>
        </w:rPr>
        <w:t xml:space="preserve"> </w:t>
      </w:r>
    </w:p>
    <w:p w:rsidR="00CB4C38" w:rsidRDefault="00FB7326">
      <w:pPr>
        <w:topLinePunct/>
        <w:spacing w:line="360" w:lineRule="auto"/>
        <w:ind w:firstLineChars="200" w:firstLine="420"/>
      </w:pPr>
      <w:r>
        <w:rPr>
          <w:rFonts w:ascii="宋体" w:hAnsi="宋体" w:hint="eastAsia"/>
        </w:rPr>
        <w:t>年   月  日</w:t>
      </w:r>
    </w:p>
    <w:p w:rsidR="00CB4C38" w:rsidRDefault="00CB4C38"/>
    <w:p w:rsidR="00CB4C38" w:rsidRDefault="00CB4C38">
      <w:pPr>
        <w:keepNext/>
        <w:keepLines/>
        <w:adjustRightInd w:val="0"/>
        <w:spacing w:before="240" w:after="60"/>
        <w:jc w:val="center"/>
        <w:textAlignment w:val="baseline"/>
        <w:outlineLvl w:val="0"/>
        <w:rPr>
          <w:rFonts w:ascii="Times New Roman" w:eastAsia="黑体" w:hAnsi="Times New Roman"/>
          <w:kern w:val="24"/>
          <w:sz w:val="28"/>
          <w:szCs w:val="20"/>
        </w:rPr>
      </w:pPr>
      <w:bookmarkStart w:id="82" w:name="_Toc18000"/>
      <w:bookmarkStart w:id="83" w:name="_Toc49330467"/>
    </w:p>
    <w:p w:rsidR="00CB4C38" w:rsidRDefault="00FB7326">
      <w:pPr>
        <w:keepNext/>
        <w:keepLines/>
        <w:adjustRightInd w:val="0"/>
        <w:spacing w:before="240" w:after="60"/>
        <w:jc w:val="center"/>
        <w:textAlignment w:val="baseline"/>
        <w:outlineLvl w:val="0"/>
        <w:rPr>
          <w:rFonts w:ascii="Times New Roman" w:eastAsia="黑体" w:hAnsi="Times New Roman"/>
          <w:kern w:val="24"/>
          <w:sz w:val="28"/>
          <w:szCs w:val="20"/>
        </w:rPr>
      </w:pPr>
      <w:r>
        <w:rPr>
          <w:rFonts w:ascii="Times New Roman" w:eastAsia="黑体" w:hAnsi="Times New Roman" w:hint="eastAsia"/>
          <w:kern w:val="24"/>
          <w:sz w:val="28"/>
          <w:szCs w:val="20"/>
        </w:rPr>
        <w:t>第二章</w:t>
      </w:r>
      <w:r>
        <w:rPr>
          <w:rFonts w:ascii="Times New Roman" w:eastAsia="黑体" w:hAnsi="Times New Roman" w:hint="eastAsia"/>
          <w:kern w:val="24"/>
          <w:sz w:val="28"/>
          <w:szCs w:val="20"/>
        </w:rPr>
        <w:t xml:space="preserve"> </w:t>
      </w:r>
      <w:r>
        <w:rPr>
          <w:rFonts w:ascii="Times New Roman" w:eastAsia="黑体" w:hAnsi="Times New Roman" w:hint="eastAsia"/>
          <w:kern w:val="24"/>
          <w:sz w:val="28"/>
          <w:szCs w:val="20"/>
        </w:rPr>
        <w:t>投标人须知</w:t>
      </w:r>
      <w:bookmarkEnd w:id="11"/>
      <w:bookmarkEnd w:id="12"/>
      <w:bookmarkEnd w:id="13"/>
      <w:bookmarkEnd w:id="14"/>
      <w:bookmarkEnd w:id="15"/>
      <w:bookmarkEnd w:id="82"/>
      <w:bookmarkEnd w:id="83"/>
    </w:p>
    <w:p w:rsidR="00CB4C38" w:rsidRDefault="00FB7326">
      <w:pPr>
        <w:spacing w:line="400" w:lineRule="exact"/>
        <w:rPr>
          <w:rFonts w:ascii="Times New Roman" w:hAnsi="Times New Roman"/>
          <w:b/>
          <w:szCs w:val="21"/>
        </w:rPr>
      </w:pPr>
      <w:bookmarkStart w:id="84" w:name="_Toc533603315"/>
      <w:r>
        <w:rPr>
          <w:rFonts w:ascii="Times New Roman" w:hAnsi="Times New Roman" w:hint="eastAsia"/>
          <w:b/>
          <w:szCs w:val="21"/>
        </w:rPr>
        <w:t>注：投标人须知正文与《投标人须知前附表》描述存在不一致之处，以《投标人须知前附表》为准。</w:t>
      </w:r>
    </w:p>
    <w:p w:rsidR="00CB4C38" w:rsidRDefault="00FB7326">
      <w:pPr>
        <w:keepNext/>
        <w:keepLines/>
        <w:adjustRightInd w:val="0"/>
        <w:spacing w:before="240" w:after="240"/>
        <w:jc w:val="center"/>
        <w:textAlignment w:val="baseline"/>
        <w:outlineLvl w:val="0"/>
        <w:rPr>
          <w:rFonts w:ascii="Times New Roman" w:eastAsia="黑体" w:hAnsi="Times New Roman"/>
          <w:kern w:val="24"/>
          <w:sz w:val="28"/>
          <w:szCs w:val="20"/>
        </w:rPr>
      </w:pPr>
      <w:bookmarkStart w:id="85" w:name="_Toc18870995"/>
      <w:bookmarkStart w:id="86" w:name="_Toc18870800"/>
      <w:bookmarkStart w:id="87" w:name="_Toc31597"/>
      <w:bookmarkStart w:id="88" w:name="_Toc18870685"/>
      <w:bookmarkStart w:id="89" w:name="_Toc2608064"/>
      <w:bookmarkStart w:id="90" w:name="_Toc18870589"/>
      <w:bookmarkStart w:id="91" w:name="_Toc49330468"/>
      <w:r>
        <w:rPr>
          <w:rFonts w:ascii="Times New Roman" w:eastAsia="黑体" w:hAnsi="Times New Roman" w:hint="eastAsia"/>
          <w:kern w:val="24"/>
          <w:sz w:val="28"/>
          <w:szCs w:val="20"/>
        </w:rPr>
        <w:t>投标人须知前附表</w:t>
      </w:r>
      <w:bookmarkEnd w:id="84"/>
      <w:bookmarkEnd w:id="85"/>
      <w:bookmarkEnd w:id="86"/>
      <w:bookmarkEnd w:id="87"/>
      <w:bookmarkEnd w:id="88"/>
      <w:bookmarkEnd w:id="89"/>
      <w:bookmarkEnd w:id="90"/>
      <w:bookmarkEnd w:id="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055"/>
        <w:gridCol w:w="5096"/>
      </w:tblGrid>
      <w:tr w:rsidR="00CB4C38">
        <w:trPr>
          <w:tblHeader/>
          <w:jc w:val="center"/>
        </w:trPr>
        <w:tc>
          <w:tcPr>
            <w:tcW w:w="1164" w:type="dxa"/>
            <w:vAlign w:val="center"/>
          </w:tcPr>
          <w:p w:rsidR="00CB4C38" w:rsidRDefault="00FB7326">
            <w:pPr>
              <w:spacing w:line="440" w:lineRule="exact"/>
              <w:jc w:val="center"/>
              <w:rPr>
                <w:rFonts w:ascii="Times New Roman" w:hAnsi="Times New Roman"/>
                <w:b/>
                <w:szCs w:val="24"/>
              </w:rPr>
            </w:pPr>
            <w:r>
              <w:rPr>
                <w:rFonts w:ascii="Times New Roman" w:hAnsi="Times New Roman" w:hint="eastAsia"/>
                <w:b/>
                <w:szCs w:val="24"/>
              </w:rPr>
              <w:t>条款号</w:t>
            </w:r>
          </w:p>
        </w:tc>
        <w:tc>
          <w:tcPr>
            <w:tcW w:w="3055" w:type="dxa"/>
            <w:vAlign w:val="center"/>
          </w:tcPr>
          <w:p w:rsidR="00CB4C38" w:rsidRDefault="00FB7326">
            <w:pPr>
              <w:spacing w:line="440" w:lineRule="exact"/>
              <w:jc w:val="center"/>
              <w:rPr>
                <w:rFonts w:ascii="Times New Roman" w:hAnsi="Times New Roman"/>
                <w:b/>
                <w:szCs w:val="24"/>
              </w:rPr>
            </w:pPr>
            <w:r>
              <w:rPr>
                <w:rFonts w:ascii="Times New Roman" w:hAnsi="Times New Roman" w:hint="eastAsia"/>
                <w:b/>
                <w:szCs w:val="24"/>
              </w:rPr>
              <w:t>条款名称</w:t>
            </w:r>
          </w:p>
        </w:tc>
        <w:tc>
          <w:tcPr>
            <w:tcW w:w="5096" w:type="dxa"/>
            <w:vAlign w:val="center"/>
          </w:tcPr>
          <w:p w:rsidR="00CB4C38" w:rsidRDefault="00FB7326">
            <w:pPr>
              <w:spacing w:line="440" w:lineRule="exact"/>
              <w:jc w:val="center"/>
              <w:rPr>
                <w:rFonts w:ascii="Times New Roman" w:hAnsi="Times New Roman"/>
                <w:b/>
                <w:szCs w:val="24"/>
              </w:rPr>
            </w:pPr>
            <w:r>
              <w:rPr>
                <w:rFonts w:ascii="Times New Roman" w:hAnsi="Times New Roman" w:hint="eastAsia"/>
                <w:b/>
                <w:szCs w:val="24"/>
              </w:rPr>
              <w:t>编列内容</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1.1.2</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招标人</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名称：</w:t>
            </w:r>
            <w:r>
              <w:rPr>
                <w:rFonts w:ascii="宋体" w:hAnsi="宋体" w:hint="eastAsia"/>
                <w:u w:val="single"/>
              </w:rPr>
              <w:t xml:space="preserve">东莞市轨道交通有限公司   </w:t>
            </w:r>
          </w:p>
          <w:p w:rsidR="00CB4C38" w:rsidRDefault="00FB7326">
            <w:pPr>
              <w:spacing w:line="440" w:lineRule="exact"/>
              <w:rPr>
                <w:rFonts w:ascii="Times New Roman" w:hAnsi="Times New Roman"/>
                <w:szCs w:val="24"/>
              </w:rPr>
            </w:pPr>
            <w:r>
              <w:rPr>
                <w:rFonts w:ascii="Times New Roman" w:hAnsi="Times New Roman" w:hint="eastAsia"/>
                <w:szCs w:val="24"/>
              </w:rPr>
              <w:t>地址：</w:t>
            </w:r>
            <w:r>
              <w:rPr>
                <w:rFonts w:ascii="宋体" w:hAnsi="宋体" w:hint="eastAsia"/>
                <w:szCs w:val="21"/>
              </w:rPr>
              <w:t>东莞市南城区东莞大道116号</w:t>
            </w:r>
          </w:p>
          <w:p w:rsidR="00CB4C38" w:rsidRDefault="00FB7326">
            <w:pPr>
              <w:spacing w:line="440" w:lineRule="exact"/>
              <w:rPr>
                <w:rFonts w:ascii="Times New Roman" w:hAnsi="Times New Roman"/>
                <w:szCs w:val="24"/>
              </w:rPr>
            </w:pPr>
            <w:r>
              <w:rPr>
                <w:rFonts w:ascii="Times New Roman" w:hAnsi="Times New Roman" w:hint="eastAsia"/>
                <w:szCs w:val="24"/>
              </w:rPr>
              <w:t>联系人：尹</w:t>
            </w:r>
            <w:r>
              <w:rPr>
                <w:rFonts w:ascii="宋体" w:hAnsi="宋体" w:hint="eastAsia"/>
                <w:szCs w:val="21"/>
              </w:rPr>
              <w:t>工、林工</w:t>
            </w:r>
          </w:p>
          <w:p w:rsidR="00CB4C38" w:rsidRDefault="00FB7326">
            <w:pPr>
              <w:spacing w:line="440" w:lineRule="exact"/>
              <w:rPr>
                <w:rFonts w:ascii="Times New Roman" w:hAnsi="Times New Roman"/>
                <w:szCs w:val="24"/>
              </w:rPr>
            </w:pPr>
            <w:r>
              <w:rPr>
                <w:rFonts w:ascii="Times New Roman" w:hAnsi="Times New Roman" w:hint="eastAsia"/>
                <w:szCs w:val="24"/>
              </w:rPr>
              <w:t>电话：</w:t>
            </w:r>
            <w:r>
              <w:rPr>
                <w:rFonts w:ascii="宋体" w:hAnsi="宋体" w:hint="eastAsia"/>
              </w:rPr>
              <w:t>0769</w:t>
            </w:r>
            <w:r>
              <w:rPr>
                <w:rFonts w:ascii="宋体" w:hAnsi="宋体"/>
              </w:rPr>
              <w:t>-</w:t>
            </w:r>
            <w:r>
              <w:rPr>
                <w:rFonts w:ascii="宋体" w:hAnsi="宋体" w:hint="eastAsia"/>
              </w:rPr>
              <w:t xml:space="preserve">28639045、0769-28639848 </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1.1.3</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招标代理机构</w:t>
            </w:r>
          </w:p>
        </w:tc>
        <w:tc>
          <w:tcPr>
            <w:tcW w:w="5096" w:type="dxa"/>
            <w:vAlign w:val="center"/>
          </w:tcPr>
          <w:p w:rsidR="00CB4C38" w:rsidRDefault="00FB7326">
            <w:pPr>
              <w:spacing w:line="440" w:lineRule="exact"/>
            </w:pPr>
            <w:r>
              <w:rPr>
                <w:rFonts w:hint="eastAsia"/>
              </w:rPr>
              <w:t>名称：东莞市建业工程造价咨询事务所有限公司</w:t>
            </w:r>
          </w:p>
          <w:p w:rsidR="00CB4C38" w:rsidRDefault="00FB7326">
            <w:pPr>
              <w:spacing w:line="440" w:lineRule="exact"/>
            </w:pPr>
            <w:r>
              <w:rPr>
                <w:rFonts w:hint="eastAsia"/>
              </w:rPr>
              <w:t>地址：东莞市东城区下桥银门街</w:t>
            </w:r>
            <w:r>
              <w:rPr>
                <w:rFonts w:hint="eastAsia"/>
              </w:rPr>
              <w:t>1</w:t>
            </w:r>
            <w:r>
              <w:rPr>
                <w:rFonts w:hint="eastAsia"/>
              </w:rPr>
              <w:t>号建筑之家</w:t>
            </w:r>
            <w:r>
              <w:rPr>
                <w:rFonts w:hint="eastAsia"/>
              </w:rPr>
              <w:t>401</w:t>
            </w:r>
          </w:p>
          <w:p w:rsidR="00CB4C38" w:rsidRDefault="00FB7326">
            <w:pPr>
              <w:spacing w:line="440" w:lineRule="exact"/>
            </w:pPr>
            <w:r>
              <w:rPr>
                <w:rFonts w:hint="eastAsia"/>
              </w:rPr>
              <w:t>联系人：梁工、陈工</w:t>
            </w:r>
          </w:p>
          <w:p w:rsidR="00CB4C38" w:rsidRDefault="00FB7326">
            <w:pPr>
              <w:spacing w:line="440" w:lineRule="exact"/>
              <w:rPr>
                <w:rFonts w:ascii="Times New Roman" w:hAnsi="Times New Roman"/>
                <w:szCs w:val="24"/>
              </w:rPr>
            </w:pPr>
            <w:r>
              <w:rPr>
                <w:rFonts w:hint="eastAsia"/>
              </w:rPr>
              <w:t>电话：</w:t>
            </w:r>
            <w:r>
              <w:rPr>
                <w:rFonts w:hint="eastAsia"/>
              </w:rPr>
              <w:t>0769-</w:t>
            </w:r>
            <w:r>
              <w:t>22624481</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1.1.4</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招标项目名称</w:t>
            </w:r>
          </w:p>
        </w:tc>
        <w:tc>
          <w:tcPr>
            <w:tcW w:w="5096" w:type="dxa"/>
            <w:vAlign w:val="center"/>
          </w:tcPr>
          <w:p w:rsidR="00CB4C38" w:rsidRDefault="00FB7326">
            <w:pPr>
              <w:spacing w:line="440" w:lineRule="exact"/>
              <w:jc w:val="left"/>
              <w:rPr>
                <w:rFonts w:ascii="Times New Roman" w:hAnsi="Times New Roman"/>
                <w:szCs w:val="24"/>
              </w:rPr>
            </w:pPr>
            <w:r>
              <w:rPr>
                <w:rFonts w:ascii="Times New Roman" w:hAnsi="Times New Roman" w:hint="eastAsia"/>
                <w:szCs w:val="24"/>
              </w:rPr>
              <w:t>详见招标公告第</w:t>
            </w:r>
            <w:r>
              <w:rPr>
                <w:rFonts w:ascii="Times New Roman" w:hAnsi="Times New Roman"/>
                <w:szCs w:val="24"/>
                <w:u w:val="single"/>
              </w:rPr>
              <w:t>2.1</w:t>
            </w:r>
            <w:r>
              <w:rPr>
                <w:rFonts w:ascii="Times New Roman" w:hAnsi="Times New Roman" w:hint="eastAsia"/>
                <w:szCs w:val="24"/>
              </w:rPr>
              <w:t>条</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1.1.5</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项目建设地点</w:t>
            </w:r>
          </w:p>
        </w:tc>
        <w:tc>
          <w:tcPr>
            <w:tcW w:w="5096" w:type="dxa"/>
            <w:vAlign w:val="center"/>
          </w:tcPr>
          <w:p w:rsidR="00CB4C38" w:rsidRDefault="00FB7326">
            <w:pPr>
              <w:spacing w:line="440" w:lineRule="exact"/>
              <w:jc w:val="left"/>
              <w:rPr>
                <w:rFonts w:ascii="Times New Roman" w:hAnsi="Times New Roman"/>
                <w:szCs w:val="24"/>
              </w:rPr>
            </w:pPr>
            <w:r>
              <w:rPr>
                <w:rFonts w:ascii="Times New Roman" w:hAnsi="Times New Roman" w:hint="eastAsia"/>
                <w:szCs w:val="24"/>
              </w:rPr>
              <w:t>详见招标公告第</w:t>
            </w:r>
            <w:r>
              <w:rPr>
                <w:rFonts w:ascii="Times New Roman" w:hAnsi="Times New Roman"/>
                <w:szCs w:val="24"/>
                <w:u w:val="single"/>
              </w:rPr>
              <w:t>2.1</w:t>
            </w:r>
            <w:r>
              <w:rPr>
                <w:rFonts w:ascii="Times New Roman" w:hAnsi="Times New Roman" w:hint="eastAsia"/>
                <w:szCs w:val="24"/>
              </w:rPr>
              <w:t>条</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1.1.6</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项目建设规模</w:t>
            </w:r>
          </w:p>
        </w:tc>
        <w:tc>
          <w:tcPr>
            <w:tcW w:w="5096" w:type="dxa"/>
            <w:vAlign w:val="center"/>
          </w:tcPr>
          <w:p w:rsidR="00CB4C38" w:rsidRDefault="00FB7326">
            <w:pPr>
              <w:spacing w:line="440" w:lineRule="exact"/>
              <w:jc w:val="left"/>
              <w:rPr>
                <w:rFonts w:ascii="Times New Roman" w:hAnsi="Times New Roman"/>
                <w:szCs w:val="24"/>
              </w:rPr>
            </w:pPr>
            <w:r>
              <w:rPr>
                <w:rFonts w:ascii="Times New Roman" w:hAnsi="Times New Roman" w:hint="eastAsia"/>
                <w:szCs w:val="24"/>
              </w:rPr>
              <w:t>详见招标公告第</w:t>
            </w:r>
            <w:r>
              <w:rPr>
                <w:rFonts w:ascii="Times New Roman" w:hAnsi="Times New Roman"/>
                <w:szCs w:val="24"/>
                <w:u w:val="single"/>
              </w:rPr>
              <w:t>2.1</w:t>
            </w:r>
            <w:r>
              <w:rPr>
                <w:rFonts w:ascii="Times New Roman" w:hAnsi="Times New Roman" w:hint="eastAsia"/>
                <w:szCs w:val="24"/>
              </w:rPr>
              <w:t>条</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1.1.7</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项目投资估算</w:t>
            </w:r>
          </w:p>
        </w:tc>
        <w:tc>
          <w:tcPr>
            <w:tcW w:w="5096" w:type="dxa"/>
            <w:vAlign w:val="center"/>
          </w:tcPr>
          <w:p w:rsidR="00CB4C38" w:rsidRDefault="00FB7326">
            <w:pPr>
              <w:spacing w:line="440" w:lineRule="exact"/>
              <w:jc w:val="left"/>
              <w:rPr>
                <w:rFonts w:ascii="Times New Roman" w:hAnsi="Times New Roman"/>
                <w:szCs w:val="24"/>
              </w:rPr>
            </w:pPr>
            <w:bookmarkStart w:id="92" w:name="_Toc35261234"/>
            <w:bookmarkStart w:id="93" w:name="_Toc54349875"/>
            <w:r>
              <w:rPr>
                <w:rFonts w:ascii="Times New Roman" w:hAnsi="Times New Roman" w:hint="eastAsia"/>
                <w:u w:val="single"/>
              </w:rPr>
              <w:t>该项目的建设规模及指标最终以政府相关部门的批复为准，招标人有权根据批复意见进行调整</w:t>
            </w:r>
            <w:bookmarkEnd w:id="92"/>
            <w:bookmarkEnd w:id="93"/>
            <w:r>
              <w:rPr>
                <w:rFonts w:ascii="Times New Roman" w:hAnsi="Times New Roman" w:hint="eastAsia"/>
                <w:u w:val="single"/>
              </w:rPr>
              <w:t>。</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1.2.1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资金来源及比例</w:t>
            </w:r>
          </w:p>
        </w:tc>
        <w:tc>
          <w:tcPr>
            <w:tcW w:w="5096" w:type="dxa"/>
            <w:vAlign w:val="center"/>
          </w:tcPr>
          <w:p w:rsidR="00CB4C38" w:rsidRDefault="00FB7326">
            <w:pPr>
              <w:spacing w:line="440" w:lineRule="exact"/>
              <w:jc w:val="left"/>
              <w:rPr>
                <w:rFonts w:ascii="Times New Roman" w:hAnsi="Times New Roman"/>
                <w:szCs w:val="24"/>
              </w:rPr>
            </w:pPr>
            <w:r>
              <w:rPr>
                <w:rFonts w:ascii="Times New Roman" w:hAnsi="Times New Roman" w:hint="eastAsia"/>
                <w:szCs w:val="24"/>
              </w:rPr>
              <w:t>详见招标公告第</w:t>
            </w:r>
            <w:r>
              <w:rPr>
                <w:rFonts w:ascii="Times New Roman" w:hAnsi="Times New Roman"/>
                <w:szCs w:val="24"/>
                <w:u w:val="single"/>
              </w:rPr>
              <w:t>1</w:t>
            </w:r>
            <w:r>
              <w:rPr>
                <w:rFonts w:ascii="Times New Roman" w:hAnsi="Times New Roman" w:hint="eastAsia"/>
                <w:szCs w:val="24"/>
              </w:rPr>
              <w:t>条</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1.2.2</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资金落实情况</w:t>
            </w:r>
          </w:p>
        </w:tc>
        <w:tc>
          <w:tcPr>
            <w:tcW w:w="5096" w:type="dxa"/>
            <w:vAlign w:val="center"/>
          </w:tcPr>
          <w:p w:rsidR="00CB4C38" w:rsidRDefault="00FB7326">
            <w:pPr>
              <w:spacing w:line="440" w:lineRule="exact"/>
              <w:jc w:val="left"/>
              <w:rPr>
                <w:rFonts w:ascii="Times New Roman" w:hAnsi="Times New Roman"/>
                <w:szCs w:val="24"/>
                <w:u w:val="single"/>
              </w:rPr>
            </w:pPr>
            <w:r>
              <w:rPr>
                <w:rFonts w:ascii="Times New Roman" w:hAnsi="Times New Roman" w:hint="eastAsia"/>
                <w:szCs w:val="24"/>
                <w:u w:val="single"/>
              </w:rPr>
              <w:t>已落实</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1.3.1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招标范围</w:t>
            </w:r>
          </w:p>
        </w:tc>
        <w:tc>
          <w:tcPr>
            <w:tcW w:w="5096" w:type="dxa"/>
            <w:vAlign w:val="center"/>
          </w:tcPr>
          <w:p w:rsidR="00CB4C38" w:rsidRDefault="00FB7326">
            <w:pPr>
              <w:spacing w:line="440" w:lineRule="exact"/>
              <w:jc w:val="left"/>
              <w:rPr>
                <w:rFonts w:ascii="Times New Roman" w:hAnsi="Times New Roman"/>
                <w:szCs w:val="24"/>
              </w:rPr>
            </w:pPr>
            <w:r>
              <w:rPr>
                <w:rFonts w:ascii="Times New Roman" w:hAnsi="Times New Roman" w:hint="eastAsia"/>
                <w:szCs w:val="24"/>
              </w:rPr>
              <w:t>详见招标公告第</w:t>
            </w:r>
            <w:r>
              <w:rPr>
                <w:rFonts w:ascii="Times New Roman" w:hAnsi="Times New Roman"/>
                <w:szCs w:val="24"/>
                <w:u w:val="single"/>
              </w:rPr>
              <w:t>2.2</w:t>
            </w:r>
            <w:r>
              <w:rPr>
                <w:rFonts w:ascii="Times New Roman" w:hAnsi="Times New Roman" w:hint="eastAsia"/>
                <w:szCs w:val="24"/>
              </w:rPr>
              <w:t>条</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1</w:t>
            </w:r>
            <w:r>
              <w:rPr>
                <w:rFonts w:ascii="Times New Roman" w:hAnsi="Times New Roman"/>
                <w:szCs w:val="24"/>
              </w:rPr>
              <w:t>.3.2</w:t>
            </w:r>
          </w:p>
        </w:tc>
        <w:tc>
          <w:tcPr>
            <w:tcW w:w="3055" w:type="dxa"/>
            <w:vAlign w:val="center"/>
          </w:tcPr>
          <w:p w:rsidR="00CB4C38" w:rsidRDefault="00FB7326">
            <w:pPr>
              <w:tabs>
                <w:tab w:val="left" w:pos="425"/>
                <w:tab w:val="left" w:pos="1680"/>
              </w:tabs>
              <w:adjustRightInd w:val="0"/>
              <w:spacing w:before="240" w:after="60" w:line="440" w:lineRule="exact"/>
              <w:jc w:val="center"/>
              <w:textAlignment w:val="baseline"/>
              <w:outlineLvl w:val="0"/>
              <w:rPr>
                <w:rFonts w:ascii="Times New Roman" w:hAnsi="Times New Roman"/>
              </w:rPr>
            </w:pPr>
            <w:bookmarkStart w:id="94" w:name="_Toc55573019"/>
            <w:bookmarkStart w:id="95" w:name="_Toc55572297"/>
            <w:bookmarkStart w:id="96" w:name="_Toc55571675"/>
            <w:bookmarkStart w:id="97" w:name="_Toc17308"/>
            <w:r>
              <w:rPr>
                <w:rFonts w:ascii="Times New Roman" w:hAnsi="Times New Roman" w:hint="eastAsia"/>
              </w:rPr>
              <w:t>服务期限</w:t>
            </w:r>
            <w:bookmarkEnd w:id="94"/>
            <w:bookmarkEnd w:id="95"/>
            <w:bookmarkEnd w:id="96"/>
            <w:bookmarkEnd w:id="97"/>
          </w:p>
        </w:tc>
        <w:tc>
          <w:tcPr>
            <w:tcW w:w="5096" w:type="dxa"/>
            <w:vAlign w:val="center"/>
          </w:tcPr>
          <w:p w:rsidR="00CB4C38" w:rsidRDefault="00FB7326">
            <w:pPr>
              <w:tabs>
                <w:tab w:val="left" w:pos="425"/>
                <w:tab w:val="left" w:pos="1680"/>
              </w:tabs>
              <w:adjustRightInd w:val="0"/>
              <w:spacing w:before="240" w:after="60" w:line="440" w:lineRule="exact"/>
              <w:jc w:val="left"/>
              <w:textAlignment w:val="baseline"/>
              <w:outlineLvl w:val="0"/>
              <w:rPr>
                <w:rFonts w:ascii="宋体" w:hAnsi="宋体"/>
                <w:u w:val="single"/>
              </w:rPr>
            </w:pPr>
            <w:bookmarkStart w:id="98" w:name="_Toc55573020"/>
            <w:bookmarkStart w:id="99" w:name="_Toc55572298"/>
            <w:bookmarkStart w:id="100" w:name="_Toc22254"/>
            <w:bookmarkStart w:id="101" w:name="_Toc55571676"/>
            <w:r>
              <w:rPr>
                <w:rFonts w:ascii="宋体" w:hAnsi="宋体" w:hint="eastAsia"/>
                <w:szCs w:val="21"/>
                <w:u w:val="single"/>
              </w:rPr>
              <w:t>计划</w:t>
            </w:r>
            <w:r>
              <w:rPr>
                <w:rFonts w:ascii="宋体" w:hAnsi="宋体" w:hint="eastAsia"/>
                <w:u w:val="single"/>
              </w:rPr>
              <w:t>设计工期：2021年09月</w:t>
            </w:r>
            <w:r>
              <w:rPr>
                <w:rFonts w:ascii="宋体" w:hAnsi="宋体" w:hint="eastAsia"/>
                <w:szCs w:val="21"/>
                <w:u w:val="single"/>
              </w:rPr>
              <w:t>至本工程通过国家验收，招标人有权根据工程情况调整服务工期。</w:t>
            </w:r>
            <w:bookmarkEnd w:id="98"/>
            <w:bookmarkEnd w:id="99"/>
            <w:bookmarkEnd w:id="100"/>
            <w:bookmarkEnd w:id="101"/>
          </w:p>
          <w:p w:rsidR="00CB4C38" w:rsidRDefault="00FB7326">
            <w:pPr>
              <w:spacing w:line="440" w:lineRule="exact"/>
              <w:jc w:val="left"/>
              <w:rPr>
                <w:rFonts w:ascii="Times New Roman" w:hAnsi="Times New Roman"/>
                <w:u w:val="single"/>
              </w:rPr>
            </w:pPr>
            <w:r>
              <w:rPr>
                <w:rFonts w:ascii="宋体" w:hAnsi="宋体" w:hint="eastAsia"/>
                <w:szCs w:val="20"/>
                <w:u w:val="single"/>
              </w:rPr>
              <w:t>计划</w:t>
            </w:r>
            <w:r>
              <w:rPr>
                <w:rFonts w:ascii="宋体" w:hAnsi="宋体" w:hint="eastAsia"/>
                <w:u w:val="single"/>
              </w:rPr>
              <w:t>勘察工期：2021 年09月</w:t>
            </w:r>
            <w:r>
              <w:rPr>
                <w:rFonts w:ascii="宋体" w:hAnsi="宋体" w:hint="eastAsia"/>
                <w:szCs w:val="21"/>
                <w:u w:val="single"/>
              </w:rPr>
              <w:t>至本工程通过国家验收，招标人有权根据工程情况调整服务工期。</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1</w:t>
            </w:r>
            <w:r>
              <w:rPr>
                <w:rFonts w:ascii="Times New Roman" w:hAnsi="Times New Roman"/>
                <w:szCs w:val="24"/>
              </w:rPr>
              <w:t>.3.3</w:t>
            </w:r>
          </w:p>
        </w:tc>
        <w:tc>
          <w:tcPr>
            <w:tcW w:w="3055" w:type="dxa"/>
            <w:vAlign w:val="center"/>
          </w:tcPr>
          <w:p w:rsidR="00CB4C38" w:rsidRDefault="00FB7326">
            <w:pPr>
              <w:tabs>
                <w:tab w:val="left" w:pos="425"/>
                <w:tab w:val="left" w:pos="1680"/>
              </w:tabs>
              <w:adjustRightInd w:val="0"/>
              <w:spacing w:before="240" w:after="60" w:line="440" w:lineRule="exact"/>
              <w:jc w:val="center"/>
              <w:textAlignment w:val="baseline"/>
              <w:outlineLvl w:val="0"/>
              <w:rPr>
                <w:rFonts w:ascii="Times New Roman" w:hAnsi="Times New Roman"/>
              </w:rPr>
            </w:pPr>
            <w:bookmarkStart w:id="102" w:name="_Toc55572299"/>
            <w:bookmarkStart w:id="103" w:name="_Toc55571677"/>
            <w:bookmarkStart w:id="104" w:name="_Toc55573021"/>
            <w:bookmarkStart w:id="105" w:name="_Toc12811"/>
            <w:r>
              <w:rPr>
                <w:rFonts w:ascii="Times New Roman" w:hAnsi="Times New Roman" w:hint="eastAsia"/>
              </w:rPr>
              <w:t>质量标准</w:t>
            </w:r>
            <w:bookmarkEnd w:id="102"/>
            <w:bookmarkEnd w:id="103"/>
            <w:bookmarkEnd w:id="104"/>
            <w:bookmarkEnd w:id="105"/>
          </w:p>
        </w:tc>
        <w:tc>
          <w:tcPr>
            <w:tcW w:w="5096" w:type="dxa"/>
            <w:vAlign w:val="center"/>
          </w:tcPr>
          <w:p w:rsidR="00CB4C38" w:rsidRDefault="00FB7326">
            <w:pPr>
              <w:tabs>
                <w:tab w:val="left" w:pos="425"/>
                <w:tab w:val="left" w:pos="1680"/>
              </w:tabs>
              <w:adjustRightInd w:val="0"/>
              <w:spacing w:before="240" w:after="60" w:line="440" w:lineRule="exact"/>
              <w:jc w:val="left"/>
              <w:textAlignment w:val="baseline"/>
              <w:outlineLvl w:val="0"/>
              <w:rPr>
                <w:rFonts w:ascii="Times New Roman" w:hAnsi="Times New Roman"/>
              </w:rPr>
            </w:pPr>
            <w:bookmarkStart w:id="106" w:name="_Toc55573022"/>
            <w:bookmarkStart w:id="107" w:name="_Toc55571678"/>
            <w:bookmarkStart w:id="108" w:name="_Toc5989"/>
            <w:bookmarkStart w:id="109" w:name="_Toc55572300"/>
            <w:r>
              <w:rPr>
                <w:rFonts w:ascii="Times New Roman" w:hAnsi="Times New Roman" w:hint="eastAsia"/>
                <w:u w:val="single"/>
              </w:rPr>
              <w:t>勘察设计质量须满足相关国家规范和合同要求。</w:t>
            </w:r>
            <w:bookmarkEnd w:id="106"/>
            <w:bookmarkEnd w:id="107"/>
            <w:bookmarkEnd w:id="108"/>
            <w:bookmarkEnd w:id="109"/>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1.4.1</w:t>
            </w:r>
          </w:p>
        </w:tc>
        <w:tc>
          <w:tcPr>
            <w:tcW w:w="3055" w:type="dxa"/>
            <w:vAlign w:val="center"/>
          </w:tcPr>
          <w:p w:rsidR="00CB4C38" w:rsidRDefault="00FB7326">
            <w:pPr>
              <w:tabs>
                <w:tab w:val="left" w:pos="425"/>
              </w:tabs>
              <w:adjustRightInd w:val="0"/>
              <w:spacing w:before="240" w:after="60" w:line="295" w:lineRule="auto"/>
              <w:textAlignment w:val="baseline"/>
              <w:outlineLvl w:val="0"/>
              <w:rPr>
                <w:rFonts w:ascii="Times New Roman" w:hAnsi="Times New Roman"/>
                <w:szCs w:val="24"/>
              </w:rPr>
            </w:pPr>
            <w:bookmarkStart w:id="110" w:name="_Toc55573023"/>
            <w:bookmarkStart w:id="111" w:name="_Toc55571679"/>
            <w:bookmarkStart w:id="112" w:name="_Toc55572301"/>
            <w:bookmarkStart w:id="113" w:name="_Toc8564"/>
            <w:r>
              <w:rPr>
                <w:rFonts w:ascii="Times New Roman" w:hAnsi="Times New Roman" w:hint="eastAsia"/>
                <w:szCs w:val="24"/>
              </w:rPr>
              <w:t>投标人资质条件、能力、信誉</w:t>
            </w:r>
            <w:bookmarkEnd w:id="110"/>
            <w:bookmarkEnd w:id="111"/>
            <w:bookmarkEnd w:id="112"/>
            <w:bookmarkEnd w:id="113"/>
          </w:p>
        </w:tc>
        <w:tc>
          <w:tcPr>
            <w:tcW w:w="5096" w:type="dxa"/>
            <w:vAlign w:val="center"/>
          </w:tcPr>
          <w:p w:rsidR="00CB4C38" w:rsidRDefault="00FB7326">
            <w:pPr>
              <w:tabs>
                <w:tab w:val="left" w:pos="425"/>
              </w:tabs>
              <w:adjustRightInd w:val="0"/>
              <w:spacing w:before="240" w:after="60" w:line="440" w:lineRule="exact"/>
              <w:textAlignment w:val="baseline"/>
              <w:outlineLvl w:val="0"/>
              <w:rPr>
                <w:rFonts w:ascii="Times New Roman" w:hAnsi="Times New Roman"/>
                <w:szCs w:val="24"/>
              </w:rPr>
            </w:pPr>
            <w:bookmarkStart w:id="114" w:name="_Toc55572302"/>
            <w:bookmarkStart w:id="115" w:name="_Toc55571680"/>
            <w:bookmarkStart w:id="116" w:name="_Toc55573024"/>
            <w:bookmarkStart w:id="117" w:name="_Toc14951"/>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）资质要求：详见招标公告</w:t>
            </w:r>
            <w:bookmarkEnd w:id="114"/>
            <w:bookmarkEnd w:id="115"/>
            <w:bookmarkEnd w:id="116"/>
            <w:r>
              <w:rPr>
                <w:rFonts w:ascii="Times New Roman" w:hAnsi="Times New Roman" w:hint="eastAsia"/>
                <w:szCs w:val="24"/>
              </w:rPr>
              <w:t>；</w:t>
            </w:r>
            <w:bookmarkEnd w:id="117"/>
          </w:p>
          <w:p w:rsidR="00CB4C38" w:rsidRDefault="00FB7326">
            <w:pPr>
              <w:spacing w:line="440" w:lineRule="exact"/>
              <w:rPr>
                <w:rFonts w:ascii="Times New Roman" w:hAnsi="Times New Roman"/>
                <w:szCs w:val="24"/>
              </w:rPr>
            </w:pPr>
            <w:r>
              <w:rPr>
                <w:rFonts w:ascii="Times New Roman" w:hAnsi="Times New Roman" w:hint="eastAsia"/>
                <w:szCs w:val="24"/>
              </w:rPr>
              <w:lastRenderedPageBreak/>
              <w:t>（</w:t>
            </w:r>
            <w:r>
              <w:rPr>
                <w:rFonts w:ascii="Times New Roman" w:hAnsi="Times New Roman"/>
                <w:szCs w:val="24"/>
              </w:rPr>
              <w:t>2</w:t>
            </w:r>
            <w:r>
              <w:rPr>
                <w:rFonts w:ascii="Times New Roman" w:hAnsi="Times New Roman" w:hint="eastAsia"/>
                <w:szCs w:val="24"/>
              </w:rPr>
              <w:t>）财务要求：详见招标公告；</w:t>
            </w:r>
          </w:p>
          <w:p w:rsidR="00CB4C38" w:rsidRDefault="00FB7326">
            <w:pPr>
              <w:spacing w:line="440" w:lineRule="exact"/>
              <w:ind w:left="1470" w:hangingChars="700" w:hanging="1470"/>
              <w:jc w:val="left"/>
              <w:rPr>
                <w:rFonts w:ascii="Times New Roman" w:hAnsi="Times New Roman"/>
                <w:u w:val="single"/>
              </w:rPr>
            </w:pPr>
            <w:r>
              <w:rPr>
                <w:rFonts w:ascii="Times New Roman" w:hAnsi="Times New Roman" w:hint="eastAsia"/>
              </w:rPr>
              <w:t>（</w:t>
            </w:r>
            <w:r>
              <w:rPr>
                <w:rFonts w:ascii="Times New Roman" w:hAnsi="Times New Roman"/>
              </w:rPr>
              <w:t>3</w:t>
            </w:r>
            <w:r>
              <w:rPr>
                <w:rFonts w:ascii="Times New Roman" w:hAnsi="Times New Roman" w:hint="eastAsia"/>
              </w:rPr>
              <w:t>）业绩要求：</w:t>
            </w:r>
            <w:r>
              <w:rPr>
                <w:rFonts w:ascii="Times New Roman" w:hAnsi="Times New Roman" w:hint="eastAsia"/>
                <w:szCs w:val="24"/>
              </w:rPr>
              <w:t>详见招标公告；</w:t>
            </w:r>
          </w:p>
          <w:p w:rsidR="00CB4C38" w:rsidRDefault="00FB7326">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szCs w:val="24"/>
              </w:rPr>
              <w:t>4</w:t>
            </w:r>
            <w:r>
              <w:rPr>
                <w:rFonts w:ascii="Times New Roman" w:hAnsi="Times New Roman" w:hint="eastAsia"/>
                <w:szCs w:val="24"/>
              </w:rPr>
              <w:t>）项目负责人的资格要求：详见招标公告；</w:t>
            </w:r>
          </w:p>
          <w:p w:rsidR="00CB4C38" w:rsidRDefault="00FB7326">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szCs w:val="24"/>
              </w:rPr>
              <w:t>5</w:t>
            </w:r>
            <w:r>
              <w:rPr>
                <w:rFonts w:ascii="Times New Roman" w:hAnsi="Times New Roman" w:hint="eastAsia"/>
                <w:szCs w:val="24"/>
              </w:rPr>
              <w:t>）其他主要人员要求：详见招标文件第七章中“四、组织机构及拟委任的主要人员”；</w:t>
            </w:r>
          </w:p>
          <w:p w:rsidR="00CB4C38" w:rsidRDefault="00FB7326">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szCs w:val="24"/>
              </w:rPr>
              <w:t>6</w:t>
            </w:r>
            <w:r>
              <w:rPr>
                <w:rFonts w:ascii="Times New Roman" w:hAnsi="Times New Roman" w:hint="eastAsia"/>
                <w:szCs w:val="24"/>
              </w:rPr>
              <w:t>）其他要求：详见招标公告；</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lastRenderedPageBreak/>
              <w:t>1.4.2</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是否接受联合体投标</w:t>
            </w:r>
          </w:p>
        </w:tc>
        <w:tc>
          <w:tcPr>
            <w:tcW w:w="5096" w:type="dxa"/>
            <w:vAlign w:val="center"/>
          </w:tcPr>
          <w:p w:rsidR="00CB4C38" w:rsidRDefault="00FB7326">
            <w:pPr>
              <w:tabs>
                <w:tab w:val="left" w:pos="425"/>
              </w:tabs>
              <w:topLinePunct/>
              <w:adjustRightInd w:val="0"/>
              <w:spacing w:before="240" w:after="60" w:line="440" w:lineRule="exact"/>
              <w:textAlignment w:val="baseline"/>
              <w:outlineLvl w:val="0"/>
              <w:rPr>
                <w:rFonts w:ascii="Times New Roman" w:hAnsi="Times New Roman"/>
                <w:szCs w:val="24"/>
              </w:rPr>
            </w:pPr>
            <w:bookmarkStart w:id="118" w:name="_Toc55572303"/>
            <w:bookmarkStart w:id="119" w:name="_Toc55571681"/>
            <w:bookmarkStart w:id="120" w:name="_Toc23005"/>
            <w:bookmarkStart w:id="121" w:name="_Toc55573025"/>
            <w:r>
              <w:rPr>
                <w:rFonts w:ascii="Times New Roman" w:hAnsi="Times New Roman"/>
                <w:sz w:val="32"/>
                <w:szCs w:val="24"/>
              </w:rPr>
              <w:t>□</w:t>
            </w:r>
            <w:r>
              <w:rPr>
                <w:rFonts w:ascii="Times New Roman" w:hAnsi="Times New Roman" w:hint="eastAsia"/>
                <w:szCs w:val="24"/>
              </w:rPr>
              <w:t>不接受</w:t>
            </w:r>
            <w:bookmarkEnd w:id="118"/>
            <w:bookmarkEnd w:id="119"/>
            <w:bookmarkEnd w:id="120"/>
            <w:bookmarkEnd w:id="121"/>
          </w:p>
          <w:p w:rsidR="00CB4C38" w:rsidRDefault="00FB7326">
            <w:pPr>
              <w:topLinePunct/>
              <w:spacing w:line="440" w:lineRule="exact"/>
              <w:rPr>
                <w:rFonts w:ascii="Times New Roman" w:hAnsi="Times New Roman"/>
                <w:sz w:val="32"/>
                <w:szCs w:val="24"/>
                <w:u w:val="single"/>
              </w:rPr>
            </w:pPr>
            <w:r>
              <w:rPr>
                <w:rFonts w:ascii="Times New Roman" w:hAnsi="Times New Roman" w:hint="eastAsia"/>
                <w:szCs w:val="24"/>
              </w:rPr>
              <w:sym w:font="Wingdings 2" w:char="F052"/>
            </w:r>
            <w:r>
              <w:rPr>
                <w:rFonts w:ascii="Times New Roman" w:hAnsi="Times New Roman" w:hint="eastAsia"/>
                <w:szCs w:val="24"/>
              </w:rPr>
              <w:t>接受，应满足下列要求：详见招标公告第</w:t>
            </w:r>
            <w:r>
              <w:rPr>
                <w:rFonts w:ascii="Times New Roman" w:hAnsi="Times New Roman"/>
                <w:u w:val="single"/>
              </w:rPr>
              <w:t>3</w:t>
            </w:r>
            <w:r>
              <w:rPr>
                <w:rFonts w:ascii="Times New Roman" w:hAnsi="Times New Roman" w:hint="eastAsia"/>
                <w:szCs w:val="24"/>
              </w:rPr>
              <w:t>条</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1.4.3</w:t>
            </w:r>
          </w:p>
        </w:tc>
        <w:tc>
          <w:tcPr>
            <w:tcW w:w="3055" w:type="dxa"/>
            <w:vAlign w:val="center"/>
          </w:tcPr>
          <w:p w:rsidR="00CB4C38" w:rsidRDefault="00FB7326">
            <w:pPr>
              <w:spacing w:line="400" w:lineRule="exact"/>
              <w:jc w:val="center"/>
              <w:rPr>
                <w:rFonts w:ascii="Times New Roman" w:hAnsi="Times New Roman"/>
                <w:szCs w:val="24"/>
              </w:rPr>
            </w:pPr>
            <w:r>
              <w:rPr>
                <w:rFonts w:ascii="Times New Roman" w:hAnsi="Times New Roman" w:hint="eastAsia"/>
                <w:szCs w:val="21"/>
              </w:rPr>
              <w:t>投标人不得存在的其他情形</w:t>
            </w:r>
          </w:p>
        </w:tc>
        <w:tc>
          <w:tcPr>
            <w:tcW w:w="5096" w:type="dxa"/>
            <w:vAlign w:val="center"/>
          </w:tcPr>
          <w:p w:rsidR="00CB4C38" w:rsidRDefault="00FB7326">
            <w:pPr>
              <w:numPr>
                <w:ilvl w:val="0"/>
                <w:numId w:val="11"/>
              </w:numPr>
              <w:tabs>
                <w:tab w:val="left" w:pos="907"/>
              </w:tabs>
              <w:spacing w:line="360" w:lineRule="auto"/>
              <w:ind w:firstLineChars="200" w:firstLine="420"/>
              <w:rPr>
                <w:rFonts w:ascii="宋体" w:hAnsi="宋体" w:cs="宋体"/>
                <w:szCs w:val="21"/>
              </w:rPr>
            </w:pPr>
            <w:bookmarkStart w:id="122" w:name="_Toc55571682"/>
            <w:bookmarkStart w:id="123" w:name="_Toc55573026"/>
            <w:bookmarkStart w:id="124" w:name="_Toc55572304"/>
            <w:r>
              <w:rPr>
                <w:rFonts w:ascii="宋体" w:hAnsi="宋体" w:hint="eastAsia"/>
                <w:szCs w:val="21"/>
              </w:rPr>
              <w:t>被最高人民法院在</w:t>
            </w:r>
            <w:r>
              <w:rPr>
                <w:rFonts w:ascii="宋体" w:hAnsi="宋体" w:cs="宋体"/>
                <w:szCs w:val="21"/>
              </w:rPr>
              <w:t>“信用中国”网站(www.creditchina.gov.cn)“记录失信被执行人或重大税收违法案件当事人名单或政府采购严重违法失信行为”记录名单或“国家企业信用信息公示系统” 网站（http://www.gsxt.gov.cn）严重违法失信企业名单或“中国执行信息公开网”被认定为失信被执行人；处于中国政府采购网(www.ccgp.gov.cn)“政府采购严重违法失信行为信息记录”中的禁止参加政府采购活动期间(处罚限届满的除外)。（以招标人\招标代理于投标截止日当天在以上网站查询结果为准，如相关失信记录已失效，投标人需提供相关证明资料）</w:t>
            </w:r>
            <w:r>
              <w:rPr>
                <w:rFonts w:ascii="宋体" w:hAnsi="宋体" w:cs="宋体" w:hint="eastAsia"/>
                <w:szCs w:val="21"/>
              </w:rPr>
              <w:t>；</w:t>
            </w:r>
          </w:p>
          <w:p w:rsidR="00CB4C38" w:rsidRDefault="00FB7326">
            <w:pPr>
              <w:numPr>
                <w:ilvl w:val="0"/>
                <w:numId w:val="11"/>
              </w:numPr>
              <w:tabs>
                <w:tab w:val="left" w:pos="425"/>
              </w:tabs>
              <w:spacing w:line="360" w:lineRule="auto"/>
              <w:ind w:firstLineChars="200" w:firstLine="420"/>
              <w:rPr>
                <w:rFonts w:ascii="Times New Roman" w:hAnsi="Times New Roman"/>
              </w:rPr>
            </w:pPr>
            <w:r>
              <w:rPr>
                <w:rFonts w:ascii="宋体" w:hAnsi="宋体" w:cs="宋体"/>
                <w:szCs w:val="21"/>
              </w:rPr>
              <w:t>存在大额诉讼或多宗诉讼或其它违法、违约等影响本次招标项目正常履行的情形；投标人或其关联公司曾与东莞市交通投资集团有限公司及其下属企业签订合同,且在履约过程中因投标人或其关联公司严重违约而导致合同变更、中止、解除的；投标人或其关联公司曾与东莞市交通投资集团有限公司及其下属企业发生诉讼的；法院判决或仲裁裁决曾认定投标人或其关联公司在与东莞市交通投资集团有限公司及其下属企业履约过程中存在违约责任或过失责任的（投标人须提交书面承诺函，具体见投标文件格式）</w:t>
            </w:r>
            <w:r>
              <w:rPr>
                <w:rFonts w:ascii="宋体" w:hAnsi="宋体" w:cs="宋体" w:hint="eastAsia"/>
                <w:szCs w:val="21"/>
              </w:rPr>
              <w:t>；</w:t>
            </w:r>
            <w:bookmarkEnd w:id="122"/>
            <w:bookmarkEnd w:id="123"/>
            <w:bookmarkEnd w:id="124"/>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1.9.1</w:t>
            </w:r>
          </w:p>
        </w:tc>
        <w:tc>
          <w:tcPr>
            <w:tcW w:w="3055" w:type="dxa"/>
            <w:vAlign w:val="center"/>
          </w:tcPr>
          <w:p w:rsidR="00CB4C38" w:rsidRDefault="00FB7326">
            <w:pPr>
              <w:jc w:val="center"/>
              <w:rPr>
                <w:rFonts w:ascii="Times New Roman" w:hAnsi="Times New Roman"/>
                <w:szCs w:val="24"/>
              </w:rPr>
            </w:pPr>
            <w:r>
              <w:rPr>
                <w:rFonts w:ascii="Times New Roman" w:hAnsi="Times New Roman" w:hint="eastAsia"/>
                <w:szCs w:val="24"/>
              </w:rPr>
              <w:t>踏勘现场</w:t>
            </w:r>
          </w:p>
        </w:tc>
        <w:tc>
          <w:tcPr>
            <w:tcW w:w="5096" w:type="dxa"/>
            <w:vAlign w:val="center"/>
          </w:tcPr>
          <w:p w:rsidR="00CB4C38" w:rsidRDefault="00FB7326">
            <w:pPr>
              <w:topLinePunct/>
              <w:spacing w:after="120" w:line="400" w:lineRule="exact"/>
              <w:rPr>
                <w:rFonts w:ascii="Times New Roman" w:hAnsi="Times New Roman"/>
                <w:szCs w:val="21"/>
              </w:rPr>
            </w:pPr>
            <w:r>
              <w:rPr>
                <w:rFonts w:ascii="Times New Roman" w:hAnsi="Times New Roman" w:hint="eastAsia"/>
                <w:szCs w:val="21"/>
              </w:rPr>
              <w:sym w:font="Wingdings 2" w:char="F052"/>
            </w:r>
            <w:r>
              <w:rPr>
                <w:rFonts w:ascii="Times New Roman" w:hAnsi="Times New Roman" w:hint="eastAsia"/>
                <w:szCs w:val="21"/>
              </w:rPr>
              <w:t>不组织</w:t>
            </w:r>
          </w:p>
          <w:p w:rsidR="00CB4C38" w:rsidRDefault="00FB7326">
            <w:pPr>
              <w:topLinePunct/>
              <w:spacing w:after="120" w:line="400" w:lineRule="exact"/>
              <w:rPr>
                <w:rFonts w:ascii="Times New Roman" w:hAnsi="Times New Roman"/>
                <w:szCs w:val="21"/>
              </w:rPr>
            </w:pPr>
            <w:r>
              <w:rPr>
                <w:rFonts w:ascii="Times New Roman" w:hAnsi="Times New Roman" w:hint="eastAsia"/>
                <w:szCs w:val="21"/>
              </w:rPr>
              <w:lastRenderedPageBreak/>
              <w:t>补充说明如下：</w:t>
            </w:r>
          </w:p>
          <w:p w:rsidR="00CB4C38" w:rsidRDefault="00FB7326">
            <w:pPr>
              <w:topLinePunct/>
              <w:spacing w:after="120" w:line="400" w:lineRule="exact"/>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投标人自行对工程现场和周围环境进行现场考察，投标人应充分重视和仔细地进行这种考察，以获取那些须投标人自己负责的有关编制投标和签署合同所需的所有资料。一旦中标，这种考察即被认为其结果已在中标文件中得到充分反映。考察现场的费用由投标人自己承担。</w:t>
            </w:r>
          </w:p>
          <w:p w:rsidR="00CB4C38" w:rsidRDefault="00FB7326">
            <w:pPr>
              <w:topLinePunct/>
              <w:spacing w:after="120" w:line="400" w:lineRule="exact"/>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投标人及其代表进入考察的现场。投标人及其代表必须承担那些进入现场后，由于他们的行为所造成的人身伤害（不管是否致命）、财产损失或损坏，以及其他任何原因造成的损失、损坏或费用。招标人在投标人及其代表考察过程中不负任何责任。</w:t>
            </w:r>
          </w:p>
          <w:p w:rsidR="00CB4C38" w:rsidRDefault="00FB7326">
            <w:pPr>
              <w:topLinePunct/>
              <w:spacing w:after="120" w:line="400" w:lineRule="exact"/>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）在现场考察中由招标人提供的资料和数据，只是为了使投标人能够利用招标人现有的资料。招标人对投标人由此而作出的推论、解释和结论概不负责。</w:t>
            </w:r>
          </w:p>
          <w:p w:rsidR="00CB4C38" w:rsidRDefault="00FB7326">
            <w:pPr>
              <w:topLinePunct/>
              <w:spacing w:after="120" w:line="400" w:lineRule="exact"/>
              <w:rPr>
                <w:rFonts w:ascii="Times New Roman" w:hAnsi="Times New Roman"/>
                <w:szCs w:val="21"/>
              </w:rPr>
            </w:pPr>
            <w:r>
              <w:rPr>
                <w:rFonts w:ascii="Times New Roman" w:hAnsi="Times New Roman"/>
                <w:sz w:val="32"/>
                <w:szCs w:val="16"/>
              </w:rPr>
              <w:t>□</w:t>
            </w:r>
            <w:r>
              <w:rPr>
                <w:rFonts w:ascii="Times New Roman" w:hAnsi="Times New Roman" w:hint="eastAsia"/>
                <w:szCs w:val="21"/>
              </w:rPr>
              <w:t>组织，踏勘时间：</w:t>
            </w:r>
            <w:r>
              <w:rPr>
                <w:rFonts w:ascii="Times New Roman" w:hAnsi="Times New Roman"/>
                <w:szCs w:val="24"/>
              </w:rPr>
              <w:t>/</w:t>
            </w:r>
          </w:p>
          <w:p w:rsidR="00CB4C38" w:rsidRDefault="00FB7326">
            <w:pPr>
              <w:topLinePunct/>
              <w:spacing w:after="120" w:line="400" w:lineRule="exact"/>
              <w:ind w:firstLineChars="400" w:firstLine="840"/>
              <w:rPr>
                <w:rFonts w:ascii="Times New Roman" w:hAnsi="Times New Roman"/>
                <w:szCs w:val="21"/>
              </w:rPr>
            </w:pPr>
            <w:r>
              <w:rPr>
                <w:rFonts w:ascii="Times New Roman" w:hAnsi="Times New Roman" w:hint="eastAsia"/>
                <w:szCs w:val="21"/>
              </w:rPr>
              <w:t>踏勘集中地点：</w:t>
            </w:r>
            <w:r>
              <w:rPr>
                <w:rFonts w:ascii="Times New Roman" w:hAnsi="Times New Roman"/>
                <w:szCs w:val="24"/>
              </w:rPr>
              <w:t>/</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lastRenderedPageBreak/>
              <w:t>1.10.1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投标预备会</w:t>
            </w:r>
          </w:p>
        </w:tc>
        <w:tc>
          <w:tcPr>
            <w:tcW w:w="5096" w:type="dxa"/>
            <w:vAlign w:val="center"/>
          </w:tcPr>
          <w:p w:rsidR="00CB4C38" w:rsidRDefault="00FB7326">
            <w:pPr>
              <w:topLinePunct/>
              <w:spacing w:after="120" w:line="400" w:lineRule="exact"/>
              <w:rPr>
                <w:rFonts w:ascii="Times New Roman" w:hAnsi="Times New Roman"/>
              </w:rPr>
            </w:pPr>
            <w:r>
              <w:rPr>
                <w:rFonts w:ascii="Times New Roman" w:hAnsi="Times New Roman"/>
              </w:rPr>
              <w:sym w:font="Wingdings 2" w:char="F052"/>
            </w:r>
            <w:r>
              <w:rPr>
                <w:rFonts w:ascii="Times New Roman" w:hAnsi="Times New Roman" w:hint="eastAsia"/>
              </w:rPr>
              <w:t>不召开</w:t>
            </w:r>
          </w:p>
          <w:p w:rsidR="00CB4C38" w:rsidRDefault="00FB7326">
            <w:pPr>
              <w:spacing w:line="440" w:lineRule="exact"/>
              <w:rPr>
                <w:rFonts w:ascii="Times New Roman" w:hAnsi="Times New Roman"/>
                <w:szCs w:val="24"/>
              </w:rPr>
            </w:pPr>
            <w:r>
              <w:rPr>
                <w:rFonts w:ascii="Times New Roman" w:hAnsi="Times New Roman"/>
                <w:sz w:val="32"/>
                <w:szCs w:val="24"/>
              </w:rPr>
              <w:t>□</w:t>
            </w:r>
            <w:r>
              <w:rPr>
                <w:rFonts w:ascii="Times New Roman" w:hAnsi="Times New Roman" w:hint="eastAsia"/>
                <w:szCs w:val="24"/>
              </w:rPr>
              <w:t>召开，召开时间：</w:t>
            </w:r>
            <w:r>
              <w:rPr>
                <w:rFonts w:ascii="Times New Roman" w:hAnsi="Times New Roman"/>
                <w:szCs w:val="24"/>
              </w:rPr>
              <w:t>/</w:t>
            </w:r>
          </w:p>
          <w:p w:rsidR="00CB4C38" w:rsidRDefault="00FB7326">
            <w:pPr>
              <w:spacing w:line="440" w:lineRule="exact"/>
              <w:ind w:firstLineChars="400" w:firstLine="840"/>
              <w:rPr>
                <w:rFonts w:ascii="Times New Roman" w:hAnsi="Times New Roman"/>
                <w:szCs w:val="24"/>
              </w:rPr>
            </w:pPr>
            <w:r>
              <w:rPr>
                <w:rFonts w:ascii="Times New Roman" w:hAnsi="Times New Roman" w:hint="eastAsia"/>
                <w:szCs w:val="24"/>
              </w:rPr>
              <w:t>召开地点：</w:t>
            </w:r>
            <w:r>
              <w:rPr>
                <w:rFonts w:ascii="Times New Roman" w:hAnsi="Times New Roman"/>
                <w:szCs w:val="24"/>
              </w:rPr>
              <w:t>/</w:t>
            </w:r>
          </w:p>
        </w:tc>
      </w:tr>
      <w:tr w:rsidR="00CB4C38">
        <w:trPr>
          <w:jc w:val="center"/>
        </w:trPr>
        <w:tc>
          <w:tcPr>
            <w:tcW w:w="1164" w:type="dxa"/>
            <w:vMerge w:val="restart"/>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1.10.2</w:t>
            </w:r>
          </w:p>
        </w:tc>
        <w:tc>
          <w:tcPr>
            <w:tcW w:w="3055" w:type="dxa"/>
            <w:vMerge w:val="restart"/>
            <w:vAlign w:val="center"/>
          </w:tcPr>
          <w:p w:rsidR="00CB4C38" w:rsidRDefault="00FB7326">
            <w:pPr>
              <w:jc w:val="center"/>
              <w:rPr>
                <w:rFonts w:ascii="Times New Roman" w:hAnsi="Times New Roman"/>
                <w:szCs w:val="24"/>
              </w:rPr>
            </w:pPr>
            <w:r>
              <w:rPr>
                <w:rFonts w:ascii="Times New Roman" w:hAnsi="Times New Roman" w:hint="eastAsia"/>
                <w:szCs w:val="24"/>
              </w:rPr>
              <w:t>投标人在投标预备会前提出问题</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时间：</w:t>
            </w:r>
            <w:r>
              <w:rPr>
                <w:rFonts w:ascii="Times New Roman" w:hAnsi="Times New Roman"/>
                <w:szCs w:val="24"/>
              </w:rPr>
              <w:t>/</w:t>
            </w:r>
          </w:p>
        </w:tc>
      </w:tr>
      <w:tr w:rsidR="00CB4C38">
        <w:trPr>
          <w:jc w:val="center"/>
        </w:trPr>
        <w:tc>
          <w:tcPr>
            <w:tcW w:w="1164" w:type="dxa"/>
            <w:vMerge/>
            <w:vAlign w:val="center"/>
          </w:tcPr>
          <w:p w:rsidR="00CB4C38" w:rsidRDefault="00CB4C38">
            <w:pPr>
              <w:widowControl/>
              <w:jc w:val="left"/>
              <w:rPr>
                <w:rFonts w:ascii="Times New Roman" w:hAnsi="Times New Roman"/>
                <w:szCs w:val="24"/>
              </w:rPr>
            </w:pPr>
          </w:p>
        </w:tc>
        <w:tc>
          <w:tcPr>
            <w:tcW w:w="3055" w:type="dxa"/>
            <w:vMerge/>
            <w:vAlign w:val="center"/>
          </w:tcPr>
          <w:p w:rsidR="00CB4C38" w:rsidRDefault="00CB4C38">
            <w:pPr>
              <w:widowControl/>
              <w:jc w:val="left"/>
              <w:rPr>
                <w:rFonts w:ascii="Times New Roman" w:hAnsi="Times New Roman"/>
                <w:szCs w:val="24"/>
              </w:rPr>
            </w:pP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形式：</w:t>
            </w:r>
            <w:r>
              <w:rPr>
                <w:rFonts w:ascii="Times New Roman" w:hAnsi="Times New Roman"/>
                <w:szCs w:val="24"/>
              </w:rPr>
              <w:t>/</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1.10.3</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招标文件澄清发出的形式</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szCs w:val="24"/>
              </w:rPr>
              <w:t>/</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1.11.1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szCs w:val="21"/>
              </w:rPr>
              <w:t>分包</w:t>
            </w:r>
          </w:p>
        </w:tc>
        <w:tc>
          <w:tcPr>
            <w:tcW w:w="5096" w:type="dxa"/>
            <w:vAlign w:val="center"/>
          </w:tcPr>
          <w:p w:rsidR="00CB4C38" w:rsidRDefault="00FB7326">
            <w:pPr>
              <w:spacing w:line="440" w:lineRule="exact"/>
              <w:rPr>
                <w:rFonts w:ascii="Times New Roman" w:hAnsi="Times New Roman"/>
                <w:szCs w:val="21"/>
              </w:rPr>
            </w:pPr>
            <w:r>
              <w:rPr>
                <w:rFonts w:ascii="Times New Roman" w:hAnsi="Times New Roman"/>
                <w:sz w:val="32"/>
                <w:szCs w:val="24"/>
              </w:rPr>
              <w:t>□</w:t>
            </w:r>
            <w:r>
              <w:rPr>
                <w:rFonts w:ascii="Times New Roman" w:hAnsi="Times New Roman"/>
                <w:szCs w:val="21"/>
              </w:rPr>
              <w:t>不允许</w:t>
            </w:r>
          </w:p>
          <w:p w:rsidR="00CB4C38" w:rsidRDefault="00FB7326">
            <w:pPr>
              <w:spacing w:line="440" w:lineRule="exact"/>
              <w:rPr>
                <w:rFonts w:ascii="Times New Roman" w:hAnsi="Times New Roman"/>
                <w:strike/>
                <w:szCs w:val="21"/>
              </w:rPr>
            </w:pPr>
            <w:r>
              <w:rPr>
                <w:rFonts w:ascii="Times New Roman" w:hAnsi="Times New Roman"/>
              </w:rPr>
              <w:sym w:font="Wingdings 2" w:char="F052"/>
            </w:r>
            <w:r>
              <w:rPr>
                <w:rFonts w:ascii="Times New Roman" w:hAnsi="Times New Roman" w:hint="eastAsia"/>
              </w:rPr>
              <w:t>允许，应按照国家、省、市相关规定，采用合法方式选择符合专业资质和业绩要求的分包人，投标人有义务禁止分包人将分包工程再次分包。无论采用何种方式确定分包人，本合同价款均不因分包合同价款而调整。</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1.12.1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实质性要求和条件</w:t>
            </w:r>
          </w:p>
        </w:tc>
        <w:tc>
          <w:tcPr>
            <w:tcW w:w="5096" w:type="dxa"/>
            <w:vAlign w:val="center"/>
          </w:tcPr>
          <w:p w:rsidR="00CB4C38" w:rsidRDefault="00FB7326">
            <w:pPr>
              <w:spacing w:line="440" w:lineRule="exact"/>
              <w:rPr>
                <w:rFonts w:ascii="Times New Roman" w:eastAsia="黑体" w:hAnsi="Times New Roman"/>
                <w:b/>
              </w:rPr>
            </w:pPr>
            <w:r>
              <w:rPr>
                <w:rFonts w:ascii="Times New Roman" w:hAnsi="Times New Roman"/>
                <w:szCs w:val="24"/>
              </w:rPr>
              <w:t>/</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lastRenderedPageBreak/>
              <w:t>1.12.3</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偏差</w:t>
            </w:r>
          </w:p>
        </w:tc>
        <w:tc>
          <w:tcPr>
            <w:tcW w:w="5096" w:type="dxa"/>
          </w:tcPr>
          <w:p w:rsidR="00CB4C38" w:rsidRDefault="00FB7326">
            <w:pPr>
              <w:spacing w:line="440" w:lineRule="exact"/>
              <w:rPr>
                <w:rFonts w:ascii="Times New Roman" w:hAnsi="Times New Roman"/>
                <w:szCs w:val="21"/>
              </w:rPr>
            </w:pPr>
            <w:r>
              <w:rPr>
                <w:rFonts w:ascii="Times New Roman" w:hAnsi="Times New Roman"/>
              </w:rPr>
              <w:sym w:font="Wingdings 2" w:char="F052"/>
            </w:r>
            <w:r>
              <w:rPr>
                <w:rFonts w:ascii="Times New Roman" w:hAnsi="Times New Roman" w:hint="eastAsia"/>
                <w:szCs w:val="21"/>
              </w:rPr>
              <w:t>不允许</w:t>
            </w:r>
          </w:p>
          <w:p w:rsidR="00CB4C38" w:rsidRDefault="00FB7326">
            <w:pPr>
              <w:topLinePunct/>
              <w:spacing w:after="120" w:line="400" w:lineRule="exact"/>
              <w:rPr>
                <w:rFonts w:ascii="Times New Roman" w:hAnsi="Times New Roman"/>
                <w:u w:val="single"/>
              </w:rPr>
            </w:pPr>
            <w:r>
              <w:rPr>
                <w:rFonts w:ascii="Times New Roman" w:hAnsi="Times New Roman"/>
                <w:sz w:val="32"/>
                <w:szCs w:val="16"/>
              </w:rPr>
              <w:t>□</w:t>
            </w:r>
            <w:r>
              <w:rPr>
                <w:rFonts w:ascii="Times New Roman" w:hAnsi="Times New Roman" w:hint="eastAsia"/>
              </w:rPr>
              <w:t>允许，偏差范围：</w:t>
            </w:r>
            <w:r>
              <w:rPr>
                <w:rFonts w:ascii="Times New Roman" w:hAnsi="Times New Roman"/>
                <w:u w:val="single"/>
              </w:rPr>
              <w:t>/</w:t>
            </w:r>
          </w:p>
          <w:p w:rsidR="00CB4C38" w:rsidRDefault="00FB7326">
            <w:pPr>
              <w:topLinePunct/>
              <w:spacing w:after="120" w:line="400" w:lineRule="exact"/>
              <w:ind w:firstLineChars="400" w:firstLine="840"/>
              <w:rPr>
                <w:rFonts w:ascii="Times New Roman" w:hAnsi="Times New Roman"/>
              </w:rPr>
            </w:pPr>
            <w:r>
              <w:rPr>
                <w:rFonts w:ascii="Times New Roman" w:hAnsi="Times New Roman" w:hint="eastAsia"/>
              </w:rPr>
              <w:t>偏差幅度：</w:t>
            </w:r>
            <w:r>
              <w:rPr>
                <w:rFonts w:ascii="Times New Roman" w:hAnsi="Times New Roman"/>
                <w:u w:val="single"/>
              </w:rPr>
              <w:t>/</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2.1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构成招标文件的其他资料</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u w:val="single"/>
              </w:rPr>
              <w:t>前期基础资料（电子版）</w:t>
            </w:r>
          </w:p>
        </w:tc>
      </w:tr>
      <w:tr w:rsidR="00CB4C38">
        <w:trPr>
          <w:jc w:val="center"/>
        </w:trPr>
        <w:tc>
          <w:tcPr>
            <w:tcW w:w="1164" w:type="dxa"/>
            <w:vMerge w:val="restart"/>
            <w:vAlign w:val="center"/>
          </w:tcPr>
          <w:p w:rsidR="00CB4C38" w:rsidRDefault="00FB7326">
            <w:pPr>
              <w:spacing w:line="440" w:lineRule="exact"/>
              <w:jc w:val="center"/>
              <w:rPr>
                <w:rFonts w:ascii="Times New Roman" w:hAnsi="Times New Roman"/>
                <w:szCs w:val="24"/>
              </w:rPr>
            </w:pPr>
            <w:r>
              <w:rPr>
                <w:rFonts w:ascii="Times New Roman" w:hAnsi="Times New Roman"/>
                <w:szCs w:val="24"/>
              </w:rPr>
              <w:t>2.2.1</w:t>
            </w:r>
          </w:p>
        </w:tc>
        <w:tc>
          <w:tcPr>
            <w:tcW w:w="3055" w:type="dxa"/>
            <w:vMerge w:val="restart"/>
            <w:vAlign w:val="center"/>
          </w:tcPr>
          <w:p w:rsidR="00CB4C38" w:rsidRDefault="00FB7326">
            <w:pPr>
              <w:jc w:val="center"/>
              <w:rPr>
                <w:rFonts w:ascii="Times New Roman" w:hAnsi="Times New Roman"/>
                <w:szCs w:val="24"/>
              </w:rPr>
            </w:pPr>
            <w:r>
              <w:rPr>
                <w:rFonts w:ascii="Times New Roman" w:hAnsi="Times New Roman" w:hint="eastAsia"/>
                <w:szCs w:val="24"/>
              </w:rPr>
              <w:t>投标人要求澄清招标文件</w:t>
            </w:r>
          </w:p>
        </w:tc>
        <w:tc>
          <w:tcPr>
            <w:tcW w:w="5096" w:type="dxa"/>
            <w:vAlign w:val="center"/>
          </w:tcPr>
          <w:p w:rsidR="00CB4C38" w:rsidRDefault="00FB7326" w:rsidP="00E04614">
            <w:pPr>
              <w:spacing w:line="440" w:lineRule="exact"/>
              <w:rPr>
                <w:rFonts w:ascii="Times New Roman" w:hAnsi="Times New Roman"/>
                <w:szCs w:val="24"/>
              </w:rPr>
            </w:pPr>
            <w:r>
              <w:rPr>
                <w:rFonts w:ascii="Times New Roman" w:hAnsi="Times New Roman" w:hint="eastAsia"/>
                <w:szCs w:val="24"/>
              </w:rPr>
              <w:t>时间：</w:t>
            </w:r>
            <w:r>
              <w:rPr>
                <w:rFonts w:ascii="Times New Roman" w:hAnsi="Times New Roman"/>
                <w:szCs w:val="21"/>
                <w:u w:val="single"/>
              </w:rPr>
              <w:t>202</w:t>
            </w:r>
            <w:r>
              <w:rPr>
                <w:rFonts w:ascii="Times New Roman" w:hAnsi="Times New Roman" w:hint="eastAsia"/>
                <w:szCs w:val="21"/>
                <w:u w:val="single"/>
              </w:rPr>
              <w:t>1</w:t>
            </w:r>
            <w:r>
              <w:rPr>
                <w:rFonts w:ascii="Times New Roman" w:hAnsi="Times New Roman" w:hint="eastAsia"/>
                <w:szCs w:val="21"/>
              </w:rPr>
              <w:t>年</w:t>
            </w:r>
            <w:r w:rsidR="00E04614">
              <w:rPr>
                <w:rFonts w:ascii="Times New Roman" w:hAnsi="Times New Roman"/>
                <w:szCs w:val="21"/>
                <w:u w:val="single"/>
              </w:rPr>
              <w:t>9</w:t>
            </w:r>
            <w:r>
              <w:rPr>
                <w:rFonts w:ascii="Times New Roman" w:hAnsi="Times New Roman" w:hint="eastAsia"/>
                <w:szCs w:val="21"/>
              </w:rPr>
              <w:t>月</w:t>
            </w:r>
            <w:r w:rsidR="00E04614">
              <w:rPr>
                <w:rFonts w:ascii="Times New Roman" w:hAnsi="Times New Roman"/>
                <w:szCs w:val="21"/>
                <w:u w:val="single"/>
              </w:rPr>
              <w:t>20</w:t>
            </w:r>
            <w:r>
              <w:rPr>
                <w:rFonts w:ascii="Times New Roman" w:hAnsi="Times New Roman" w:hint="eastAsia"/>
                <w:szCs w:val="21"/>
              </w:rPr>
              <w:t>日</w:t>
            </w:r>
            <w:r>
              <w:rPr>
                <w:rFonts w:ascii="Times New Roman" w:hAnsi="Times New Roman" w:hint="eastAsia"/>
                <w:szCs w:val="21"/>
                <w:u w:val="single"/>
              </w:rPr>
              <w:t xml:space="preserve"> </w:t>
            </w:r>
            <w:r w:rsidR="00E04614">
              <w:rPr>
                <w:rFonts w:ascii="Times New Roman" w:hAnsi="Times New Roman"/>
                <w:szCs w:val="21"/>
                <w:u w:val="single"/>
              </w:rPr>
              <w:t>17</w:t>
            </w:r>
            <w:r w:rsidR="00E04614">
              <w:rPr>
                <w:rFonts w:ascii="Times New Roman" w:hAnsi="Times New Roman" w:hint="eastAsia"/>
                <w:szCs w:val="21"/>
                <w:u w:val="single"/>
              </w:rPr>
              <w:t>:3</w:t>
            </w:r>
            <w:r w:rsidR="00E04614">
              <w:rPr>
                <w:rFonts w:ascii="Times New Roman" w:hAnsi="Times New Roman"/>
                <w:szCs w:val="21"/>
                <w:u w:val="single"/>
              </w:rPr>
              <w:t>0</w:t>
            </w:r>
            <w:r>
              <w:rPr>
                <w:rFonts w:ascii="Times New Roman" w:hAnsi="Times New Roman" w:hint="eastAsia"/>
                <w:szCs w:val="21"/>
                <w:u w:val="single"/>
              </w:rPr>
              <w:t xml:space="preserve"> </w:t>
            </w:r>
            <w:r>
              <w:rPr>
                <w:rFonts w:ascii="Times New Roman" w:hAnsi="Times New Roman" w:hint="eastAsia"/>
                <w:szCs w:val="21"/>
              </w:rPr>
              <w:t>时（</w:t>
            </w:r>
            <w:r>
              <w:rPr>
                <w:rFonts w:ascii="宋体" w:hAnsi="宋体" w:hint="eastAsia"/>
                <w:szCs w:val="24"/>
              </w:rPr>
              <w:t>在提交投标文件截止时间18天前提出）</w:t>
            </w:r>
          </w:p>
        </w:tc>
      </w:tr>
      <w:tr w:rsidR="00CB4C38">
        <w:trPr>
          <w:jc w:val="center"/>
        </w:trPr>
        <w:tc>
          <w:tcPr>
            <w:tcW w:w="1164" w:type="dxa"/>
            <w:vMerge/>
            <w:vAlign w:val="center"/>
          </w:tcPr>
          <w:p w:rsidR="00CB4C38" w:rsidRDefault="00CB4C38">
            <w:pPr>
              <w:widowControl/>
              <w:jc w:val="left"/>
              <w:rPr>
                <w:rFonts w:ascii="Times New Roman" w:hAnsi="Times New Roman"/>
                <w:szCs w:val="24"/>
              </w:rPr>
            </w:pPr>
          </w:p>
        </w:tc>
        <w:tc>
          <w:tcPr>
            <w:tcW w:w="3055" w:type="dxa"/>
            <w:vMerge/>
            <w:vAlign w:val="center"/>
          </w:tcPr>
          <w:p w:rsidR="00CB4C38" w:rsidRDefault="00CB4C38">
            <w:pPr>
              <w:widowControl/>
              <w:jc w:val="left"/>
              <w:rPr>
                <w:rFonts w:ascii="Times New Roman" w:hAnsi="Times New Roman"/>
                <w:szCs w:val="24"/>
              </w:rPr>
            </w:pPr>
          </w:p>
        </w:tc>
        <w:tc>
          <w:tcPr>
            <w:tcW w:w="5096" w:type="dxa"/>
            <w:vAlign w:val="center"/>
          </w:tcPr>
          <w:p w:rsidR="00CB4C38" w:rsidRDefault="00FB7326">
            <w:pPr>
              <w:spacing w:line="440" w:lineRule="exact"/>
              <w:rPr>
                <w:rFonts w:ascii="Times New Roman" w:hAnsi="Times New Roman"/>
                <w:szCs w:val="24"/>
                <w:u w:val="single"/>
              </w:rPr>
            </w:pPr>
            <w:r>
              <w:rPr>
                <w:rFonts w:ascii="Times New Roman" w:hAnsi="Times New Roman" w:hint="eastAsia"/>
                <w:szCs w:val="24"/>
              </w:rPr>
              <w:t>形式：</w:t>
            </w:r>
            <w:r>
              <w:rPr>
                <w:rFonts w:ascii="Times New Roman" w:hAnsi="Times New Roman" w:hint="eastAsia"/>
                <w:szCs w:val="24"/>
                <w:u w:val="single"/>
              </w:rPr>
              <w:t>在广州公共资源交易中心网站通过项目答疑专区网上公开发布</w:t>
            </w:r>
          </w:p>
          <w:p w:rsidR="00CB4C38" w:rsidRDefault="00FB7326">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招标答疑采用网上答疑方式进行。投标人若对招标文件（包括招标图纸、清单、招标控制价）有疑问的，可在规定的时间内通过广州公共资源交易中心网站凭密码进入提问区域将问题提交给招标人或招标代理人，提交问题时一律不得署名。</w:t>
            </w:r>
          </w:p>
          <w:p w:rsidR="00CB4C38" w:rsidRDefault="00FB7326">
            <w:pPr>
              <w:spacing w:line="440" w:lineRule="exact"/>
              <w:ind w:firstLine="435"/>
              <w:rPr>
                <w:rFonts w:ascii="Times New Roman" w:hAnsi="Times New Roman"/>
                <w:szCs w:val="24"/>
              </w:rPr>
            </w:pPr>
            <w:r>
              <w:rPr>
                <w:rFonts w:ascii="Times New Roman" w:hAnsi="Times New Roman" w:hint="eastAsia"/>
                <w:szCs w:val="24"/>
              </w:rPr>
              <w:t>网上答疑的操作指南为：登陆广州公共资源交易中心网站→进入“网上答疑”专区→通过项目编号或名称找到所需的项目→在上述的答疑时间内点击“提问”→输入密码（密码为：</w:t>
            </w:r>
            <w:r>
              <w:rPr>
                <w:rFonts w:ascii="Times New Roman" w:hAnsi="Times New Roman"/>
                <w:szCs w:val="24"/>
              </w:rPr>
              <w:t>123456</w:t>
            </w:r>
            <w:r>
              <w:rPr>
                <w:rFonts w:ascii="Times New Roman" w:hAnsi="Times New Roman" w:hint="eastAsia"/>
                <w:szCs w:val="24"/>
              </w:rPr>
              <w:t>）进入到提问区域→无记名或匿名提出问题以及查看所有的问题</w:t>
            </w:r>
          </w:p>
          <w:p w:rsidR="00CB4C38" w:rsidRDefault="00FB7326">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szCs w:val="24"/>
              </w:rPr>
              <w:t>2</w:t>
            </w:r>
            <w:r>
              <w:rPr>
                <w:rFonts w:ascii="Times New Roman" w:hAnsi="Times New Roman" w:hint="eastAsia"/>
                <w:szCs w:val="24"/>
              </w:rPr>
              <w:t>）投标人应在投标截止时间</w:t>
            </w:r>
            <w:r>
              <w:rPr>
                <w:rFonts w:ascii="Times New Roman" w:hAnsi="Times New Roman"/>
                <w:szCs w:val="24"/>
                <w:u w:val="single"/>
              </w:rPr>
              <w:t xml:space="preserve"> </w:t>
            </w:r>
            <w:r>
              <w:rPr>
                <w:rFonts w:ascii="Times New Roman" w:hAnsi="Times New Roman"/>
                <w:u w:val="single"/>
              </w:rPr>
              <w:t>18</w:t>
            </w:r>
            <w:r>
              <w:rPr>
                <w:rFonts w:ascii="Times New Roman" w:hAnsi="Times New Roman" w:hint="eastAsia"/>
              </w:rPr>
              <w:t>日</w:t>
            </w:r>
            <w:r>
              <w:rPr>
                <w:rFonts w:ascii="Times New Roman" w:hAnsi="Times New Roman" w:hint="eastAsia"/>
                <w:szCs w:val="24"/>
              </w:rPr>
              <w:t>前停止质疑。</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2.2.2</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招标文件澄清发出的形式</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本项目的招标文件澄清及答疑文件将在广州公共资源交易中心网上发布，投标人自行下载。从招标文件澄清及答疑文件发布之日起即视为投标人已确认收到。</w:t>
            </w:r>
          </w:p>
        </w:tc>
      </w:tr>
      <w:tr w:rsidR="00CB4C38">
        <w:trPr>
          <w:jc w:val="center"/>
        </w:trPr>
        <w:tc>
          <w:tcPr>
            <w:tcW w:w="1164" w:type="dxa"/>
            <w:vMerge w:val="restart"/>
            <w:vAlign w:val="center"/>
          </w:tcPr>
          <w:p w:rsidR="00CB4C38" w:rsidRDefault="00FB7326">
            <w:pPr>
              <w:spacing w:line="440" w:lineRule="exact"/>
              <w:jc w:val="center"/>
              <w:rPr>
                <w:rFonts w:ascii="Times New Roman" w:hAnsi="Times New Roman"/>
                <w:szCs w:val="24"/>
              </w:rPr>
            </w:pPr>
            <w:r>
              <w:rPr>
                <w:rFonts w:ascii="Times New Roman" w:hAnsi="Times New Roman"/>
                <w:szCs w:val="24"/>
              </w:rPr>
              <w:t>2.2.3</w:t>
            </w:r>
          </w:p>
        </w:tc>
        <w:tc>
          <w:tcPr>
            <w:tcW w:w="3055" w:type="dxa"/>
            <w:vMerge w:val="restart"/>
            <w:vAlign w:val="center"/>
          </w:tcPr>
          <w:p w:rsidR="00CB4C38" w:rsidRDefault="00FB7326">
            <w:pPr>
              <w:jc w:val="center"/>
              <w:rPr>
                <w:rFonts w:ascii="Times New Roman" w:hAnsi="Times New Roman"/>
                <w:szCs w:val="24"/>
              </w:rPr>
            </w:pPr>
            <w:r>
              <w:rPr>
                <w:rFonts w:ascii="Times New Roman" w:hAnsi="Times New Roman" w:hint="eastAsia"/>
                <w:szCs w:val="24"/>
              </w:rPr>
              <w:t>投标人确认收到招标文件澄清</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时间：</w:t>
            </w:r>
            <w:r>
              <w:rPr>
                <w:rFonts w:ascii="Times New Roman" w:hAnsi="Times New Roman" w:hint="eastAsia"/>
                <w:szCs w:val="21"/>
                <w:u w:val="single"/>
              </w:rPr>
              <w:t>从招标文件澄清及答疑文件发布之日起即视为投标人已确认收到。</w:t>
            </w:r>
          </w:p>
        </w:tc>
      </w:tr>
      <w:tr w:rsidR="00CB4C38">
        <w:trPr>
          <w:jc w:val="center"/>
        </w:trPr>
        <w:tc>
          <w:tcPr>
            <w:tcW w:w="1164" w:type="dxa"/>
            <w:vMerge/>
            <w:vAlign w:val="center"/>
          </w:tcPr>
          <w:p w:rsidR="00CB4C38" w:rsidRDefault="00CB4C38">
            <w:pPr>
              <w:widowControl/>
              <w:jc w:val="left"/>
              <w:rPr>
                <w:rFonts w:ascii="Times New Roman" w:hAnsi="Times New Roman"/>
                <w:szCs w:val="24"/>
              </w:rPr>
            </w:pPr>
          </w:p>
        </w:tc>
        <w:tc>
          <w:tcPr>
            <w:tcW w:w="3055" w:type="dxa"/>
            <w:vMerge/>
            <w:vAlign w:val="center"/>
          </w:tcPr>
          <w:p w:rsidR="00CB4C38" w:rsidRDefault="00CB4C38">
            <w:pPr>
              <w:widowControl/>
              <w:jc w:val="left"/>
              <w:rPr>
                <w:rFonts w:ascii="Times New Roman" w:hAnsi="Times New Roman"/>
                <w:szCs w:val="24"/>
              </w:rPr>
            </w:pP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形式：</w:t>
            </w:r>
            <w:r>
              <w:rPr>
                <w:rFonts w:ascii="Times New Roman" w:hAnsi="Times New Roman" w:hint="eastAsia"/>
                <w:szCs w:val="21"/>
                <w:u w:val="single"/>
              </w:rPr>
              <w:t>本项目的招标文件澄清及答疑文件将在广州公共资源交易中心网发布，投标人自行下载。</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2.3.1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招标文件修改发出的形式</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在广州公共资源交易中心网站项目答疑专区或以补充公告形式发布。</w:t>
            </w:r>
          </w:p>
        </w:tc>
      </w:tr>
      <w:tr w:rsidR="00CB4C38">
        <w:trPr>
          <w:jc w:val="center"/>
        </w:trPr>
        <w:tc>
          <w:tcPr>
            <w:tcW w:w="1164" w:type="dxa"/>
            <w:vMerge w:val="restart"/>
            <w:vAlign w:val="center"/>
          </w:tcPr>
          <w:p w:rsidR="00CB4C38" w:rsidRDefault="00FB7326">
            <w:pPr>
              <w:spacing w:line="440" w:lineRule="exact"/>
              <w:jc w:val="center"/>
              <w:rPr>
                <w:rFonts w:ascii="Times New Roman" w:hAnsi="Times New Roman"/>
                <w:szCs w:val="24"/>
              </w:rPr>
            </w:pPr>
            <w:r>
              <w:rPr>
                <w:rFonts w:ascii="Times New Roman" w:hAnsi="Times New Roman"/>
                <w:szCs w:val="24"/>
              </w:rPr>
              <w:t>2.3.2</w:t>
            </w:r>
          </w:p>
        </w:tc>
        <w:tc>
          <w:tcPr>
            <w:tcW w:w="3055" w:type="dxa"/>
            <w:vMerge w:val="restart"/>
            <w:vAlign w:val="center"/>
          </w:tcPr>
          <w:p w:rsidR="00CB4C38" w:rsidRDefault="00FB7326">
            <w:pPr>
              <w:jc w:val="center"/>
              <w:rPr>
                <w:rFonts w:ascii="Times New Roman" w:hAnsi="Times New Roman"/>
                <w:szCs w:val="24"/>
              </w:rPr>
            </w:pPr>
            <w:r>
              <w:rPr>
                <w:rFonts w:ascii="Times New Roman" w:hAnsi="Times New Roman" w:hint="eastAsia"/>
                <w:szCs w:val="24"/>
              </w:rPr>
              <w:t>投标人确认收到招标文件修改</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时间：</w:t>
            </w:r>
            <w:r>
              <w:rPr>
                <w:rFonts w:ascii="Times New Roman" w:hAnsi="Times New Roman" w:hint="eastAsia"/>
                <w:szCs w:val="21"/>
                <w:u w:val="single"/>
              </w:rPr>
              <w:t>从招标文件修改文件发布之日起即视为投标人已确认收到。</w:t>
            </w:r>
          </w:p>
        </w:tc>
      </w:tr>
      <w:tr w:rsidR="00CB4C38">
        <w:trPr>
          <w:jc w:val="center"/>
        </w:trPr>
        <w:tc>
          <w:tcPr>
            <w:tcW w:w="1164" w:type="dxa"/>
            <w:vMerge/>
            <w:vAlign w:val="center"/>
          </w:tcPr>
          <w:p w:rsidR="00CB4C38" w:rsidRDefault="00CB4C38">
            <w:pPr>
              <w:widowControl/>
              <w:jc w:val="left"/>
              <w:rPr>
                <w:rFonts w:ascii="Times New Roman" w:hAnsi="Times New Roman"/>
                <w:szCs w:val="24"/>
              </w:rPr>
            </w:pPr>
          </w:p>
        </w:tc>
        <w:tc>
          <w:tcPr>
            <w:tcW w:w="3055" w:type="dxa"/>
            <w:vMerge/>
            <w:vAlign w:val="center"/>
          </w:tcPr>
          <w:p w:rsidR="00CB4C38" w:rsidRDefault="00CB4C38">
            <w:pPr>
              <w:widowControl/>
              <w:jc w:val="left"/>
              <w:rPr>
                <w:rFonts w:ascii="Times New Roman" w:hAnsi="Times New Roman"/>
                <w:szCs w:val="24"/>
              </w:rPr>
            </w:pP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形式：</w:t>
            </w:r>
            <w:r>
              <w:rPr>
                <w:rFonts w:ascii="Times New Roman" w:hAnsi="Times New Roman" w:hint="eastAsia"/>
                <w:szCs w:val="21"/>
                <w:u w:val="single"/>
              </w:rPr>
              <w:t>本项目的招标文件修改文件将在广州公共资源交易中心网发布，投标人自行下载</w:t>
            </w:r>
            <w:r>
              <w:rPr>
                <w:rFonts w:ascii="Times New Roman" w:hAnsi="Times New Roman" w:hint="eastAsia"/>
                <w:szCs w:val="21"/>
              </w:rPr>
              <w:t>。</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lastRenderedPageBreak/>
              <w:t>3.1.1</w:t>
            </w:r>
          </w:p>
        </w:tc>
        <w:tc>
          <w:tcPr>
            <w:tcW w:w="3055" w:type="dxa"/>
            <w:vAlign w:val="center"/>
          </w:tcPr>
          <w:p w:rsidR="00CB4C38" w:rsidRDefault="00FB7326">
            <w:pPr>
              <w:spacing w:line="440" w:lineRule="exact"/>
              <w:jc w:val="center"/>
              <w:rPr>
                <w:rFonts w:ascii="Times New Roman" w:hAnsi="Times New Roman"/>
                <w:strike/>
                <w:szCs w:val="24"/>
              </w:rPr>
            </w:pPr>
            <w:r>
              <w:rPr>
                <w:rFonts w:ascii="Times New Roman" w:hAnsi="Times New Roman" w:hint="eastAsia"/>
                <w:szCs w:val="24"/>
              </w:rPr>
              <w:t>构成投标文件的其他资料</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hint="eastAsia"/>
                <w:szCs w:val="24"/>
              </w:rPr>
              <w:t>1</w:t>
            </w:r>
            <w:r>
              <w:rPr>
                <w:rFonts w:ascii="Times New Roman" w:hAnsi="Times New Roman" w:hint="eastAsia"/>
                <w:szCs w:val="24"/>
              </w:rPr>
              <w:t>）按本招标文件规定，需提交的其它所有资料；</w:t>
            </w:r>
          </w:p>
          <w:p w:rsidR="00CB4C38" w:rsidRDefault="00FB7326">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hint="eastAsia"/>
                <w:szCs w:val="24"/>
              </w:rPr>
              <w:t>2</w:t>
            </w:r>
            <w:r>
              <w:rPr>
                <w:rFonts w:ascii="Times New Roman" w:hAnsi="Times New Roman" w:hint="eastAsia"/>
                <w:szCs w:val="24"/>
              </w:rPr>
              <w:t>）投标人认为需要提交的其他资料。</w:t>
            </w:r>
          </w:p>
          <w:p w:rsidR="00CB4C38" w:rsidRDefault="00FB7326">
            <w:pPr>
              <w:spacing w:line="440" w:lineRule="exact"/>
              <w:rPr>
                <w:rFonts w:ascii="Times New Roman" w:hAnsi="Times New Roman"/>
                <w:szCs w:val="24"/>
              </w:rPr>
            </w:pPr>
            <w:r>
              <w:rPr>
                <w:rFonts w:ascii="Times New Roman" w:hAnsi="Times New Roman" w:hint="eastAsia"/>
                <w:szCs w:val="24"/>
              </w:rPr>
              <w:t>具体内容要求按投标文件格式填写，均须用单位数字证书加盖电子印章。</w:t>
            </w:r>
          </w:p>
          <w:p w:rsidR="00CB4C38" w:rsidRDefault="00FB7326">
            <w:pPr>
              <w:spacing w:line="440" w:lineRule="exact"/>
              <w:rPr>
                <w:rFonts w:ascii="Times New Roman" w:hAnsi="Times New Roman"/>
                <w:szCs w:val="24"/>
              </w:rPr>
            </w:pPr>
            <w:r>
              <w:rPr>
                <w:rFonts w:ascii="Times New Roman" w:hAnsi="Times New Roman" w:hint="eastAsia"/>
                <w:szCs w:val="24"/>
              </w:rPr>
              <w:t>投标人必须按照招标文件提供的投标书格式的要求如实填写（表格可以按同样格式扩展、缩小，内容项目不能变化）。</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3.2.1</w:t>
            </w:r>
          </w:p>
        </w:tc>
        <w:tc>
          <w:tcPr>
            <w:tcW w:w="3055" w:type="dxa"/>
            <w:vAlign w:val="center"/>
          </w:tcPr>
          <w:p w:rsidR="00CB4C38" w:rsidRDefault="00FB7326">
            <w:pPr>
              <w:spacing w:line="440" w:lineRule="exact"/>
              <w:jc w:val="center"/>
              <w:rPr>
                <w:rFonts w:ascii="Times New Roman" w:hAnsi="Times New Roman"/>
                <w:szCs w:val="24"/>
              </w:rPr>
            </w:pPr>
            <w:r>
              <w:rPr>
                <w:rFonts w:ascii="宋体" w:hAnsi="宋体" w:hint="eastAsia"/>
              </w:rPr>
              <w:t>增值税税金的计算方法、投标文件格式章节</w:t>
            </w:r>
          </w:p>
        </w:tc>
        <w:tc>
          <w:tcPr>
            <w:tcW w:w="5096" w:type="dxa"/>
            <w:vAlign w:val="center"/>
          </w:tcPr>
          <w:p w:rsidR="00CB4C38" w:rsidRDefault="00FB7326">
            <w:pPr>
              <w:spacing w:line="440" w:lineRule="exact"/>
              <w:rPr>
                <w:rFonts w:ascii="Times New Roman" w:hAnsi="Times New Roman"/>
                <w:kern w:val="0"/>
                <w:szCs w:val="21"/>
              </w:rPr>
            </w:pPr>
            <w:r>
              <w:rPr>
                <w:rFonts w:ascii="宋体" w:hAnsi="宋体" w:hint="eastAsia"/>
              </w:rPr>
              <w:t>增值税税金计算方法：不含税总价</w:t>
            </w:r>
            <w:r>
              <w:rPr>
                <w:rFonts w:ascii="Times New Roman" w:hAnsi="Times New Roman"/>
              </w:rPr>
              <w:t>*</w:t>
            </w:r>
            <w:r>
              <w:rPr>
                <w:rFonts w:ascii="宋体" w:hAnsi="宋体" w:hint="eastAsia"/>
              </w:rPr>
              <w:t>增值税税率（税率暂按</w:t>
            </w:r>
            <w:r>
              <w:rPr>
                <w:rFonts w:ascii="Times New Roman" w:hAnsi="Times New Roman"/>
              </w:rPr>
              <w:t>6%</w:t>
            </w:r>
            <w:r>
              <w:rPr>
                <w:rFonts w:ascii="宋体" w:hAnsi="宋体" w:hint="eastAsia"/>
              </w:rPr>
              <w:t>计，在合同履行期间，因国家税收政策调整，则合同价的增值税金额和合同总价相应调整）</w:t>
            </w:r>
          </w:p>
          <w:p w:rsidR="00CB4C38" w:rsidRDefault="00FB7326">
            <w:pPr>
              <w:spacing w:line="440" w:lineRule="exact"/>
              <w:rPr>
                <w:rFonts w:ascii="Times New Roman" w:hAnsi="Times New Roman"/>
                <w:szCs w:val="24"/>
              </w:rPr>
            </w:pPr>
            <w:r>
              <w:rPr>
                <w:rFonts w:ascii="宋体" w:hAnsi="宋体" w:hint="eastAsia"/>
              </w:rPr>
              <w:t>投标文件格式章节：投标人应按第七章“投标文件格式”的要求。</w:t>
            </w:r>
          </w:p>
        </w:tc>
      </w:tr>
      <w:tr w:rsidR="00CB4C38">
        <w:trPr>
          <w:trHeight w:val="530"/>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3.2.3</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报价方式</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u w:val="single"/>
              </w:rPr>
              <w:t>本次投标报价设计类费用为暂定价，</w:t>
            </w:r>
            <w:r>
              <w:rPr>
                <w:rFonts w:hint="eastAsia"/>
                <w:u w:val="single"/>
              </w:rPr>
              <w:t>勘察费为综合单价包干，按招标人给定的参考暂定工程量自行报价（以“元”为单位，精确到小数位后</w:t>
            </w:r>
            <w:r>
              <w:rPr>
                <w:u w:val="single"/>
              </w:rPr>
              <w:t>2</w:t>
            </w:r>
            <w:r>
              <w:rPr>
                <w:rFonts w:hint="eastAsia"/>
                <w:u w:val="single"/>
              </w:rPr>
              <w:t>位。）</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3.2.4</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最高投标限价</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sz w:val="32"/>
                <w:szCs w:val="24"/>
              </w:rPr>
              <w:t>□</w:t>
            </w:r>
            <w:r>
              <w:rPr>
                <w:rFonts w:ascii="Times New Roman" w:hAnsi="Times New Roman" w:hint="eastAsia"/>
                <w:szCs w:val="24"/>
              </w:rPr>
              <w:t>无</w:t>
            </w:r>
          </w:p>
          <w:p w:rsidR="00CB4C38" w:rsidRDefault="00FB7326">
            <w:pPr>
              <w:spacing w:line="440" w:lineRule="exact"/>
              <w:rPr>
                <w:rFonts w:ascii="Times New Roman" w:hAnsi="Times New Roman"/>
                <w:szCs w:val="24"/>
                <w:u w:val="single"/>
              </w:rPr>
            </w:pPr>
            <w:r>
              <w:rPr>
                <w:rFonts w:ascii="Times New Roman" w:hAnsi="Times New Roman"/>
              </w:rPr>
              <w:sym w:font="Wingdings 2" w:char="F052"/>
            </w:r>
            <w:r>
              <w:rPr>
                <w:rFonts w:ascii="Times New Roman" w:hAnsi="Times New Roman" w:hint="eastAsia"/>
                <w:szCs w:val="24"/>
              </w:rPr>
              <w:t>有，最高投标限价：</w:t>
            </w:r>
            <w:r>
              <w:rPr>
                <w:rFonts w:ascii="Times New Roman" w:hAnsi="Times New Roman" w:hint="eastAsia"/>
                <w:u w:val="single"/>
              </w:rPr>
              <w:t>详见招标公告第</w:t>
            </w:r>
            <w:r>
              <w:rPr>
                <w:rFonts w:ascii="Times New Roman" w:hAnsi="Times New Roman" w:hint="eastAsia"/>
                <w:u w:val="single"/>
              </w:rPr>
              <w:t>2</w:t>
            </w:r>
            <w:r>
              <w:rPr>
                <w:rFonts w:ascii="Times New Roman" w:hAnsi="Times New Roman"/>
                <w:u w:val="single"/>
              </w:rPr>
              <w:t>.3</w:t>
            </w:r>
            <w:r>
              <w:rPr>
                <w:rFonts w:ascii="Times New Roman" w:hAnsi="Times New Roman"/>
                <w:u w:val="single"/>
              </w:rPr>
              <w:t>条及本项目招标控制价公布表</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3.2.5</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投标报价的其他要求</w:t>
            </w:r>
          </w:p>
        </w:tc>
        <w:tc>
          <w:tcPr>
            <w:tcW w:w="5096" w:type="dxa"/>
            <w:vAlign w:val="center"/>
          </w:tcPr>
          <w:p w:rsidR="00CB4C38" w:rsidRDefault="00FB7326">
            <w:pPr>
              <w:spacing w:line="440" w:lineRule="exact"/>
              <w:rPr>
                <w:rFonts w:ascii="宋体" w:hAnsi="宋体" w:cs="宋体"/>
                <w:kern w:val="0"/>
                <w:szCs w:val="21"/>
              </w:rPr>
            </w:pPr>
            <w:r>
              <w:rPr>
                <w:rFonts w:ascii="宋体" w:hAnsi="宋体" w:cs="宋体" w:hint="eastAsia"/>
                <w:kern w:val="0"/>
                <w:szCs w:val="21"/>
              </w:rPr>
              <w:t>（1）设计部分：</w:t>
            </w:r>
          </w:p>
          <w:p w:rsidR="00CB4C38" w:rsidRDefault="00FB7326">
            <w:pPr>
              <w:spacing w:line="440" w:lineRule="exact"/>
              <w:ind w:firstLineChars="250" w:firstLine="525"/>
              <w:rPr>
                <w:rFonts w:ascii="宋体" w:hAnsi="宋体" w:cs="宋体"/>
                <w:kern w:val="0"/>
                <w:szCs w:val="21"/>
              </w:rPr>
            </w:pPr>
            <w:r>
              <w:rPr>
                <w:rFonts w:ascii="宋体" w:hAnsi="宋体" w:cs="宋体" w:hint="eastAsia"/>
                <w:kern w:val="0"/>
                <w:szCs w:val="21"/>
              </w:rPr>
              <w:t>本合同设计服务范围为招标文件规定的全部工作内容，此次投标报价为暂定价，招标人将按合同协议书中确定的计费原则计费，但投标人的设计方案必须作出技术经济分析指标（如各方案投资估算），费用包含设计及相关专题服务实施中应缴纳的一切税费。</w:t>
            </w:r>
          </w:p>
          <w:p w:rsidR="00CB4C38" w:rsidRDefault="00FB7326">
            <w:pPr>
              <w:spacing w:line="440" w:lineRule="exact"/>
              <w:rPr>
                <w:rFonts w:ascii="宋体" w:hAnsi="宋体" w:cs="宋体"/>
                <w:kern w:val="0"/>
                <w:szCs w:val="21"/>
              </w:rPr>
            </w:pPr>
            <w:r>
              <w:rPr>
                <w:rFonts w:ascii="宋体" w:hAnsi="宋体" w:cs="宋体" w:hint="eastAsia"/>
                <w:kern w:val="0"/>
                <w:szCs w:val="21"/>
              </w:rPr>
              <w:t>（2）勘察部分：</w:t>
            </w:r>
          </w:p>
          <w:p w:rsidR="00CB4C38" w:rsidRDefault="00FB7326">
            <w:pPr>
              <w:spacing w:line="440" w:lineRule="exact"/>
              <w:ind w:firstLineChars="150" w:firstLine="315"/>
              <w:rPr>
                <w:rFonts w:ascii="宋体" w:hAnsi="宋体" w:cs="宋体"/>
                <w:kern w:val="0"/>
                <w:szCs w:val="21"/>
              </w:rPr>
            </w:pPr>
            <w:r>
              <w:rPr>
                <w:rFonts w:ascii="宋体" w:hAnsi="宋体" w:cs="宋体" w:hint="eastAsia"/>
                <w:kern w:val="0"/>
                <w:szCs w:val="21"/>
              </w:rPr>
              <w:t>1）本招标工程范围为本招标文件规定的全部工程，勘察部分费用以投标人提交的工程量清单中的单价和</w:t>
            </w:r>
            <w:r>
              <w:rPr>
                <w:rFonts w:ascii="宋体" w:hAnsi="宋体" w:cs="宋体" w:hint="eastAsia"/>
                <w:kern w:val="0"/>
                <w:szCs w:val="21"/>
              </w:rPr>
              <w:lastRenderedPageBreak/>
              <w:t>合价为基础。</w:t>
            </w:r>
          </w:p>
          <w:p w:rsidR="00CB4C38" w:rsidRDefault="00FB7326">
            <w:pPr>
              <w:spacing w:line="440" w:lineRule="exact"/>
              <w:ind w:firstLineChars="100" w:firstLine="210"/>
              <w:rPr>
                <w:rFonts w:ascii="宋体" w:hAnsi="宋体" w:cs="宋体"/>
                <w:kern w:val="0"/>
                <w:szCs w:val="21"/>
              </w:rPr>
            </w:pPr>
            <w:r>
              <w:rPr>
                <w:rFonts w:ascii="宋体" w:hAnsi="宋体" w:cs="宋体" w:hint="eastAsia"/>
                <w:kern w:val="0"/>
                <w:szCs w:val="21"/>
              </w:rPr>
              <w:t>2）勘察部分招标时招标人给定一个参考工程量清单。</w:t>
            </w:r>
          </w:p>
          <w:p w:rsidR="00CB4C38" w:rsidRDefault="00FB7326">
            <w:pPr>
              <w:spacing w:line="440" w:lineRule="exact"/>
              <w:ind w:firstLineChars="100" w:firstLine="210"/>
              <w:rPr>
                <w:rFonts w:ascii="宋体" w:hAnsi="宋体" w:cs="宋体"/>
                <w:kern w:val="0"/>
                <w:szCs w:val="21"/>
              </w:rPr>
            </w:pPr>
            <w:r>
              <w:rPr>
                <w:rFonts w:ascii="宋体" w:hAnsi="宋体" w:cs="宋体" w:hint="eastAsia"/>
                <w:kern w:val="0"/>
                <w:szCs w:val="21"/>
              </w:rPr>
              <w:t>3）投标人对项目的各项报价必须以招标文件资料为依据；投标报价必须与投标技术方案相对应。</w:t>
            </w:r>
          </w:p>
          <w:p w:rsidR="00CB4C38" w:rsidRDefault="00FB7326">
            <w:pPr>
              <w:spacing w:line="440" w:lineRule="exact"/>
              <w:ind w:firstLineChars="100" w:firstLine="210"/>
              <w:rPr>
                <w:rFonts w:ascii="宋体" w:hAnsi="宋体" w:cs="宋体"/>
                <w:kern w:val="0"/>
                <w:szCs w:val="21"/>
              </w:rPr>
            </w:pPr>
            <w:r>
              <w:rPr>
                <w:rFonts w:ascii="宋体" w:hAnsi="宋体" w:cs="宋体" w:hint="eastAsia"/>
                <w:kern w:val="0"/>
                <w:szCs w:val="21"/>
              </w:rPr>
              <w:t>4）勘察部分中标价为本招标工程中标价计费范围内各项费用的总和，原则上中标价为合同价，对于投标价有误的项目按本投标须知前附表第</w:t>
            </w:r>
            <w:r>
              <w:rPr>
                <w:rFonts w:ascii="宋体" w:hAnsi="宋体"/>
                <w:kern w:val="0"/>
              </w:rPr>
              <w:t>10.7</w:t>
            </w:r>
            <w:r>
              <w:rPr>
                <w:rFonts w:ascii="宋体" w:hAnsi="宋体" w:hint="eastAsia"/>
                <w:kern w:val="0"/>
              </w:rPr>
              <w:t>条</w:t>
            </w:r>
            <w:r>
              <w:rPr>
                <w:rFonts w:ascii="宋体" w:hAnsi="宋体" w:cs="宋体" w:hint="eastAsia"/>
                <w:kern w:val="0"/>
                <w:szCs w:val="21"/>
              </w:rPr>
              <w:t>规定核定。</w:t>
            </w:r>
          </w:p>
          <w:p w:rsidR="00CB4C38" w:rsidRDefault="00FB7326">
            <w:pPr>
              <w:spacing w:line="440" w:lineRule="exact"/>
              <w:ind w:firstLineChars="100" w:firstLine="210"/>
              <w:rPr>
                <w:rFonts w:ascii="宋体" w:hAnsi="宋体" w:cs="宋体"/>
                <w:kern w:val="0"/>
                <w:szCs w:val="21"/>
              </w:rPr>
            </w:pPr>
            <w:r>
              <w:rPr>
                <w:rFonts w:ascii="宋体" w:hAnsi="宋体" w:cs="宋体" w:hint="eastAsia"/>
                <w:kern w:val="0"/>
                <w:szCs w:val="21"/>
              </w:rPr>
              <w:t>5）凡投标报价或评标价高于相对应的招标控制价的，一律视为无效标。</w:t>
            </w:r>
          </w:p>
          <w:p w:rsidR="00CB4C38" w:rsidRDefault="00FB7326">
            <w:pPr>
              <w:spacing w:line="440" w:lineRule="exact"/>
              <w:ind w:firstLineChars="100" w:firstLine="210"/>
              <w:rPr>
                <w:rFonts w:ascii="宋体" w:hAnsi="宋体" w:cs="宋体"/>
                <w:kern w:val="0"/>
                <w:szCs w:val="21"/>
              </w:rPr>
            </w:pPr>
            <w:r>
              <w:rPr>
                <w:rFonts w:ascii="宋体" w:hAnsi="宋体" w:cs="宋体" w:hint="eastAsia"/>
                <w:kern w:val="0"/>
                <w:szCs w:val="21"/>
              </w:rPr>
              <w:t>6）本招标文件勘察部分工程量清单列出的单价包干部分工程项目及其相应的工程量不允许修改。</w:t>
            </w:r>
          </w:p>
          <w:p w:rsidR="00CB4C38" w:rsidRDefault="00FB7326">
            <w:pPr>
              <w:spacing w:line="440" w:lineRule="exact"/>
              <w:rPr>
                <w:rFonts w:ascii="宋体" w:hAnsi="宋体" w:cs="宋体"/>
                <w:kern w:val="0"/>
                <w:szCs w:val="21"/>
              </w:rPr>
            </w:pPr>
            <w:r>
              <w:rPr>
                <w:rFonts w:ascii="宋体" w:hAnsi="宋体" w:cs="宋体" w:hint="eastAsia"/>
                <w:kern w:val="0"/>
                <w:szCs w:val="21"/>
              </w:rPr>
              <w:t>（3）本工程投标报价采用的币种为人民币。</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bookmarkStart w:id="125" w:name="_Toc300834946" w:colFirst="2" w:colLast="2"/>
            <w:bookmarkStart w:id="126" w:name="_Toc369531512" w:colFirst="2" w:colLast="2"/>
            <w:bookmarkStart w:id="127" w:name="_Toc352691470" w:colFirst="2" w:colLast="2"/>
            <w:bookmarkStart w:id="128" w:name="_Toc384308207" w:colFirst="2" w:colLast="2"/>
            <w:bookmarkStart w:id="129" w:name="_Toc1789" w:colFirst="2" w:colLast="2"/>
            <w:bookmarkStart w:id="130" w:name="_Toc361508582" w:colFirst="2" w:colLast="2"/>
            <w:r>
              <w:rPr>
                <w:rFonts w:ascii="Times New Roman" w:hAnsi="Times New Roman"/>
                <w:szCs w:val="24"/>
              </w:rPr>
              <w:lastRenderedPageBreak/>
              <w:t>3.3.1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投标有效期</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180</w:t>
            </w:r>
            <w:r>
              <w:rPr>
                <w:rFonts w:ascii="Times New Roman" w:hAnsi="Times New Roman" w:hint="eastAsia"/>
                <w:szCs w:val="24"/>
              </w:rPr>
              <w:t>日历天（从投标截止之日算起）</w:t>
            </w:r>
          </w:p>
        </w:tc>
      </w:tr>
      <w:bookmarkEnd w:id="125"/>
      <w:bookmarkEnd w:id="126"/>
      <w:bookmarkEnd w:id="127"/>
      <w:bookmarkEnd w:id="128"/>
      <w:bookmarkEnd w:id="129"/>
      <w:bookmarkEnd w:id="130"/>
      <w:tr w:rsidR="00CB4C38">
        <w:trPr>
          <w:trHeight w:val="906"/>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3.4.1</w:t>
            </w:r>
          </w:p>
        </w:tc>
        <w:tc>
          <w:tcPr>
            <w:tcW w:w="3055" w:type="dxa"/>
            <w:vAlign w:val="center"/>
          </w:tcPr>
          <w:p w:rsidR="00CB4C38" w:rsidRDefault="00FB7326">
            <w:pPr>
              <w:spacing w:line="440" w:lineRule="exact"/>
              <w:jc w:val="center"/>
              <w:rPr>
                <w:rFonts w:ascii="Times New Roman" w:hAnsi="Times New Roman"/>
                <w:szCs w:val="24"/>
              </w:rPr>
            </w:pPr>
            <w:r>
              <w:rPr>
                <w:rFonts w:ascii="宋体" w:hAnsi="宋体" w:hint="eastAsia"/>
              </w:rPr>
              <w:t>投标文件格式章节、投标保证金</w:t>
            </w:r>
          </w:p>
        </w:tc>
        <w:tc>
          <w:tcPr>
            <w:tcW w:w="5096" w:type="dxa"/>
            <w:vAlign w:val="center"/>
          </w:tcPr>
          <w:p w:rsidR="00CB4C38" w:rsidRDefault="00FB7326">
            <w:pPr>
              <w:topLinePunct/>
              <w:spacing w:after="120" w:line="400" w:lineRule="exact"/>
              <w:rPr>
                <w:rFonts w:ascii="Times New Roman" w:hAnsi="Times New Roman"/>
                <w:kern w:val="0"/>
                <w:szCs w:val="21"/>
              </w:rPr>
            </w:pPr>
            <w:r>
              <w:rPr>
                <w:rFonts w:ascii="宋体" w:hAnsi="宋体" w:hint="eastAsia"/>
              </w:rPr>
              <w:t>投标文件格式章节：第七章“投标文件格式”规定。</w:t>
            </w:r>
          </w:p>
          <w:p w:rsidR="00CB4C38" w:rsidRDefault="00FB7326">
            <w:pPr>
              <w:topLinePunct/>
              <w:spacing w:after="120" w:line="400" w:lineRule="exact"/>
              <w:rPr>
                <w:rFonts w:ascii="Times New Roman" w:hAnsi="Times New Roman"/>
              </w:rPr>
            </w:pPr>
            <w:r>
              <w:rPr>
                <w:rFonts w:ascii="宋体" w:hAnsi="宋体" w:hint="eastAsia"/>
              </w:rPr>
              <w:t>投标保证金：</w:t>
            </w:r>
          </w:p>
          <w:p w:rsidR="00CB4C38" w:rsidRDefault="00FB7326">
            <w:pPr>
              <w:topLinePunct/>
              <w:spacing w:after="120" w:line="400" w:lineRule="exact"/>
              <w:rPr>
                <w:rFonts w:ascii="Times New Roman" w:hAnsi="Times New Roman"/>
              </w:rPr>
            </w:pPr>
            <w:r>
              <w:rPr>
                <w:rFonts w:ascii="Times New Roman" w:hAnsi="Times New Roman" w:hint="eastAsia"/>
              </w:rPr>
              <w:t>是否要求投标人递交投标保证金：</w:t>
            </w:r>
          </w:p>
          <w:p w:rsidR="00CB4C38" w:rsidRDefault="00FB7326">
            <w:pPr>
              <w:topLinePunct/>
              <w:spacing w:after="120" w:line="400" w:lineRule="exact"/>
              <w:rPr>
                <w:rFonts w:ascii="Times New Roman" w:hAnsi="Times New Roman"/>
              </w:rPr>
            </w:pPr>
            <w:r>
              <w:rPr>
                <w:rFonts w:ascii="Times New Roman" w:hAnsi="Times New Roman"/>
              </w:rPr>
              <w:sym w:font="Wingdings 2" w:char="F052"/>
            </w:r>
            <w:r>
              <w:rPr>
                <w:rFonts w:ascii="Times New Roman" w:hAnsi="Times New Roman" w:hint="eastAsia"/>
              </w:rPr>
              <w:t>要求，投标保证金的形式：转账、现金、支票、投标保函；</w:t>
            </w:r>
          </w:p>
          <w:p w:rsidR="00CB4C38" w:rsidRDefault="00FB7326">
            <w:pPr>
              <w:topLinePunct/>
              <w:spacing w:after="120" w:line="400" w:lineRule="exact"/>
              <w:rPr>
                <w:rFonts w:ascii="Times New Roman" w:hAnsi="Times New Roman"/>
              </w:rPr>
            </w:pPr>
            <w:r>
              <w:rPr>
                <w:rFonts w:ascii="Times New Roman" w:hAnsi="Times New Roman" w:hint="eastAsia"/>
              </w:rPr>
              <w:t>投标保证金的金额：</w:t>
            </w:r>
            <w:r>
              <w:rPr>
                <w:rFonts w:ascii="Times New Roman" w:hAnsi="Times New Roman" w:hint="eastAsia"/>
                <w:u w:val="single"/>
              </w:rPr>
              <w:t>10</w:t>
            </w:r>
            <w:r>
              <w:rPr>
                <w:rFonts w:ascii="Times New Roman" w:hAnsi="Times New Roman" w:hint="eastAsia"/>
              </w:rPr>
              <w:t>万；</w:t>
            </w:r>
          </w:p>
          <w:p w:rsidR="00CB4C38" w:rsidRDefault="00FB7326">
            <w:pPr>
              <w:topLinePunct/>
              <w:spacing w:after="120" w:line="400" w:lineRule="exact"/>
              <w:rPr>
                <w:rFonts w:ascii="Times New Roman" w:hAnsi="Times New Roman"/>
              </w:rPr>
            </w:pPr>
            <w:r>
              <w:rPr>
                <w:rFonts w:ascii="Times New Roman" w:hAnsi="Times New Roman" w:hint="eastAsia"/>
              </w:rPr>
              <w:t>须在递交投标文件截止时间前完成缴纳，否则视为放弃本次投标机会。</w:t>
            </w:r>
          </w:p>
          <w:p w:rsidR="00CB4C38" w:rsidRDefault="00FB7326">
            <w:pPr>
              <w:topLinePunct/>
              <w:spacing w:after="120" w:line="400" w:lineRule="exact"/>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如采用转账、现金或者支票形式提交的由广州公共资源交易中心代收。缴款情况以广州公共资源交易中心数据库记录的信息为准；具体操作要求详见广州公共资源交易中心通知公告栏“关于基本户保证金专用账户账号的通知及操作指引”，其他有关递交事宜，请自行咨询交易中心：</w:t>
            </w:r>
            <w:r>
              <w:rPr>
                <w:rFonts w:ascii="Times New Roman" w:hAnsi="Times New Roman" w:hint="eastAsia"/>
              </w:rPr>
              <w:t>020-28866000-4</w:t>
            </w:r>
            <w:r>
              <w:rPr>
                <w:rFonts w:ascii="Times New Roman" w:hAnsi="Times New Roman" w:hint="eastAsia"/>
              </w:rPr>
              <w:t>。缴纳时间：在投标截止时间前。</w:t>
            </w:r>
          </w:p>
          <w:p w:rsidR="00CB4C38" w:rsidRDefault="00FB7326">
            <w:pPr>
              <w:topLinePunct/>
              <w:spacing w:after="120" w:line="400" w:lineRule="exact"/>
              <w:rPr>
                <w:rFonts w:ascii="Times New Roman" w:hAnsi="Times New Roman"/>
              </w:rPr>
            </w:pPr>
            <w:r>
              <w:rPr>
                <w:rFonts w:ascii="Times New Roman" w:hAnsi="Times New Roman" w:hint="eastAsia"/>
              </w:rPr>
              <w:lastRenderedPageBreak/>
              <w:t>（</w:t>
            </w:r>
            <w:r>
              <w:rPr>
                <w:rFonts w:ascii="Times New Roman" w:hAnsi="Times New Roman" w:hint="eastAsia"/>
              </w:rPr>
              <w:t>2</w:t>
            </w:r>
            <w:r>
              <w:rPr>
                <w:rFonts w:ascii="Times New Roman" w:hAnsi="Times New Roman" w:hint="eastAsia"/>
              </w:rPr>
              <w:t>）如采用投标保函形式提交的，银行投标保函原件在中标候选人公示前提交。投标保函扫描件需附在投标文件中。投标人须确保投标保函真实、有效，如发现投标保函虚假、无效，将根据本招标文件约定及按法律法规规定处理。</w:t>
            </w:r>
          </w:p>
          <w:p w:rsidR="00CB4C38" w:rsidRDefault="00FB7326">
            <w:pPr>
              <w:topLinePunct/>
              <w:spacing w:after="120" w:line="400" w:lineRule="exact"/>
              <w:rPr>
                <w:rFonts w:ascii="Times New Roman" w:hAnsi="Times New Roman"/>
              </w:rPr>
            </w:pPr>
            <w:r>
              <w:rPr>
                <w:rFonts w:ascii="Times New Roman" w:hAnsi="Times New Roman" w:hint="eastAsia"/>
              </w:rPr>
              <w:t>银行投标保函有效期应长于或等于投标有效期，若投标有效期延长的，银行投标保函有效期应相应延长，且延长后的有效期应满足前述要求。投标人提供的银行投标保函应为银行出具的无条件、见索即付、不可撤销的保函，保函出具银行赔付条件（投标文件格式）不得更改，担保金额不得低于投标保证金的金额，否则投标人的投标文件将被否决。招标人提供投标保函格式。</w:t>
            </w:r>
          </w:p>
          <w:p w:rsidR="00CB4C38" w:rsidRDefault="00FB7326">
            <w:pPr>
              <w:topLinePunct/>
              <w:spacing w:after="120" w:line="400" w:lineRule="exact"/>
              <w:rPr>
                <w:rFonts w:ascii="Times New Roman" w:hAnsi="Times New Roman"/>
                <w:sz w:val="16"/>
              </w:rPr>
            </w:pPr>
            <w:r>
              <w:rPr>
                <w:rFonts w:ascii="Times New Roman" w:hAnsi="Times New Roman" w:hint="eastAsia"/>
              </w:rPr>
              <w:t>□不要求</w:t>
            </w:r>
          </w:p>
        </w:tc>
      </w:tr>
      <w:tr w:rsidR="00CB4C38">
        <w:trPr>
          <w:trHeight w:val="906"/>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lastRenderedPageBreak/>
              <w:t>3.4.4</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1"/>
              </w:rPr>
              <w:t>其他可以不予退还投标保证金的情形</w:t>
            </w:r>
          </w:p>
        </w:tc>
        <w:tc>
          <w:tcPr>
            <w:tcW w:w="5096" w:type="dxa"/>
            <w:vAlign w:val="center"/>
          </w:tcPr>
          <w:p w:rsidR="00CB4C38" w:rsidRDefault="00FB7326">
            <w:pPr>
              <w:spacing w:line="440" w:lineRule="exact"/>
              <w:rPr>
                <w:rFonts w:ascii="Times New Roman" w:hAnsi="Times New Roman"/>
                <w:szCs w:val="24"/>
              </w:rPr>
            </w:pPr>
            <w:r>
              <w:rPr>
                <w:rFonts w:ascii="宋体" w:hAnsi="宋体" w:hint="eastAsia"/>
              </w:rPr>
              <w:t>（</w:t>
            </w:r>
            <w:r>
              <w:rPr>
                <w:rFonts w:ascii="Times New Roman" w:hAnsi="Times New Roman"/>
              </w:rPr>
              <w:t>1</w:t>
            </w:r>
            <w:r>
              <w:rPr>
                <w:rFonts w:ascii="宋体" w:hAnsi="宋体" w:hint="eastAsia"/>
              </w:rPr>
              <w:t>）投标人（在投标有效期内撤销其投标）除投标保证金不予退还外，招标人将在</w:t>
            </w:r>
            <w:r>
              <w:rPr>
                <w:rFonts w:ascii="Times New Roman" w:hAnsi="Times New Roman"/>
              </w:rPr>
              <w:t>6</w:t>
            </w:r>
            <w:r>
              <w:rPr>
                <w:rFonts w:ascii="宋体" w:hAnsi="宋体" w:hint="eastAsia"/>
              </w:rPr>
              <w:t>个月至</w:t>
            </w:r>
            <w:r>
              <w:rPr>
                <w:rFonts w:ascii="Times New Roman" w:hAnsi="Times New Roman"/>
              </w:rPr>
              <w:t>2</w:t>
            </w:r>
            <w:r>
              <w:rPr>
                <w:rFonts w:ascii="宋体" w:hAnsi="宋体" w:hint="eastAsia"/>
              </w:rPr>
              <w:t>年内将其列入参与本司管辖工程项目投标企业的拒绝名单，并上报政府建设管理相关部门；（</w:t>
            </w:r>
            <w:r>
              <w:rPr>
                <w:rFonts w:ascii="Times New Roman" w:hAnsi="Times New Roman"/>
              </w:rPr>
              <w:t>2</w:t>
            </w:r>
            <w:r>
              <w:rPr>
                <w:rFonts w:ascii="宋体" w:hAnsi="宋体" w:hint="eastAsia"/>
              </w:rPr>
              <w:t>）投标人不接受按招标文件规定修正投标价（</w:t>
            </w:r>
            <w:r>
              <w:rPr>
                <w:rFonts w:ascii="Times New Roman" w:hAnsi="Times New Roman"/>
              </w:rPr>
              <w:t>3</w:t>
            </w:r>
            <w:r>
              <w:rPr>
                <w:rFonts w:ascii="宋体" w:hAnsi="宋体" w:hint="eastAsia"/>
              </w:rPr>
              <w:t>）经查实投标人有串通投标、弄虚作假等违法行为。（</w:t>
            </w:r>
            <w:r>
              <w:rPr>
                <w:rFonts w:ascii="Times New Roman" w:hAnsi="Times New Roman"/>
              </w:rPr>
              <w:t>4</w:t>
            </w:r>
            <w:r>
              <w:rPr>
                <w:rFonts w:ascii="宋体" w:hAnsi="宋体" w:hint="eastAsia"/>
              </w:rPr>
              <w:t>）投标人原因投标文件未解密（</w:t>
            </w:r>
            <w:r>
              <w:rPr>
                <w:rFonts w:ascii="Times New Roman" w:hAnsi="Times New Roman"/>
              </w:rPr>
              <w:t>5</w:t>
            </w:r>
            <w:r>
              <w:rPr>
                <w:rFonts w:ascii="宋体" w:hAnsi="宋体" w:hint="eastAsia"/>
              </w:rPr>
              <w:t>）如果中标人不遵守本须知</w:t>
            </w:r>
            <w:r>
              <w:rPr>
                <w:rFonts w:ascii="Times New Roman" w:hAnsi="Times New Roman"/>
              </w:rPr>
              <w:t xml:space="preserve"> 7.7</w:t>
            </w:r>
            <w:r>
              <w:rPr>
                <w:rFonts w:ascii="宋体" w:hAnsi="宋体" w:hint="eastAsia"/>
              </w:rPr>
              <w:t>款或</w:t>
            </w:r>
            <w:r>
              <w:rPr>
                <w:rFonts w:ascii="Times New Roman" w:hAnsi="Times New Roman"/>
              </w:rPr>
              <w:t xml:space="preserve"> 7.8</w:t>
            </w:r>
            <w:r>
              <w:rPr>
                <w:rFonts w:ascii="宋体" w:hAnsi="宋体" w:hint="eastAsia"/>
              </w:rPr>
              <w:t>款的规定，招标人将有充分的理由废除授标，并不退还其投标保证金。（</w:t>
            </w:r>
            <w:r>
              <w:rPr>
                <w:rFonts w:ascii="Times New Roman" w:hAnsi="Times New Roman"/>
              </w:rPr>
              <w:t>6</w:t>
            </w:r>
            <w:r>
              <w:rPr>
                <w:rFonts w:ascii="宋体" w:hAnsi="宋体" w:hint="eastAsia"/>
              </w:rPr>
              <w:t>）放弃中标（含对投标文件提出实质性修改）；（</w:t>
            </w:r>
            <w:r>
              <w:rPr>
                <w:rFonts w:ascii="Times New Roman" w:hAnsi="Times New Roman"/>
              </w:rPr>
              <w:t>7</w:t>
            </w:r>
            <w:r>
              <w:rPr>
                <w:rFonts w:ascii="宋体" w:hAnsi="宋体" w:hint="eastAsia"/>
              </w:rPr>
              <w:t>）投标人中标后未按招标文件要求办理相关手续，影响合同签订工作的。（</w:t>
            </w:r>
            <w:r>
              <w:rPr>
                <w:rFonts w:ascii="Times New Roman" w:hAnsi="Times New Roman"/>
              </w:rPr>
              <w:t>8</w:t>
            </w:r>
            <w:r>
              <w:rPr>
                <w:rFonts w:ascii="宋体" w:hAnsi="宋体" w:hint="eastAsia"/>
              </w:rPr>
              <w:t>）投标人中标后未能按照招标文件规定向招标代理机构支付“中标服务费”（适用于有招标代理的项目）</w:t>
            </w:r>
          </w:p>
        </w:tc>
      </w:tr>
      <w:tr w:rsidR="00CB4C38">
        <w:trPr>
          <w:trHeight w:val="534"/>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3.5</w:t>
            </w:r>
          </w:p>
        </w:tc>
        <w:tc>
          <w:tcPr>
            <w:tcW w:w="3055" w:type="dxa"/>
            <w:vAlign w:val="center"/>
          </w:tcPr>
          <w:p w:rsidR="00CB4C38" w:rsidRDefault="00FB7326">
            <w:pPr>
              <w:spacing w:line="440" w:lineRule="exact"/>
              <w:jc w:val="center"/>
              <w:rPr>
                <w:rFonts w:ascii="Times New Roman" w:hAnsi="Times New Roman"/>
                <w:szCs w:val="21"/>
              </w:rPr>
            </w:pPr>
            <w:r>
              <w:rPr>
                <w:rFonts w:ascii="Times New Roman" w:hAnsi="Times New Roman" w:hint="eastAsia"/>
                <w:szCs w:val="24"/>
              </w:rPr>
              <w:t>资格审查资料</w:t>
            </w:r>
            <w:r>
              <w:rPr>
                <w:rFonts w:ascii="Times New Roman" w:hAnsi="Times New Roman" w:hint="eastAsia"/>
                <w:szCs w:val="21"/>
              </w:rPr>
              <w:t>的特殊要求</w:t>
            </w:r>
          </w:p>
        </w:tc>
        <w:tc>
          <w:tcPr>
            <w:tcW w:w="5096" w:type="dxa"/>
            <w:vAlign w:val="center"/>
          </w:tcPr>
          <w:p w:rsidR="00CB4C38" w:rsidRDefault="00FB7326">
            <w:pPr>
              <w:topLinePunct/>
              <w:spacing w:after="120" w:line="400" w:lineRule="exact"/>
              <w:rPr>
                <w:rFonts w:ascii="Times New Roman" w:hAnsi="Times New Roman"/>
                <w:szCs w:val="21"/>
              </w:rPr>
            </w:pPr>
            <w:r>
              <w:rPr>
                <w:rFonts w:ascii="Times New Roman" w:hAnsi="Times New Roman"/>
                <w:sz w:val="32"/>
                <w:szCs w:val="16"/>
              </w:rPr>
              <w:t>□</w:t>
            </w:r>
            <w:r>
              <w:rPr>
                <w:rFonts w:ascii="Times New Roman" w:hAnsi="Times New Roman" w:hint="eastAsia"/>
              </w:rPr>
              <w:t>无</w:t>
            </w:r>
          </w:p>
          <w:p w:rsidR="00CB4C38" w:rsidRDefault="00FB7326">
            <w:pPr>
              <w:topLinePunct/>
              <w:spacing w:after="120" w:line="400" w:lineRule="exact"/>
              <w:rPr>
                <w:rFonts w:ascii="Times New Roman" w:hAnsi="Times New Roman"/>
                <w:sz w:val="16"/>
              </w:rPr>
            </w:pPr>
            <w:r>
              <w:rPr>
                <w:rFonts w:ascii="Times New Roman" w:hAnsi="Times New Roman"/>
              </w:rPr>
              <w:sym w:font="Wingdings 2" w:char="F052"/>
            </w:r>
            <w:r>
              <w:rPr>
                <w:rFonts w:ascii="Times New Roman" w:hAnsi="Times New Roman" w:hint="eastAsia"/>
              </w:rPr>
              <w:t>有，具体要求：</w:t>
            </w:r>
          </w:p>
          <w:p w:rsidR="00CB4C38" w:rsidRDefault="00FB7326">
            <w:pPr>
              <w:tabs>
                <w:tab w:val="left" w:pos="425"/>
                <w:tab w:val="left" w:pos="1680"/>
              </w:tabs>
              <w:adjustRightInd w:val="0"/>
              <w:spacing w:before="240" w:after="60" w:line="440" w:lineRule="exact"/>
              <w:textAlignment w:val="baseline"/>
              <w:outlineLvl w:val="0"/>
              <w:rPr>
                <w:rFonts w:ascii="Times New Roman" w:hAnsi="Times New Roman"/>
              </w:rPr>
            </w:pPr>
            <w:bookmarkStart w:id="131" w:name="_Toc55572305"/>
            <w:bookmarkStart w:id="132" w:name="_Toc55573027"/>
            <w:bookmarkStart w:id="133" w:name="_Toc19835"/>
            <w:bookmarkStart w:id="134" w:name="_Toc55571683"/>
            <w:r>
              <w:rPr>
                <w:rFonts w:ascii="Times New Roman" w:hAnsi="Times New Roman" w:hint="eastAsia"/>
              </w:rPr>
              <w:t>（</w:t>
            </w:r>
            <w:r>
              <w:rPr>
                <w:rFonts w:ascii="Times New Roman" w:hAnsi="Times New Roman"/>
              </w:rPr>
              <w:t>1</w:t>
            </w:r>
            <w:r>
              <w:rPr>
                <w:rFonts w:ascii="Times New Roman" w:hAnsi="Times New Roman" w:hint="eastAsia"/>
              </w:rPr>
              <w:t>）本招标项目不要求“近年完成的类似项目情况</w:t>
            </w:r>
            <w:r>
              <w:rPr>
                <w:rFonts w:ascii="Times New Roman" w:hAnsi="Times New Roman" w:hint="eastAsia"/>
              </w:rPr>
              <w:lastRenderedPageBreak/>
              <w:t>表”、“正在设计和新承接的项目情况表”作为资格审查内容；</w:t>
            </w:r>
            <w:bookmarkEnd w:id="131"/>
            <w:bookmarkEnd w:id="132"/>
            <w:bookmarkEnd w:id="133"/>
            <w:bookmarkEnd w:id="134"/>
          </w:p>
          <w:p w:rsidR="00CB4C38" w:rsidRDefault="00FB7326">
            <w:pPr>
              <w:spacing w:line="440" w:lineRule="exact"/>
              <w:rPr>
                <w:rFonts w:ascii="Times New Roman" w:hAnsi="Times New Roman"/>
                <w:szCs w:val="24"/>
              </w:rPr>
            </w:pPr>
            <w:r>
              <w:rPr>
                <w:rFonts w:ascii="Times New Roman" w:hAnsi="Times New Roman" w:hint="eastAsia"/>
              </w:rPr>
              <w:t>（</w:t>
            </w:r>
            <w:r>
              <w:rPr>
                <w:rFonts w:ascii="Times New Roman" w:hAnsi="Times New Roman"/>
              </w:rPr>
              <w:t>2</w:t>
            </w:r>
            <w:r>
              <w:rPr>
                <w:rFonts w:ascii="Times New Roman" w:hAnsi="Times New Roman" w:hint="eastAsia"/>
              </w:rPr>
              <w:t>）本招标项目要求提供的“拟委任的主要人员汇总表”、“主要人员简历表”等资料详见第</w:t>
            </w:r>
            <w:r>
              <w:rPr>
                <w:rFonts w:ascii="Times New Roman" w:hAnsi="Times New Roman"/>
              </w:rPr>
              <w:t>III</w:t>
            </w:r>
            <w:r>
              <w:rPr>
                <w:rFonts w:ascii="Times New Roman" w:hAnsi="Times New Roman" w:hint="eastAsia"/>
              </w:rPr>
              <w:t>卷投标文件格式，具体资格评审内容及标准详见评标办法。</w:t>
            </w:r>
          </w:p>
          <w:p w:rsidR="00CB4C38" w:rsidRDefault="00FB7326">
            <w:pPr>
              <w:spacing w:line="440" w:lineRule="exact"/>
              <w:rPr>
                <w:rFonts w:ascii="宋体" w:hAnsi="宋体" w:cs="宋体"/>
                <w:szCs w:val="21"/>
              </w:rPr>
            </w:pPr>
            <w:r>
              <w:rPr>
                <w:rFonts w:ascii="Times New Roman" w:hAnsi="Times New Roman" w:hint="eastAsia"/>
              </w:rPr>
              <w:t>（</w:t>
            </w:r>
            <w:r>
              <w:rPr>
                <w:rFonts w:ascii="Times New Roman" w:hAnsi="Times New Roman"/>
              </w:rPr>
              <w:t>3</w:t>
            </w:r>
            <w:r>
              <w:rPr>
                <w:rFonts w:ascii="Times New Roman" w:hAnsi="Times New Roman" w:hint="eastAsia"/>
              </w:rPr>
              <w:t>）“近年完成的类似项目情况表”具体评审内容及标准详见评标办法。</w:t>
            </w:r>
          </w:p>
        </w:tc>
      </w:tr>
      <w:tr w:rsidR="00CB4C38">
        <w:trPr>
          <w:trHeight w:val="649"/>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lastRenderedPageBreak/>
              <w:t>3.5.2</w:t>
            </w:r>
          </w:p>
        </w:tc>
        <w:tc>
          <w:tcPr>
            <w:tcW w:w="3055" w:type="dxa"/>
            <w:vAlign w:val="center"/>
          </w:tcPr>
          <w:p w:rsidR="00CB4C38" w:rsidRDefault="00FB7326">
            <w:pPr>
              <w:tabs>
                <w:tab w:val="left" w:pos="425"/>
                <w:tab w:val="left" w:pos="1680"/>
              </w:tabs>
              <w:adjustRightInd w:val="0"/>
              <w:spacing w:before="240" w:after="60" w:line="440" w:lineRule="exact"/>
              <w:textAlignment w:val="baseline"/>
              <w:outlineLvl w:val="0"/>
              <w:rPr>
                <w:rFonts w:ascii="Times New Roman" w:hAnsi="Times New Roman"/>
                <w:szCs w:val="21"/>
              </w:rPr>
            </w:pPr>
            <w:bookmarkStart w:id="135" w:name="_Toc55572306"/>
            <w:bookmarkStart w:id="136" w:name="_Toc2509"/>
            <w:bookmarkStart w:id="137" w:name="_Toc55573028"/>
            <w:bookmarkStart w:id="138" w:name="_Toc55571684"/>
            <w:r>
              <w:rPr>
                <w:rFonts w:ascii="Times New Roman" w:hAnsi="Times New Roman" w:hint="eastAsia"/>
                <w:szCs w:val="24"/>
              </w:rPr>
              <w:t>近年财务状况的年份要求</w:t>
            </w:r>
            <w:bookmarkEnd w:id="135"/>
            <w:bookmarkEnd w:id="136"/>
            <w:bookmarkEnd w:id="137"/>
            <w:bookmarkEnd w:id="138"/>
          </w:p>
        </w:tc>
        <w:tc>
          <w:tcPr>
            <w:tcW w:w="5096" w:type="dxa"/>
            <w:vAlign w:val="center"/>
          </w:tcPr>
          <w:p w:rsidR="00CB4C38" w:rsidRDefault="00FB7326">
            <w:pPr>
              <w:tabs>
                <w:tab w:val="left" w:pos="425"/>
                <w:tab w:val="left" w:pos="1680"/>
              </w:tabs>
              <w:adjustRightInd w:val="0"/>
              <w:spacing w:before="240" w:after="60" w:line="440" w:lineRule="exact"/>
              <w:textAlignment w:val="baseline"/>
              <w:outlineLvl w:val="0"/>
              <w:rPr>
                <w:rFonts w:ascii="Times New Roman" w:hAnsi="Times New Roman"/>
                <w:i/>
                <w:strike/>
                <w:szCs w:val="24"/>
                <w:u w:val="single"/>
              </w:rPr>
            </w:pPr>
            <w:bookmarkStart w:id="139" w:name="_Toc10181"/>
            <w:r>
              <w:rPr>
                <w:rFonts w:ascii="Times New Roman" w:hAnsi="Times New Roman" w:hint="eastAsia"/>
              </w:rPr>
              <w:t>详见招标公告。</w:t>
            </w:r>
            <w:bookmarkEnd w:id="139"/>
          </w:p>
        </w:tc>
      </w:tr>
      <w:tr w:rsidR="00CB4C38">
        <w:trPr>
          <w:trHeight w:val="906"/>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3.5.3</w:t>
            </w:r>
          </w:p>
        </w:tc>
        <w:tc>
          <w:tcPr>
            <w:tcW w:w="3055" w:type="dxa"/>
            <w:vAlign w:val="center"/>
          </w:tcPr>
          <w:p w:rsidR="00CB4C38" w:rsidRDefault="00FB7326">
            <w:pPr>
              <w:spacing w:line="440" w:lineRule="exact"/>
              <w:jc w:val="center"/>
              <w:rPr>
                <w:rFonts w:ascii="Times New Roman" w:hAnsi="Times New Roman"/>
                <w:szCs w:val="21"/>
              </w:rPr>
            </w:pPr>
            <w:r>
              <w:rPr>
                <w:rFonts w:ascii="Times New Roman" w:hAnsi="Times New Roman" w:hint="eastAsia"/>
                <w:szCs w:val="24"/>
              </w:rPr>
              <w:t>近年完成的类似项目情况的时间要求</w:t>
            </w:r>
          </w:p>
        </w:tc>
        <w:tc>
          <w:tcPr>
            <w:tcW w:w="5096" w:type="dxa"/>
            <w:vAlign w:val="center"/>
          </w:tcPr>
          <w:p w:rsidR="00CB4C38" w:rsidRDefault="00FB7326">
            <w:pPr>
              <w:tabs>
                <w:tab w:val="left" w:pos="425"/>
                <w:tab w:val="left" w:pos="1680"/>
              </w:tabs>
              <w:adjustRightInd w:val="0"/>
              <w:spacing w:before="240" w:after="60" w:line="440" w:lineRule="exact"/>
              <w:textAlignment w:val="baseline"/>
              <w:outlineLvl w:val="0"/>
              <w:rPr>
                <w:rFonts w:ascii="Times New Roman" w:hAnsi="Times New Roman"/>
                <w:szCs w:val="24"/>
              </w:rPr>
            </w:pPr>
            <w:bookmarkStart w:id="140" w:name="_Toc55571686"/>
            <w:bookmarkStart w:id="141" w:name="_Toc19397"/>
            <w:bookmarkStart w:id="142" w:name="_Toc55572308"/>
            <w:bookmarkStart w:id="143" w:name="_Toc55573030"/>
            <w:r>
              <w:rPr>
                <w:rFonts w:ascii="Times New Roman" w:hAnsi="Times New Roman" w:hint="eastAsia"/>
              </w:rPr>
              <w:t>具体评审内容及标准详见评标办法。</w:t>
            </w:r>
            <w:bookmarkEnd w:id="140"/>
            <w:bookmarkEnd w:id="141"/>
            <w:bookmarkEnd w:id="142"/>
            <w:bookmarkEnd w:id="143"/>
          </w:p>
        </w:tc>
      </w:tr>
      <w:tr w:rsidR="00CB4C38">
        <w:trPr>
          <w:trHeight w:val="906"/>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3.5.5</w:t>
            </w:r>
          </w:p>
        </w:tc>
        <w:tc>
          <w:tcPr>
            <w:tcW w:w="3055" w:type="dxa"/>
            <w:vAlign w:val="center"/>
          </w:tcPr>
          <w:p w:rsidR="00CB4C38" w:rsidRDefault="00FB7326">
            <w:pPr>
              <w:spacing w:line="440" w:lineRule="exact"/>
              <w:jc w:val="center"/>
              <w:rPr>
                <w:rFonts w:ascii="Times New Roman" w:hAnsi="Times New Roman"/>
                <w:szCs w:val="21"/>
              </w:rPr>
            </w:pPr>
            <w:r>
              <w:rPr>
                <w:rFonts w:ascii="Times New Roman" w:hAnsi="Times New Roman" w:hint="eastAsia"/>
                <w:szCs w:val="24"/>
              </w:rPr>
              <w:t>近年发生的诉讼及仲裁情况的时间要求</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szCs w:val="24"/>
              </w:rPr>
              <w:t>/</w:t>
            </w:r>
          </w:p>
        </w:tc>
      </w:tr>
      <w:tr w:rsidR="00CB4C38">
        <w:trPr>
          <w:trHeight w:val="906"/>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3.6.1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是否允许递交备选投标方案</w:t>
            </w:r>
          </w:p>
        </w:tc>
        <w:tc>
          <w:tcPr>
            <w:tcW w:w="5096" w:type="dxa"/>
            <w:vAlign w:val="center"/>
          </w:tcPr>
          <w:p w:rsidR="00CB4C38" w:rsidRDefault="00FB7326">
            <w:pPr>
              <w:topLinePunct/>
              <w:spacing w:after="120" w:line="400" w:lineRule="exact"/>
              <w:rPr>
                <w:rFonts w:ascii="Times New Roman" w:hAnsi="Times New Roman"/>
              </w:rPr>
            </w:pPr>
            <w:r>
              <w:rPr>
                <w:rFonts w:ascii="Times New Roman" w:hAnsi="Times New Roman"/>
              </w:rPr>
              <w:sym w:font="Wingdings 2" w:char="F052"/>
            </w:r>
            <w:r>
              <w:rPr>
                <w:rFonts w:ascii="Times New Roman" w:hAnsi="Times New Roman" w:hint="eastAsia"/>
              </w:rPr>
              <w:t>不允许</w:t>
            </w:r>
          </w:p>
          <w:p w:rsidR="00CB4C38" w:rsidRDefault="00FB7326">
            <w:pPr>
              <w:spacing w:line="440" w:lineRule="exact"/>
              <w:rPr>
                <w:rFonts w:ascii="Times New Roman" w:hAnsi="Times New Roman"/>
                <w:szCs w:val="24"/>
              </w:rPr>
            </w:pPr>
            <w:r>
              <w:rPr>
                <w:rFonts w:ascii="Times New Roman" w:hAnsi="Times New Roman"/>
                <w:sz w:val="32"/>
                <w:szCs w:val="24"/>
              </w:rPr>
              <w:t>□</w:t>
            </w:r>
            <w:r>
              <w:rPr>
                <w:rFonts w:ascii="Times New Roman" w:hAnsi="Times New Roman" w:hint="eastAsia"/>
                <w:szCs w:val="24"/>
              </w:rPr>
              <w:t>允许</w:t>
            </w:r>
          </w:p>
        </w:tc>
      </w:tr>
      <w:tr w:rsidR="00CB4C38">
        <w:trPr>
          <w:trHeight w:val="906"/>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rPr>
              <w:t>3.7.1</w:t>
            </w:r>
          </w:p>
        </w:tc>
        <w:tc>
          <w:tcPr>
            <w:tcW w:w="3055" w:type="dxa"/>
            <w:vAlign w:val="center"/>
          </w:tcPr>
          <w:p w:rsidR="00CB4C38" w:rsidRDefault="00FB7326">
            <w:pPr>
              <w:spacing w:line="440" w:lineRule="exact"/>
              <w:jc w:val="center"/>
              <w:rPr>
                <w:rFonts w:ascii="Times New Roman" w:hAnsi="Times New Roman"/>
                <w:szCs w:val="24"/>
              </w:rPr>
            </w:pPr>
            <w:r>
              <w:rPr>
                <w:rFonts w:ascii="宋体" w:hAnsi="宋体" w:hint="eastAsia"/>
              </w:rPr>
              <w:t>投标文件格式章节</w:t>
            </w:r>
          </w:p>
        </w:tc>
        <w:tc>
          <w:tcPr>
            <w:tcW w:w="5096" w:type="dxa"/>
            <w:vAlign w:val="center"/>
          </w:tcPr>
          <w:p w:rsidR="00CB4C38" w:rsidRDefault="00FB7326">
            <w:pPr>
              <w:topLinePunct/>
              <w:spacing w:after="120" w:line="400" w:lineRule="exact"/>
              <w:rPr>
                <w:rFonts w:ascii="Times New Roman" w:hAnsi="Times New Roman"/>
              </w:rPr>
            </w:pPr>
            <w:r>
              <w:rPr>
                <w:rFonts w:ascii="宋体" w:hAnsi="宋体" w:hint="eastAsia"/>
              </w:rPr>
              <w:t>应按第七章“投标文件格式”进行编写。</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3.7.3</w:t>
            </w:r>
          </w:p>
        </w:tc>
        <w:tc>
          <w:tcPr>
            <w:tcW w:w="3055" w:type="dxa"/>
            <w:vAlign w:val="center"/>
          </w:tcPr>
          <w:p w:rsidR="00CB4C38" w:rsidRDefault="00FB7326">
            <w:pPr>
              <w:spacing w:line="400" w:lineRule="exact"/>
              <w:jc w:val="center"/>
              <w:rPr>
                <w:rFonts w:ascii="Times New Roman" w:hAnsi="Times New Roman"/>
                <w:szCs w:val="24"/>
              </w:rPr>
            </w:pPr>
            <w:r>
              <w:rPr>
                <w:rFonts w:ascii="Times New Roman" w:hAnsi="Times New Roman" w:hint="eastAsia"/>
                <w:szCs w:val="24"/>
              </w:rPr>
              <w:t>投标文件所附证书证件要求</w:t>
            </w:r>
          </w:p>
        </w:tc>
        <w:tc>
          <w:tcPr>
            <w:tcW w:w="5096" w:type="dxa"/>
            <w:vAlign w:val="center"/>
          </w:tcPr>
          <w:p w:rsidR="00CB4C38" w:rsidRDefault="00FB7326">
            <w:pPr>
              <w:spacing w:line="440" w:lineRule="exact"/>
              <w:jc w:val="left"/>
              <w:rPr>
                <w:rFonts w:ascii="Times New Roman" w:hAnsi="Times New Roman"/>
                <w:sz w:val="32"/>
                <w:szCs w:val="24"/>
              </w:rPr>
            </w:pPr>
            <w:r>
              <w:rPr>
                <w:rFonts w:ascii="宋体" w:hAnsi="宋体" w:cs="宋体" w:hint="eastAsia"/>
                <w:szCs w:val="21"/>
              </w:rPr>
              <w:t>投标文件所附证书证件要求：证书证件需为原件清晰扫描件，并采用单位数字证书，按照招标文件要求在相应位置用单位数字证书加盖电子印章。</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3.7.3</w:t>
            </w:r>
          </w:p>
        </w:tc>
        <w:tc>
          <w:tcPr>
            <w:tcW w:w="3055" w:type="dxa"/>
            <w:vAlign w:val="center"/>
          </w:tcPr>
          <w:p w:rsidR="00CB4C38" w:rsidRDefault="00FB7326">
            <w:pPr>
              <w:spacing w:line="400" w:lineRule="exact"/>
              <w:jc w:val="center"/>
              <w:rPr>
                <w:rFonts w:ascii="Times New Roman" w:hAnsi="Times New Roman"/>
                <w:szCs w:val="24"/>
              </w:rPr>
            </w:pPr>
            <w:r>
              <w:rPr>
                <w:rFonts w:ascii="Times New Roman" w:hAnsi="Times New Roman" w:hint="eastAsia"/>
                <w:szCs w:val="24"/>
              </w:rPr>
              <w:t>投标文件签字或盖章要求</w:t>
            </w:r>
          </w:p>
        </w:tc>
        <w:tc>
          <w:tcPr>
            <w:tcW w:w="5096" w:type="dxa"/>
            <w:vAlign w:val="center"/>
          </w:tcPr>
          <w:p w:rsidR="00CB4C38" w:rsidRDefault="00FB7326">
            <w:pPr>
              <w:spacing w:line="440" w:lineRule="exact"/>
              <w:jc w:val="left"/>
              <w:rPr>
                <w:rFonts w:ascii="Times New Roman" w:hAnsi="Times New Roman"/>
                <w:sz w:val="32"/>
                <w:szCs w:val="24"/>
              </w:rPr>
            </w:pPr>
            <w:r>
              <w:rPr>
                <w:rFonts w:ascii="宋体" w:hAnsi="宋体" w:cs="宋体" w:hint="eastAsia"/>
                <w:szCs w:val="21"/>
              </w:rPr>
              <w:t>取消采用个人数字证书和加盖个人电子印章要求，投标文件中需法定代表人、代理人签字或加盖电子印章的，应手签后扫描上传，对加盖个人电子印章不做要求。投标文件按招标文件要求用单位数字证书加盖电子印章。相关操作详见《房屋建筑和市政基础设施工程全流程电子化项目操作专章》。</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4.1.1</w:t>
            </w:r>
          </w:p>
        </w:tc>
        <w:tc>
          <w:tcPr>
            <w:tcW w:w="3055" w:type="dxa"/>
            <w:vAlign w:val="center"/>
          </w:tcPr>
          <w:p w:rsidR="00CB4C38" w:rsidRDefault="00FB7326">
            <w:pPr>
              <w:spacing w:line="400" w:lineRule="exact"/>
              <w:jc w:val="center"/>
              <w:rPr>
                <w:rFonts w:ascii="Times New Roman" w:hAnsi="Times New Roman"/>
                <w:szCs w:val="24"/>
              </w:rPr>
            </w:pPr>
            <w:r>
              <w:rPr>
                <w:rFonts w:ascii="Times New Roman" w:hAnsi="Times New Roman" w:hint="eastAsia"/>
                <w:szCs w:val="24"/>
              </w:rPr>
              <w:t>投标文件加密要求</w:t>
            </w:r>
          </w:p>
        </w:tc>
        <w:tc>
          <w:tcPr>
            <w:tcW w:w="5096" w:type="dxa"/>
            <w:vAlign w:val="center"/>
          </w:tcPr>
          <w:p w:rsidR="00CB4C38" w:rsidRDefault="00FB7326">
            <w:pPr>
              <w:spacing w:line="440" w:lineRule="exact"/>
              <w:jc w:val="left"/>
              <w:rPr>
                <w:rFonts w:ascii="Times New Roman" w:hAnsi="Times New Roman"/>
                <w:sz w:val="32"/>
                <w:szCs w:val="24"/>
              </w:rPr>
            </w:pPr>
            <w:r>
              <w:rPr>
                <w:rFonts w:ascii="宋体" w:hAnsi="宋体" w:cs="宋体" w:hint="eastAsia"/>
                <w:szCs w:val="21"/>
              </w:rPr>
              <w:t>网上递交的电子投标文件须进行加密，具体操作详见《房屋建筑和市政基础设施工程全流程电子化项目操作专章》</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4.1.2</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封套上应载明的信息</w:t>
            </w:r>
          </w:p>
          <w:p w:rsidR="00CB4C38" w:rsidRDefault="00FB7326">
            <w:pPr>
              <w:spacing w:line="440" w:lineRule="exact"/>
              <w:jc w:val="center"/>
              <w:rPr>
                <w:rFonts w:ascii="Times New Roman" w:hAnsi="Times New Roman"/>
                <w:szCs w:val="24"/>
                <w:shd w:val="clear" w:color="auto" w:fill="D9D9D9"/>
              </w:rPr>
            </w:pPr>
            <w:r>
              <w:rPr>
                <w:rFonts w:ascii="Times New Roman" w:hAnsi="Times New Roman" w:hint="eastAsia"/>
                <w:szCs w:val="24"/>
              </w:rPr>
              <w:lastRenderedPageBreak/>
              <w:t>（适用于提交备用光盘的情况）</w:t>
            </w:r>
          </w:p>
        </w:tc>
        <w:tc>
          <w:tcPr>
            <w:tcW w:w="5096" w:type="dxa"/>
            <w:vAlign w:val="center"/>
          </w:tcPr>
          <w:p w:rsidR="00CB4C38" w:rsidRDefault="00FB7326">
            <w:pPr>
              <w:spacing w:line="440" w:lineRule="exact"/>
              <w:rPr>
                <w:rFonts w:ascii="Times New Roman" w:hAnsi="Times New Roman"/>
                <w:szCs w:val="21"/>
              </w:rPr>
            </w:pPr>
            <w:r>
              <w:rPr>
                <w:rFonts w:ascii="Times New Roman" w:hAnsi="Times New Roman" w:hint="eastAsia"/>
                <w:szCs w:val="21"/>
              </w:rPr>
              <w:lastRenderedPageBreak/>
              <w:t>招标人名称：</w:t>
            </w:r>
            <w:r>
              <w:rPr>
                <w:rFonts w:ascii="宋体" w:hAnsi="宋体" w:hint="eastAsia"/>
                <w:u w:val="single"/>
              </w:rPr>
              <w:t xml:space="preserve">东莞市轨道交通有限公司    </w:t>
            </w:r>
          </w:p>
          <w:p w:rsidR="00CB4C38" w:rsidRDefault="00FB7326">
            <w:pPr>
              <w:topLinePunct/>
              <w:spacing w:after="120" w:line="400" w:lineRule="exact"/>
              <w:rPr>
                <w:rFonts w:ascii="Times New Roman" w:hAnsi="Times New Roman"/>
                <w:szCs w:val="21"/>
                <w:u w:val="single"/>
              </w:rPr>
            </w:pPr>
            <w:r>
              <w:rPr>
                <w:rFonts w:ascii="Times New Roman" w:hAnsi="Times New Roman" w:hint="eastAsia"/>
                <w:szCs w:val="21"/>
              </w:rPr>
              <w:lastRenderedPageBreak/>
              <w:t>招标人地址：</w:t>
            </w:r>
            <w:r>
              <w:rPr>
                <w:rFonts w:ascii="宋体" w:hAnsi="宋体" w:hint="eastAsia"/>
                <w:szCs w:val="21"/>
              </w:rPr>
              <w:t>东莞市南城区东莞大道116号</w:t>
            </w:r>
          </w:p>
          <w:p w:rsidR="00CB4C38" w:rsidRDefault="00FB7326">
            <w:pPr>
              <w:topLinePunct/>
              <w:spacing w:after="120" w:line="400" w:lineRule="exact"/>
              <w:rPr>
                <w:rFonts w:ascii="Times New Roman" w:hAnsi="Times New Roman"/>
                <w:szCs w:val="21"/>
              </w:rPr>
            </w:pPr>
            <w:r>
              <w:rPr>
                <w:rFonts w:ascii="Times New Roman" w:hAnsi="Times New Roman" w:hint="eastAsia"/>
                <w:szCs w:val="21"/>
              </w:rPr>
              <w:t>（项目名称）</w:t>
            </w:r>
            <w:r>
              <w:rPr>
                <w:rFonts w:ascii="Times New Roman" w:hAnsi="Times New Roman" w:hint="eastAsia"/>
                <w:szCs w:val="21"/>
                <w:u w:val="single"/>
              </w:rPr>
              <w:t xml:space="preserve">       </w:t>
            </w:r>
          </w:p>
          <w:p w:rsidR="00CB4C38" w:rsidRDefault="00FB7326">
            <w:pPr>
              <w:topLinePunct/>
              <w:spacing w:after="120" w:line="400" w:lineRule="exact"/>
              <w:rPr>
                <w:rFonts w:ascii="Times New Roman" w:hAnsi="Times New Roman"/>
                <w:szCs w:val="21"/>
              </w:rPr>
            </w:pPr>
            <w:r>
              <w:rPr>
                <w:rFonts w:ascii="Times New Roman" w:hAnsi="Times New Roman" w:hint="eastAsia"/>
                <w:szCs w:val="21"/>
              </w:rPr>
              <w:t>招标项目编号：</w:t>
            </w:r>
            <w:r>
              <w:rPr>
                <w:rFonts w:ascii="Times New Roman" w:hAnsi="Times New Roman"/>
                <w:szCs w:val="21"/>
                <w:u w:val="single"/>
              </w:rPr>
              <w:t xml:space="preserve">             </w:t>
            </w:r>
          </w:p>
          <w:p w:rsidR="00CB4C38" w:rsidRDefault="00FB7326">
            <w:pPr>
              <w:topLinePunct/>
              <w:spacing w:after="120" w:line="400" w:lineRule="exact"/>
              <w:rPr>
                <w:rFonts w:ascii="Times New Roman" w:hAnsi="Times New Roman"/>
                <w:szCs w:val="21"/>
              </w:rPr>
            </w:pPr>
            <w:r>
              <w:rPr>
                <w:rFonts w:ascii="Times New Roman" w:hAnsi="Times New Roman" w:hint="eastAsia"/>
                <w:szCs w:val="21"/>
              </w:rPr>
              <w:t>在</w:t>
            </w:r>
            <w:r>
              <w:rPr>
                <w:rFonts w:ascii="Times New Roman" w:hAnsi="Times New Roman"/>
                <w:szCs w:val="21"/>
                <w:u w:val="single"/>
              </w:rPr>
              <w:t xml:space="preserve">    </w:t>
            </w:r>
            <w:r>
              <w:rPr>
                <w:rFonts w:ascii="Times New Roman" w:hAnsi="Times New Roman" w:hint="eastAsia"/>
                <w:szCs w:val="21"/>
              </w:rPr>
              <w:t>年</w:t>
            </w:r>
            <w:r>
              <w:rPr>
                <w:rFonts w:ascii="Times New Roman" w:hAnsi="Times New Roman"/>
                <w:szCs w:val="21"/>
                <w:u w:val="single"/>
              </w:rPr>
              <w:t xml:space="preserve">    </w:t>
            </w:r>
            <w:r>
              <w:rPr>
                <w:rFonts w:ascii="Times New Roman" w:hAnsi="Times New Roman" w:hint="eastAsia"/>
                <w:szCs w:val="21"/>
              </w:rPr>
              <w:t>月</w:t>
            </w:r>
            <w:r>
              <w:rPr>
                <w:rFonts w:ascii="Times New Roman" w:hAnsi="Times New Roman"/>
                <w:szCs w:val="21"/>
                <w:u w:val="single"/>
              </w:rPr>
              <w:t xml:space="preserve">    </w:t>
            </w:r>
            <w:r>
              <w:rPr>
                <w:rFonts w:ascii="Times New Roman" w:hAnsi="Times New Roman" w:hint="eastAsia"/>
                <w:szCs w:val="21"/>
              </w:rPr>
              <w:t>日</w:t>
            </w:r>
            <w:r>
              <w:rPr>
                <w:rFonts w:ascii="Times New Roman" w:hAnsi="Times New Roman"/>
                <w:szCs w:val="21"/>
                <w:u w:val="single"/>
              </w:rPr>
              <w:t xml:space="preserve">    </w:t>
            </w:r>
            <w:r>
              <w:rPr>
                <w:rFonts w:ascii="Times New Roman" w:hAnsi="Times New Roman" w:hint="eastAsia"/>
                <w:szCs w:val="21"/>
              </w:rPr>
              <w:t>时前不得开启（填入前附表第</w:t>
            </w:r>
            <w:r>
              <w:rPr>
                <w:rFonts w:ascii="Times New Roman" w:hAnsi="Times New Roman"/>
                <w:szCs w:val="21"/>
              </w:rPr>
              <w:t>4.2.1</w:t>
            </w:r>
            <w:r>
              <w:rPr>
                <w:rFonts w:ascii="Times New Roman" w:hAnsi="Times New Roman" w:hint="eastAsia"/>
                <w:szCs w:val="21"/>
              </w:rPr>
              <w:t>条的时间）。</w:t>
            </w:r>
          </w:p>
          <w:p w:rsidR="00CB4C38" w:rsidRDefault="00FB7326">
            <w:pPr>
              <w:topLinePunct/>
              <w:spacing w:after="120" w:line="400" w:lineRule="exact"/>
              <w:rPr>
                <w:rFonts w:ascii="Times New Roman" w:hAnsi="Times New Roman"/>
                <w:szCs w:val="21"/>
              </w:rPr>
            </w:pPr>
            <w:r>
              <w:rPr>
                <w:rFonts w:ascii="Times New Roman" w:hAnsi="Times New Roman" w:hint="eastAsia"/>
              </w:rPr>
              <w:t>（注：备用光盘所载资料与系统上传资料须一致。）</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lastRenderedPageBreak/>
              <w:t>4.2.1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投标截止时间</w:t>
            </w:r>
          </w:p>
        </w:tc>
        <w:tc>
          <w:tcPr>
            <w:tcW w:w="5096" w:type="dxa"/>
            <w:vAlign w:val="center"/>
          </w:tcPr>
          <w:p w:rsidR="00CB4C38" w:rsidRDefault="00E04614">
            <w:pPr>
              <w:spacing w:line="440" w:lineRule="exact"/>
              <w:rPr>
                <w:rFonts w:ascii="Times New Roman" w:hAnsi="Times New Roman"/>
                <w:szCs w:val="21"/>
              </w:rPr>
            </w:pPr>
            <w:r>
              <w:rPr>
                <w:rFonts w:ascii="Times New Roman" w:hAnsi="Times New Roman" w:hint="eastAsia"/>
                <w:szCs w:val="24"/>
                <w:u w:val="single"/>
              </w:rPr>
              <w:t>2021</w:t>
            </w:r>
            <w:r>
              <w:rPr>
                <w:rFonts w:ascii="Times New Roman" w:hAnsi="Times New Roman"/>
                <w:szCs w:val="24"/>
                <w:u w:val="single"/>
              </w:rPr>
              <w:t>年</w:t>
            </w:r>
            <w:r>
              <w:rPr>
                <w:rFonts w:ascii="Times New Roman" w:hAnsi="Times New Roman"/>
                <w:szCs w:val="24"/>
                <w:u w:val="single"/>
              </w:rPr>
              <w:t>10</w:t>
            </w:r>
            <w:r>
              <w:rPr>
                <w:rFonts w:ascii="Times New Roman" w:hAnsi="Times New Roman"/>
                <w:szCs w:val="24"/>
                <w:u w:val="single"/>
              </w:rPr>
              <w:t>月</w:t>
            </w:r>
            <w:r>
              <w:rPr>
                <w:rFonts w:ascii="Times New Roman" w:hAnsi="Times New Roman"/>
                <w:szCs w:val="24"/>
                <w:u w:val="single"/>
              </w:rPr>
              <w:t>8</w:t>
            </w:r>
            <w:r>
              <w:rPr>
                <w:rFonts w:ascii="Times New Roman" w:hAnsi="Times New Roman"/>
                <w:szCs w:val="24"/>
                <w:u w:val="single"/>
              </w:rPr>
              <w:t>日</w:t>
            </w:r>
            <w:r>
              <w:rPr>
                <w:rFonts w:ascii="Times New Roman" w:hAnsi="Times New Roman"/>
                <w:szCs w:val="24"/>
                <w:u w:val="single"/>
              </w:rPr>
              <w:t>10</w:t>
            </w:r>
            <w:r>
              <w:rPr>
                <w:rFonts w:ascii="Times New Roman" w:hAnsi="Times New Roman" w:hint="eastAsia"/>
                <w:szCs w:val="24"/>
              </w:rPr>
              <w:t>时</w:t>
            </w:r>
            <w:r>
              <w:rPr>
                <w:rFonts w:ascii="Times New Roman" w:hAnsi="Times New Roman"/>
                <w:szCs w:val="24"/>
                <w:u w:val="single"/>
              </w:rPr>
              <w:t>00</w:t>
            </w:r>
            <w:r>
              <w:rPr>
                <w:rFonts w:ascii="Times New Roman" w:hAnsi="Times New Roman" w:hint="eastAsia"/>
                <w:szCs w:val="24"/>
              </w:rPr>
              <w:t>分</w:t>
            </w:r>
          </w:p>
        </w:tc>
      </w:tr>
      <w:tr w:rsidR="00CB4C38">
        <w:trPr>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4.2.3</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投标文件是否退还</w:t>
            </w:r>
          </w:p>
        </w:tc>
        <w:tc>
          <w:tcPr>
            <w:tcW w:w="5096" w:type="dxa"/>
            <w:vAlign w:val="center"/>
          </w:tcPr>
          <w:p w:rsidR="00CB4C38" w:rsidRDefault="00FB7326">
            <w:pPr>
              <w:topLinePunct/>
              <w:spacing w:after="120" w:line="400" w:lineRule="exact"/>
              <w:rPr>
                <w:rFonts w:ascii="Times New Roman" w:hAnsi="Times New Roman"/>
                <w:sz w:val="16"/>
              </w:rPr>
            </w:pPr>
            <w:r>
              <w:rPr>
                <w:rFonts w:ascii="Times New Roman" w:hAnsi="Times New Roman"/>
              </w:rPr>
              <w:sym w:font="Wingdings 2" w:char="F052"/>
            </w:r>
            <w:r>
              <w:rPr>
                <w:rFonts w:ascii="Times New Roman" w:hAnsi="Times New Roman" w:hint="eastAsia"/>
              </w:rPr>
              <w:t>否</w:t>
            </w:r>
          </w:p>
          <w:p w:rsidR="00CB4C38" w:rsidRDefault="00FB7326">
            <w:pPr>
              <w:topLinePunct/>
              <w:spacing w:after="120" w:line="400" w:lineRule="exact"/>
              <w:rPr>
                <w:rFonts w:ascii="Times New Roman" w:hAnsi="Times New Roman"/>
              </w:rPr>
            </w:pPr>
            <w:r>
              <w:rPr>
                <w:rFonts w:ascii="Times New Roman" w:hAnsi="Times New Roman"/>
                <w:sz w:val="32"/>
                <w:szCs w:val="16"/>
              </w:rPr>
              <w:t>□</w:t>
            </w:r>
            <w:r>
              <w:rPr>
                <w:rFonts w:ascii="Times New Roman" w:hAnsi="Times New Roman" w:hint="eastAsia"/>
              </w:rPr>
              <w:t>是，退还时间：</w:t>
            </w:r>
            <w:r>
              <w:rPr>
                <w:rFonts w:ascii="Times New Roman" w:hAnsi="Times New Roman" w:hint="eastAsia"/>
              </w:rPr>
              <w:t>/</w:t>
            </w:r>
          </w:p>
        </w:tc>
      </w:tr>
      <w:tr w:rsidR="00CB4C38">
        <w:trPr>
          <w:trHeight w:val="545"/>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5.1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开标时间和地点</w:t>
            </w:r>
          </w:p>
        </w:tc>
        <w:tc>
          <w:tcPr>
            <w:tcW w:w="5096" w:type="dxa"/>
            <w:vAlign w:val="center"/>
          </w:tcPr>
          <w:p w:rsidR="00CB4C38" w:rsidRDefault="00FB7326">
            <w:pPr>
              <w:spacing w:line="440" w:lineRule="exact"/>
              <w:jc w:val="left"/>
              <w:rPr>
                <w:rFonts w:ascii="宋体" w:hAnsi="宋体" w:cs="宋体"/>
                <w:szCs w:val="21"/>
              </w:rPr>
            </w:pPr>
            <w:r>
              <w:rPr>
                <w:rFonts w:ascii="宋体" w:hAnsi="宋体" w:cs="宋体" w:hint="eastAsia"/>
                <w:szCs w:val="21"/>
              </w:rPr>
              <w:t>本电子招投标项目在</w:t>
            </w:r>
            <w:r>
              <w:rPr>
                <w:rFonts w:ascii="宋体" w:hAnsi="宋体" w:hint="eastAsia"/>
              </w:rPr>
              <w:t>本章</w:t>
            </w:r>
            <w:r>
              <w:rPr>
                <w:rFonts w:ascii="宋体" w:hAnsi="宋体"/>
              </w:rPr>
              <w:t>4.2.1项</w:t>
            </w:r>
            <w:r>
              <w:rPr>
                <w:rFonts w:ascii="宋体" w:hAnsi="宋体" w:cs="宋体" w:hint="eastAsia"/>
                <w:szCs w:val="21"/>
              </w:rPr>
              <w:t>规定的投标截止时间（开标时间），在广州公共资源交易中心公开开标，并邀请所有投标人的法定代表人或其委托代理人准时参加。</w:t>
            </w:r>
          </w:p>
          <w:p w:rsidR="00CB4C38" w:rsidRDefault="00FB7326">
            <w:pPr>
              <w:spacing w:line="440" w:lineRule="exact"/>
              <w:jc w:val="left"/>
              <w:rPr>
                <w:rFonts w:ascii="Times New Roman" w:hAnsi="Times New Roman"/>
                <w:szCs w:val="24"/>
              </w:rPr>
            </w:pPr>
            <w:r>
              <w:rPr>
                <w:rFonts w:ascii="Times New Roman" w:hAnsi="Times New Roman" w:hint="eastAsia"/>
                <w:szCs w:val="24"/>
              </w:rPr>
              <w:t>开标时，投标人代表有权出席开标会，也可以自主决定不参加开标会，若投标人代表对开标过程提出异议，该投标人代表须同时出示本人身份证原件。</w:t>
            </w:r>
          </w:p>
        </w:tc>
      </w:tr>
      <w:tr w:rsidR="00CB4C38">
        <w:trPr>
          <w:trHeight w:val="381"/>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5.2</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电子招投标开标程序</w:t>
            </w:r>
          </w:p>
        </w:tc>
        <w:tc>
          <w:tcPr>
            <w:tcW w:w="5096" w:type="dxa"/>
            <w:vAlign w:val="center"/>
          </w:tcPr>
          <w:p w:rsidR="00CB4C38" w:rsidRDefault="00FB7326">
            <w:pPr>
              <w:spacing w:line="360" w:lineRule="auto"/>
              <w:rPr>
                <w:rFonts w:ascii="Times New Roman" w:hAnsi="Times New Roman"/>
                <w:szCs w:val="24"/>
              </w:rPr>
            </w:pPr>
            <w:r>
              <w:rPr>
                <w:rFonts w:ascii="Times New Roman" w:hAnsi="Times New Roman" w:hint="eastAsia"/>
                <w:szCs w:val="24"/>
              </w:rPr>
              <w:t>电子招投标项目开标按下列程序进行：</w:t>
            </w:r>
          </w:p>
          <w:p w:rsidR="00CB4C38" w:rsidRDefault="00FB7326">
            <w:pPr>
              <w:spacing w:line="360" w:lineRule="auto"/>
              <w:rPr>
                <w:rFonts w:ascii="Times New Roman" w:hAnsi="Times New Roman"/>
                <w:szCs w:val="24"/>
              </w:rPr>
            </w:pPr>
            <w:r>
              <w:rPr>
                <w:rFonts w:ascii="Times New Roman" w:hAnsi="Times New Roman"/>
                <w:szCs w:val="24"/>
              </w:rPr>
              <w:t>5.2.1</w:t>
            </w:r>
            <w:r>
              <w:rPr>
                <w:rFonts w:ascii="Times New Roman" w:hAnsi="Times New Roman" w:hint="eastAsia"/>
                <w:szCs w:val="24"/>
              </w:rPr>
              <w:t>主持人按下列程序进行开标：</w:t>
            </w:r>
          </w:p>
          <w:p w:rsidR="00CB4C38" w:rsidRDefault="00FB7326">
            <w:pPr>
              <w:spacing w:line="360" w:lineRule="auto"/>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）宣布开标纪律；</w:t>
            </w:r>
          </w:p>
          <w:p w:rsidR="00CB4C38" w:rsidRDefault="00FB7326">
            <w:pPr>
              <w:spacing w:line="360" w:lineRule="auto"/>
              <w:rPr>
                <w:rFonts w:ascii="Times New Roman" w:hAnsi="Times New Roman"/>
                <w:szCs w:val="24"/>
              </w:rPr>
            </w:pPr>
            <w:r>
              <w:rPr>
                <w:rFonts w:ascii="Times New Roman" w:hAnsi="Times New Roman" w:hint="eastAsia"/>
                <w:szCs w:val="24"/>
              </w:rPr>
              <w:t>（</w:t>
            </w:r>
            <w:r>
              <w:rPr>
                <w:rFonts w:ascii="Times New Roman" w:hAnsi="Times New Roman"/>
                <w:szCs w:val="24"/>
              </w:rPr>
              <w:t>2</w:t>
            </w:r>
            <w:r>
              <w:rPr>
                <w:rFonts w:ascii="Times New Roman" w:hAnsi="Times New Roman" w:hint="eastAsia"/>
                <w:szCs w:val="24"/>
              </w:rPr>
              <w:t>）公布在投标截止时间前递交投标文件的投标人名称；</w:t>
            </w:r>
          </w:p>
          <w:p w:rsidR="00CB4C38" w:rsidRDefault="00FB7326">
            <w:pPr>
              <w:spacing w:line="360" w:lineRule="auto"/>
              <w:rPr>
                <w:rFonts w:ascii="Times New Roman" w:hAnsi="Times New Roman"/>
                <w:szCs w:val="24"/>
              </w:rPr>
            </w:pPr>
            <w:r>
              <w:rPr>
                <w:rFonts w:ascii="Times New Roman" w:hAnsi="Times New Roman" w:hint="eastAsia"/>
                <w:szCs w:val="24"/>
              </w:rPr>
              <w:t>（</w:t>
            </w:r>
            <w:r>
              <w:rPr>
                <w:rFonts w:ascii="Times New Roman" w:hAnsi="Times New Roman"/>
                <w:szCs w:val="24"/>
              </w:rPr>
              <w:t>3</w:t>
            </w:r>
            <w:r>
              <w:rPr>
                <w:rFonts w:ascii="Times New Roman" w:hAnsi="Times New Roman" w:hint="eastAsia"/>
                <w:szCs w:val="24"/>
              </w:rPr>
              <w:t>）宣布开标人、唱标人、记录人、监标人等有关人员姓名；</w:t>
            </w:r>
          </w:p>
          <w:p w:rsidR="00CB4C38" w:rsidRDefault="00FB7326">
            <w:pPr>
              <w:spacing w:line="360" w:lineRule="auto"/>
              <w:rPr>
                <w:rFonts w:ascii="Times New Roman" w:hAnsi="Times New Roman"/>
                <w:szCs w:val="24"/>
              </w:rPr>
            </w:pPr>
            <w:r>
              <w:rPr>
                <w:rFonts w:ascii="Times New Roman" w:hAnsi="Times New Roman" w:hint="eastAsia"/>
                <w:szCs w:val="24"/>
              </w:rPr>
              <w:t>（</w:t>
            </w:r>
            <w:r>
              <w:rPr>
                <w:rFonts w:ascii="Times New Roman" w:hAnsi="Times New Roman"/>
                <w:szCs w:val="24"/>
              </w:rPr>
              <w:t>4</w:t>
            </w:r>
            <w:r>
              <w:rPr>
                <w:rFonts w:ascii="Times New Roman" w:hAnsi="Times New Roman" w:hint="eastAsia"/>
                <w:szCs w:val="24"/>
              </w:rPr>
              <w:t>）投标人通过电子招标投标交易平台对已递交的电子投标文件进行解密，公布招标项目名称、投标人名称、投标保证金的递交情况、投标报价及其他内容，并记录在案；</w:t>
            </w:r>
          </w:p>
          <w:p w:rsidR="00CB4C38" w:rsidRDefault="00FB7326">
            <w:pPr>
              <w:spacing w:line="360" w:lineRule="auto"/>
              <w:rPr>
                <w:rFonts w:ascii="Times New Roman" w:hAnsi="Times New Roman"/>
                <w:szCs w:val="24"/>
              </w:rPr>
            </w:pPr>
            <w:r>
              <w:rPr>
                <w:rFonts w:ascii="Times New Roman" w:hAnsi="Times New Roman" w:hint="eastAsia"/>
                <w:szCs w:val="24"/>
              </w:rPr>
              <w:t>（</w:t>
            </w:r>
            <w:r>
              <w:rPr>
                <w:rFonts w:ascii="Times New Roman" w:hAnsi="Times New Roman"/>
                <w:szCs w:val="24"/>
              </w:rPr>
              <w:t>5</w:t>
            </w:r>
            <w:r>
              <w:rPr>
                <w:rFonts w:ascii="Times New Roman" w:hAnsi="Times New Roman" w:hint="eastAsia"/>
                <w:szCs w:val="24"/>
              </w:rPr>
              <w:t>）投标人代表、招标人代表、监标人、记录人等有关人员在开标记录上签字确认；若有关人员不签字的，不影响开标程序；</w:t>
            </w:r>
          </w:p>
          <w:p w:rsidR="00CB4C38" w:rsidRDefault="00FB7326">
            <w:pPr>
              <w:spacing w:line="360" w:lineRule="auto"/>
              <w:rPr>
                <w:rFonts w:ascii="Times New Roman" w:hAnsi="Times New Roman"/>
                <w:szCs w:val="24"/>
              </w:rPr>
            </w:pPr>
            <w:r>
              <w:rPr>
                <w:rFonts w:ascii="Times New Roman" w:hAnsi="Times New Roman" w:hint="eastAsia"/>
                <w:szCs w:val="24"/>
              </w:rPr>
              <w:lastRenderedPageBreak/>
              <w:t>（</w:t>
            </w:r>
            <w:r>
              <w:rPr>
                <w:rFonts w:ascii="Times New Roman" w:hAnsi="Times New Roman"/>
                <w:szCs w:val="24"/>
              </w:rPr>
              <w:t>6</w:t>
            </w:r>
            <w:r>
              <w:rPr>
                <w:rFonts w:ascii="Times New Roman" w:hAnsi="Times New Roman" w:hint="eastAsia"/>
                <w:szCs w:val="24"/>
              </w:rPr>
              <w:t>）开标结束。</w:t>
            </w:r>
          </w:p>
          <w:p w:rsidR="00CB4C38" w:rsidRDefault="00FB7326">
            <w:pPr>
              <w:spacing w:line="360" w:lineRule="auto"/>
              <w:rPr>
                <w:rFonts w:ascii="Times New Roman" w:hAnsi="Times New Roman"/>
                <w:szCs w:val="24"/>
              </w:rPr>
            </w:pPr>
            <w:r>
              <w:rPr>
                <w:rFonts w:ascii="Times New Roman" w:hAnsi="Times New Roman"/>
                <w:szCs w:val="24"/>
              </w:rPr>
              <w:t xml:space="preserve"> 5.2.2</w:t>
            </w:r>
            <w:r>
              <w:rPr>
                <w:rFonts w:ascii="Times New Roman" w:hAnsi="Times New Roman" w:hint="eastAsia"/>
                <w:szCs w:val="24"/>
              </w:rPr>
              <w:t>投标截止时间前未完成投标文件传输的或因投标人之外的原因（如：网络瘫痪、服务器损坏、交易系统故障短期无法恢复等因素）造成投标文件未解密的，视为投标人其撤回投标文件。因投标人原因造成投标文件未解密的或未在投标截止时间后</w:t>
            </w:r>
            <w:r>
              <w:rPr>
                <w:rFonts w:ascii="Times New Roman" w:hAnsi="Times New Roman" w:hint="eastAsia"/>
                <w:u w:val="single"/>
              </w:rPr>
              <w:t>半小时内</w:t>
            </w:r>
            <w:r>
              <w:rPr>
                <w:rFonts w:ascii="Times New Roman" w:hAnsi="Times New Roman" w:hint="eastAsia"/>
                <w:szCs w:val="24"/>
              </w:rPr>
              <w:t>解密的且未提交备用光盘的，视为撤销其投标文件。</w:t>
            </w:r>
          </w:p>
          <w:p w:rsidR="00CB4C38" w:rsidRDefault="00FB7326">
            <w:pPr>
              <w:spacing w:line="360" w:lineRule="auto"/>
              <w:rPr>
                <w:rFonts w:ascii="Times New Roman" w:hAnsi="Times New Roman"/>
                <w:szCs w:val="24"/>
              </w:rPr>
            </w:pPr>
            <w:r>
              <w:rPr>
                <w:rFonts w:ascii="Times New Roman" w:hAnsi="Times New Roman"/>
                <w:szCs w:val="24"/>
              </w:rPr>
              <w:t>5.2.3</w:t>
            </w:r>
            <w:r>
              <w:rPr>
                <w:rFonts w:ascii="Times New Roman" w:hAnsi="Times New Roman" w:hint="eastAsia"/>
                <w:szCs w:val="24"/>
              </w:rPr>
              <w:t>开标时，两个（含两个）以上的投标人加密打包投标文件电脑机器特征码一致的，不参与下一程序，并由评标委员会否决其投标。</w:t>
            </w:r>
          </w:p>
        </w:tc>
      </w:tr>
      <w:tr w:rsidR="00CB4C38">
        <w:trPr>
          <w:trHeight w:val="880"/>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lastRenderedPageBreak/>
              <w:t>6.1.1</w:t>
            </w:r>
          </w:p>
        </w:tc>
        <w:tc>
          <w:tcPr>
            <w:tcW w:w="3055" w:type="dxa"/>
            <w:vAlign w:val="center"/>
          </w:tcPr>
          <w:p w:rsidR="00CB4C38" w:rsidRDefault="00FB7326">
            <w:pPr>
              <w:tabs>
                <w:tab w:val="left" w:pos="425"/>
                <w:tab w:val="left" w:pos="1680"/>
              </w:tabs>
              <w:adjustRightInd w:val="0"/>
              <w:spacing w:before="240" w:after="60" w:line="440" w:lineRule="exact"/>
              <w:textAlignment w:val="baseline"/>
              <w:outlineLvl w:val="0"/>
              <w:rPr>
                <w:rFonts w:ascii="Times New Roman" w:hAnsi="Times New Roman"/>
              </w:rPr>
            </w:pPr>
            <w:bookmarkStart w:id="144" w:name="_Toc55572309"/>
            <w:bookmarkStart w:id="145" w:name="_Toc55573031"/>
            <w:bookmarkStart w:id="146" w:name="_Toc16898"/>
            <w:bookmarkStart w:id="147" w:name="_Toc55571687"/>
            <w:r>
              <w:rPr>
                <w:rFonts w:ascii="Times New Roman" w:hAnsi="Times New Roman" w:hint="eastAsia"/>
              </w:rPr>
              <w:t>评标委员会的组建</w:t>
            </w:r>
            <w:bookmarkEnd w:id="144"/>
            <w:bookmarkEnd w:id="145"/>
            <w:bookmarkEnd w:id="146"/>
            <w:bookmarkEnd w:id="147"/>
          </w:p>
        </w:tc>
        <w:tc>
          <w:tcPr>
            <w:tcW w:w="5096" w:type="dxa"/>
            <w:vAlign w:val="center"/>
          </w:tcPr>
          <w:p w:rsidR="00CB4C38" w:rsidRDefault="00FB7326">
            <w:pPr>
              <w:tabs>
                <w:tab w:val="left" w:pos="425"/>
                <w:tab w:val="left" w:pos="1680"/>
              </w:tabs>
              <w:adjustRightInd w:val="0"/>
              <w:spacing w:line="360" w:lineRule="auto"/>
              <w:textAlignment w:val="baseline"/>
              <w:outlineLvl w:val="0"/>
              <w:rPr>
                <w:rFonts w:ascii="Times New Roman" w:hAnsi="Times New Roman"/>
              </w:rPr>
            </w:pPr>
            <w:bookmarkStart w:id="148" w:name="_Toc25794"/>
            <w:bookmarkStart w:id="149" w:name="_Toc55571688"/>
            <w:bookmarkStart w:id="150" w:name="_Toc55572310"/>
            <w:bookmarkStart w:id="151" w:name="_Toc55573032"/>
            <w:r>
              <w:rPr>
                <w:rFonts w:ascii="Times New Roman" w:hAnsi="Times New Roman" w:hint="eastAsia"/>
              </w:rPr>
              <w:t>评标委员会构成：</w:t>
            </w:r>
            <w:r>
              <w:rPr>
                <w:rFonts w:ascii="Times New Roman" w:hAnsi="Times New Roman"/>
                <w:u w:val="single"/>
              </w:rPr>
              <w:t xml:space="preserve"> </w:t>
            </w:r>
            <w:r>
              <w:rPr>
                <w:rFonts w:ascii="Times New Roman" w:hAnsi="Times New Roman" w:hint="eastAsia"/>
                <w:u w:val="single"/>
              </w:rPr>
              <w:t>7</w:t>
            </w:r>
            <w:r>
              <w:rPr>
                <w:rFonts w:ascii="Times New Roman" w:hAnsi="Times New Roman"/>
                <w:u w:val="single"/>
              </w:rPr>
              <w:t xml:space="preserve"> </w:t>
            </w:r>
            <w:r>
              <w:rPr>
                <w:rFonts w:ascii="Times New Roman" w:hAnsi="Times New Roman" w:hint="eastAsia"/>
              </w:rPr>
              <w:t>人</w:t>
            </w:r>
            <w:bookmarkEnd w:id="148"/>
            <w:bookmarkEnd w:id="149"/>
            <w:bookmarkEnd w:id="150"/>
            <w:bookmarkEnd w:id="151"/>
          </w:p>
          <w:p w:rsidR="00CB4C38" w:rsidRDefault="00FB7326">
            <w:pPr>
              <w:spacing w:line="360" w:lineRule="auto"/>
              <w:rPr>
                <w:rFonts w:ascii="Times New Roman" w:hAnsi="Times New Roman"/>
              </w:rPr>
            </w:pPr>
            <w:r>
              <w:rPr>
                <w:rFonts w:ascii="Times New Roman" w:hAnsi="Times New Roman" w:hint="eastAsia"/>
              </w:rPr>
              <w:t>其中招标人代表</w:t>
            </w:r>
            <w:r>
              <w:rPr>
                <w:rFonts w:ascii="Times New Roman" w:hAnsi="Times New Roman"/>
                <w:u w:val="single"/>
              </w:rPr>
              <w:t xml:space="preserve">  </w:t>
            </w:r>
            <w:r>
              <w:rPr>
                <w:rFonts w:ascii="Times New Roman" w:hAnsi="Times New Roman" w:hint="eastAsia"/>
                <w:u w:val="single"/>
              </w:rPr>
              <w:t>2</w:t>
            </w:r>
            <w:r>
              <w:rPr>
                <w:rFonts w:ascii="Times New Roman" w:hAnsi="Times New Roman"/>
                <w:u w:val="single"/>
              </w:rPr>
              <w:t xml:space="preserve"> </w:t>
            </w:r>
            <w:r>
              <w:rPr>
                <w:rFonts w:ascii="Times New Roman" w:hAnsi="Times New Roman" w:hint="eastAsia"/>
              </w:rPr>
              <w:t>人，专家</w:t>
            </w:r>
            <w:r>
              <w:rPr>
                <w:rFonts w:ascii="Times New Roman" w:hAnsi="Times New Roman"/>
                <w:u w:val="single"/>
              </w:rPr>
              <w:t xml:space="preserve"> </w:t>
            </w:r>
            <w:r>
              <w:rPr>
                <w:rFonts w:ascii="Times New Roman" w:hAnsi="Times New Roman" w:hint="eastAsia"/>
                <w:u w:val="single"/>
              </w:rPr>
              <w:t>5</w:t>
            </w:r>
            <w:r>
              <w:rPr>
                <w:rFonts w:ascii="Times New Roman" w:hAnsi="Times New Roman"/>
                <w:u w:val="single"/>
              </w:rPr>
              <w:t xml:space="preserve"> </w:t>
            </w:r>
            <w:r>
              <w:rPr>
                <w:rFonts w:ascii="Times New Roman" w:hAnsi="Times New Roman" w:hint="eastAsia"/>
              </w:rPr>
              <w:t>人；</w:t>
            </w:r>
          </w:p>
          <w:p w:rsidR="00CB4C38" w:rsidRDefault="00FB7326">
            <w:pPr>
              <w:spacing w:line="360" w:lineRule="auto"/>
              <w:rPr>
                <w:rFonts w:ascii="Times New Roman" w:hAnsi="Times New Roman"/>
              </w:rPr>
            </w:pPr>
            <w:r>
              <w:rPr>
                <w:rFonts w:ascii="Times New Roman" w:hAnsi="Times New Roman" w:hint="eastAsia"/>
              </w:rPr>
              <w:t>评标专家确定方式：</w:t>
            </w:r>
            <w:r>
              <w:rPr>
                <w:rFonts w:ascii="宋体" w:hAnsi="宋体" w:hint="eastAsia"/>
                <w:spacing w:val="-7"/>
                <w:u w:val="single"/>
              </w:rPr>
              <w:t>评标委员会依法组建</w:t>
            </w:r>
          </w:p>
        </w:tc>
      </w:tr>
      <w:tr w:rsidR="00CB4C38">
        <w:trPr>
          <w:trHeight w:val="880"/>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6.3.2</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评标委员会推荐中标候选人的人数</w:t>
            </w:r>
          </w:p>
        </w:tc>
        <w:tc>
          <w:tcPr>
            <w:tcW w:w="5096" w:type="dxa"/>
            <w:vAlign w:val="center"/>
          </w:tcPr>
          <w:p w:rsidR="00CB4C38" w:rsidRDefault="00FB7326">
            <w:pPr>
              <w:jc w:val="left"/>
              <w:rPr>
                <w:rFonts w:ascii="Times New Roman" w:hAnsi="Times New Roman"/>
                <w:szCs w:val="24"/>
                <w:u w:val="single"/>
              </w:rPr>
            </w:pPr>
            <w:r>
              <w:rPr>
                <w:rFonts w:ascii="Times New Roman" w:hAnsi="Times New Roman"/>
                <w:szCs w:val="24"/>
                <w:u w:val="single"/>
              </w:rPr>
              <w:t>3</w:t>
            </w:r>
            <w:r>
              <w:rPr>
                <w:rFonts w:ascii="Times New Roman" w:hAnsi="Times New Roman" w:hint="eastAsia"/>
                <w:szCs w:val="24"/>
                <w:u w:val="single"/>
              </w:rPr>
              <w:t>人。若可推荐的单位不足</w:t>
            </w:r>
            <w:r>
              <w:rPr>
                <w:rFonts w:ascii="Times New Roman" w:hAnsi="Times New Roman"/>
                <w:szCs w:val="24"/>
                <w:u w:val="single"/>
              </w:rPr>
              <w:t>3</w:t>
            </w:r>
            <w:r>
              <w:rPr>
                <w:rFonts w:ascii="Times New Roman" w:hAnsi="Times New Roman" w:hint="eastAsia"/>
                <w:szCs w:val="24"/>
                <w:u w:val="single"/>
              </w:rPr>
              <w:t>人时，按能推荐的最大数推荐。</w:t>
            </w:r>
          </w:p>
        </w:tc>
      </w:tr>
      <w:tr w:rsidR="00CB4C38">
        <w:trPr>
          <w:trHeight w:val="880"/>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7.1</w:t>
            </w:r>
          </w:p>
        </w:tc>
        <w:tc>
          <w:tcPr>
            <w:tcW w:w="3055" w:type="dxa"/>
            <w:vAlign w:val="center"/>
          </w:tcPr>
          <w:p w:rsidR="00CB4C38" w:rsidRDefault="00FB7326">
            <w:pPr>
              <w:spacing w:line="400" w:lineRule="exact"/>
              <w:jc w:val="center"/>
              <w:rPr>
                <w:rFonts w:ascii="Times New Roman" w:hAnsi="Times New Roman"/>
                <w:szCs w:val="24"/>
              </w:rPr>
            </w:pPr>
            <w:r>
              <w:rPr>
                <w:rFonts w:ascii="Times New Roman" w:hAnsi="Times New Roman" w:hint="eastAsia"/>
                <w:szCs w:val="24"/>
              </w:rPr>
              <w:t>中标候选人公示媒介及期限</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hint="eastAsia"/>
                <w:szCs w:val="24"/>
              </w:rPr>
              <w:t>公示媒介：</w:t>
            </w:r>
            <w:r>
              <w:rPr>
                <w:rFonts w:ascii="Times New Roman" w:hAnsi="Times New Roman" w:hint="eastAsia"/>
                <w:szCs w:val="24"/>
                <w:u w:val="single"/>
              </w:rPr>
              <w:t>广州公共资源交易网、中国招标投标公共服务平台、广东省招标投标监管网、东莞市公共资源交易网</w:t>
            </w:r>
            <w:r>
              <w:rPr>
                <w:rFonts w:ascii="Times New Roman" w:hAnsi="Times New Roman" w:hint="eastAsia"/>
                <w:szCs w:val="24"/>
                <w:u w:val="single"/>
              </w:rPr>
              <w:t xml:space="preserve"> </w:t>
            </w:r>
            <w:r>
              <w:rPr>
                <w:rFonts w:ascii="Times New Roman" w:hAnsi="Times New Roman" w:hint="eastAsia"/>
                <w:szCs w:val="24"/>
                <w:u w:val="single"/>
              </w:rPr>
              <w:t>、东莞市交通投资集团有限公司官网和东莞市轨道交通有限公司官网</w:t>
            </w:r>
          </w:p>
          <w:p w:rsidR="00CB4C38" w:rsidRDefault="00FB7326">
            <w:pPr>
              <w:spacing w:line="440" w:lineRule="exact"/>
              <w:rPr>
                <w:rFonts w:ascii="Times New Roman" w:hAnsi="Times New Roman"/>
                <w:sz w:val="32"/>
                <w:szCs w:val="24"/>
              </w:rPr>
            </w:pPr>
            <w:r>
              <w:rPr>
                <w:rFonts w:ascii="Times New Roman" w:hAnsi="Times New Roman" w:hint="eastAsia"/>
                <w:szCs w:val="24"/>
              </w:rPr>
              <w:t>公示期限：</w:t>
            </w:r>
            <w:r>
              <w:rPr>
                <w:rFonts w:ascii="Times New Roman" w:hAnsi="Times New Roman"/>
                <w:szCs w:val="24"/>
                <w:u w:val="single"/>
              </w:rPr>
              <w:t xml:space="preserve">  3  </w:t>
            </w:r>
            <w:r>
              <w:rPr>
                <w:rFonts w:ascii="Times New Roman" w:hAnsi="Times New Roman" w:hint="eastAsia"/>
                <w:szCs w:val="24"/>
              </w:rPr>
              <w:t>日，公示结束日为工作日。</w:t>
            </w:r>
          </w:p>
        </w:tc>
      </w:tr>
      <w:tr w:rsidR="00CB4C38">
        <w:trPr>
          <w:trHeight w:val="880"/>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7.4</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是否授权评标委员会确定中标人</w:t>
            </w:r>
          </w:p>
        </w:tc>
        <w:tc>
          <w:tcPr>
            <w:tcW w:w="5096" w:type="dxa"/>
            <w:vAlign w:val="center"/>
          </w:tcPr>
          <w:p w:rsidR="00CB4C38" w:rsidRDefault="00FB7326">
            <w:pPr>
              <w:spacing w:line="440" w:lineRule="exact"/>
              <w:rPr>
                <w:rFonts w:ascii="Times New Roman" w:hAnsi="Times New Roman"/>
                <w:szCs w:val="24"/>
              </w:rPr>
            </w:pPr>
            <w:r>
              <w:rPr>
                <w:rFonts w:ascii="Times New Roman" w:hAnsi="Times New Roman"/>
                <w:sz w:val="32"/>
                <w:szCs w:val="24"/>
              </w:rPr>
              <w:t>□</w:t>
            </w:r>
            <w:r>
              <w:rPr>
                <w:rFonts w:ascii="Times New Roman" w:hAnsi="Times New Roman" w:hint="eastAsia"/>
                <w:szCs w:val="24"/>
              </w:rPr>
              <w:t>是</w:t>
            </w:r>
          </w:p>
          <w:p w:rsidR="00CB4C38" w:rsidRDefault="00FB7326">
            <w:pPr>
              <w:spacing w:line="440" w:lineRule="exact"/>
              <w:rPr>
                <w:rFonts w:ascii="Times New Roman" w:hAnsi="Times New Roman"/>
                <w:szCs w:val="24"/>
              </w:rPr>
            </w:pPr>
            <w:r>
              <w:rPr>
                <w:rFonts w:ascii="Times New Roman" w:hAnsi="Times New Roman"/>
              </w:rPr>
              <w:sym w:font="Wingdings 2" w:char="F052"/>
            </w:r>
            <w:r>
              <w:rPr>
                <w:rFonts w:ascii="Times New Roman" w:hAnsi="Times New Roman" w:hint="eastAsia"/>
                <w:szCs w:val="24"/>
              </w:rPr>
              <w:t>否</w:t>
            </w:r>
          </w:p>
          <w:p w:rsidR="00CB4C38" w:rsidRDefault="00FB7326">
            <w:pPr>
              <w:snapToGrid w:val="0"/>
              <w:spacing w:line="360" w:lineRule="auto"/>
              <w:rPr>
                <w:rFonts w:ascii="Times New Roman" w:hAnsi="Times New Roman"/>
                <w:szCs w:val="24"/>
              </w:rPr>
            </w:pPr>
            <w:r>
              <w:rPr>
                <w:rFonts w:ascii="Times New Roman" w:hAnsi="Times New Roman" w:hint="eastAsia"/>
                <w:szCs w:val="24"/>
              </w:rPr>
              <w:t>补充说明：</w:t>
            </w:r>
          </w:p>
          <w:p w:rsidR="00CB4C38" w:rsidRDefault="00FB7326">
            <w:pPr>
              <w:snapToGrid w:val="0"/>
              <w:spacing w:line="360" w:lineRule="auto"/>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）招标人根据评标报告，最终审定中标人。</w:t>
            </w:r>
          </w:p>
          <w:p w:rsidR="00CB4C38" w:rsidRDefault="00FB7326">
            <w:pPr>
              <w:snapToGrid w:val="0"/>
              <w:spacing w:line="360" w:lineRule="auto"/>
              <w:rPr>
                <w:rFonts w:ascii="宋体" w:hAnsi="宋体" w:cs="Tahoma"/>
                <w:szCs w:val="21"/>
              </w:rPr>
            </w:pPr>
            <w:r>
              <w:rPr>
                <w:rFonts w:ascii="宋体" w:hAnsi="宋体" w:cs="Tahoma" w:hint="eastAsia"/>
                <w:szCs w:val="21"/>
              </w:rPr>
              <w:t>（2）依法必须进行公开招标的项目，招标人应当确定排名第一的中标候选人为中标人。</w:t>
            </w:r>
          </w:p>
          <w:p w:rsidR="00CB4C38" w:rsidRDefault="00FB7326">
            <w:pPr>
              <w:snapToGrid w:val="0"/>
              <w:spacing w:line="360" w:lineRule="auto"/>
              <w:rPr>
                <w:rFonts w:ascii="宋体" w:hAnsi="宋体" w:cs="Tahoma"/>
                <w:szCs w:val="21"/>
              </w:rPr>
            </w:pPr>
            <w:r>
              <w:rPr>
                <w:rFonts w:ascii="宋体" w:hAnsi="宋体" w:cs="Tahoma" w:hint="eastAsia"/>
                <w:szCs w:val="21"/>
              </w:rPr>
              <w:t>（3）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rsidR="00CB4C38">
        <w:trPr>
          <w:trHeight w:val="880"/>
          <w:jc w:val="center"/>
        </w:trPr>
        <w:tc>
          <w:tcPr>
            <w:tcW w:w="1164" w:type="dxa"/>
          </w:tcPr>
          <w:p w:rsidR="00CB4C38" w:rsidRDefault="00FB7326">
            <w:pPr>
              <w:spacing w:line="440" w:lineRule="exact"/>
              <w:jc w:val="center"/>
              <w:rPr>
                <w:rFonts w:ascii="Times New Roman" w:hAnsi="Times New Roman"/>
                <w:szCs w:val="24"/>
              </w:rPr>
            </w:pPr>
            <w:r>
              <w:rPr>
                <w:rFonts w:ascii="Times New Roman" w:hAnsi="Times New Roman"/>
                <w:spacing w:val="-7"/>
                <w:szCs w:val="24"/>
              </w:rPr>
              <w:lastRenderedPageBreak/>
              <w:t>7.6</w:t>
            </w:r>
          </w:p>
        </w:tc>
        <w:tc>
          <w:tcPr>
            <w:tcW w:w="3055" w:type="dxa"/>
          </w:tcPr>
          <w:p w:rsidR="00CB4C38" w:rsidRDefault="00FB7326">
            <w:pPr>
              <w:spacing w:line="440" w:lineRule="exact"/>
              <w:jc w:val="center"/>
              <w:rPr>
                <w:rFonts w:ascii="Times New Roman" w:hAnsi="Times New Roman"/>
                <w:szCs w:val="24"/>
              </w:rPr>
            </w:pPr>
            <w:r>
              <w:rPr>
                <w:rFonts w:ascii="宋体" w:hAnsi="宋体" w:cs="宋体"/>
                <w:spacing w:val="-7"/>
                <w:szCs w:val="24"/>
              </w:rPr>
              <w:t>技术成果经济补偿</w:t>
            </w:r>
          </w:p>
        </w:tc>
        <w:tc>
          <w:tcPr>
            <w:tcW w:w="5096" w:type="dxa"/>
          </w:tcPr>
          <w:p w:rsidR="00CB4C38" w:rsidRDefault="00FB7326">
            <w:pPr>
              <w:spacing w:line="403" w:lineRule="exact"/>
              <w:rPr>
                <w:rFonts w:ascii="Times New Roman" w:hAnsi="Times New Roman"/>
                <w:szCs w:val="24"/>
              </w:rPr>
            </w:pPr>
            <w:r>
              <w:rPr>
                <w:rFonts w:ascii="Times New Roman" w:hAnsi="Times New Roman"/>
              </w:rPr>
              <w:sym w:font="Wingdings 2" w:char="F052"/>
            </w:r>
            <w:r>
              <w:rPr>
                <w:rFonts w:ascii="宋体" w:hAnsi="宋体" w:cs="宋体"/>
                <w:spacing w:val="-2"/>
                <w:position w:val="1"/>
                <w:szCs w:val="24"/>
              </w:rPr>
              <w:t>不补偿</w:t>
            </w:r>
          </w:p>
          <w:p w:rsidR="00CB4C38" w:rsidRDefault="00FB7326">
            <w:pPr>
              <w:spacing w:line="440" w:lineRule="exact"/>
              <w:rPr>
                <w:rFonts w:ascii="Times New Roman" w:hAnsi="Times New Roman"/>
                <w:sz w:val="32"/>
                <w:szCs w:val="24"/>
              </w:rPr>
            </w:pPr>
            <w:r>
              <w:rPr>
                <w:rFonts w:ascii="Times New Roman" w:hAnsi="Times New Roman"/>
                <w:spacing w:val="-1"/>
                <w:sz w:val="31"/>
                <w:szCs w:val="24"/>
              </w:rPr>
              <w:t>□</w:t>
            </w:r>
            <w:r>
              <w:rPr>
                <w:rFonts w:ascii="宋体" w:hAnsi="宋体" w:cs="宋体"/>
                <w:spacing w:val="-7"/>
                <w:position w:val="1"/>
                <w:szCs w:val="24"/>
              </w:rPr>
              <w:t>补偿，补偿标准：/</w:t>
            </w:r>
          </w:p>
        </w:tc>
      </w:tr>
      <w:tr w:rsidR="00CB4C38">
        <w:trPr>
          <w:trHeight w:val="880"/>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7.7</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第四章“合同条款及格式”</w:t>
            </w:r>
          </w:p>
        </w:tc>
        <w:tc>
          <w:tcPr>
            <w:tcW w:w="5096" w:type="dxa"/>
            <w:vAlign w:val="center"/>
          </w:tcPr>
          <w:p w:rsidR="00CB4C38" w:rsidRDefault="00FB7326">
            <w:pPr>
              <w:spacing w:line="403" w:lineRule="exact"/>
              <w:rPr>
                <w:rFonts w:ascii="Times New Roman" w:hAnsi="Times New Roman"/>
                <w:szCs w:val="24"/>
              </w:rPr>
            </w:pPr>
            <w:r>
              <w:rPr>
                <w:rFonts w:ascii="Times New Roman" w:hAnsi="Times New Roman" w:hint="eastAsia"/>
                <w:szCs w:val="24"/>
              </w:rPr>
              <w:t>第四至第六章“合同条款及格式”</w:t>
            </w:r>
          </w:p>
        </w:tc>
      </w:tr>
      <w:tr w:rsidR="00CB4C38">
        <w:trPr>
          <w:trHeight w:val="880"/>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7.</w:t>
            </w:r>
            <w:r>
              <w:rPr>
                <w:rFonts w:ascii="Times New Roman" w:hAnsi="Times New Roman" w:hint="eastAsia"/>
                <w:szCs w:val="24"/>
              </w:rPr>
              <w:t>7</w:t>
            </w:r>
            <w:r>
              <w:rPr>
                <w:rFonts w:ascii="Times New Roman" w:hAnsi="Times New Roman"/>
                <w:szCs w:val="24"/>
              </w:rPr>
              <w:t>.1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履约保证金</w:t>
            </w:r>
          </w:p>
        </w:tc>
        <w:tc>
          <w:tcPr>
            <w:tcW w:w="5096" w:type="dxa"/>
            <w:vAlign w:val="center"/>
          </w:tcPr>
          <w:p w:rsidR="00CB4C38" w:rsidRDefault="00FB7326">
            <w:pPr>
              <w:topLinePunct/>
              <w:spacing w:after="120" w:line="400" w:lineRule="exact"/>
              <w:rPr>
                <w:rFonts w:ascii="Times New Roman" w:hAnsi="Times New Roman"/>
                <w:szCs w:val="21"/>
              </w:rPr>
            </w:pPr>
            <w:r>
              <w:rPr>
                <w:rFonts w:ascii="Times New Roman" w:hAnsi="Times New Roman" w:hint="eastAsia"/>
                <w:szCs w:val="21"/>
              </w:rPr>
              <w:t>是否要求中标人提交履约保证金：</w:t>
            </w:r>
          </w:p>
          <w:p w:rsidR="00CB4C38" w:rsidRDefault="00FB7326">
            <w:pPr>
              <w:topLinePunct/>
              <w:spacing w:after="120" w:line="400" w:lineRule="exact"/>
              <w:rPr>
                <w:rFonts w:ascii="Times New Roman" w:hAnsi="Times New Roman"/>
                <w:szCs w:val="21"/>
                <w:u w:val="single"/>
              </w:rPr>
            </w:pPr>
            <w:r>
              <w:rPr>
                <w:rFonts w:ascii="Times New Roman" w:hAnsi="Times New Roman"/>
              </w:rPr>
              <w:sym w:font="Wingdings 2" w:char="F052"/>
            </w:r>
            <w:r>
              <w:rPr>
                <w:rFonts w:ascii="Times New Roman" w:hAnsi="Times New Roman" w:hint="eastAsia"/>
                <w:szCs w:val="21"/>
              </w:rPr>
              <w:t>要求，履约保证金的形式：</w:t>
            </w:r>
            <w:r>
              <w:rPr>
                <w:rFonts w:ascii="Times New Roman" w:hAnsi="Times New Roman" w:hint="eastAsia"/>
                <w:szCs w:val="21"/>
                <w:u w:val="single"/>
              </w:rPr>
              <w:t>银行保函</w:t>
            </w:r>
          </w:p>
          <w:p w:rsidR="00CB4C38" w:rsidRDefault="00FB7326">
            <w:pPr>
              <w:spacing w:line="440" w:lineRule="exact"/>
              <w:rPr>
                <w:rFonts w:ascii="Times New Roman" w:hAnsi="Times New Roman"/>
                <w:szCs w:val="21"/>
              </w:rPr>
            </w:pPr>
            <w:r>
              <w:rPr>
                <w:rFonts w:ascii="Times New Roman" w:hAnsi="Times New Roman"/>
                <w:szCs w:val="21"/>
              </w:rPr>
              <w:t>履约保证金的金额：</w:t>
            </w:r>
            <w:r>
              <w:rPr>
                <w:rFonts w:ascii="Times New Roman" w:hAnsi="Times New Roman" w:hint="eastAsia"/>
                <w:szCs w:val="21"/>
                <w:u w:val="single"/>
              </w:rPr>
              <w:t>中标价的</w:t>
            </w:r>
            <w:r>
              <w:rPr>
                <w:rFonts w:ascii="Times New Roman" w:hAnsi="Times New Roman" w:hint="eastAsia"/>
                <w:szCs w:val="21"/>
                <w:u w:val="single"/>
              </w:rPr>
              <w:t>10</w:t>
            </w:r>
            <w:r>
              <w:rPr>
                <w:rFonts w:ascii="Times New Roman" w:hAnsi="Times New Roman" w:hint="eastAsia"/>
                <w:szCs w:val="21"/>
                <w:u w:val="single"/>
              </w:rPr>
              <w:t>％。</w:t>
            </w:r>
          </w:p>
          <w:p w:rsidR="00CB4C38" w:rsidRDefault="00FB7326">
            <w:pPr>
              <w:topLinePunct/>
              <w:spacing w:after="120" w:line="400" w:lineRule="exact"/>
              <w:rPr>
                <w:rFonts w:ascii="Times New Roman" w:hAnsi="Times New Roman"/>
              </w:rPr>
            </w:pPr>
            <w:r>
              <w:rPr>
                <w:rFonts w:ascii="Times New Roman" w:hAnsi="Times New Roman"/>
                <w:sz w:val="32"/>
                <w:szCs w:val="16"/>
              </w:rPr>
              <w:t>□</w:t>
            </w:r>
            <w:r>
              <w:rPr>
                <w:rFonts w:ascii="Times New Roman" w:hAnsi="Times New Roman" w:hint="eastAsia"/>
              </w:rPr>
              <w:t>不要求</w:t>
            </w:r>
          </w:p>
        </w:tc>
      </w:tr>
      <w:tr w:rsidR="00CB4C38">
        <w:trPr>
          <w:trHeight w:val="880"/>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9</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是否采用电子招标投标</w:t>
            </w:r>
          </w:p>
        </w:tc>
        <w:tc>
          <w:tcPr>
            <w:tcW w:w="5096" w:type="dxa"/>
            <w:vAlign w:val="center"/>
          </w:tcPr>
          <w:p w:rsidR="00CB4C38" w:rsidRDefault="00FB7326">
            <w:pPr>
              <w:rPr>
                <w:rFonts w:ascii="Times New Roman" w:hAnsi="Times New Roman"/>
                <w:szCs w:val="24"/>
              </w:rPr>
            </w:pPr>
            <w:r>
              <w:rPr>
                <w:rFonts w:ascii="Times New Roman" w:hAnsi="Times New Roman"/>
                <w:sz w:val="32"/>
                <w:szCs w:val="24"/>
              </w:rPr>
              <w:t>□</w:t>
            </w:r>
            <w:r>
              <w:rPr>
                <w:rFonts w:ascii="Times New Roman" w:hAnsi="Times New Roman" w:hint="eastAsia"/>
                <w:szCs w:val="24"/>
              </w:rPr>
              <w:t>否</w:t>
            </w:r>
          </w:p>
          <w:p w:rsidR="00CB4C38" w:rsidRDefault="00FB7326">
            <w:pPr>
              <w:spacing w:line="440" w:lineRule="exact"/>
              <w:rPr>
                <w:rFonts w:ascii="Times New Roman" w:hAnsi="Times New Roman"/>
                <w:szCs w:val="24"/>
              </w:rPr>
            </w:pPr>
            <w:r>
              <w:rPr>
                <w:rFonts w:ascii="Times New Roman" w:hAnsi="Times New Roman"/>
              </w:rPr>
              <w:sym w:font="Wingdings 2" w:char="F052"/>
            </w:r>
            <w:r>
              <w:rPr>
                <w:rFonts w:ascii="Times New Roman" w:hAnsi="Times New Roman" w:hint="eastAsia"/>
                <w:szCs w:val="24"/>
              </w:rPr>
              <w:t>是，具体要求：</w:t>
            </w:r>
          </w:p>
          <w:p w:rsidR="00CB4C38" w:rsidRDefault="00FB7326">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）具体操作详见附件《房屋建筑和市政基础设施工程全流程电子化项目操作专章》。</w:t>
            </w:r>
          </w:p>
          <w:p w:rsidR="00CB4C38" w:rsidRDefault="00FB7326">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szCs w:val="24"/>
              </w:rPr>
              <w:t>2</w:t>
            </w:r>
            <w:r>
              <w:rPr>
                <w:rFonts w:ascii="Times New Roman" w:hAnsi="Times New Roman" w:hint="eastAsia"/>
                <w:szCs w:val="24"/>
              </w:rPr>
              <w:t>）提交投标文件光盘备用</w:t>
            </w:r>
          </w:p>
          <w:p w:rsidR="00CB4C38" w:rsidRDefault="00FB7326">
            <w:pPr>
              <w:spacing w:line="440" w:lineRule="exact"/>
              <w:rPr>
                <w:rFonts w:ascii="Times New Roman" w:hAnsi="Times New Roman"/>
                <w:szCs w:val="24"/>
              </w:rPr>
            </w:pPr>
            <w:r>
              <w:rPr>
                <w:rFonts w:ascii="Times New Roman" w:hAnsi="Times New Roman" w:hint="eastAsia"/>
                <w:szCs w:val="24"/>
              </w:rPr>
              <w:t>①投标人可制作非加密的电子投标文件（</w:t>
            </w:r>
            <w:r>
              <w:rPr>
                <w:rFonts w:ascii="Times New Roman" w:hAnsi="Times New Roman"/>
                <w:szCs w:val="24"/>
              </w:rPr>
              <w:t>PDF</w:t>
            </w:r>
            <w:r>
              <w:rPr>
                <w:rFonts w:ascii="Times New Roman" w:hAnsi="Times New Roman" w:hint="eastAsia"/>
                <w:szCs w:val="24"/>
              </w:rPr>
              <w:t>格式及其相应</w:t>
            </w:r>
            <w:r>
              <w:rPr>
                <w:rFonts w:ascii="Times New Roman" w:hAnsi="Times New Roman"/>
                <w:szCs w:val="24"/>
              </w:rPr>
              <w:t>word</w:t>
            </w:r>
            <w:r>
              <w:rPr>
                <w:rFonts w:ascii="Times New Roman" w:hAnsi="Times New Roman" w:hint="eastAsia"/>
                <w:szCs w:val="24"/>
              </w:rPr>
              <w:t>格式或</w:t>
            </w:r>
            <w:r>
              <w:rPr>
                <w:rFonts w:ascii="Times New Roman" w:hAnsi="Times New Roman"/>
                <w:szCs w:val="24"/>
              </w:rPr>
              <w:t>excel</w:t>
            </w:r>
            <w:r>
              <w:rPr>
                <w:rFonts w:ascii="Times New Roman" w:hAnsi="Times New Roman" w:hint="eastAsia"/>
                <w:szCs w:val="24"/>
              </w:rPr>
              <w:t>格式文档）刻入光盘（</w:t>
            </w:r>
            <w:r>
              <w:rPr>
                <w:rFonts w:ascii="Times New Roman" w:hAnsi="Times New Roman"/>
                <w:szCs w:val="24"/>
              </w:rPr>
              <w:t>1</w:t>
            </w:r>
            <w:r>
              <w:rPr>
                <w:rFonts w:ascii="Times New Roman" w:hAnsi="Times New Roman" w:hint="eastAsia"/>
                <w:szCs w:val="24"/>
              </w:rPr>
              <w:t>份），按招标公告规定的时间、地点提交备用。</w:t>
            </w:r>
            <w:r>
              <w:rPr>
                <w:rFonts w:ascii="Times New Roman" w:hAnsi="Times New Roman"/>
                <w:szCs w:val="24"/>
              </w:rPr>
              <w:t>(</w:t>
            </w:r>
            <w:r>
              <w:rPr>
                <w:rFonts w:ascii="Times New Roman" w:hAnsi="Times New Roman" w:hint="eastAsia"/>
                <w:szCs w:val="24"/>
              </w:rPr>
              <w:t>刻录好的投标文件光盘密封在密封袋中，并在封口处加盖投标人单位公章。密封袋上应写明的内容见投标人须知前附表要求</w:t>
            </w:r>
            <w:r>
              <w:rPr>
                <w:rFonts w:ascii="Times New Roman" w:hAnsi="Times New Roman"/>
                <w:szCs w:val="24"/>
              </w:rPr>
              <w:t>4.1.2</w:t>
            </w:r>
            <w:r>
              <w:rPr>
                <w:rFonts w:ascii="Times New Roman" w:hAnsi="Times New Roman" w:hint="eastAsia"/>
                <w:szCs w:val="24"/>
              </w:rPr>
              <w:t>。</w:t>
            </w:r>
          </w:p>
          <w:p w:rsidR="00CB4C38" w:rsidRDefault="00FB7326">
            <w:pPr>
              <w:spacing w:line="440" w:lineRule="exact"/>
              <w:rPr>
                <w:rFonts w:ascii="Times New Roman" w:hAnsi="Times New Roman"/>
                <w:szCs w:val="24"/>
              </w:rPr>
            </w:pPr>
            <w:r>
              <w:rPr>
                <w:rFonts w:ascii="Times New Roman" w:hAnsi="Times New Roman" w:hint="eastAsia"/>
                <w:szCs w:val="24"/>
              </w:rPr>
              <w:t>②递交的投标文件（光盘）不得加密。光盘（投标文件）无法读取或导入的，则视为未提交备用投标文件光盘。如果投标人没有按规定通过交易平台网上递交电子投标文件的，不再读取提交的光盘。</w:t>
            </w:r>
          </w:p>
          <w:p w:rsidR="00CB4C38" w:rsidRDefault="00FB7326">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szCs w:val="24"/>
              </w:rPr>
              <w:t>3</w:t>
            </w:r>
            <w:r>
              <w:rPr>
                <w:rFonts w:ascii="Times New Roman" w:hAnsi="Times New Roman" w:hint="eastAsia"/>
                <w:szCs w:val="24"/>
              </w:rPr>
              <w:t>）补救方案</w:t>
            </w:r>
          </w:p>
          <w:p w:rsidR="00CB4C38" w:rsidRDefault="00FB7326">
            <w:pPr>
              <w:spacing w:line="440" w:lineRule="exact"/>
              <w:rPr>
                <w:rFonts w:ascii="Times New Roman" w:hAnsi="Times New Roman"/>
                <w:szCs w:val="24"/>
              </w:rPr>
            </w:pPr>
            <w:r>
              <w:rPr>
                <w:rFonts w:ascii="Times New Roman" w:hAnsi="Times New Roman" w:hint="eastAsia"/>
                <w:szCs w:val="24"/>
              </w:rPr>
              <w:t>①投标文件解密失败的补救方案：</w:t>
            </w:r>
          </w:p>
          <w:p w:rsidR="00CB4C38" w:rsidRDefault="00FB7326">
            <w:pPr>
              <w:spacing w:line="440" w:lineRule="exact"/>
              <w:rPr>
                <w:rFonts w:ascii="Times New Roman" w:hAnsi="Times New Roman"/>
                <w:szCs w:val="24"/>
              </w:rPr>
            </w:pPr>
            <w:r>
              <w:rPr>
                <w:rFonts w:ascii="Times New Roman" w:hAnsi="Times New Roman" w:hint="eastAsia"/>
                <w:szCs w:val="24"/>
              </w:rPr>
              <w:t>在规定时间内，因投标人之外原因</w:t>
            </w:r>
            <w:r>
              <w:rPr>
                <w:rFonts w:ascii="Times New Roman" w:hAnsi="Times New Roman"/>
                <w:szCs w:val="24"/>
              </w:rPr>
              <w:t>(</w:t>
            </w:r>
            <w:r>
              <w:rPr>
                <w:rFonts w:ascii="Times New Roman" w:hAnsi="Times New Roman" w:hint="eastAsia"/>
                <w:szCs w:val="24"/>
              </w:rPr>
              <w:t>指网络瘫痪、服务器损坏、交易系统故障短期无法恢复</w:t>
            </w:r>
            <w:r>
              <w:rPr>
                <w:rFonts w:ascii="Times New Roman" w:hAnsi="Times New Roman"/>
                <w:szCs w:val="24"/>
              </w:rPr>
              <w:t>)</w:t>
            </w:r>
            <w:r>
              <w:rPr>
                <w:rFonts w:ascii="Times New Roman" w:hAnsi="Times New Roman" w:hint="eastAsia"/>
                <w:szCs w:val="24"/>
              </w:rPr>
              <w:t>导致的电子投标文件解密失败，在开标现场读取光盘内容，继续开标程序。评标委员会对其投标文件的评审以光盘内容为准。因投标人之外原因解密失败且未递交电子光盘的，</w:t>
            </w:r>
            <w:r>
              <w:rPr>
                <w:rFonts w:ascii="Times New Roman" w:hAnsi="Times New Roman" w:hint="eastAsia"/>
                <w:szCs w:val="24"/>
              </w:rPr>
              <w:lastRenderedPageBreak/>
              <w:t>视为撤回投标文件。</w:t>
            </w:r>
          </w:p>
          <w:p w:rsidR="00CB4C38" w:rsidRDefault="00FB7326">
            <w:pPr>
              <w:spacing w:line="440" w:lineRule="exact"/>
              <w:rPr>
                <w:rFonts w:ascii="Times New Roman" w:hAnsi="Times New Roman"/>
                <w:szCs w:val="24"/>
              </w:rPr>
            </w:pPr>
            <w:r>
              <w:rPr>
                <w:rFonts w:ascii="Times New Roman" w:hAnsi="Times New Roman" w:hint="eastAsia"/>
                <w:szCs w:val="24"/>
              </w:rPr>
              <w:t>②评标时突发情况的补救方案</w:t>
            </w:r>
          </w:p>
          <w:p w:rsidR="00CB4C38" w:rsidRDefault="00FB7326">
            <w:pPr>
              <w:spacing w:line="440" w:lineRule="exact"/>
              <w:rPr>
                <w:rFonts w:ascii="Times New Roman" w:hAnsi="Times New Roman"/>
                <w:szCs w:val="24"/>
              </w:rPr>
            </w:pPr>
            <w:r>
              <w:rPr>
                <w:rFonts w:ascii="Times New Roman" w:hAnsi="Times New Roman" w:hint="eastAsia"/>
                <w:szCs w:val="24"/>
              </w:rPr>
              <w:t>若遇不可抗力发生（如：网络瘫痪、服务器损坏、交易系统故障短期无法恢复等因素），由评标委员会开启现场递交的全部投标文件光盘，并按光盘内容进行评审。</w:t>
            </w:r>
          </w:p>
          <w:p w:rsidR="00CB4C38" w:rsidRDefault="00FB7326">
            <w:pPr>
              <w:spacing w:line="440" w:lineRule="exact"/>
              <w:rPr>
                <w:rFonts w:ascii="Times New Roman" w:hAnsi="Times New Roman"/>
                <w:szCs w:val="24"/>
              </w:rPr>
            </w:pPr>
            <w:r>
              <w:rPr>
                <w:rFonts w:ascii="Times New Roman" w:hAnsi="Times New Roman" w:hint="eastAsia"/>
                <w:szCs w:val="24"/>
              </w:rPr>
              <w:t>③除发生上述情况外，开标评标均以投标人通过交易平台网上递交的电子投标文件为准。</w:t>
            </w:r>
          </w:p>
        </w:tc>
      </w:tr>
      <w:tr w:rsidR="00CB4C38">
        <w:trPr>
          <w:trHeight w:val="826"/>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lastRenderedPageBreak/>
              <w:t>10</w:t>
            </w:r>
          </w:p>
        </w:tc>
        <w:tc>
          <w:tcPr>
            <w:tcW w:w="8151" w:type="dxa"/>
            <w:gridSpan w:val="2"/>
            <w:vAlign w:val="center"/>
          </w:tcPr>
          <w:p w:rsidR="00CB4C38" w:rsidRDefault="00FB7326">
            <w:pPr>
              <w:spacing w:line="440" w:lineRule="exact"/>
              <w:rPr>
                <w:rFonts w:ascii="宋体" w:hAnsi="宋体" w:cs="宋体"/>
                <w:kern w:val="0"/>
                <w:szCs w:val="21"/>
              </w:rPr>
            </w:pPr>
            <w:r>
              <w:rPr>
                <w:rFonts w:ascii="Times New Roman" w:hAnsi="Times New Roman" w:hint="eastAsia"/>
                <w:szCs w:val="24"/>
              </w:rPr>
              <w:t>需要补充的其他内容</w:t>
            </w:r>
          </w:p>
        </w:tc>
      </w:tr>
      <w:tr w:rsidR="00CB4C38">
        <w:trPr>
          <w:trHeight w:val="1103"/>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10.1</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特别提示</w:t>
            </w:r>
          </w:p>
        </w:tc>
        <w:tc>
          <w:tcPr>
            <w:tcW w:w="5096" w:type="dxa"/>
            <w:vAlign w:val="center"/>
          </w:tcPr>
          <w:p w:rsidR="00CB4C38" w:rsidRDefault="00FB7326">
            <w:pPr>
              <w:spacing w:line="440" w:lineRule="exact"/>
              <w:rPr>
                <w:rFonts w:ascii="宋体" w:hAnsi="宋体" w:cs="宋体"/>
                <w:kern w:val="0"/>
                <w:szCs w:val="21"/>
              </w:rPr>
            </w:pPr>
            <w:r>
              <w:rPr>
                <w:rFonts w:ascii="宋体" w:hAnsi="宋体" w:cs="宋体" w:hint="eastAsia"/>
                <w:kern w:val="0"/>
                <w:szCs w:val="21"/>
              </w:rPr>
              <w:t>投标人在本项目招标人的工程项目中存在下列行为的，将被拒绝一定时期内参与我单位后续工程投标。（注：拒绝投标时限由招标人视严重程度确定，最低三个月起，自招标人发出通知之日起计）：</w:t>
            </w:r>
          </w:p>
          <w:p w:rsidR="00CB4C38" w:rsidRDefault="00FB7326">
            <w:pPr>
              <w:spacing w:line="440" w:lineRule="exact"/>
              <w:rPr>
                <w:rFonts w:ascii="宋体" w:hAnsi="宋体" w:cs="宋体"/>
                <w:kern w:val="0"/>
                <w:szCs w:val="21"/>
              </w:rPr>
            </w:pPr>
            <w:r>
              <w:rPr>
                <w:rFonts w:ascii="宋体" w:hAnsi="宋体" w:cs="宋体" w:hint="eastAsia"/>
                <w:kern w:val="0"/>
                <w:szCs w:val="21"/>
              </w:rPr>
              <w:t>1）将中标工程转包或者违法分包的；</w:t>
            </w:r>
          </w:p>
          <w:p w:rsidR="00CB4C38" w:rsidRDefault="00FB7326">
            <w:pPr>
              <w:spacing w:line="440" w:lineRule="exact"/>
              <w:rPr>
                <w:rFonts w:ascii="宋体" w:hAnsi="宋体" w:cs="宋体"/>
                <w:kern w:val="0"/>
                <w:szCs w:val="21"/>
              </w:rPr>
            </w:pPr>
            <w:r>
              <w:rPr>
                <w:rFonts w:ascii="宋体" w:hAnsi="宋体" w:cs="宋体" w:hint="eastAsia"/>
                <w:kern w:val="0"/>
                <w:szCs w:val="21"/>
              </w:rPr>
              <w:t>2）在中标工程中不执行质量、安全生产相关规定的，造成质量或安全事故的；</w:t>
            </w:r>
          </w:p>
          <w:p w:rsidR="00CB4C38" w:rsidRDefault="00FB7326">
            <w:pPr>
              <w:spacing w:line="440" w:lineRule="exact"/>
              <w:rPr>
                <w:rFonts w:ascii="宋体" w:hAnsi="宋体" w:cs="宋体"/>
                <w:kern w:val="0"/>
                <w:szCs w:val="21"/>
              </w:rPr>
            </w:pPr>
            <w:r>
              <w:rPr>
                <w:rFonts w:ascii="宋体" w:hAnsi="宋体" w:cs="宋体" w:hint="eastAsia"/>
                <w:kern w:val="0"/>
                <w:szCs w:val="21"/>
              </w:rPr>
              <w:t>3）存在围标或串标情形的；</w:t>
            </w:r>
          </w:p>
          <w:p w:rsidR="00CB4C38" w:rsidRDefault="00FB7326">
            <w:pPr>
              <w:spacing w:line="440" w:lineRule="exact"/>
              <w:rPr>
                <w:rFonts w:ascii="宋体" w:hAnsi="宋体" w:cs="宋体"/>
                <w:kern w:val="0"/>
                <w:szCs w:val="21"/>
              </w:rPr>
            </w:pPr>
            <w:r>
              <w:rPr>
                <w:rFonts w:ascii="宋体" w:hAnsi="宋体" w:cs="宋体" w:hint="eastAsia"/>
                <w:kern w:val="0"/>
                <w:szCs w:val="21"/>
              </w:rPr>
              <w:t>4）存在弄虚作假骗取中标情形的。</w:t>
            </w:r>
          </w:p>
        </w:tc>
      </w:tr>
      <w:tr w:rsidR="00CB4C38">
        <w:trPr>
          <w:trHeight w:val="1103"/>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10.2</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送达</w:t>
            </w:r>
          </w:p>
        </w:tc>
        <w:tc>
          <w:tcPr>
            <w:tcW w:w="5096" w:type="dxa"/>
            <w:vAlign w:val="center"/>
          </w:tcPr>
          <w:p w:rsidR="00CB4C38" w:rsidRDefault="00FB7326">
            <w:pPr>
              <w:spacing w:line="440" w:lineRule="exact"/>
              <w:rPr>
                <w:rFonts w:ascii="宋体" w:hAnsi="宋体" w:cs="宋体"/>
                <w:kern w:val="0"/>
                <w:szCs w:val="21"/>
              </w:rPr>
            </w:pPr>
            <w:r>
              <w:rPr>
                <w:rFonts w:ascii="宋体" w:hAnsi="宋体" w:cs="宋体" w:hint="eastAsia"/>
                <w:kern w:val="0"/>
                <w:szCs w:val="21"/>
              </w:rPr>
              <w:t>《投诉处理决定书》和《行政处理决定书》在相关网站上公布的，视为送达其他与决定书有关的当事人。</w:t>
            </w:r>
          </w:p>
        </w:tc>
      </w:tr>
      <w:tr w:rsidR="00CB4C38">
        <w:trPr>
          <w:trHeight w:val="1103"/>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10.3</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资格审查方式</w:t>
            </w:r>
          </w:p>
        </w:tc>
        <w:tc>
          <w:tcPr>
            <w:tcW w:w="5096" w:type="dxa"/>
            <w:vAlign w:val="center"/>
          </w:tcPr>
          <w:p w:rsidR="00CB4C38" w:rsidRDefault="00FB7326">
            <w:pPr>
              <w:spacing w:line="440" w:lineRule="exact"/>
              <w:rPr>
                <w:rFonts w:ascii="宋体" w:hAnsi="宋体" w:cs="宋体"/>
                <w:kern w:val="0"/>
                <w:szCs w:val="21"/>
                <w:u w:val="single"/>
              </w:rPr>
            </w:pPr>
            <w:r>
              <w:rPr>
                <w:rFonts w:ascii="宋体" w:hAnsi="宋体" w:cs="宋体" w:hint="eastAsia"/>
                <w:kern w:val="0"/>
                <w:szCs w:val="21"/>
                <w:u w:val="single"/>
              </w:rPr>
              <w:t>资格后审</w:t>
            </w:r>
          </w:p>
        </w:tc>
      </w:tr>
      <w:tr w:rsidR="00CB4C38">
        <w:trPr>
          <w:trHeight w:val="1103"/>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10.4</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招标失败的处理</w:t>
            </w:r>
          </w:p>
        </w:tc>
        <w:tc>
          <w:tcPr>
            <w:tcW w:w="5096" w:type="dxa"/>
            <w:vAlign w:val="center"/>
          </w:tcPr>
          <w:p w:rsidR="00CB4C38" w:rsidRDefault="00FB7326">
            <w:pPr>
              <w:spacing w:line="400" w:lineRule="exact"/>
              <w:rPr>
                <w:rFonts w:ascii="Times New Roman" w:hAnsi="Times New Roman"/>
                <w:szCs w:val="21"/>
              </w:rPr>
            </w:pPr>
            <w:r>
              <w:rPr>
                <w:rFonts w:ascii="Times New Roman" w:hAnsi="Times New Roman" w:hint="eastAsia"/>
                <w:szCs w:val="21"/>
              </w:rPr>
              <w:t>招标人因两次或多次招标失败，需申请改变招标方式或不招标的，应按</w:t>
            </w:r>
            <w:r>
              <w:rPr>
                <w:rFonts w:ascii="Times New Roman" w:hAnsi="Times New Roman" w:hint="eastAsia"/>
                <w:szCs w:val="24"/>
                <w:u w:val="single"/>
              </w:rPr>
              <w:t>《东莞市建设工程招标投标管理暂行办法》（东府【</w:t>
            </w:r>
            <w:r>
              <w:rPr>
                <w:rFonts w:ascii="Times New Roman" w:hAnsi="Times New Roman" w:hint="eastAsia"/>
                <w:szCs w:val="24"/>
                <w:u w:val="single"/>
              </w:rPr>
              <w:t>2019</w:t>
            </w:r>
            <w:r>
              <w:rPr>
                <w:rFonts w:ascii="Times New Roman" w:hAnsi="Times New Roman" w:hint="eastAsia"/>
                <w:szCs w:val="24"/>
                <w:u w:val="single"/>
              </w:rPr>
              <w:t>】</w:t>
            </w:r>
            <w:r>
              <w:rPr>
                <w:rFonts w:ascii="Times New Roman" w:hAnsi="Times New Roman" w:hint="eastAsia"/>
                <w:szCs w:val="24"/>
                <w:u w:val="single"/>
              </w:rPr>
              <w:t>18</w:t>
            </w:r>
            <w:r>
              <w:rPr>
                <w:rFonts w:ascii="Times New Roman" w:hAnsi="Times New Roman" w:hint="eastAsia"/>
                <w:szCs w:val="24"/>
                <w:u w:val="single"/>
              </w:rPr>
              <w:t>号）相关规定执行。</w:t>
            </w:r>
          </w:p>
        </w:tc>
      </w:tr>
      <w:tr w:rsidR="00CB4C38">
        <w:trPr>
          <w:trHeight w:val="1103"/>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10.</w:t>
            </w:r>
            <w:r>
              <w:rPr>
                <w:rFonts w:ascii="Times New Roman" w:hAnsi="Times New Roman" w:hint="eastAsia"/>
                <w:szCs w:val="24"/>
              </w:rPr>
              <w:t>5</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其他</w:t>
            </w:r>
          </w:p>
        </w:tc>
        <w:tc>
          <w:tcPr>
            <w:tcW w:w="5096" w:type="dxa"/>
            <w:vAlign w:val="center"/>
          </w:tcPr>
          <w:p w:rsidR="00CB4C38" w:rsidRDefault="00FB7326">
            <w:pPr>
              <w:spacing w:line="440" w:lineRule="exact"/>
              <w:rPr>
                <w:rFonts w:ascii="宋体" w:hAnsi="宋体" w:cs="宋体"/>
                <w:kern w:val="0"/>
                <w:szCs w:val="21"/>
              </w:rPr>
            </w:pPr>
            <w:r>
              <w:rPr>
                <w:rFonts w:ascii="宋体" w:hAnsi="宋体" w:cs="宋体" w:hint="eastAsia"/>
                <w:kern w:val="0"/>
                <w:szCs w:val="21"/>
              </w:rPr>
              <w:t>（1）投标人应认真对待投标书的真实性，投标书中所附的各种评分材料不允许有造假行为，一经发现，则单项得分为零。</w:t>
            </w:r>
          </w:p>
          <w:p w:rsidR="00CB4C38" w:rsidRDefault="00FB7326">
            <w:pPr>
              <w:spacing w:line="440" w:lineRule="exact"/>
              <w:rPr>
                <w:rFonts w:ascii="宋体" w:hAnsi="宋体" w:cs="宋体"/>
                <w:kern w:val="0"/>
                <w:szCs w:val="21"/>
              </w:rPr>
            </w:pPr>
            <w:r>
              <w:rPr>
                <w:rFonts w:ascii="宋体" w:hAnsi="宋体" w:cs="宋体" w:hint="eastAsia"/>
                <w:kern w:val="0"/>
                <w:szCs w:val="21"/>
              </w:rPr>
              <w:t>（2）中标人应根据政府有关规定，向广州公共资源交</w:t>
            </w:r>
            <w:r>
              <w:rPr>
                <w:rFonts w:ascii="宋体" w:hAnsi="宋体" w:cs="宋体" w:hint="eastAsia"/>
                <w:kern w:val="0"/>
                <w:szCs w:val="21"/>
              </w:rPr>
              <w:lastRenderedPageBreak/>
              <w:t>易中心交纳交易服务费，最终以交易中心实际收取额为准。</w:t>
            </w:r>
          </w:p>
          <w:p w:rsidR="00CB4C38" w:rsidRDefault="00FB7326">
            <w:pPr>
              <w:spacing w:line="440" w:lineRule="exact"/>
              <w:rPr>
                <w:rFonts w:ascii="宋体" w:hAnsi="宋体" w:cs="宋体"/>
                <w:kern w:val="0"/>
                <w:szCs w:val="21"/>
              </w:rPr>
            </w:pPr>
            <w:r>
              <w:rPr>
                <w:rFonts w:ascii="宋体" w:hAnsi="宋体" w:hint="eastAsia"/>
                <w:kern w:val="0"/>
              </w:rPr>
              <w:t>（</w:t>
            </w:r>
            <w:r>
              <w:rPr>
                <w:rFonts w:ascii="宋体" w:hAnsi="宋体"/>
                <w:kern w:val="0"/>
              </w:rPr>
              <w:t>3）中标人应按照招标代理合同向招标代理机构支付本项目的招标代理服务费。</w:t>
            </w:r>
          </w:p>
          <w:p w:rsidR="00CB4C38" w:rsidRDefault="00FB7326">
            <w:pPr>
              <w:spacing w:line="440" w:lineRule="exact"/>
              <w:rPr>
                <w:rFonts w:ascii="Times New Roman" w:hAnsi="Times New Roman"/>
                <w:strike/>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）中标人应按招标人通知要求在规定时间内到公共资源交易中心配合办理中标通知书的相关手续。</w:t>
            </w:r>
          </w:p>
        </w:tc>
      </w:tr>
      <w:tr w:rsidR="00CB4C38">
        <w:trPr>
          <w:trHeight w:val="1103"/>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lastRenderedPageBreak/>
              <w:t>10.6</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招标说明</w:t>
            </w:r>
          </w:p>
        </w:tc>
        <w:tc>
          <w:tcPr>
            <w:tcW w:w="5096" w:type="dxa"/>
            <w:vAlign w:val="center"/>
          </w:tcPr>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本项目工程建设引入竞争机制，采取公开招标的办法，以便能选择有经验、有实力、社会信誉好的单位承担本项目工程建设的勘察设计任务，确保工程建设能按期、优质地完成。招标工作严格按国家和东莞市政府的相关规定进行，实行招标人负责制。</w:t>
            </w:r>
          </w:p>
          <w:p w:rsidR="00CB4C38" w:rsidRDefault="00FB7326">
            <w:pPr>
              <w:spacing w:line="440" w:lineRule="exact"/>
              <w:ind w:firstLineChars="200" w:firstLine="420"/>
              <w:rPr>
                <w:rFonts w:ascii="宋体" w:eastAsia="黑体" w:hAnsi="宋体" w:cs="宋体"/>
                <w:b/>
                <w:kern w:val="0"/>
                <w:szCs w:val="21"/>
              </w:rPr>
            </w:pPr>
            <w:r>
              <w:rPr>
                <w:rFonts w:ascii="宋体" w:hAnsi="宋体" w:hint="eastAsia"/>
                <w:kern w:val="0"/>
              </w:rPr>
              <w:t>本次招标，由投标单位根据招标人东莞市城市轨道交通2号线三期工程（虎门火车站(不含)～交椅湾站）编制投标方案。</w:t>
            </w:r>
          </w:p>
        </w:tc>
      </w:tr>
      <w:tr w:rsidR="00CB4C38">
        <w:trPr>
          <w:trHeight w:val="1103"/>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10.7</w:t>
            </w:r>
          </w:p>
        </w:tc>
        <w:tc>
          <w:tcPr>
            <w:tcW w:w="3055"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投标价核定原则</w:t>
            </w:r>
          </w:p>
        </w:tc>
        <w:tc>
          <w:tcPr>
            <w:tcW w:w="5096" w:type="dxa"/>
            <w:vAlign w:val="center"/>
          </w:tcPr>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项目业主、招标人与中标人将在投标有效期内并自中标通知书发出之日起30日内，按照招标文件和中标人的投标文件商定合同和签订合同，项目业主、招标人和中标人不得再行订立背离合同实质性内容的其他协议。对于勘察部分投标报价有误的项目，在合同结算前进行调整。</w:t>
            </w:r>
          </w:p>
          <w:p w:rsidR="00CB4C38" w:rsidRDefault="00FB7326">
            <w:pPr>
              <w:spacing w:line="440" w:lineRule="exact"/>
              <w:rPr>
                <w:rFonts w:ascii="宋体" w:eastAsia="黑体" w:hAnsi="宋体" w:cs="宋体"/>
                <w:b/>
                <w:kern w:val="0"/>
                <w:szCs w:val="21"/>
              </w:rPr>
            </w:pPr>
            <w:r>
              <w:rPr>
                <w:rFonts w:ascii="宋体" w:hAnsi="宋体" w:cs="宋体" w:hint="eastAsia"/>
                <w:kern w:val="0"/>
                <w:szCs w:val="21"/>
              </w:rPr>
              <w:t>（1）中标后勘察部分投标价的核定原则：</w:t>
            </w:r>
          </w:p>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1）若数量级有误，以核准的数量级为准。</w:t>
            </w:r>
          </w:p>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2）若用小写表示的金额和用大写的金额不一致，以大写表示的金额为准。</w:t>
            </w:r>
          </w:p>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3）当单价与数量的乘积与总价不一致时， 合价包干的项目：以合价中的数量为准，修改单价，总价不变；单价包干的项目：以所报单价为准，修改总价，除非在甲方看来单价中有明显的小数点错误，在这种情况下，则以所报的合价为准，并修改单价。当清单单价与单价分析表不一致时，以单价分析表为准，并</w:t>
            </w:r>
            <w:r>
              <w:rPr>
                <w:rFonts w:ascii="宋体" w:hAnsi="宋体" w:cs="宋体" w:hint="eastAsia"/>
                <w:kern w:val="0"/>
                <w:szCs w:val="21"/>
              </w:rPr>
              <w:lastRenderedPageBreak/>
              <w:t>修订单价。</w:t>
            </w:r>
          </w:p>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4）以单价包干的项目，当工程量清单单价与单价分析表不一致时，以单价分析表为准，并修订总价；以合价项目和以“项”为单位的项目，当清单单价与单价分析表不一致时，以工程量清单的合价为准。</w:t>
            </w:r>
          </w:p>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5）单价包干项目工程量与招标文件不一致时以招标文件给定的工程量为准，并修订总价。</w:t>
            </w:r>
          </w:p>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6）工程量清单中单价包干项目的单位与招标文件不一致时，以投标文件工程量清单中该项的合价为准，按招标文件工程量清单修正该项的单位和工作量，并计算单价。</w:t>
            </w:r>
          </w:p>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7）工程量清单开项少于招标文件给定开项的，视此项目费用已包括在工程量清单的其他单价和合价之中，总价不予调整。</w:t>
            </w:r>
          </w:p>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8）工程量清单开项多于招标文件给定开项的，则删除相应多开的项目和报价，并修订总价。</w:t>
            </w:r>
          </w:p>
          <w:p w:rsidR="00CB4C38" w:rsidRDefault="00FB7326">
            <w:pPr>
              <w:spacing w:line="440" w:lineRule="exact"/>
              <w:ind w:firstLineChars="200" w:firstLine="420"/>
              <w:rPr>
                <w:rFonts w:ascii="宋体" w:hAnsi="宋体" w:cs="宋体"/>
                <w:kern w:val="0"/>
                <w:szCs w:val="21"/>
              </w:rPr>
            </w:pPr>
            <w:r>
              <w:rPr>
                <w:rFonts w:ascii="宋体" w:hAnsi="宋体" w:cs="宋体" w:hint="eastAsia"/>
                <w:kern w:val="0"/>
                <w:szCs w:val="21"/>
              </w:rPr>
              <w:t>项目业主、中标人如不按上述规定与招标人订立合同，则招标人将取消其中标资格，因此给招标人造成损失的，招标人有权要求其承担赔偿责任。</w:t>
            </w:r>
          </w:p>
        </w:tc>
      </w:tr>
      <w:tr w:rsidR="00CB4C38">
        <w:trPr>
          <w:trHeight w:val="1103"/>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lastRenderedPageBreak/>
              <w:t>10.8</w:t>
            </w:r>
          </w:p>
        </w:tc>
        <w:tc>
          <w:tcPr>
            <w:tcW w:w="3055" w:type="dxa"/>
            <w:vAlign w:val="center"/>
          </w:tcPr>
          <w:p w:rsidR="00CB4C38" w:rsidRDefault="00FB7326">
            <w:pPr>
              <w:spacing w:line="440" w:lineRule="exact"/>
              <w:jc w:val="center"/>
              <w:rPr>
                <w:rFonts w:ascii="Times New Roman" w:hAnsi="Times New Roman"/>
                <w:szCs w:val="24"/>
              </w:rPr>
            </w:pPr>
            <w:r>
              <w:rPr>
                <w:rFonts w:hAnsi="宋体" w:hint="eastAsia"/>
              </w:rPr>
              <w:t>合同</w:t>
            </w:r>
            <w:r>
              <w:rPr>
                <w:rFonts w:hAnsi="宋体"/>
              </w:rPr>
              <w:t>签订原则</w:t>
            </w:r>
          </w:p>
        </w:tc>
        <w:tc>
          <w:tcPr>
            <w:tcW w:w="5096" w:type="dxa"/>
            <w:vAlign w:val="center"/>
          </w:tcPr>
          <w:p w:rsidR="00CB4C38" w:rsidRDefault="00FB7326">
            <w:pPr>
              <w:spacing w:line="440" w:lineRule="exact"/>
            </w:pPr>
            <w:r>
              <w:rPr>
                <w:rFonts w:ascii="宋体" w:hAnsi="宋体" w:cs="宋体" w:hint="eastAsia"/>
                <w:kern w:val="0"/>
                <w:szCs w:val="21"/>
              </w:rPr>
              <w:t>项目业主、</w:t>
            </w:r>
            <w:r>
              <w:rPr>
                <w:rFonts w:ascii="宋体" w:hAnsi="宋体" w:hint="eastAsia"/>
              </w:rPr>
              <w:t>招标人与最终确定的中标候选人签订。</w:t>
            </w:r>
          </w:p>
        </w:tc>
      </w:tr>
      <w:tr w:rsidR="00CB4C38">
        <w:trPr>
          <w:trHeight w:val="1103"/>
          <w:jc w:val="center"/>
        </w:trPr>
        <w:tc>
          <w:tcPr>
            <w:tcW w:w="1164" w:type="dxa"/>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10.9</w:t>
            </w:r>
          </w:p>
        </w:tc>
        <w:tc>
          <w:tcPr>
            <w:tcW w:w="3055" w:type="dxa"/>
            <w:vAlign w:val="center"/>
          </w:tcPr>
          <w:p w:rsidR="00CB4C38" w:rsidRDefault="00FB7326">
            <w:pPr>
              <w:spacing w:line="440" w:lineRule="exact"/>
              <w:jc w:val="center"/>
              <w:rPr>
                <w:rFonts w:hAnsi="宋体"/>
              </w:rPr>
            </w:pPr>
            <w:r>
              <w:rPr>
                <w:rFonts w:hAnsi="宋体" w:hint="eastAsia"/>
              </w:rPr>
              <w:t>合同执行原则</w:t>
            </w:r>
          </w:p>
        </w:tc>
        <w:tc>
          <w:tcPr>
            <w:tcW w:w="5096" w:type="dxa"/>
            <w:vAlign w:val="center"/>
          </w:tcPr>
          <w:p w:rsidR="00CB4C38" w:rsidRDefault="00FB7326">
            <w:pPr>
              <w:spacing w:line="440" w:lineRule="exact"/>
              <w:rPr>
                <w:rFonts w:ascii="宋体" w:hAnsi="宋体"/>
              </w:rPr>
            </w:pPr>
            <w:r>
              <w:rPr>
                <w:rFonts w:ascii="宋体" w:hAnsi="宋体" w:hint="eastAsia"/>
              </w:rPr>
              <w:t>按合同条款执行。</w:t>
            </w:r>
          </w:p>
        </w:tc>
      </w:tr>
    </w:tbl>
    <w:p w:rsidR="00CB4C38" w:rsidRDefault="00CB4C38">
      <w:pPr>
        <w:widowControl/>
        <w:jc w:val="left"/>
        <w:rPr>
          <w:rFonts w:ascii="Times New Roman" w:hAnsi="Times New Roman"/>
          <w:szCs w:val="24"/>
        </w:rPr>
      </w:pPr>
    </w:p>
    <w:p w:rsidR="00CB4C38" w:rsidRDefault="00FB7326">
      <w:pPr>
        <w:widowControl/>
        <w:jc w:val="left"/>
        <w:rPr>
          <w:rFonts w:ascii="Times New Roman" w:hAnsi="Times New Roman"/>
          <w:szCs w:val="24"/>
        </w:rPr>
      </w:pPr>
      <w:r>
        <w:rPr>
          <w:rFonts w:ascii="Times New Roman" w:hAnsi="Times New Roman"/>
          <w:szCs w:val="24"/>
        </w:rPr>
        <w:br w:type="page"/>
      </w:r>
    </w:p>
    <w:p w:rsidR="00CB4C38" w:rsidRDefault="00FB7326">
      <w:pPr>
        <w:keepNext/>
        <w:keepLines/>
        <w:adjustRightInd w:val="0"/>
        <w:spacing w:before="240" w:after="240"/>
        <w:jc w:val="center"/>
        <w:textAlignment w:val="baseline"/>
        <w:outlineLvl w:val="0"/>
      </w:pPr>
      <w:bookmarkStart w:id="152" w:name="_Toc35261281"/>
      <w:bookmarkStart w:id="153" w:name="_Toc18271721"/>
      <w:bookmarkStart w:id="154" w:name="_Toc23368235"/>
      <w:bookmarkStart w:id="155" w:name="_Toc12375838"/>
      <w:bookmarkStart w:id="156" w:name="_Toc54349931"/>
      <w:bookmarkStart w:id="157" w:name="_Toc10122"/>
      <w:bookmarkStart w:id="158" w:name="_Toc15209638"/>
      <w:r>
        <w:rPr>
          <w:rFonts w:ascii="Times New Roman" w:eastAsia="黑体" w:hAnsi="Times New Roman" w:hint="eastAsia"/>
          <w:kern w:val="24"/>
          <w:sz w:val="28"/>
          <w:szCs w:val="20"/>
        </w:rPr>
        <w:lastRenderedPageBreak/>
        <w:t>投标文件否决性条款摘要</w:t>
      </w:r>
      <w:bookmarkEnd w:id="152"/>
      <w:bookmarkEnd w:id="153"/>
      <w:bookmarkEnd w:id="154"/>
      <w:bookmarkEnd w:id="155"/>
      <w:bookmarkEnd w:id="156"/>
      <w:bookmarkEnd w:id="157"/>
      <w:bookmarkEnd w:id="158"/>
    </w:p>
    <w:p w:rsidR="00CB4C38" w:rsidRDefault="00FB7326">
      <w:pPr>
        <w:adjustRightInd w:val="0"/>
        <w:snapToGrid w:val="0"/>
        <w:spacing w:line="360" w:lineRule="auto"/>
        <w:ind w:firstLineChars="202" w:firstLine="424"/>
        <w:rPr>
          <w:rFonts w:ascii="Times New Roman" w:hAnsi="Times New Roman"/>
          <w:szCs w:val="21"/>
        </w:rPr>
      </w:pPr>
      <w:r>
        <w:rPr>
          <w:rFonts w:ascii="Times New Roman" w:hAnsi="Times New Roman" w:hint="eastAsia"/>
          <w:szCs w:val="21"/>
        </w:rPr>
        <w:t>本章节是本招标文件（含招标文件的澄清、补充文件等）中涉及的所有否决性条款的摘要，否决性条款包括：不予受理、无效标、否决性条款。除出现以下情形外，投标文件的其他任何情形均不得作否决处理。招标文件中有关否决性条款的阐述与本章节不一致的，以本章节内容为准。</w:t>
      </w:r>
    </w:p>
    <w:p w:rsidR="00CB4C38" w:rsidRDefault="00FB7326">
      <w:pPr>
        <w:adjustRightInd w:val="0"/>
        <w:snapToGrid w:val="0"/>
        <w:spacing w:line="360" w:lineRule="auto"/>
        <w:ind w:firstLineChars="201" w:firstLine="424"/>
        <w:rPr>
          <w:rFonts w:ascii="Times New Roman" w:hAnsi="Times New Roman"/>
          <w:b/>
          <w:szCs w:val="21"/>
        </w:rPr>
      </w:pPr>
      <w:r>
        <w:rPr>
          <w:rFonts w:ascii="Times New Roman" w:hAnsi="Times New Roman" w:hint="eastAsia"/>
          <w:b/>
          <w:szCs w:val="21"/>
        </w:rPr>
        <w:t>（一）开标阶段不予受理的情形</w:t>
      </w:r>
    </w:p>
    <w:p w:rsidR="00CB4C38" w:rsidRDefault="00FB7326">
      <w:pPr>
        <w:numPr>
          <w:ilvl w:val="0"/>
          <w:numId w:val="12"/>
        </w:numPr>
        <w:adjustRightInd w:val="0"/>
        <w:snapToGrid w:val="0"/>
        <w:spacing w:line="360" w:lineRule="auto"/>
        <w:ind w:firstLineChars="201" w:firstLine="422"/>
        <w:rPr>
          <w:rFonts w:ascii="Times New Roman" w:hAnsi="Times New Roman"/>
          <w:szCs w:val="21"/>
        </w:rPr>
      </w:pPr>
      <w:r>
        <w:rPr>
          <w:rFonts w:ascii="Times New Roman" w:hAnsi="Times New Roman" w:hint="eastAsia"/>
          <w:szCs w:val="21"/>
        </w:rPr>
        <w:t>第一章招标公告中</w:t>
      </w:r>
      <w:r>
        <w:rPr>
          <w:rFonts w:ascii="Times New Roman" w:hAnsi="Times New Roman"/>
          <w:szCs w:val="21"/>
        </w:rPr>
        <w:t xml:space="preserve"> /5.2</w:t>
      </w:r>
      <w:r>
        <w:rPr>
          <w:rFonts w:ascii="Times New Roman" w:hAnsi="Times New Roman" w:hint="eastAsia"/>
          <w:szCs w:val="21"/>
        </w:rPr>
        <w:t>逾期送达的或者未送达指定地点的投标文件，招标人</w:t>
      </w:r>
      <w:r>
        <w:rPr>
          <w:rFonts w:ascii="宋体" w:hAnsi="宋体" w:hint="eastAsia"/>
        </w:rPr>
        <w:t>将予以拒收</w:t>
      </w:r>
      <w:r>
        <w:rPr>
          <w:rFonts w:ascii="Times New Roman" w:hAnsi="Times New Roman" w:hint="eastAsia"/>
          <w:szCs w:val="21"/>
        </w:rPr>
        <w:t>。</w:t>
      </w:r>
    </w:p>
    <w:p w:rsidR="00CB4C38" w:rsidRDefault="00FB7326">
      <w:pPr>
        <w:numPr>
          <w:ilvl w:val="0"/>
          <w:numId w:val="12"/>
        </w:numPr>
        <w:adjustRightInd w:val="0"/>
        <w:snapToGrid w:val="0"/>
        <w:spacing w:line="360" w:lineRule="auto"/>
        <w:ind w:firstLineChars="201" w:firstLine="422"/>
        <w:rPr>
          <w:rFonts w:ascii="Times New Roman" w:hAnsi="Times New Roman"/>
          <w:szCs w:val="21"/>
        </w:rPr>
      </w:pPr>
      <w:r>
        <w:rPr>
          <w:rFonts w:ascii="Times New Roman" w:hAnsi="Times New Roman" w:hint="eastAsia"/>
          <w:szCs w:val="21"/>
        </w:rPr>
        <w:t>第二章投标人须知</w:t>
      </w:r>
      <w:r>
        <w:rPr>
          <w:rFonts w:ascii="Times New Roman" w:hAnsi="Times New Roman"/>
          <w:szCs w:val="21"/>
        </w:rPr>
        <w:t xml:space="preserve"> /4.1.3</w:t>
      </w:r>
      <w:r>
        <w:rPr>
          <w:rFonts w:ascii="宋体" w:hAnsi="宋体" w:hint="eastAsia"/>
        </w:rPr>
        <w:t>未</w:t>
      </w:r>
      <w:r>
        <w:rPr>
          <w:rFonts w:ascii="Times New Roman" w:hAnsi="Times New Roman" w:hint="eastAsia"/>
        </w:rPr>
        <w:t>按本章第</w:t>
      </w:r>
      <w:r>
        <w:rPr>
          <w:rFonts w:ascii="Times New Roman" w:hAnsi="Times New Roman"/>
        </w:rPr>
        <w:t>4.1.1</w:t>
      </w:r>
      <w:r>
        <w:rPr>
          <w:rFonts w:ascii="Times New Roman" w:hAnsi="Times New Roman" w:hint="eastAsia"/>
        </w:rPr>
        <w:t>项</w:t>
      </w:r>
      <w:r>
        <w:rPr>
          <w:rFonts w:ascii="宋体" w:hAnsi="宋体" w:hint="eastAsia"/>
        </w:rPr>
        <w:t>要求密封的投标文件，招标人将予以拒收。</w:t>
      </w:r>
    </w:p>
    <w:p w:rsidR="00CB4C38" w:rsidRDefault="00FB7326">
      <w:pPr>
        <w:numPr>
          <w:ilvl w:val="0"/>
          <w:numId w:val="12"/>
        </w:numPr>
        <w:adjustRightInd w:val="0"/>
        <w:snapToGrid w:val="0"/>
        <w:spacing w:line="360" w:lineRule="auto"/>
        <w:ind w:firstLineChars="201" w:firstLine="422"/>
        <w:rPr>
          <w:rFonts w:ascii="Times New Roman" w:hAnsi="Times New Roman"/>
          <w:szCs w:val="21"/>
        </w:rPr>
      </w:pPr>
      <w:r>
        <w:rPr>
          <w:rFonts w:ascii="Times New Roman" w:hAnsi="Times New Roman" w:hint="eastAsia"/>
          <w:szCs w:val="21"/>
        </w:rPr>
        <w:t>第二章投标人须知</w:t>
      </w:r>
      <w:r>
        <w:rPr>
          <w:rFonts w:ascii="Times New Roman" w:hAnsi="Times New Roman"/>
          <w:szCs w:val="21"/>
        </w:rPr>
        <w:t xml:space="preserve"> /4.2.5</w:t>
      </w:r>
      <w:r>
        <w:rPr>
          <w:rFonts w:ascii="宋体" w:hAnsi="宋体" w:hint="eastAsia"/>
        </w:rPr>
        <w:t>逾期送达的投标文件，招标人将予以拒收。</w:t>
      </w:r>
    </w:p>
    <w:p w:rsidR="00CB4C38" w:rsidRDefault="00FB7326">
      <w:pPr>
        <w:adjustRightInd w:val="0"/>
        <w:snapToGrid w:val="0"/>
        <w:spacing w:line="360" w:lineRule="auto"/>
        <w:ind w:firstLineChars="201" w:firstLine="424"/>
        <w:rPr>
          <w:rFonts w:ascii="Times New Roman" w:hAnsi="Times New Roman"/>
          <w:b/>
          <w:szCs w:val="21"/>
        </w:rPr>
      </w:pPr>
      <w:r>
        <w:rPr>
          <w:rFonts w:ascii="Times New Roman" w:hAnsi="Times New Roman" w:hint="eastAsia"/>
          <w:b/>
          <w:szCs w:val="21"/>
        </w:rPr>
        <w:t>（二）评标阶段有关无效标的情形</w:t>
      </w:r>
    </w:p>
    <w:p w:rsidR="00CB4C38" w:rsidRDefault="00FB7326">
      <w:pPr>
        <w:adjustRightInd w:val="0"/>
        <w:snapToGrid w:val="0"/>
        <w:spacing w:line="360" w:lineRule="auto"/>
        <w:ind w:firstLineChars="202" w:firstLine="424"/>
        <w:rPr>
          <w:rFonts w:ascii="Times New Roman" w:hAnsi="Times New Roman"/>
          <w:szCs w:val="21"/>
        </w:rPr>
      </w:pPr>
      <w:r>
        <w:rPr>
          <w:rFonts w:ascii="Times New Roman" w:hAnsi="Times New Roman"/>
          <w:szCs w:val="21"/>
        </w:rPr>
        <w:t xml:space="preserve">1. </w:t>
      </w:r>
      <w:r>
        <w:rPr>
          <w:rFonts w:ascii="Times New Roman" w:hAnsi="Times New Roman" w:hint="eastAsia"/>
          <w:szCs w:val="21"/>
        </w:rPr>
        <w:t>第二章投标人须知</w:t>
      </w:r>
      <w:r>
        <w:rPr>
          <w:rFonts w:ascii="Times New Roman" w:hAnsi="Times New Roman"/>
          <w:szCs w:val="21"/>
        </w:rPr>
        <w:t xml:space="preserve"> /</w:t>
      </w:r>
      <w:r>
        <w:rPr>
          <w:rFonts w:ascii="Times New Roman" w:hAnsi="Times New Roman" w:hint="eastAsia"/>
          <w:szCs w:val="21"/>
        </w:rPr>
        <w:t>投标人须知前附表</w:t>
      </w:r>
      <w:r>
        <w:rPr>
          <w:rFonts w:ascii="Times New Roman" w:hAnsi="Times New Roman"/>
          <w:szCs w:val="21"/>
        </w:rPr>
        <w:t xml:space="preserve"> /3.2.5</w:t>
      </w:r>
      <w:r>
        <w:rPr>
          <w:rFonts w:ascii="宋体" w:hAnsi="宋体" w:hint="eastAsia"/>
        </w:rPr>
        <w:t>投标报价的其他要求</w:t>
      </w:r>
    </w:p>
    <w:p w:rsidR="00CB4C38" w:rsidRDefault="00FB7326">
      <w:pPr>
        <w:spacing w:line="360" w:lineRule="auto"/>
        <w:ind w:firstLineChars="200" w:firstLine="420"/>
        <w:rPr>
          <w:rFonts w:ascii="Times New Roman" w:hAnsi="Times New Roman"/>
          <w:szCs w:val="21"/>
        </w:rPr>
      </w:pPr>
      <w:r>
        <w:rPr>
          <w:rFonts w:ascii="宋体" w:hAnsi="宋体" w:hint="eastAsia"/>
        </w:rPr>
        <w:t>本合同设计服务范围为招标文件规定的全部工作内容，此次投标报价为暂定价，招标人将按合同协议书中确定的计费原则计费，但投标人的设计方案必须作出技术经济分析指标（如各方案投资估算），费用包含设计及相关专题服务实施中应缴纳的一切税费。</w:t>
      </w:r>
    </w:p>
    <w:p w:rsidR="00CB4C38" w:rsidRDefault="00FB7326">
      <w:pPr>
        <w:adjustRightInd w:val="0"/>
        <w:snapToGrid w:val="0"/>
        <w:spacing w:line="360" w:lineRule="auto"/>
        <w:ind w:firstLineChars="202" w:firstLine="424"/>
        <w:rPr>
          <w:rFonts w:ascii="Times New Roman" w:hAnsi="Times New Roman"/>
          <w:szCs w:val="21"/>
        </w:rPr>
      </w:pPr>
      <w:r>
        <w:rPr>
          <w:rFonts w:ascii="Times New Roman" w:hAnsi="Times New Roman"/>
          <w:szCs w:val="21"/>
        </w:rPr>
        <w:t>2.</w:t>
      </w:r>
      <w:r>
        <w:rPr>
          <w:rFonts w:ascii="Times New Roman" w:hAnsi="Times New Roman" w:hint="eastAsia"/>
          <w:szCs w:val="21"/>
        </w:rPr>
        <w:t>第二章投标人须知</w:t>
      </w:r>
      <w:r>
        <w:rPr>
          <w:rFonts w:ascii="Times New Roman" w:hAnsi="Times New Roman"/>
          <w:szCs w:val="21"/>
        </w:rPr>
        <w:t xml:space="preserve"> /1.4.3</w:t>
      </w:r>
      <w:r>
        <w:rPr>
          <w:rFonts w:ascii="Times New Roman" w:hAnsi="Times New Roman" w:hint="eastAsia"/>
          <w:szCs w:val="21"/>
        </w:rPr>
        <w:t>投标人不得存在下列情形之一：</w:t>
      </w:r>
    </w:p>
    <w:p w:rsidR="00CB4C38" w:rsidRDefault="00FB7326">
      <w:pPr>
        <w:spacing w:line="360" w:lineRule="auto"/>
        <w:ind w:firstLineChars="200" w:firstLine="420"/>
        <w:rPr>
          <w:rFonts w:ascii="宋体" w:hAnsi="宋体"/>
          <w:szCs w:val="21"/>
        </w:rPr>
      </w:pPr>
      <w:r>
        <w:rPr>
          <w:rFonts w:ascii="宋体" w:hAnsi="宋体" w:hint="eastAsia"/>
          <w:szCs w:val="21"/>
        </w:rPr>
        <w:t>（1）为招标人不具有独立法人资格的附属机构（单位）；</w:t>
      </w:r>
    </w:p>
    <w:p w:rsidR="00CB4C38" w:rsidRDefault="00FB7326">
      <w:pPr>
        <w:spacing w:line="360" w:lineRule="auto"/>
        <w:ind w:firstLineChars="200" w:firstLine="420"/>
        <w:rPr>
          <w:rFonts w:ascii="宋体" w:hAnsi="宋体"/>
          <w:szCs w:val="21"/>
        </w:rPr>
      </w:pPr>
      <w:r>
        <w:rPr>
          <w:rFonts w:ascii="宋体" w:hAnsi="宋体" w:hint="eastAsia"/>
          <w:szCs w:val="21"/>
        </w:rPr>
        <w:t>（2）与招标人存在利害关系且可能影响招标公正性 ；</w:t>
      </w:r>
    </w:p>
    <w:p w:rsidR="00CB4C38" w:rsidRDefault="00FB7326">
      <w:pPr>
        <w:spacing w:line="360" w:lineRule="auto"/>
        <w:ind w:firstLineChars="200" w:firstLine="420"/>
        <w:rPr>
          <w:rFonts w:ascii="宋体" w:hAnsi="宋体"/>
          <w:szCs w:val="21"/>
        </w:rPr>
      </w:pPr>
      <w:r>
        <w:rPr>
          <w:rFonts w:ascii="宋体" w:hAnsi="宋体" w:hint="eastAsia"/>
          <w:szCs w:val="21"/>
        </w:rPr>
        <w:t>（3）与本招标项目的其他投标人为同一个单位负责人；</w:t>
      </w:r>
    </w:p>
    <w:p w:rsidR="00CB4C38" w:rsidRDefault="00FB7326">
      <w:pPr>
        <w:spacing w:line="360" w:lineRule="auto"/>
        <w:ind w:firstLineChars="200" w:firstLine="420"/>
        <w:rPr>
          <w:rFonts w:ascii="宋体" w:hAnsi="宋体"/>
          <w:szCs w:val="21"/>
        </w:rPr>
      </w:pPr>
      <w:r>
        <w:rPr>
          <w:rFonts w:ascii="宋体" w:hAnsi="宋体" w:hint="eastAsia"/>
          <w:szCs w:val="21"/>
        </w:rPr>
        <w:t>（4）与本招标项目的其他投标人存在控股、管理关系；</w:t>
      </w:r>
    </w:p>
    <w:p w:rsidR="00CB4C38" w:rsidRDefault="00FB7326">
      <w:pPr>
        <w:spacing w:line="360" w:lineRule="auto"/>
        <w:ind w:firstLineChars="200" w:firstLine="420"/>
        <w:rPr>
          <w:rFonts w:ascii="宋体" w:hAnsi="宋体"/>
          <w:szCs w:val="21"/>
        </w:rPr>
      </w:pPr>
      <w:r>
        <w:rPr>
          <w:rFonts w:ascii="宋体" w:hAnsi="宋体" w:hint="eastAsia"/>
          <w:szCs w:val="21"/>
        </w:rPr>
        <w:t>（5）为本招标项目的代建人；</w:t>
      </w:r>
    </w:p>
    <w:p w:rsidR="00CB4C38" w:rsidRDefault="00FB7326">
      <w:pPr>
        <w:spacing w:line="360" w:lineRule="auto"/>
        <w:ind w:firstLineChars="200" w:firstLine="420"/>
        <w:rPr>
          <w:rFonts w:ascii="宋体" w:hAnsi="宋体"/>
          <w:szCs w:val="21"/>
        </w:rPr>
      </w:pPr>
      <w:r>
        <w:rPr>
          <w:rFonts w:ascii="宋体" w:hAnsi="宋体" w:hint="eastAsia"/>
          <w:szCs w:val="21"/>
        </w:rPr>
        <w:t>（6）为本招标项目的招标代理机构；</w:t>
      </w:r>
    </w:p>
    <w:p w:rsidR="00CB4C38" w:rsidRDefault="00FB7326">
      <w:pPr>
        <w:spacing w:line="360" w:lineRule="auto"/>
        <w:ind w:firstLineChars="200" w:firstLine="420"/>
        <w:rPr>
          <w:rFonts w:ascii="宋体" w:hAnsi="宋体"/>
          <w:szCs w:val="21"/>
        </w:rPr>
      </w:pPr>
      <w:r>
        <w:rPr>
          <w:rFonts w:ascii="宋体" w:hAnsi="宋体" w:hint="eastAsia"/>
          <w:szCs w:val="21"/>
        </w:rPr>
        <w:t>（7）与本招标项目的代建人或招标代理机构同为一个法定代表人；</w:t>
      </w:r>
    </w:p>
    <w:p w:rsidR="00CB4C38" w:rsidRDefault="00FB7326">
      <w:pPr>
        <w:spacing w:line="360" w:lineRule="auto"/>
        <w:ind w:firstLineChars="200" w:firstLine="420"/>
        <w:rPr>
          <w:rFonts w:ascii="宋体" w:hAnsi="宋体"/>
          <w:szCs w:val="21"/>
        </w:rPr>
      </w:pPr>
      <w:r>
        <w:rPr>
          <w:rFonts w:ascii="宋体" w:hAnsi="宋体" w:hint="eastAsia"/>
          <w:szCs w:val="21"/>
        </w:rPr>
        <w:t>（8）与本招标项目的代建人或招标代理机构存在控股或参股关系；</w:t>
      </w:r>
    </w:p>
    <w:p w:rsidR="00CB4C38" w:rsidRDefault="00FB7326">
      <w:pPr>
        <w:spacing w:line="360" w:lineRule="auto"/>
        <w:ind w:firstLineChars="200" w:firstLine="420"/>
        <w:rPr>
          <w:rFonts w:ascii="宋体" w:hAnsi="宋体"/>
          <w:szCs w:val="21"/>
        </w:rPr>
      </w:pPr>
      <w:r>
        <w:rPr>
          <w:rFonts w:ascii="宋体" w:hAnsi="宋体" w:hint="eastAsia"/>
          <w:szCs w:val="21"/>
        </w:rPr>
        <w:t>（9）被依法暂停或者取消投标资格；</w:t>
      </w:r>
    </w:p>
    <w:p w:rsidR="00CB4C38" w:rsidRDefault="00FB7326">
      <w:pPr>
        <w:spacing w:line="360" w:lineRule="auto"/>
        <w:ind w:firstLineChars="200" w:firstLine="420"/>
        <w:rPr>
          <w:rFonts w:ascii="宋体" w:hAnsi="宋体"/>
          <w:szCs w:val="21"/>
        </w:rPr>
      </w:pPr>
      <w:r>
        <w:rPr>
          <w:rFonts w:ascii="宋体" w:hAnsi="宋体" w:hint="eastAsia"/>
          <w:szCs w:val="21"/>
        </w:rPr>
        <w:t>（10）被责令停产停业、暂扣或者吊销许可证、暂扣或者吊销执照；</w:t>
      </w:r>
    </w:p>
    <w:p w:rsidR="00CB4C38" w:rsidRDefault="00FB7326">
      <w:pPr>
        <w:spacing w:line="360" w:lineRule="auto"/>
        <w:ind w:firstLineChars="200" w:firstLine="420"/>
        <w:rPr>
          <w:rFonts w:ascii="宋体" w:hAnsi="宋体"/>
          <w:szCs w:val="21"/>
        </w:rPr>
      </w:pPr>
      <w:r>
        <w:rPr>
          <w:rFonts w:ascii="宋体" w:hAnsi="宋体" w:hint="eastAsia"/>
          <w:szCs w:val="21"/>
        </w:rPr>
        <w:t>（11）进入清算程序，或被宣告破产，或其他丧失履约能力的情形；</w:t>
      </w:r>
    </w:p>
    <w:p w:rsidR="00CB4C38" w:rsidRDefault="00FB7326">
      <w:pPr>
        <w:spacing w:line="360" w:lineRule="auto"/>
        <w:ind w:firstLineChars="200" w:firstLine="420"/>
        <w:rPr>
          <w:rFonts w:ascii="宋体" w:hAnsi="宋体"/>
          <w:szCs w:val="21"/>
        </w:rPr>
      </w:pPr>
      <w:r>
        <w:rPr>
          <w:rFonts w:ascii="宋体" w:hAnsi="宋体" w:hint="eastAsia"/>
          <w:szCs w:val="21"/>
        </w:rPr>
        <w:t>（12）在最近三年内发生重大设计质量问题（以相关行业主管部门的行政处罚决定或司法机关出具的有关法律文书为准）</w:t>
      </w:r>
    </w:p>
    <w:p w:rsidR="00CB4C38" w:rsidRDefault="00FB7326">
      <w:pPr>
        <w:spacing w:line="360" w:lineRule="auto"/>
        <w:ind w:firstLineChars="200" w:firstLine="420"/>
        <w:rPr>
          <w:rFonts w:ascii="宋体" w:hAnsi="宋体"/>
          <w:szCs w:val="21"/>
        </w:rPr>
      </w:pPr>
      <w:r>
        <w:rPr>
          <w:rFonts w:ascii="宋体" w:hAnsi="宋体" w:hint="eastAsia"/>
          <w:szCs w:val="21"/>
        </w:rPr>
        <w:t>（13）被工商行政管理机关在全国企业信用信息公示系统中列入严重违法失信企业名单；</w:t>
      </w:r>
    </w:p>
    <w:p w:rsidR="00CB4C38" w:rsidRDefault="00FB7326">
      <w:pPr>
        <w:spacing w:line="360" w:lineRule="auto"/>
        <w:ind w:firstLineChars="200" w:firstLine="420"/>
        <w:rPr>
          <w:rFonts w:ascii="宋体" w:hAnsi="宋体" w:cs="宋体"/>
          <w:szCs w:val="21"/>
        </w:rPr>
      </w:pPr>
      <w:r>
        <w:rPr>
          <w:rFonts w:ascii="宋体" w:hAnsi="宋体" w:hint="eastAsia"/>
          <w:szCs w:val="21"/>
        </w:rPr>
        <w:t>（14）被最高人民法院在</w:t>
      </w:r>
      <w:r>
        <w:rPr>
          <w:rFonts w:ascii="宋体" w:hAnsi="宋体" w:cs="宋体"/>
          <w:szCs w:val="21"/>
        </w:rPr>
        <w:t>“信用中国”网站(www.creditchina.gov.cn)“记录失信被执行人或重大税收违法案件当事人名单或政府采购严重违法失信行为”记录名单或“国家企业信用信息公示系统” 网站（http://www.gsxt.gov.cn）严重违法失信企业名单或“中国执行信息公开网”被认定为失信被执行人；处于中国政府采购网(www.ccgp.gov.cn)“政府采购严重违法失信</w:t>
      </w:r>
      <w:r>
        <w:rPr>
          <w:rFonts w:ascii="宋体" w:hAnsi="宋体" w:cs="宋体"/>
          <w:szCs w:val="21"/>
        </w:rPr>
        <w:lastRenderedPageBreak/>
        <w:t>行为信息记录”中的禁止参加政府采购活动期间(处罚限届满的除外)。（以招标人\招标代理于投标截止日当天在以上网站查询结果为准，如相关失信记录已失效，投标人需提供相关证明资料）</w:t>
      </w:r>
      <w:r>
        <w:rPr>
          <w:rFonts w:ascii="宋体" w:hAnsi="宋体" w:cs="宋体" w:hint="eastAsia"/>
          <w:szCs w:val="21"/>
        </w:rPr>
        <w:t>；</w:t>
      </w:r>
    </w:p>
    <w:p w:rsidR="00CB4C38" w:rsidRDefault="00FB7326">
      <w:pPr>
        <w:spacing w:line="360" w:lineRule="auto"/>
        <w:ind w:firstLineChars="200" w:firstLine="420"/>
        <w:rPr>
          <w:rFonts w:ascii="宋体" w:hAnsi="宋体" w:cs="宋体"/>
          <w:szCs w:val="21"/>
        </w:rPr>
      </w:pPr>
      <w:r>
        <w:rPr>
          <w:rFonts w:ascii="宋体" w:hAnsi="宋体" w:cs="宋体" w:hint="eastAsia"/>
          <w:szCs w:val="21"/>
        </w:rPr>
        <w:t>（16）</w:t>
      </w:r>
      <w:r>
        <w:rPr>
          <w:rFonts w:ascii="宋体" w:hAnsi="宋体" w:cs="宋体"/>
          <w:szCs w:val="21"/>
        </w:rPr>
        <w:t>存在大额诉讼或多宗诉讼或其它违法、违约等影响本次招标项目正常履行的情形；投标人或其关联公司曾与东莞市交通投资集团有限公司及其下属企业签订合同,且在履约过程中因投标人或其关联公司严重违约而导致合同变更、中止、解除的；投标人或其关联公司曾与东莞市交通投资集团有限公司及其下属企业发生诉讼的；法院判决或仲裁裁决曾认定投标人或其关联公司在与东莞市交通投资集团有限公司及其下属企业履约过程中存在违约责任或过失责任的（投标人须提交书面承诺函，具体见投标文件格式）</w:t>
      </w:r>
      <w:r>
        <w:rPr>
          <w:rFonts w:ascii="宋体" w:hAnsi="宋体" w:cs="宋体" w:hint="eastAsia"/>
          <w:szCs w:val="21"/>
        </w:rPr>
        <w:t>；</w:t>
      </w:r>
    </w:p>
    <w:p w:rsidR="00CB4C38" w:rsidRDefault="00FB7326">
      <w:pPr>
        <w:spacing w:line="360" w:lineRule="auto"/>
        <w:ind w:firstLineChars="200" w:firstLine="420"/>
        <w:rPr>
          <w:rFonts w:ascii="宋体" w:hAnsi="宋体"/>
          <w:szCs w:val="21"/>
        </w:rPr>
      </w:pPr>
      <w:r>
        <w:rPr>
          <w:rFonts w:ascii="宋体" w:hAnsi="宋体" w:hint="eastAsia"/>
          <w:szCs w:val="21"/>
        </w:rPr>
        <w:t>（17）投标人企业在近三年内（自本项目招标公告发布之日起往前顺推）骗取中标或围标串标或提供虚假投标材料或严重违约或重大工程质量问题或因本企业勘察设计责任造成重大安全生产事故（若有则以行政主管部门或司法、仲裁机构等出具的认定文件为准）。</w:t>
      </w:r>
    </w:p>
    <w:p w:rsidR="00CB4C38" w:rsidRDefault="00FB7326">
      <w:pPr>
        <w:spacing w:line="360" w:lineRule="auto"/>
        <w:ind w:firstLineChars="200" w:firstLine="420"/>
        <w:rPr>
          <w:rFonts w:ascii="宋体" w:hAnsi="宋体"/>
          <w:szCs w:val="21"/>
        </w:rPr>
      </w:pPr>
      <w:r>
        <w:rPr>
          <w:rFonts w:ascii="宋体" w:hAnsi="宋体" w:hint="eastAsia"/>
          <w:szCs w:val="21"/>
        </w:rPr>
        <w:t>（18）法律法规或投标人须知前附表规定的其他情形。</w:t>
      </w:r>
    </w:p>
    <w:p w:rsidR="00CB4C38" w:rsidRDefault="00FB7326">
      <w:pPr>
        <w:adjustRightInd w:val="0"/>
        <w:snapToGrid w:val="0"/>
        <w:spacing w:line="360" w:lineRule="auto"/>
        <w:ind w:firstLineChars="201" w:firstLine="424"/>
        <w:rPr>
          <w:rFonts w:ascii="Times New Roman" w:hAnsi="Times New Roman"/>
          <w:b/>
          <w:szCs w:val="21"/>
        </w:rPr>
      </w:pPr>
      <w:r>
        <w:rPr>
          <w:rFonts w:ascii="Times New Roman" w:hAnsi="Times New Roman" w:hint="eastAsia"/>
          <w:b/>
          <w:szCs w:val="21"/>
        </w:rPr>
        <w:t>（三）评标阶段有关投标被否决的情形</w:t>
      </w:r>
    </w:p>
    <w:p w:rsidR="00CB4C38" w:rsidRDefault="00FB7326">
      <w:pPr>
        <w:snapToGrid w:val="0"/>
        <w:spacing w:line="360" w:lineRule="auto"/>
        <w:ind w:firstLineChars="202" w:firstLine="424"/>
        <w:rPr>
          <w:rFonts w:ascii="Times New Roman" w:hAnsi="Times New Roman"/>
          <w:szCs w:val="21"/>
        </w:rPr>
      </w:pPr>
      <w:r>
        <w:rPr>
          <w:rFonts w:ascii="Times New Roman" w:hAnsi="Times New Roman"/>
          <w:szCs w:val="21"/>
        </w:rPr>
        <w:t xml:space="preserve">1. </w:t>
      </w:r>
      <w:r>
        <w:rPr>
          <w:rFonts w:ascii="Times New Roman" w:hAnsi="Times New Roman" w:hint="eastAsia"/>
          <w:szCs w:val="21"/>
        </w:rPr>
        <w:t>第二章投标人须知</w:t>
      </w:r>
      <w:r>
        <w:rPr>
          <w:rFonts w:ascii="Times New Roman" w:hAnsi="Times New Roman"/>
          <w:szCs w:val="21"/>
        </w:rPr>
        <w:t xml:space="preserve"> /1.12.1</w:t>
      </w:r>
      <w:r>
        <w:rPr>
          <w:rFonts w:ascii="Times New Roman" w:hAnsi="Times New Roman" w:hint="eastAsia"/>
          <w:szCs w:val="21"/>
        </w:rPr>
        <w:t>投标文件应当对招标文件的实质性要求和条件作出满足性或更有利于招标人的响应，否则，投标人的投标将被否决。实质性要求和条件见投标人须知前附表。</w:t>
      </w:r>
    </w:p>
    <w:p w:rsidR="00CB4C38" w:rsidRDefault="00FB7326">
      <w:pPr>
        <w:snapToGrid w:val="0"/>
        <w:spacing w:line="360" w:lineRule="auto"/>
        <w:ind w:firstLineChars="202" w:firstLine="424"/>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第二章投标人须知</w:t>
      </w:r>
      <w:r>
        <w:rPr>
          <w:rFonts w:ascii="Times New Roman" w:hAnsi="Times New Roman"/>
          <w:szCs w:val="21"/>
        </w:rPr>
        <w:t xml:space="preserve"> /3.4.2</w:t>
      </w:r>
      <w:r>
        <w:rPr>
          <w:rFonts w:ascii="Times New Roman" w:hAnsi="Times New Roman" w:hint="eastAsia"/>
          <w:szCs w:val="21"/>
        </w:rPr>
        <w:t>投标人不按本章第</w:t>
      </w:r>
      <w:r>
        <w:rPr>
          <w:rFonts w:ascii="Times New Roman" w:hAnsi="Times New Roman"/>
          <w:szCs w:val="21"/>
        </w:rPr>
        <w:t>3.4.1</w:t>
      </w:r>
      <w:r>
        <w:rPr>
          <w:rFonts w:ascii="Times New Roman" w:hAnsi="Times New Roman" w:hint="eastAsia"/>
          <w:szCs w:val="21"/>
        </w:rPr>
        <w:t>项要求提交投标保证金的，评标委员会将否决其投标。</w:t>
      </w:r>
    </w:p>
    <w:p w:rsidR="00CB4C38" w:rsidRDefault="00FB7326">
      <w:pPr>
        <w:snapToGrid w:val="0"/>
        <w:spacing w:line="360" w:lineRule="auto"/>
        <w:ind w:firstLineChars="202" w:firstLine="424"/>
        <w:rPr>
          <w:rFonts w:ascii="Times New Roman" w:hAnsi="Times New Roman"/>
          <w:szCs w:val="21"/>
        </w:rPr>
      </w:pPr>
      <w:r>
        <w:rPr>
          <w:rFonts w:ascii="Times New Roman" w:hAnsi="Times New Roman"/>
          <w:szCs w:val="21"/>
        </w:rPr>
        <w:t xml:space="preserve">3. </w:t>
      </w:r>
      <w:r>
        <w:rPr>
          <w:rFonts w:ascii="Times New Roman" w:hAnsi="Times New Roman" w:hint="eastAsia"/>
          <w:szCs w:val="21"/>
        </w:rPr>
        <w:t>第二章投标人须知</w:t>
      </w:r>
      <w:r>
        <w:rPr>
          <w:rFonts w:ascii="Times New Roman" w:hAnsi="Times New Roman"/>
          <w:szCs w:val="21"/>
        </w:rPr>
        <w:t xml:space="preserve"> /</w:t>
      </w:r>
      <w:r>
        <w:rPr>
          <w:rFonts w:ascii="Times New Roman" w:hAnsi="Times New Roman"/>
        </w:rPr>
        <w:t xml:space="preserve">3.6.1 </w:t>
      </w:r>
      <w:r>
        <w:rPr>
          <w:rFonts w:ascii="Times New Roman" w:hAnsi="Times New Roman" w:hint="eastAsia"/>
        </w:rPr>
        <w:t>除投标人须知前附表规定允许外，投标人不得递交备选投标方案，否则其投标将被否决。</w:t>
      </w:r>
    </w:p>
    <w:p w:rsidR="00CB4C38" w:rsidRDefault="00FB7326">
      <w:pPr>
        <w:snapToGrid w:val="0"/>
        <w:spacing w:line="360" w:lineRule="auto"/>
        <w:ind w:firstLineChars="202" w:firstLine="424"/>
        <w:rPr>
          <w:rFonts w:ascii="Times New Roman" w:hAnsi="Times New Roman"/>
          <w:szCs w:val="21"/>
        </w:rPr>
      </w:pPr>
      <w:r>
        <w:rPr>
          <w:rFonts w:ascii="Times New Roman" w:hAnsi="Times New Roman"/>
          <w:szCs w:val="21"/>
        </w:rPr>
        <w:t xml:space="preserve">4. </w:t>
      </w:r>
      <w:r>
        <w:rPr>
          <w:rFonts w:ascii="Times New Roman" w:hAnsi="Times New Roman" w:hint="eastAsia"/>
          <w:szCs w:val="21"/>
        </w:rPr>
        <w:t>第三章评标方法</w:t>
      </w:r>
      <w:r>
        <w:rPr>
          <w:rFonts w:ascii="Times New Roman" w:hAnsi="Times New Roman"/>
          <w:szCs w:val="21"/>
        </w:rPr>
        <w:t xml:space="preserve"> /3.1.1</w:t>
      </w:r>
      <w:r>
        <w:rPr>
          <w:rFonts w:ascii="Times New Roman" w:hAnsi="Times New Roman" w:hint="eastAsia"/>
          <w:szCs w:val="21"/>
        </w:rPr>
        <w:t>评标委员会可以要求投标人提交第二章“投标人须知”规定的有关证明和证件的原件，以便核验。评标委员会依据本章第</w:t>
      </w:r>
      <w:r>
        <w:rPr>
          <w:rFonts w:ascii="Times New Roman" w:hAnsi="Times New Roman"/>
          <w:szCs w:val="21"/>
        </w:rPr>
        <w:t>2.1</w:t>
      </w:r>
      <w:r>
        <w:rPr>
          <w:rFonts w:ascii="Times New Roman" w:hAnsi="Times New Roman" w:hint="eastAsia"/>
          <w:szCs w:val="21"/>
        </w:rPr>
        <w:t>款规定的标准对投标文件进行初步评审。有一项不符合评审标准的，评标委员会应当否决其投标。</w:t>
      </w:r>
    </w:p>
    <w:p w:rsidR="00CB4C38" w:rsidRDefault="00FB7326">
      <w:pPr>
        <w:spacing w:line="360" w:lineRule="auto"/>
        <w:ind w:firstLineChars="200" w:firstLine="420"/>
        <w:rPr>
          <w:rFonts w:ascii="Times New Roman" w:hAnsi="Times New Roman"/>
          <w:szCs w:val="21"/>
        </w:rPr>
      </w:pPr>
      <w:r>
        <w:rPr>
          <w:rFonts w:ascii="Times New Roman" w:hAnsi="Times New Roman"/>
          <w:szCs w:val="21"/>
        </w:rPr>
        <w:t xml:space="preserve">5. </w:t>
      </w:r>
      <w:r>
        <w:rPr>
          <w:rFonts w:ascii="Times New Roman" w:hAnsi="Times New Roman" w:hint="eastAsia"/>
          <w:szCs w:val="21"/>
        </w:rPr>
        <w:t>第三章评标方法</w:t>
      </w:r>
      <w:r>
        <w:rPr>
          <w:rFonts w:ascii="Times New Roman" w:hAnsi="Times New Roman"/>
          <w:szCs w:val="21"/>
        </w:rPr>
        <w:t xml:space="preserve"> /3.1.2</w:t>
      </w:r>
      <w:r>
        <w:rPr>
          <w:rFonts w:ascii="Times New Roman" w:hAnsi="Times New Roman" w:hint="eastAsia"/>
          <w:szCs w:val="21"/>
        </w:rPr>
        <w:t>投标人有以下情形之一的，评标委员会应当否决其投标：</w:t>
      </w:r>
    </w:p>
    <w:p w:rsidR="00CB4C38" w:rsidRDefault="00FB7326">
      <w:pPr>
        <w:spacing w:line="360" w:lineRule="auto"/>
        <w:ind w:leftChars="200" w:left="420" w:firstLineChars="142" w:firstLine="298"/>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）投标文件没有对招标文件的实质性要求和条件作出响应，或者对招标文件的偏差超出招标文件规定的偏差范围或最高项数；</w:t>
      </w:r>
    </w:p>
    <w:p w:rsidR="00CB4C38" w:rsidRDefault="00FB7326">
      <w:pPr>
        <w:spacing w:line="360" w:lineRule="auto"/>
        <w:ind w:firstLineChars="342" w:firstLine="718"/>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）有串通投标、弄虚作假、行贿等违法行为。</w:t>
      </w:r>
    </w:p>
    <w:p w:rsidR="00CB4C38" w:rsidRDefault="00FB7326">
      <w:pPr>
        <w:spacing w:line="360" w:lineRule="auto"/>
        <w:ind w:firstLineChars="200" w:firstLine="420"/>
        <w:rPr>
          <w:rFonts w:ascii="Times New Roman" w:hAnsi="Times New Roman"/>
          <w:szCs w:val="21"/>
        </w:rPr>
      </w:pPr>
      <w:r>
        <w:rPr>
          <w:rFonts w:ascii="Times New Roman" w:hAnsi="Times New Roman"/>
          <w:szCs w:val="21"/>
        </w:rPr>
        <w:t xml:space="preserve">6. </w:t>
      </w:r>
      <w:r>
        <w:rPr>
          <w:rFonts w:ascii="Times New Roman" w:hAnsi="Times New Roman" w:hint="eastAsia"/>
          <w:szCs w:val="21"/>
        </w:rPr>
        <w:t>第三章评标方法</w:t>
      </w:r>
      <w:r>
        <w:rPr>
          <w:rFonts w:ascii="Times New Roman" w:hAnsi="Times New Roman"/>
          <w:szCs w:val="21"/>
        </w:rPr>
        <w:t xml:space="preserve"> /3.1.3</w:t>
      </w:r>
      <w:r>
        <w:rPr>
          <w:rFonts w:ascii="Times New Roman" w:hAnsi="Times New Roman" w:hint="eastAsia"/>
        </w:rPr>
        <w:t>投标报价有算术错误及其他错误的，评标委员会按以下原则要求投标人对投标报价进行修正，并要求投标人书面澄清确认。投标人拒不澄清确认的，评标委员会应当否决其投标：</w:t>
      </w:r>
    </w:p>
    <w:p w:rsidR="00CB4C38" w:rsidRDefault="00FB7326">
      <w:pPr>
        <w:spacing w:line="360" w:lineRule="auto"/>
        <w:ind w:leftChars="200" w:left="420" w:firstLineChars="142" w:firstLine="298"/>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）投标文件中的大写金额与小写金额不一致的，以大写金额为准；</w:t>
      </w:r>
    </w:p>
    <w:p w:rsidR="00CB4C38" w:rsidRDefault="00FB7326">
      <w:pPr>
        <w:spacing w:line="360" w:lineRule="auto"/>
        <w:ind w:leftChars="200" w:left="420" w:firstLineChars="142" w:firstLine="298"/>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）总价金额与单价金额不一致的，以单价金额为准，但单价金额小数点有明显错误的除外。</w:t>
      </w:r>
    </w:p>
    <w:p w:rsidR="00CB4C38" w:rsidRDefault="00FB7326">
      <w:pPr>
        <w:spacing w:line="360" w:lineRule="auto"/>
        <w:ind w:firstLineChars="200" w:firstLine="420"/>
        <w:rPr>
          <w:rFonts w:ascii="Times New Roman" w:hAnsi="Times New Roman"/>
          <w:szCs w:val="21"/>
          <w:u w:val="single"/>
        </w:rPr>
      </w:pPr>
      <w:r>
        <w:rPr>
          <w:rFonts w:ascii="Times New Roman" w:hAnsi="Times New Roman"/>
          <w:szCs w:val="21"/>
        </w:rPr>
        <w:t xml:space="preserve">7. </w:t>
      </w:r>
      <w:r>
        <w:rPr>
          <w:rFonts w:ascii="Times New Roman" w:hAnsi="Times New Roman" w:hint="eastAsia"/>
          <w:szCs w:val="21"/>
        </w:rPr>
        <w:t>第三章评标方法</w:t>
      </w:r>
      <w:r>
        <w:rPr>
          <w:rFonts w:ascii="Times New Roman" w:hAnsi="Times New Roman"/>
          <w:szCs w:val="21"/>
        </w:rPr>
        <w:t>/3.2.4</w:t>
      </w:r>
      <w:r>
        <w:rPr>
          <w:rFonts w:ascii="宋体" w:hAnsi="宋体" w:hint="eastAsia"/>
        </w:rPr>
        <w:t>评标委员会发现投标人的报价明显低于其他投标报价，使得其投标报价可能低于其个别成本的，应当要求该投标人作出书面说明并提供相应的证明材料。投标人不</w:t>
      </w:r>
      <w:r>
        <w:rPr>
          <w:rFonts w:ascii="宋体" w:hAnsi="宋体" w:hint="eastAsia"/>
        </w:rPr>
        <w:lastRenderedPageBreak/>
        <w:t>能合理说明或者不能提供相应证明材料的，评标委员会应当认定该投标人以低于成本报价竞标，并否决其投标。</w:t>
      </w:r>
    </w:p>
    <w:p w:rsidR="00CB4C38" w:rsidRDefault="00FB7326">
      <w:pPr>
        <w:widowControl/>
        <w:jc w:val="left"/>
        <w:rPr>
          <w:rFonts w:ascii="Times New Roman" w:hAnsi="Times New Roman"/>
          <w:szCs w:val="24"/>
        </w:rPr>
      </w:pPr>
      <w:r>
        <w:rPr>
          <w:rFonts w:ascii="Times New Roman" w:hAnsi="Times New Roman"/>
          <w:szCs w:val="24"/>
        </w:rPr>
        <w:br w:type="page"/>
      </w:r>
    </w:p>
    <w:p w:rsidR="00CB4C38" w:rsidRDefault="00FB7326">
      <w:pPr>
        <w:keepNext/>
        <w:keepLines/>
        <w:adjustRightInd w:val="0"/>
        <w:spacing w:before="240" w:after="120" w:line="420" w:lineRule="exact"/>
        <w:textAlignment w:val="baseline"/>
        <w:outlineLvl w:val="1"/>
        <w:rPr>
          <w:rFonts w:ascii="Times New Roman" w:eastAsia="黑体" w:hAnsi="Times New Roman"/>
          <w:kern w:val="0"/>
          <w:sz w:val="24"/>
          <w:szCs w:val="20"/>
        </w:rPr>
      </w:pPr>
      <w:bookmarkStart w:id="159" w:name="_Toc18870996"/>
      <w:bookmarkStart w:id="160" w:name="_Toc18870590"/>
      <w:bookmarkStart w:id="161" w:name="_Toc27595"/>
      <w:bookmarkStart w:id="162" w:name="_Toc18870686"/>
      <w:bookmarkStart w:id="163" w:name="_Toc49330469"/>
      <w:bookmarkStart w:id="164" w:name="_Toc2608065"/>
      <w:bookmarkStart w:id="165" w:name="_Toc18870801"/>
      <w:bookmarkStart w:id="166" w:name="_Toc533603316"/>
      <w:r>
        <w:rPr>
          <w:rFonts w:ascii="Times New Roman" w:eastAsia="黑体" w:hAnsi="Times New Roman"/>
          <w:kern w:val="0"/>
          <w:sz w:val="24"/>
          <w:szCs w:val="20"/>
        </w:rPr>
        <w:lastRenderedPageBreak/>
        <w:t xml:space="preserve">1. </w:t>
      </w:r>
      <w:r>
        <w:rPr>
          <w:rFonts w:ascii="Times New Roman" w:eastAsia="黑体" w:hAnsi="Times New Roman" w:hint="eastAsia"/>
          <w:kern w:val="0"/>
          <w:sz w:val="24"/>
          <w:szCs w:val="20"/>
        </w:rPr>
        <w:t>总则</w:t>
      </w:r>
      <w:bookmarkEnd w:id="159"/>
      <w:bookmarkEnd w:id="160"/>
      <w:bookmarkEnd w:id="161"/>
      <w:bookmarkEnd w:id="162"/>
      <w:bookmarkEnd w:id="163"/>
      <w:bookmarkEnd w:id="164"/>
      <w:bookmarkEnd w:id="165"/>
      <w:bookmarkEnd w:id="166"/>
    </w:p>
    <w:p w:rsidR="00CB4C38" w:rsidRDefault="00FB7326">
      <w:pPr>
        <w:spacing w:line="420" w:lineRule="exact"/>
        <w:rPr>
          <w:rFonts w:ascii="Times New Roman" w:eastAsia="黑体" w:hAnsi="Times New Roman"/>
          <w:kern w:val="0"/>
          <w:sz w:val="24"/>
          <w:szCs w:val="20"/>
        </w:rPr>
      </w:pPr>
      <w:bookmarkStart w:id="167" w:name="_Toc533603317"/>
      <w:r>
        <w:rPr>
          <w:rFonts w:ascii="Times New Roman" w:eastAsia="黑体" w:hAnsi="Times New Roman"/>
          <w:kern w:val="0"/>
          <w:sz w:val="24"/>
          <w:szCs w:val="20"/>
        </w:rPr>
        <w:t xml:space="preserve">1.1 </w:t>
      </w:r>
      <w:r>
        <w:rPr>
          <w:rFonts w:ascii="Times New Roman" w:eastAsia="黑体" w:hAnsi="Times New Roman" w:hint="eastAsia"/>
          <w:kern w:val="0"/>
          <w:sz w:val="24"/>
          <w:szCs w:val="20"/>
        </w:rPr>
        <w:t>招标项目概况</w:t>
      </w:r>
      <w:bookmarkEnd w:id="167"/>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1.1.1</w:t>
      </w:r>
      <w:r>
        <w:rPr>
          <w:rFonts w:ascii="Times New Roman" w:hAnsi="Times New Roman" w:hint="eastAsia"/>
          <w:szCs w:val="24"/>
        </w:rPr>
        <w:t>根据《中华人民共和国招标投标法》、《中华人民共和国招标投标法实施条例》等有关法律、法规和规章的规定，本招标项目已具备招标条件，现对</w:t>
      </w:r>
      <w:r>
        <w:rPr>
          <w:rFonts w:ascii="宋体" w:hAnsi="宋体" w:hint="eastAsia"/>
          <w:bCs/>
          <w:szCs w:val="21"/>
          <w:u w:val="single"/>
        </w:rPr>
        <w:t>东莞市城市轨道交通2号线三期工程（虎门火车站（不含）～交椅湾站）勘察设计总承包项目</w:t>
      </w:r>
      <w:r>
        <w:rPr>
          <w:rFonts w:ascii="Times New Roman" w:hAnsi="Times New Roman" w:hint="eastAsia"/>
          <w:szCs w:val="24"/>
        </w:rPr>
        <w:t>进行招标。</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1.1.2 </w:t>
      </w:r>
      <w:r>
        <w:rPr>
          <w:rFonts w:ascii="Times New Roman" w:hAnsi="Times New Roman" w:hint="eastAsia"/>
          <w:szCs w:val="24"/>
        </w:rPr>
        <w:t>招标人：见投标人须知前附表。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1.1.3 </w:t>
      </w:r>
      <w:r>
        <w:rPr>
          <w:rFonts w:ascii="Times New Roman" w:hAnsi="Times New Roman" w:hint="eastAsia"/>
          <w:szCs w:val="24"/>
        </w:rPr>
        <w:t>招标代理机构：见投标人须知前附表。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1.1.4 </w:t>
      </w:r>
      <w:r>
        <w:rPr>
          <w:rFonts w:ascii="Times New Roman" w:hAnsi="Times New Roman" w:hint="eastAsia"/>
          <w:szCs w:val="24"/>
        </w:rPr>
        <w:t>招标项目名称：见投标人须知前附表。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1.1.5 </w:t>
      </w:r>
      <w:r>
        <w:rPr>
          <w:rFonts w:ascii="Times New Roman" w:hAnsi="Times New Roman" w:hint="eastAsia"/>
          <w:szCs w:val="24"/>
        </w:rPr>
        <w:t>项目建设地点：见投标人须知前附表。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1.1.6 </w:t>
      </w:r>
      <w:r>
        <w:rPr>
          <w:rFonts w:ascii="Times New Roman" w:hAnsi="Times New Roman" w:hint="eastAsia"/>
          <w:szCs w:val="24"/>
        </w:rPr>
        <w:t>项目建设规模：见投标人须知前附表。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1</w:t>
      </w:r>
      <w:r>
        <w:rPr>
          <w:rFonts w:ascii="Times New Roman" w:hAnsi="Times New Roman"/>
          <w:szCs w:val="24"/>
        </w:rPr>
        <w:t xml:space="preserve">.1.7 </w:t>
      </w:r>
      <w:r>
        <w:rPr>
          <w:rFonts w:ascii="Times New Roman" w:hAnsi="Times New Roman" w:hint="eastAsia"/>
          <w:szCs w:val="24"/>
        </w:rPr>
        <w:t>项目投资估算：见投标人须知前附表。</w:t>
      </w:r>
    </w:p>
    <w:p w:rsidR="00CB4C38" w:rsidRDefault="00FB7326" w:rsidP="00442C2E">
      <w:pPr>
        <w:spacing w:beforeLines="50" w:before="120" w:line="420" w:lineRule="exact"/>
        <w:rPr>
          <w:rFonts w:ascii="Times New Roman" w:eastAsia="黑体" w:hAnsi="Times New Roman"/>
          <w:kern w:val="0"/>
          <w:sz w:val="24"/>
          <w:szCs w:val="20"/>
        </w:rPr>
      </w:pPr>
      <w:bookmarkStart w:id="168" w:name="_Toc533603318"/>
      <w:r>
        <w:rPr>
          <w:rFonts w:ascii="Times New Roman" w:eastAsia="黑体" w:hAnsi="Times New Roman"/>
          <w:kern w:val="0"/>
          <w:sz w:val="24"/>
          <w:szCs w:val="20"/>
        </w:rPr>
        <w:t xml:space="preserve">1.2 </w:t>
      </w:r>
      <w:r>
        <w:rPr>
          <w:rFonts w:ascii="Times New Roman" w:eastAsia="黑体" w:hAnsi="Times New Roman" w:hint="eastAsia"/>
          <w:kern w:val="0"/>
          <w:sz w:val="24"/>
          <w:szCs w:val="20"/>
        </w:rPr>
        <w:t>招标项目的资金来源和落实情况</w:t>
      </w:r>
      <w:bookmarkEnd w:id="168"/>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1.2.1 </w:t>
      </w:r>
      <w:r>
        <w:rPr>
          <w:rFonts w:ascii="Times New Roman" w:hAnsi="Times New Roman" w:hint="eastAsia"/>
          <w:szCs w:val="24"/>
        </w:rPr>
        <w:t>资金来源及比例：见投标人须知前附表。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1.2.2 </w:t>
      </w:r>
      <w:r>
        <w:rPr>
          <w:rFonts w:ascii="Times New Roman" w:hAnsi="Times New Roman" w:hint="eastAsia"/>
          <w:szCs w:val="24"/>
        </w:rPr>
        <w:t>资金落实情况：见投标人须知前附表。</w:t>
      </w:r>
    </w:p>
    <w:p w:rsidR="00CB4C38" w:rsidRDefault="00FB7326" w:rsidP="00442C2E">
      <w:pPr>
        <w:spacing w:beforeLines="50" w:before="120" w:line="420" w:lineRule="exact"/>
        <w:rPr>
          <w:rFonts w:ascii="Times New Roman" w:eastAsia="黑体" w:hAnsi="Times New Roman"/>
          <w:kern w:val="0"/>
          <w:sz w:val="24"/>
          <w:szCs w:val="20"/>
        </w:rPr>
      </w:pPr>
      <w:bookmarkStart w:id="169" w:name="_Toc533603319"/>
      <w:r>
        <w:rPr>
          <w:rFonts w:ascii="Times New Roman" w:eastAsia="黑体" w:hAnsi="Times New Roman"/>
          <w:kern w:val="0"/>
          <w:sz w:val="24"/>
          <w:szCs w:val="20"/>
        </w:rPr>
        <w:t>1.3</w:t>
      </w:r>
      <w:r>
        <w:rPr>
          <w:rFonts w:ascii="Times New Roman" w:eastAsia="黑体" w:hAnsi="Times New Roman" w:hint="eastAsia"/>
          <w:kern w:val="0"/>
          <w:sz w:val="24"/>
          <w:szCs w:val="20"/>
        </w:rPr>
        <w:t>招标范围、服务期限和质量标准</w:t>
      </w:r>
      <w:bookmarkEnd w:id="169"/>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1.3.1 </w:t>
      </w:r>
      <w:r>
        <w:rPr>
          <w:rFonts w:ascii="Times New Roman" w:hAnsi="Times New Roman" w:hint="eastAsia"/>
          <w:szCs w:val="24"/>
        </w:rPr>
        <w:t>招标范围：见投标人须知前附表。</w:t>
      </w:r>
    </w:p>
    <w:p w:rsidR="00CB4C38" w:rsidRDefault="00FB7326">
      <w:pPr>
        <w:spacing w:line="400" w:lineRule="exact"/>
        <w:ind w:firstLineChars="200" w:firstLine="420"/>
        <w:rPr>
          <w:rFonts w:ascii="Times New Roman" w:hAnsi="Times New Roman"/>
        </w:rPr>
      </w:pPr>
      <w:r>
        <w:rPr>
          <w:rFonts w:ascii="Times New Roman" w:hAnsi="Times New Roman"/>
        </w:rPr>
        <w:t xml:space="preserve">1.3.2 </w:t>
      </w:r>
      <w:r>
        <w:rPr>
          <w:rFonts w:ascii="Times New Roman" w:hAnsi="Times New Roman"/>
        </w:rPr>
        <w:t>服务期限：见投标人须知前附表。</w:t>
      </w:r>
    </w:p>
    <w:p w:rsidR="00CB4C38" w:rsidRDefault="00FB7326">
      <w:pPr>
        <w:spacing w:line="400" w:lineRule="exact"/>
        <w:ind w:firstLineChars="200" w:firstLine="420"/>
        <w:rPr>
          <w:rFonts w:ascii="Times New Roman" w:hAnsi="Times New Roman"/>
        </w:rPr>
      </w:pPr>
      <w:r>
        <w:rPr>
          <w:rFonts w:ascii="Times New Roman" w:hAnsi="Times New Roman"/>
        </w:rPr>
        <w:t xml:space="preserve">1.3.3 </w:t>
      </w:r>
      <w:r>
        <w:rPr>
          <w:rFonts w:ascii="Times New Roman" w:hAnsi="Times New Roman"/>
        </w:rPr>
        <w:t>质量标准：见投标人须知前附表。</w:t>
      </w:r>
    </w:p>
    <w:p w:rsidR="00CB4C38" w:rsidRDefault="00FB7326" w:rsidP="00442C2E">
      <w:pPr>
        <w:spacing w:beforeLines="50" w:before="120" w:line="420" w:lineRule="exact"/>
        <w:rPr>
          <w:rFonts w:ascii="Times New Roman" w:eastAsia="黑体" w:hAnsi="Times New Roman"/>
          <w:kern w:val="0"/>
          <w:sz w:val="24"/>
          <w:szCs w:val="20"/>
        </w:rPr>
      </w:pPr>
      <w:bookmarkStart w:id="170" w:name="_Toc533603320"/>
      <w:r>
        <w:rPr>
          <w:rFonts w:ascii="Times New Roman" w:eastAsia="黑体" w:hAnsi="Times New Roman"/>
          <w:kern w:val="0"/>
          <w:sz w:val="24"/>
          <w:szCs w:val="20"/>
        </w:rPr>
        <w:t>1.4</w:t>
      </w:r>
      <w:r>
        <w:rPr>
          <w:rFonts w:ascii="Times New Roman" w:eastAsia="黑体" w:hAnsi="Times New Roman" w:hint="eastAsia"/>
          <w:kern w:val="0"/>
          <w:sz w:val="24"/>
          <w:szCs w:val="20"/>
        </w:rPr>
        <w:t>投标人资格要求</w:t>
      </w:r>
      <w:bookmarkEnd w:id="170"/>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1.4.1 </w:t>
      </w:r>
      <w:r>
        <w:rPr>
          <w:rFonts w:ascii="Times New Roman" w:hAnsi="Times New Roman" w:hint="eastAsia"/>
          <w:szCs w:val="24"/>
        </w:rPr>
        <w:t>投标人应具备承担本招标项目资质条件、能力和信誉：</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）资质要求：见投标人须知前附表；</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2</w:t>
      </w:r>
      <w:r>
        <w:rPr>
          <w:rFonts w:ascii="Times New Roman" w:hAnsi="Times New Roman" w:hint="eastAsia"/>
          <w:szCs w:val="24"/>
        </w:rPr>
        <w:t>）财务要求：见投标人须知前附表；</w:t>
      </w:r>
    </w:p>
    <w:p w:rsidR="00CB4C38" w:rsidRDefault="00FB7326">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）业绩要求：见投标人须知前附表；</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4</w:t>
      </w:r>
      <w:r>
        <w:rPr>
          <w:rFonts w:ascii="Times New Roman" w:hAnsi="Times New Roman" w:hint="eastAsia"/>
          <w:szCs w:val="24"/>
        </w:rPr>
        <w:t>）信誉要求：见投标人须知前附表；</w:t>
      </w:r>
    </w:p>
    <w:p w:rsidR="00CB4C38" w:rsidRDefault="00FB7326">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）项目负责人的资格要求：应当具备工程设计类注册执业资格</w:t>
      </w:r>
      <w:r>
        <w:rPr>
          <w:rFonts w:ascii="Times New Roman" w:hAnsi="Times New Roman" w:hint="eastAsia"/>
        </w:rPr>
        <w:t>（如有）</w:t>
      </w:r>
      <w:r>
        <w:rPr>
          <w:rFonts w:ascii="Times New Roman" w:hAnsi="Times New Roman"/>
        </w:rPr>
        <w:t>，</w:t>
      </w:r>
      <w:r>
        <w:rPr>
          <w:rFonts w:ascii="Times New Roman" w:hAnsi="Times New Roman" w:hint="eastAsia"/>
        </w:rPr>
        <w:t>具体要求</w:t>
      </w:r>
      <w:r>
        <w:rPr>
          <w:rFonts w:ascii="Times New Roman" w:hAnsi="Times New Roman"/>
        </w:rPr>
        <w:t>见投标人须知前附表；</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6</w:t>
      </w:r>
      <w:r>
        <w:rPr>
          <w:rFonts w:ascii="Times New Roman" w:hAnsi="Times New Roman" w:hint="eastAsia"/>
          <w:szCs w:val="24"/>
        </w:rPr>
        <w:t>）主要人员要求：见投标人须知前附表。</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7</w:t>
      </w:r>
      <w:r>
        <w:rPr>
          <w:rFonts w:ascii="Times New Roman" w:hAnsi="Times New Roman" w:hint="eastAsia"/>
          <w:szCs w:val="24"/>
        </w:rPr>
        <w:t>）其他要求：见投标人须知前附表。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需要提交的相关证明材料见本章第</w:t>
      </w:r>
      <w:r>
        <w:rPr>
          <w:rFonts w:ascii="Times New Roman" w:hAnsi="Times New Roman"/>
          <w:szCs w:val="24"/>
        </w:rPr>
        <w:t>3.5</w:t>
      </w:r>
      <w:r>
        <w:rPr>
          <w:rFonts w:ascii="Times New Roman" w:hAnsi="Times New Roman" w:hint="eastAsia"/>
          <w:szCs w:val="24"/>
        </w:rPr>
        <w:t>款的规定。</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1.4.2</w:t>
      </w:r>
      <w:r>
        <w:rPr>
          <w:rFonts w:ascii="Times New Roman" w:hAnsi="Times New Roman" w:hint="eastAsia"/>
          <w:szCs w:val="24"/>
        </w:rPr>
        <w:t>投标人须知前附表规定接受联合体投标的，联合体除应符合本章第</w:t>
      </w:r>
      <w:r>
        <w:rPr>
          <w:rFonts w:ascii="Times New Roman" w:hAnsi="Times New Roman"/>
          <w:szCs w:val="24"/>
        </w:rPr>
        <w:t>1.4.1</w:t>
      </w:r>
      <w:r>
        <w:rPr>
          <w:rFonts w:ascii="Times New Roman" w:hAnsi="Times New Roman" w:hint="eastAsia"/>
          <w:szCs w:val="24"/>
        </w:rPr>
        <w:t>项和投标人须知前附表的要求外，还应遵守以下规定：</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）联合体各方应按招标文件提供的格式签订联合体协议书，明确联合体牵头人和各方权利</w:t>
      </w:r>
      <w:r>
        <w:rPr>
          <w:rFonts w:ascii="Times New Roman" w:hAnsi="Times New Roman" w:hint="eastAsia"/>
          <w:szCs w:val="24"/>
        </w:rPr>
        <w:lastRenderedPageBreak/>
        <w:t>义务，并承诺就中标项目向招标人承担连带责任；</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2</w:t>
      </w:r>
      <w:r>
        <w:rPr>
          <w:rFonts w:ascii="Times New Roman" w:hAnsi="Times New Roman" w:hint="eastAsia"/>
          <w:szCs w:val="24"/>
        </w:rPr>
        <w:t>）由同一专业的单位组成的联合体，按照资质等级较低的单位确定资质等级；</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3</w:t>
      </w:r>
      <w:r>
        <w:rPr>
          <w:rFonts w:ascii="Times New Roman" w:hAnsi="Times New Roman" w:hint="eastAsia"/>
          <w:szCs w:val="24"/>
        </w:rPr>
        <w:t>）联合体各方不得再以自己名义单独或参加其他联合体在本招标项目中投标，否则各相关投标均无效。</w:t>
      </w:r>
    </w:p>
    <w:p w:rsidR="00CB4C38" w:rsidRDefault="00FB7326">
      <w:pPr>
        <w:spacing w:line="420" w:lineRule="exact"/>
        <w:ind w:firstLineChars="200" w:firstLine="420"/>
        <w:rPr>
          <w:rFonts w:ascii="Times New Roman" w:hAnsi="Times New Roman"/>
          <w:szCs w:val="21"/>
        </w:rPr>
      </w:pPr>
      <w:r>
        <w:rPr>
          <w:rFonts w:ascii="Times New Roman" w:hAnsi="Times New Roman"/>
          <w:szCs w:val="21"/>
        </w:rPr>
        <w:t xml:space="preserve">1.4.3 </w:t>
      </w:r>
      <w:r>
        <w:rPr>
          <w:rFonts w:ascii="Times New Roman" w:hAnsi="Times New Roman" w:hint="eastAsia"/>
          <w:szCs w:val="21"/>
        </w:rPr>
        <w:t>投标人不得存在下列情形之一：</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）为招标人不具有独立法人资格的附属机构（单位）；</w:t>
      </w:r>
    </w:p>
    <w:p w:rsidR="00CB4C38" w:rsidRDefault="00FB7326">
      <w:pPr>
        <w:spacing w:line="420" w:lineRule="exact"/>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）与招标人存在利害关系且可能影响招标公正性；</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）与本招标项目的其他投标人为同一个单位负责人；</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）与本招标项目的其他投标人存在控股、管理关系；</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5</w:t>
      </w:r>
      <w:r>
        <w:rPr>
          <w:rFonts w:ascii="Times New Roman" w:hAnsi="Times New Roman" w:hint="eastAsia"/>
          <w:szCs w:val="21"/>
        </w:rPr>
        <w:t>）为本招标项目的代建人；</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6</w:t>
      </w:r>
      <w:r>
        <w:rPr>
          <w:rFonts w:ascii="Times New Roman" w:hAnsi="Times New Roman" w:hint="eastAsia"/>
          <w:szCs w:val="21"/>
        </w:rPr>
        <w:t>）为本招标项目的招标代理机构；</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7</w:t>
      </w:r>
      <w:r>
        <w:rPr>
          <w:rFonts w:ascii="Times New Roman" w:hAnsi="Times New Roman" w:hint="eastAsia"/>
          <w:szCs w:val="21"/>
        </w:rPr>
        <w:t>）与本招标项目的代建人或招标代理机构同为一个法定代表人；</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8</w:t>
      </w:r>
      <w:r>
        <w:rPr>
          <w:rFonts w:ascii="Times New Roman" w:hAnsi="Times New Roman" w:hint="eastAsia"/>
          <w:szCs w:val="21"/>
        </w:rPr>
        <w:t>）与本招标项目的代建人或招标代理机构存在控股或参股关系；</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9</w:t>
      </w:r>
      <w:r>
        <w:rPr>
          <w:rFonts w:ascii="Times New Roman" w:hAnsi="Times New Roman" w:hint="eastAsia"/>
          <w:szCs w:val="21"/>
        </w:rPr>
        <w:t>）被依法暂停或者取消投标资格；</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0</w:t>
      </w:r>
      <w:r>
        <w:rPr>
          <w:rFonts w:ascii="Times New Roman" w:hAnsi="Times New Roman" w:hint="eastAsia"/>
          <w:szCs w:val="21"/>
        </w:rPr>
        <w:t>）被责令停产停业、暂扣或者吊销许可证、暂扣或者吊销执照；</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1</w:t>
      </w:r>
      <w:r>
        <w:rPr>
          <w:rFonts w:ascii="Times New Roman" w:hAnsi="Times New Roman" w:hint="eastAsia"/>
          <w:szCs w:val="21"/>
        </w:rPr>
        <w:t>）进入清算程序，或被宣告破产，或其他丧失履约能力的情形；</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2</w:t>
      </w:r>
      <w:r>
        <w:rPr>
          <w:rFonts w:ascii="Times New Roman" w:hAnsi="Times New Roman" w:hint="eastAsia"/>
          <w:szCs w:val="21"/>
        </w:rPr>
        <w:t>）在最近三年内发生重大设计质量问题（以相关行业主管部门的行政处罚决定或司法机关出具的有关法律文书为准）</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3</w:t>
      </w:r>
      <w:r>
        <w:rPr>
          <w:rFonts w:ascii="Times New Roman" w:hAnsi="Times New Roman" w:hint="eastAsia"/>
          <w:szCs w:val="21"/>
        </w:rPr>
        <w:t>）被工商行政管理机关在全国企业信用信息公示系统中列入严重违法失信企业名单；</w:t>
      </w:r>
    </w:p>
    <w:p w:rsidR="00CB4C38" w:rsidRDefault="00FB7326">
      <w:pPr>
        <w:spacing w:line="420" w:lineRule="exact"/>
        <w:ind w:firstLineChars="200" w:firstLine="420"/>
        <w:rPr>
          <w:rFonts w:ascii="Times New Roman" w:hAnsi="Times New Roman"/>
        </w:rPr>
      </w:pPr>
      <w:r>
        <w:rPr>
          <w:rFonts w:ascii="Times New Roman" w:hAnsi="Times New Roman" w:hint="eastAsia"/>
        </w:rPr>
        <w:t>（</w:t>
      </w:r>
      <w:r>
        <w:rPr>
          <w:rFonts w:ascii="Times New Roman" w:hAnsi="Times New Roman"/>
        </w:rPr>
        <w:t>14</w:t>
      </w:r>
      <w:r>
        <w:rPr>
          <w:rFonts w:ascii="Times New Roman" w:hAnsi="Times New Roman" w:hint="eastAsia"/>
        </w:rPr>
        <w:t>）被最高人民法院在</w:t>
      </w:r>
      <w:r>
        <w:rPr>
          <w:rFonts w:ascii="Times New Roman" w:hAnsi="Times New Roman"/>
        </w:rPr>
        <w:t>“</w:t>
      </w:r>
      <w:r>
        <w:rPr>
          <w:rFonts w:ascii="Times New Roman" w:hAnsi="Times New Roman" w:hint="eastAsia"/>
        </w:rPr>
        <w:t>信用中国</w:t>
      </w:r>
      <w:r>
        <w:rPr>
          <w:rFonts w:ascii="Times New Roman" w:hAnsi="Times New Roman"/>
        </w:rPr>
        <w:t>”</w:t>
      </w:r>
      <w:r>
        <w:rPr>
          <w:rFonts w:ascii="Times New Roman" w:hAnsi="Times New Roman" w:hint="eastAsia"/>
        </w:rPr>
        <w:t>网站（</w:t>
      </w:r>
      <w:r>
        <w:rPr>
          <w:rFonts w:ascii="Times New Roman" w:hAnsi="Times New Roman"/>
        </w:rPr>
        <w:t>www.creditchina.gov.cn</w:t>
      </w:r>
      <w:r>
        <w:rPr>
          <w:rFonts w:ascii="Times New Roman" w:hAnsi="Times New Roman" w:hint="eastAsia"/>
        </w:rPr>
        <w:t>）或各级信用信息共享平台中列入失信被执行人名单；</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5</w:t>
      </w:r>
      <w:r>
        <w:rPr>
          <w:rFonts w:ascii="Times New Roman" w:hAnsi="Times New Roman" w:hint="eastAsia"/>
          <w:szCs w:val="21"/>
        </w:rPr>
        <w:t>）在近三年内投标人或其法定代表人有行贿犯罪行为的；</w:t>
      </w:r>
    </w:p>
    <w:p w:rsidR="00CB4C38" w:rsidRDefault="00FB7326">
      <w:pPr>
        <w:spacing w:line="4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6</w:t>
      </w:r>
      <w:r>
        <w:rPr>
          <w:rFonts w:ascii="Times New Roman" w:hAnsi="Times New Roman" w:hint="eastAsia"/>
          <w:szCs w:val="21"/>
        </w:rPr>
        <w:t>）法律法规或投标人须知前附表规定的其他情形。</w:t>
      </w:r>
    </w:p>
    <w:p w:rsidR="00CB4C38" w:rsidRDefault="00FB7326">
      <w:pPr>
        <w:spacing w:line="420" w:lineRule="exact"/>
        <w:rPr>
          <w:rFonts w:ascii="Times New Roman" w:eastAsia="黑体" w:hAnsi="Times New Roman"/>
          <w:kern w:val="0"/>
          <w:sz w:val="24"/>
          <w:szCs w:val="20"/>
        </w:rPr>
      </w:pPr>
      <w:bookmarkStart w:id="171" w:name="_Toc533603321"/>
      <w:r>
        <w:rPr>
          <w:rFonts w:ascii="Times New Roman" w:eastAsia="黑体" w:hAnsi="Times New Roman"/>
          <w:kern w:val="0"/>
          <w:sz w:val="24"/>
          <w:szCs w:val="20"/>
        </w:rPr>
        <w:t xml:space="preserve">1.5 </w:t>
      </w:r>
      <w:r>
        <w:rPr>
          <w:rFonts w:ascii="Times New Roman" w:eastAsia="黑体" w:hAnsi="Times New Roman" w:hint="eastAsia"/>
          <w:kern w:val="0"/>
          <w:sz w:val="24"/>
          <w:szCs w:val="20"/>
        </w:rPr>
        <w:t>费用承担</w:t>
      </w:r>
      <w:bookmarkEnd w:id="171"/>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投标人准备和参加投标活动发生的费用自理。</w:t>
      </w:r>
    </w:p>
    <w:p w:rsidR="00CB4C38" w:rsidRDefault="00FB7326">
      <w:pPr>
        <w:spacing w:line="420" w:lineRule="exact"/>
        <w:rPr>
          <w:rFonts w:ascii="Times New Roman" w:eastAsia="黑体" w:hAnsi="Times New Roman"/>
          <w:kern w:val="0"/>
          <w:sz w:val="24"/>
          <w:szCs w:val="20"/>
        </w:rPr>
      </w:pPr>
      <w:bookmarkStart w:id="172" w:name="_Toc533603322"/>
      <w:r>
        <w:rPr>
          <w:rFonts w:ascii="Times New Roman" w:eastAsia="黑体" w:hAnsi="Times New Roman"/>
          <w:kern w:val="0"/>
          <w:sz w:val="24"/>
          <w:szCs w:val="20"/>
        </w:rPr>
        <w:t>1.6</w:t>
      </w:r>
      <w:r>
        <w:rPr>
          <w:rFonts w:ascii="Times New Roman" w:eastAsia="黑体" w:hAnsi="Times New Roman" w:hint="eastAsia"/>
          <w:kern w:val="0"/>
          <w:sz w:val="24"/>
          <w:szCs w:val="20"/>
        </w:rPr>
        <w:t>保密</w:t>
      </w:r>
      <w:bookmarkEnd w:id="172"/>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参与招标投标活动的各方应对招标文件和投标文件中</w:t>
      </w:r>
      <w:bookmarkStart w:id="173" w:name="_Toc361508589"/>
      <w:bookmarkStart w:id="174" w:name="_Toc384308214"/>
      <w:bookmarkStart w:id="175" w:name="_Toc352691477"/>
      <w:bookmarkStart w:id="176" w:name="_Toc369531519"/>
      <w:bookmarkStart w:id="177" w:name="_Toc5326"/>
      <w:r>
        <w:rPr>
          <w:rFonts w:ascii="Times New Roman" w:hAnsi="Times New Roman" w:hint="eastAsia"/>
          <w:szCs w:val="24"/>
        </w:rPr>
        <w:t>的商业和技术等秘密保密</w:t>
      </w:r>
      <w:bookmarkEnd w:id="173"/>
      <w:bookmarkEnd w:id="174"/>
      <w:bookmarkEnd w:id="175"/>
      <w:bookmarkEnd w:id="176"/>
      <w:bookmarkEnd w:id="177"/>
      <w:r>
        <w:rPr>
          <w:rFonts w:ascii="Times New Roman" w:hAnsi="Times New Roman" w:hint="eastAsia"/>
          <w:szCs w:val="24"/>
        </w:rPr>
        <w:t>，否则应承担相应的法律责任。</w:t>
      </w:r>
    </w:p>
    <w:p w:rsidR="00CB4C38" w:rsidRDefault="00FB7326" w:rsidP="00442C2E">
      <w:pPr>
        <w:spacing w:beforeLines="50" w:before="120" w:line="420" w:lineRule="exact"/>
        <w:rPr>
          <w:rFonts w:ascii="黑体" w:eastAsia="黑体" w:hAnsi="黑体"/>
          <w:sz w:val="24"/>
          <w:szCs w:val="24"/>
        </w:rPr>
      </w:pPr>
      <w:bookmarkStart w:id="178" w:name="_Toc533603323"/>
      <w:r>
        <w:rPr>
          <w:rFonts w:ascii="黑体" w:eastAsia="黑体" w:hAnsi="黑体"/>
          <w:sz w:val="24"/>
          <w:szCs w:val="24"/>
        </w:rPr>
        <w:t xml:space="preserve">1.7 </w:t>
      </w:r>
      <w:r>
        <w:rPr>
          <w:rFonts w:ascii="黑体" w:eastAsia="黑体" w:hAnsi="黑体" w:hint="eastAsia"/>
          <w:sz w:val="24"/>
          <w:szCs w:val="24"/>
        </w:rPr>
        <w:t>语言文字</w:t>
      </w:r>
      <w:bookmarkEnd w:id="178"/>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招标投标文件使用的语言文字为中文。专用术语使用外文的，应附有中文注释。</w:t>
      </w:r>
    </w:p>
    <w:p w:rsidR="00CB4C38" w:rsidRDefault="00FB7326" w:rsidP="00442C2E">
      <w:pPr>
        <w:spacing w:beforeLines="50" w:before="120" w:line="420" w:lineRule="exact"/>
        <w:rPr>
          <w:rFonts w:ascii="黑体" w:eastAsia="黑体" w:hAnsi="黑体"/>
          <w:sz w:val="24"/>
          <w:szCs w:val="24"/>
        </w:rPr>
      </w:pPr>
      <w:bookmarkStart w:id="179" w:name="_Toc533603324"/>
      <w:r>
        <w:rPr>
          <w:rFonts w:ascii="黑体" w:eastAsia="黑体" w:hAnsi="黑体"/>
          <w:sz w:val="24"/>
          <w:szCs w:val="24"/>
        </w:rPr>
        <w:t>1.8</w:t>
      </w:r>
      <w:r>
        <w:rPr>
          <w:rFonts w:ascii="黑体" w:eastAsia="黑体" w:hAnsi="黑体" w:hint="eastAsia"/>
          <w:sz w:val="24"/>
          <w:szCs w:val="24"/>
        </w:rPr>
        <w:t>计量单位</w:t>
      </w:r>
      <w:bookmarkEnd w:id="179"/>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所有计量均采用中华人民共和国法定计量单位。</w:t>
      </w:r>
    </w:p>
    <w:p w:rsidR="00CB4C38" w:rsidRDefault="00FB7326" w:rsidP="00442C2E">
      <w:pPr>
        <w:spacing w:beforeLines="50" w:before="120" w:line="420" w:lineRule="exact"/>
        <w:rPr>
          <w:rFonts w:ascii="黑体" w:eastAsia="黑体" w:hAnsi="黑体"/>
          <w:sz w:val="24"/>
          <w:szCs w:val="24"/>
        </w:rPr>
      </w:pPr>
      <w:bookmarkStart w:id="180" w:name="_Toc391393967"/>
      <w:bookmarkStart w:id="181" w:name="_Toc144974507"/>
      <w:bookmarkStart w:id="182" w:name="_Toc300834959"/>
      <w:bookmarkStart w:id="183" w:name="_Toc247527563"/>
      <w:bookmarkStart w:id="184" w:name="_Toc361508594"/>
      <w:bookmarkStart w:id="185" w:name="_Toc152045539"/>
      <w:bookmarkStart w:id="186" w:name="_Toc533603325"/>
      <w:bookmarkStart w:id="187" w:name="_Toc247513962"/>
      <w:bookmarkStart w:id="188" w:name="_Toc384308219"/>
      <w:bookmarkStart w:id="189" w:name="_Toc482188480"/>
      <w:bookmarkStart w:id="190" w:name="_Toc152042315"/>
      <w:bookmarkStart w:id="191" w:name="_Toc370676289"/>
      <w:r>
        <w:rPr>
          <w:rFonts w:ascii="黑体" w:eastAsia="黑体" w:hAnsi="黑体"/>
          <w:sz w:val="24"/>
          <w:szCs w:val="24"/>
        </w:rPr>
        <w:lastRenderedPageBreak/>
        <w:t xml:space="preserve">1.9 </w:t>
      </w:r>
      <w:r>
        <w:rPr>
          <w:rFonts w:ascii="黑体" w:eastAsia="黑体" w:hAnsi="黑体" w:hint="eastAsia"/>
          <w:sz w:val="24"/>
          <w:szCs w:val="24"/>
        </w:rPr>
        <w:t>踏勘现场</w:t>
      </w:r>
      <w:bookmarkEnd w:id="180"/>
      <w:bookmarkEnd w:id="181"/>
      <w:bookmarkEnd w:id="182"/>
      <w:bookmarkEnd w:id="183"/>
      <w:bookmarkEnd w:id="184"/>
      <w:bookmarkEnd w:id="185"/>
      <w:bookmarkEnd w:id="186"/>
      <w:bookmarkEnd w:id="187"/>
      <w:bookmarkEnd w:id="188"/>
      <w:bookmarkEnd w:id="189"/>
      <w:bookmarkEnd w:id="190"/>
      <w:bookmarkEnd w:id="191"/>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1.9.1 </w:t>
      </w:r>
      <w:r>
        <w:rPr>
          <w:rFonts w:ascii="Times New Roman" w:hAnsi="Times New Roman" w:hint="eastAsia"/>
          <w:szCs w:val="24"/>
        </w:rPr>
        <w:t>投标人须知前附表规定组织踏勘现场的，招标人按投标人须知前附表规定的时间、地点组织投标人踏勘项目现场。部分投标人未按时参加踏勘现场的，不影响踏勘现场的正常进行。</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1.9.2 </w:t>
      </w:r>
      <w:r>
        <w:rPr>
          <w:rFonts w:ascii="Times New Roman" w:hAnsi="Times New Roman" w:hint="eastAsia"/>
          <w:szCs w:val="24"/>
        </w:rPr>
        <w:t>投标人踏勘现场发生的费用自理。</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1.9.3 </w:t>
      </w:r>
      <w:r>
        <w:rPr>
          <w:rFonts w:ascii="Times New Roman" w:hAnsi="Times New Roman" w:hint="eastAsia"/>
          <w:szCs w:val="24"/>
        </w:rPr>
        <w:t>除招标人的原因外，投标人自行负责在踏勘现场中所发生的人员伤亡和财产损失。</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1.9.4 </w:t>
      </w:r>
      <w:r>
        <w:rPr>
          <w:rFonts w:ascii="Times New Roman" w:hAnsi="Times New Roman" w:hint="eastAsia"/>
          <w:szCs w:val="24"/>
        </w:rPr>
        <w:t>招标人在踏勘现场中介绍的工程场地和相关的周边环境情况，供投标人在编制投标文件时参考，招标人不对投标人据此作出的判断和决策负责。</w:t>
      </w:r>
    </w:p>
    <w:p w:rsidR="00CB4C38" w:rsidRDefault="00FB7326" w:rsidP="00442C2E">
      <w:pPr>
        <w:spacing w:beforeLines="50" w:before="120" w:line="420" w:lineRule="exact"/>
        <w:rPr>
          <w:rFonts w:ascii="黑体" w:eastAsia="黑体" w:hAnsi="黑体"/>
          <w:sz w:val="24"/>
          <w:szCs w:val="24"/>
        </w:rPr>
      </w:pPr>
      <w:bookmarkStart w:id="192" w:name="_Toc533603326"/>
      <w:r>
        <w:rPr>
          <w:rFonts w:ascii="黑体" w:eastAsia="黑体" w:hAnsi="黑体"/>
          <w:sz w:val="24"/>
          <w:szCs w:val="24"/>
        </w:rPr>
        <w:t>1.10</w:t>
      </w:r>
      <w:r>
        <w:rPr>
          <w:rFonts w:ascii="黑体" w:eastAsia="黑体" w:hAnsi="黑体" w:hint="eastAsia"/>
          <w:sz w:val="24"/>
          <w:szCs w:val="24"/>
        </w:rPr>
        <w:t>投标预备会</w:t>
      </w:r>
      <w:bookmarkEnd w:id="192"/>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1.10.1 </w:t>
      </w:r>
      <w:r>
        <w:rPr>
          <w:rFonts w:ascii="Times New Roman" w:hAnsi="Times New Roman" w:hint="eastAsia"/>
          <w:szCs w:val="24"/>
        </w:rPr>
        <w:t>投标人须知前附表规定召开投标预备会的，招标人按投标人须知前附表规定的时间和地点召开投标预备会，澄清投标人提出的问题。</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1.10.2 </w:t>
      </w:r>
      <w:r>
        <w:rPr>
          <w:rFonts w:ascii="Times New Roman" w:hAnsi="Times New Roman" w:hint="eastAsia"/>
          <w:szCs w:val="24"/>
        </w:rPr>
        <w:t>投标人应按投标人须知前附表规定的时间和形式将提出的问题送达招标人，以便招标人在会议期间澄清。</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1.10.3 </w:t>
      </w:r>
      <w:r>
        <w:rPr>
          <w:rFonts w:ascii="Times New Roman" w:hAnsi="Times New Roman" w:hint="eastAsia"/>
          <w:szCs w:val="24"/>
        </w:rPr>
        <w:t>投标预备会后，招标人将对投标人所提问题的澄清，以投标人须知前附表规定的形式通知所有购买招标文件的投标人。该澄清内容为招标文件的组成部分。</w:t>
      </w:r>
    </w:p>
    <w:p w:rsidR="00CB4C38" w:rsidRDefault="00FB7326" w:rsidP="00442C2E">
      <w:pPr>
        <w:spacing w:beforeLines="50" w:before="120" w:line="420" w:lineRule="exact"/>
        <w:rPr>
          <w:rFonts w:ascii="黑体" w:eastAsia="黑体" w:hAnsi="黑体"/>
          <w:sz w:val="24"/>
          <w:szCs w:val="24"/>
        </w:rPr>
      </w:pPr>
      <w:bookmarkStart w:id="193" w:name="_Toc533603327"/>
      <w:r>
        <w:rPr>
          <w:rFonts w:ascii="黑体" w:eastAsia="黑体" w:hAnsi="黑体"/>
          <w:sz w:val="24"/>
          <w:szCs w:val="24"/>
        </w:rPr>
        <w:t xml:space="preserve">1.11 </w:t>
      </w:r>
      <w:r>
        <w:rPr>
          <w:rFonts w:ascii="黑体" w:eastAsia="黑体" w:hAnsi="黑体" w:hint="eastAsia"/>
          <w:sz w:val="24"/>
          <w:szCs w:val="24"/>
        </w:rPr>
        <w:t>分包</w:t>
      </w:r>
      <w:bookmarkEnd w:id="193"/>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 xml:space="preserve">1.11.1  </w:t>
      </w:r>
      <w:r>
        <w:rPr>
          <w:rFonts w:ascii="Times New Roman" w:hAnsi="Times New Roman" w:hint="eastAsia"/>
          <w:szCs w:val="24"/>
        </w:rPr>
        <w:t>投标人</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拟在中标后将中标项目的非主体、非关键性设计工作进行分包的，应符合投标人须知前附表规定的分包内容、分包金额和资质要求等限制性条件，除投标人须知前附表规定的非主体、非关键性设计工作外，其他工作不得分包。</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 xml:space="preserve">1.11.2  </w:t>
      </w:r>
      <w:r>
        <w:rPr>
          <w:rFonts w:ascii="Times New Roman" w:hAnsi="Times New Roman" w:hint="eastAsia"/>
          <w:szCs w:val="24"/>
        </w:rPr>
        <w:t>中标人不得向他人转让中标项目，接受分包的人不得再次分包。中标人应当就分包项目向招标人负责，接受分包的人就分包项目承担连带责任。</w:t>
      </w:r>
    </w:p>
    <w:p w:rsidR="00CB4C38" w:rsidRDefault="00FB7326" w:rsidP="00442C2E">
      <w:pPr>
        <w:spacing w:beforeLines="50" w:before="120" w:line="420" w:lineRule="exact"/>
        <w:rPr>
          <w:rFonts w:ascii="黑体" w:eastAsia="黑体" w:hAnsi="黑体"/>
          <w:sz w:val="24"/>
          <w:szCs w:val="24"/>
        </w:rPr>
      </w:pPr>
      <w:bookmarkStart w:id="194" w:name="_Toc533603328"/>
      <w:r>
        <w:rPr>
          <w:rFonts w:ascii="黑体" w:eastAsia="黑体" w:hAnsi="黑体"/>
          <w:sz w:val="24"/>
          <w:szCs w:val="24"/>
        </w:rPr>
        <w:t>1.12</w:t>
      </w:r>
      <w:r>
        <w:rPr>
          <w:rFonts w:ascii="黑体" w:eastAsia="黑体" w:hAnsi="黑体" w:hint="eastAsia"/>
          <w:sz w:val="24"/>
          <w:szCs w:val="24"/>
        </w:rPr>
        <w:t>响应和偏差</w:t>
      </w:r>
      <w:bookmarkEnd w:id="194"/>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1.12.1</w:t>
      </w:r>
      <w:r>
        <w:rPr>
          <w:rFonts w:ascii="Times New Roman" w:hAnsi="Times New Roman" w:hint="eastAsia"/>
          <w:szCs w:val="24"/>
        </w:rPr>
        <w:t>投标文件应当对招标文件的实质性要求和条件作出满足性或更有利于招标人的响应，否则，投标人的投标将被否决。实质性要求和条件见投标人须知前附表。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1.12.2 </w:t>
      </w:r>
      <w:r>
        <w:rPr>
          <w:rFonts w:ascii="Times New Roman" w:hAnsi="Times New Roman" w:hint="eastAsia"/>
          <w:szCs w:val="21"/>
        </w:rPr>
        <w:t>投标人应根据招标文件的要求提供</w:t>
      </w:r>
      <w:r>
        <w:rPr>
          <w:rFonts w:ascii="Times New Roman" w:hAnsi="Times New Roman" w:hint="eastAsia"/>
          <w:szCs w:val="24"/>
        </w:rPr>
        <w:t>投标设计方案等内容以对招标文件作出响应。</w:t>
      </w:r>
    </w:p>
    <w:p w:rsidR="00CB4C38" w:rsidRDefault="00FB7326">
      <w:pPr>
        <w:spacing w:line="420" w:lineRule="exact"/>
        <w:ind w:firstLine="435"/>
        <w:rPr>
          <w:rFonts w:ascii="Times New Roman" w:hAnsi="Times New Roman"/>
          <w:szCs w:val="24"/>
        </w:rPr>
      </w:pPr>
      <w:r>
        <w:rPr>
          <w:rFonts w:ascii="Times New Roman" w:hAnsi="Times New Roman"/>
          <w:szCs w:val="24"/>
        </w:rPr>
        <w:t>1.12.3</w:t>
      </w:r>
      <w:r>
        <w:rPr>
          <w:rFonts w:ascii="Times New Roman" w:hAnsi="Times New Roman" w:hint="eastAsia"/>
          <w:szCs w:val="24"/>
        </w:rPr>
        <w:t>投标人须知前附表允许投标文件偏离招标文件某些要求的，偏差应当符合招标文件规定的偏差范围和幅度。</w:t>
      </w:r>
    </w:p>
    <w:p w:rsidR="00CB4C38" w:rsidRDefault="00FB7326">
      <w:pPr>
        <w:keepNext/>
        <w:keepLines/>
        <w:adjustRightInd w:val="0"/>
        <w:spacing w:before="240" w:after="120" w:line="420" w:lineRule="exact"/>
        <w:textAlignment w:val="baseline"/>
        <w:outlineLvl w:val="1"/>
        <w:rPr>
          <w:rFonts w:ascii="Times New Roman" w:eastAsia="黑体" w:hAnsi="Times New Roman"/>
          <w:kern w:val="0"/>
          <w:sz w:val="24"/>
          <w:szCs w:val="20"/>
        </w:rPr>
      </w:pPr>
      <w:bookmarkStart w:id="195" w:name="_Toc18870591"/>
      <w:bookmarkStart w:id="196" w:name="_Toc2608066"/>
      <w:bookmarkStart w:id="197" w:name="_Toc18870997"/>
      <w:bookmarkStart w:id="198" w:name="_Toc49330470"/>
      <w:bookmarkStart w:id="199" w:name="_Toc533603329"/>
      <w:bookmarkStart w:id="200" w:name="_Toc18870802"/>
      <w:bookmarkStart w:id="201" w:name="_Toc18870687"/>
      <w:bookmarkStart w:id="202" w:name="_Toc4141"/>
      <w:r>
        <w:rPr>
          <w:rFonts w:ascii="Times New Roman" w:eastAsia="黑体" w:hAnsi="Times New Roman"/>
          <w:kern w:val="0"/>
          <w:sz w:val="24"/>
          <w:szCs w:val="20"/>
        </w:rPr>
        <w:t xml:space="preserve">2. </w:t>
      </w:r>
      <w:r>
        <w:rPr>
          <w:rFonts w:ascii="Times New Roman" w:eastAsia="黑体" w:hAnsi="Times New Roman" w:hint="eastAsia"/>
          <w:kern w:val="0"/>
          <w:sz w:val="24"/>
          <w:szCs w:val="20"/>
        </w:rPr>
        <w:t>招标文件</w:t>
      </w:r>
      <w:bookmarkEnd w:id="195"/>
      <w:bookmarkEnd w:id="196"/>
      <w:bookmarkEnd w:id="197"/>
      <w:bookmarkEnd w:id="198"/>
      <w:bookmarkEnd w:id="199"/>
      <w:bookmarkEnd w:id="200"/>
      <w:bookmarkEnd w:id="201"/>
      <w:bookmarkEnd w:id="202"/>
    </w:p>
    <w:p w:rsidR="00CB4C38" w:rsidRDefault="00FB7326" w:rsidP="00442C2E">
      <w:pPr>
        <w:spacing w:beforeLines="50" w:before="120" w:line="420" w:lineRule="exact"/>
        <w:rPr>
          <w:rFonts w:ascii="黑体" w:eastAsia="黑体" w:hAnsi="黑体"/>
          <w:sz w:val="24"/>
          <w:szCs w:val="24"/>
        </w:rPr>
      </w:pPr>
      <w:bookmarkStart w:id="203" w:name="_Toc533603330"/>
      <w:r>
        <w:rPr>
          <w:rFonts w:ascii="黑体" w:eastAsia="黑体" w:hAnsi="黑体"/>
          <w:sz w:val="24"/>
          <w:szCs w:val="24"/>
        </w:rPr>
        <w:t xml:space="preserve">2.1 </w:t>
      </w:r>
      <w:r>
        <w:rPr>
          <w:rFonts w:ascii="黑体" w:eastAsia="黑体" w:hAnsi="黑体" w:hint="eastAsia"/>
          <w:sz w:val="24"/>
          <w:szCs w:val="24"/>
        </w:rPr>
        <w:t>招标文件的组成</w:t>
      </w:r>
      <w:bookmarkEnd w:id="203"/>
    </w:p>
    <w:p w:rsidR="00CB4C38" w:rsidRDefault="00FB7326">
      <w:pPr>
        <w:spacing w:line="420" w:lineRule="exact"/>
        <w:ind w:firstLineChars="171" w:firstLine="359"/>
        <w:rPr>
          <w:rFonts w:ascii="Times New Roman" w:hAnsi="Times New Roman"/>
          <w:szCs w:val="24"/>
        </w:rPr>
      </w:pPr>
      <w:r>
        <w:rPr>
          <w:rFonts w:ascii="Times New Roman" w:hAnsi="Times New Roman" w:hint="eastAsia"/>
          <w:szCs w:val="24"/>
        </w:rPr>
        <w:t>本招标文件包括：</w:t>
      </w:r>
    </w:p>
    <w:p w:rsidR="00CB4C38" w:rsidRDefault="00FB7326">
      <w:pPr>
        <w:spacing w:line="420" w:lineRule="exact"/>
        <w:ind w:firstLineChars="171" w:firstLine="359"/>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）招标公告；</w:t>
      </w:r>
    </w:p>
    <w:p w:rsidR="00CB4C38" w:rsidRDefault="00FB7326">
      <w:pPr>
        <w:spacing w:line="420" w:lineRule="exact"/>
        <w:ind w:firstLineChars="171" w:firstLine="359"/>
        <w:rPr>
          <w:rFonts w:ascii="Times New Roman" w:hAnsi="Times New Roman"/>
        </w:rPr>
      </w:pPr>
      <w:r>
        <w:rPr>
          <w:rFonts w:ascii="Times New Roman" w:hAnsi="Times New Roman" w:hint="eastAsia"/>
        </w:rPr>
        <w:lastRenderedPageBreak/>
        <w:t>（</w:t>
      </w:r>
      <w:r>
        <w:rPr>
          <w:rFonts w:ascii="Times New Roman" w:hAnsi="Times New Roman"/>
        </w:rPr>
        <w:t>2</w:t>
      </w:r>
      <w:r>
        <w:rPr>
          <w:rFonts w:ascii="Times New Roman" w:hAnsi="Times New Roman" w:hint="eastAsia"/>
        </w:rPr>
        <w:t>）投标人须知；</w:t>
      </w:r>
    </w:p>
    <w:p w:rsidR="00CB4C38" w:rsidRDefault="00FB7326">
      <w:pPr>
        <w:spacing w:line="420" w:lineRule="exact"/>
        <w:ind w:firstLineChars="171" w:firstLine="359"/>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）评标办法；</w:t>
      </w:r>
    </w:p>
    <w:p w:rsidR="00CB4C38" w:rsidRDefault="00FB7326">
      <w:pPr>
        <w:spacing w:line="420" w:lineRule="exact"/>
        <w:ind w:firstLineChars="171" w:firstLine="359"/>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）勘察设计合同协议书；</w:t>
      </w:r>
    </w:p>
    <w:p w:rsidR="00CB4C38" w:rsidRDefault="00FB7326">
      <w:pPr>
        <w:spacing w:line="420" w:lineRule="exact"/>
        <w:ind w:firstLineChars="171" w:firstLine="359"/>
        <w:rPr>
          <w:rFonts w:ascii="Times New Roman" w:hAnsi="Times New Roman"/>
        </w:rPr>
      </w:pPr>
      <w:r>
        <w:rPr>
          <w:rFonts w:ascii="Times New Roman" w:hAnsi="Times New Roman" w:hint="eastAsia"/>
        </w:rPr>
        <w:t>（</w:t>
      </w:r>
      <w:r>
        <w:rPr>
          <w:rFonts w:ascii="Times New Roman" w:hAnsi="Times New Roman"/>
        </w:rPr>
        <w:t>5</w:t>
      </w:r>
      <w:r>
        <w:rPr>
          <w:rFonts w:ascii="Times New Roman" w:hAnsi="Times New Roman" w:hint="eastAsia"/>
        </w:rPr>
        <w:t>）岩土工程勘察合同条件；</w:t>
      </w:r>
    </w:p>
    <w:p w:rsidR="00CB4C38" w:rsidRDefault="00FB7326">
      <w:pPr>
        <w:spacing w:line="420" w:lineRule="exact"/>
        <w:ind w:firstLineChars="171" w:firstLine="359"/>
        <w:rPr>
          <w:rFonts w:ascii="Times New Roman" w:hAnsi="Times New Roman"/>
        </w:rPr>
      </w:pPr>
      <w:r>
        <w:rPr>
          <w:rFonts w:ascii="Times New Roman" w:hAnsi="Times New Roman" w:hint="eastAsia"/>
        </w:rPr>
        <w:t>（</w:t>
      </w:r>
      <w:r>
        <w:rPr>
          <w:rFonts w:ascii="Times New Roman" w:hAnsi="Times New Roman"/>
        </w:rPr>
        <w:t>6</w:t>
      </w:r>
      <w:r>
        <w:rPr>
          <w:rFonts w:ascii="Times New Roman" w:hAnsi="Times New Roman" w:hint="eastAsia"/>
        </w:rPr>
        <w:t>）设计合同条件；</w:t>
      </w:r>
    </w:p>
    <w:p w:rsidR="00CB4C38" w:rsidRDefault="00FB7326">
      <w:pPr>
        <w:spacing w:line="420" w:lineRule="exact"/>
        <w:ind w:firstLineChars="171" w:firstLine="359"/>
        <w:rPr>
          <w:rFonts w:ascii="Times New Roman" w:hAnsi="Times New Roman"/>
        </w:rPr>
      </w:pPr>
      <w:r>
        <w:rPr>
          <w:rFonts w:ascii="Times New Roman" w:hAnsi="Times New Roman" w:hint="eastAsia"/>
        </w:rPr>
        <w:t>（</w:t>
      </w:r>
      <w:r>
        <w:rPr>
          <w:rFonts w:ascii="Times New Roman" w:hAnsi="Times New Roman"/>
        </w:rPr>
        <w:t>7</w:t>
      </w:r>
      <w:r>
        <w:rPr>
          <w:rFonts w:ascii="Times New Roman" w:hAnsi="Times New Roman" w:hint="eastAsia"/>
        </w:rPr>
        <w:t>）场站综合体同步实施工程勘察及设计合同</w:t>
      </w:r>
    </w:p>
    <w:p w:rsidR="00CB4C38" w:rsidRDefault="00FB7326">
      <w:pPr>
        <w:spacing w:line="420" w:lineRule="exact"/>
        <w:ind w:firstLineChars="171" w:firstLine="359"/>
        <w:rPr>
          <w:rFonts w:ascii="Times New Roman" w:hAnsi="Times New Roman"/>
        </w:rPr>
      </w:pPr>
      <w:r>
        <w:rPr>
          <w:rFonts w:ascii="Times New Roman" w:hAnsi="Times New Roman" w:hint="eastAsia"/>
        </w:rPr>
        <w:t>（</w:t>
      </w:r>
      <w:r>
        <w:rPr>
          <w:rFonts w:ascii="Times New Roman" w:hAnsi="Times New Roman"/>
        </w:rPr>
        <w:t>8</w:t>
      </w:r>
      <w:r>
        <w:rPr>
          <w:rFonts w:ascii="Times New Roman" w:hAnsi="Times New Roman" w:hint="eastAsia"/>
        </w:rPr>
        <w:t>）合同附件；</w:t>
      </w:r>
    </w:p>
    <w:p w:rsidR="00CB4C38" w:rsidRDefault="00FB7326">
      <w:pPr>
        <w:spacing w:line="420" w:lineRule="exact"/>
        <w:ind w:firstLineChars="171" w:firstLine="359"/>
        <w:rPr>
          <w:rFonts w:ascii="Times New Roman" w:hAnsi="Times New Roman"/>
        </w:rPr>
      </w:pPr>
      <w:r>
        <w:rPr>
          <w:rFonts w:ascii="Times New Roman" w:hAnsi="Times New Roman" w:hint="eastAsia"/>
        </w:rPr>
        <w:t>（</w:t>
      </w:r>
      <w:r>
        <w:rPr>
          <w:rFonts w:ascii="Times New Roman" w:hAnsi="Times New Roman"/>
        </w:rPr>
        <w:t>9</w:t>
      </w:r>
      <w:r>
        <w:rPr>
          <w:rFonts w:ascii="Times New Roman" w:hAnsi="Times New Roman" w:hint="eastAsia"/>
        </w:rPr>
        <w:t>）主要工作内容；</w:t>
      </w:r>
    </w:p>
    <w:p w:rsidR="00CB4C38" w:rsidRDefault="00FB7326">
      <w:pPr>
        <w:spacing w:line="420" w:lineRule="exact"/>
        <w:ind w:firstLineChars="171" w:firstLine="359"/>
        <w:rPr>
          <w:rFonts w:ascii="Times New Roman" w:hAnsi="Times New Roman"/>
        </w:rPr>
      </w:pPr>
      <w:r>
        <w:rPr>
          <w:rFonts w:ascii="Times New Roman" w:hAnsi="Times New Roman" w:hint="eastAsia"/>
        </w:rPr>
        <w:t>（</w:t>
      </w:r>
      <w:r>
        <w:rPr>
          <w:rFonts w:ascii="Times New Roman" w:hAnsi="Times New Roman"/>
        </w:rPr>
        <w:t>10</w:t>
      </w:r>
      <w:r>
        <w:rPr>
          <w:rFonts w:ascii="Times New Roman" w:hAnsi="Times New Roman" w:hint="eastAsia"/>
        </w:rPr>
        <w:t>）主要技术要求；</w:t>
      </w:r>
    </w:p>
    <w:p w:rsidR="00CB4C38" w:rsidRDefault="00FB7326">
      <w:pPr>
        <w:spacing w:line="420" w:lineRule="exact"/>
        <w:ind w:firstLineChars="171" w:firstLine="359"/>
        <w:rPr>
          <w:rFonts w:ascii="Times New Roman" w:hAnsi="Times New Roman"/>
        </w:rPr>
      </w:pPr>
      <w:r>
        <w:rPr>
          <w:rFonts w:ascii="Times New Roman" w:hAnsi="Times New Roman" w:hint="eastAsia"/>
        </w:rPr>
        <w:t>（</w:t>
      </w:r>
      <w:r>
        <w:rPr>
          <w:rFonts w:ascii="Times New Roman" w:hAnsi="Times New Roman"/>
        </w:rPr>
        <w:t>11</w:t>
      </w:r>
      <w:r>
        <w:rPr>
          <w:rFonts w:ascii="Times New Roman" w:hAnsi="Times New Roman" w:hint="eastAsia"/>
        </w:rPr>
        <w:t>）投标文件格式；</w:t>
      </w:r>
    </w:p>
    <w:p w:rsidR="00CB4C38" w:rsidRDefault="00FB7326">
      <w:pPr>
        <w:spacing w:line="420" w:lineRule="exact"/>
        <w:ind w:firstLineChars="171" w:firstLine="359"/>
        <w:rPr>
          <w:rFonts w:ascii="Times New Roman" w:hAnsi="Times New Roman"/>
          <w:szCs w:val="24"/>
        </w:rPr>
      </w:pPr>
      <w:r>
        <w:rPr>
          <w:rFonts w:ascii="Times New Roman" w:hAnsi="Times New Roman" w:hint="eastAsia"/>
        </w:rPr>
        <w:t>（</w:t>
      </w:r>
      <w:r>
        <w:rPr>
          <w:rFonts w:ascii="Times New Roman" w:hAnsi="Times New Roman"/>
        </w:rPr>
        <w:t>12</w:t>
      </w:r>
      <w:r>
        <w:rPr>
          <w:rFonts w:ascii="Times New Roman" w:hAnsi="Times New Roman" w:hint="eastAsia"/>
        </w:rPr>
        <w:t>）投标人须知前附表规定的其他资料。</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根据本章第</w:t>
      </w:r>
      <w:r>
        <w:rPr>
          <w:rFonts w:ascii="Times New Roman" w:hAnsi="Times New Roman"/>
          <w:szCs w:val="24"/>
        </w:rPr>
        <w:t>1.10</w:t>
      </w:r>
      <w:r>
        <w:rPr>
          <w:rFonts w:ascii="Times New Roman" w:hAnsi="Times New Roman" w:hint="eastAsia"/>
          <w:szCs w:val="24"/>
        </w:rPr>
        <w:t>款、第</w:t>
      </w:r>
      <w:r>
        <w:rPr>
          <w:rFonts w:ascii="Times New Roman" w:hAnsi="Times New Roman"/>
          <w:szCs w:val="24"/>
        </w:rPr>
        <w:t>2.2</w:t>
      </w:r>
      <w:r>
        <w:rPr>
          <w:rFonts w:ascii="Times New Roman" w:hAnsi="Times New Roman" w:hint="eastAsia"/>
          <w:szCs w:val="24"/>
        </w:rPr>
        <w:t>款和第</w:t>
      </w:r>
      <w:r>
        <w:rPr>
          <w:rFonts w:ascii="Times New Roman" w:hAnsi="Times New Roman"/>
          <w:szCs w:val="24"/>
        </w:rPr>
        <w:t>2.3</w:t>
      </w:r>
      <w:r>
        <w:rPr>
          <w:rFonts w:ascii="Times New Roman" w:hAnsi="Times New Roman" w:hint="eastAsia"/>
          <w:szCs w:val="24"/>
        </w:rPr>
        <w:t>款对招标文件所作的澄清、修改，构成招标文件的组成部分。</w:t>
      </w:r>
    </w:p>
    <w:p w:rsidR="00CB4C38" w:rsidRDefault="00FB7326" w:rsidP="00442C2E">
      <w:pPr>
        <w:spacing w:beforeLines="50" w:before="120" w:line="420" w:lineRule="exact"/>
        <w:rPr>
          <w:rFonts w:ascii="黑体" w:eastAsia="黑体" w:hAnsi="黑体"/>
          <w:sz w:val="24"/>
          <w:szCs w:val="24"/>
        </w:rPr>
      </w:pPr>
      <w:bookmarkStart w:id="204" w:name="_Toc533603331"/>
      <w:r>
        <w:rPr>
          <w:rFonts w:ascii="黑体" w:eastAsia="黑体" w:hAnsi="黑体"/>
          <w:sz w:val="24"/>
          <w:szCs w:val="24"/>
        </w:rPr>
        <w:t xml:space="preserve">2.2 </w:t>
      </w:r>
      <w:r>
        <w:rPr>
          <w:rFonts w:ascii="黑体" w:eastAsia="黑体" w:hAnsi="黑体" w:hint="eastAsia"/>
          <w:sz w:val="24"/>
          <w:szCs w:val="24"/>
        </w:rPr>
        <w:t>招标文件的澄清</w:t>
      </w:r>
      <w:bookmarkEnd w:id="204"/>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2.2.1 </w:t>
      </w:r>
      <w:r>
        <w:rPr>
          <w:rFonts w:ascii="Times New Roman" w:hAnsi="Times New Roman" w:hint="eastAsia"/>
          <w:szCs w:val="24"/>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2.2.2</w:t>
      </w:r>
      <w:r>
        <w:rPr>
          <w:rFonts w:ascii="Times New Roman" w:hAnsi="Times New Roman" w:hint="eastAsia"/>
          <w:szCs w:val="24"/>
        </w:rPr>
        <w:t>招标文件的澄清以投标人须知前附表规定的形式发给所有购买招标文件的投标人，但不指明澄清问题的来源。澄清发出的时间距本章第</w:t>
      </w:r>
      <w:r>
        <w:rPr>
          <w:rFonts w:ascii="Times New Roman" w:hAnsi="Times New Roman"/>
          <w:szCs w:val="24"/>
        </w:rPr>
        <w:t>4.2.1</w:t>
      </w:r>
      <w:r>
        <w:rPr>
          <w:rFonts w:ascii="Times New Roman" w:hAnsi="Times New Roman" w:hint="eastAsia"/>
          <w:szCs w:val="24"/>
        </w:rPr>
        <w:t>项规定的投标截止时间不足</w:t>
      </w:r>
      <w:r>
        <w:rPr>
          <w:rFonts w:ascii="Times New Roman" w:hAnsi="Times New Roman"/>
          <w:szCs w:val="24"/>
        </w:rPr>
        <w:t>15</w:t>
      </w:r>
      <w:r>
        <w:rPr>
          <w:rFonts w:ascii="Times New Roman" w:hAnsi="Times New Roman" w:hint="eastAsia"/>
          <w:szCs w:val="24"/>
        </w:rPr>
        <w:t>日的，并且澄清内容可能影响投标文件编制的，将相应延长投标截止时间。</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2.2.3 </w:t>
      </w:r>
      <w:r>
        <w:rPr>
          <w:rFonts w:ascii="Times New Roman" w:hAnsi="Times New Roman" w:hint="eastAsia"/>
          <w:szCs w:val="24"/>
        </w:rPr>
        <w:t>投标人在收到澄清后，应按投标人须知前附表规定的时间和形式通知招标人，确认已收到该澄清。</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2.2.4 </w:t>
      </w:r>
      <w:r>
        <w:rPr>
          <w:rFonts w:ascii="Times New Roman" w:hAnsi="Times New Roman" w:hint="eastAsia"/>
          <w:szCs w:val="24"/>
        </w:rPr>
        <w:t>除非招标人认为确有必要答复，否则，招标人有权拒绝回复投标人在本章第</w:t>
      </w:r>
      <w:r>
        <w:rPr>
          <w:rFonts w:ascii="Times New Roman" w:hAnsi="Times New Roman"/>
          <w:szCs w:val="24"/>
        </w:rPr>
        <w:t>2.2.1</w:t>
      </w:r>
      <w:r>
        <w:rPr>
          <w:rFonts w:ascii="Times New Roman" w:hAnsi="Times New Roman" w:hint="eastAsia"/>
          <w:szCs w:val="24"/>
        </w:rPr>
        <w:t>项规定的时间后的任何澄清要求。</w:t>
      </w:r>
    </w:p>
    <w:p w:rsidR="00CB4C38" w:rsidRDefault="00FB7326" w:rsidP="00442C2E">
      <w:pPr>
        <w:spacing w:beforeLines="50" w:before="120" w:line="420" w:lineRule="exact"/>
        <w:rPr>
          <w:rFonts w:ascii="黑体" w:eastAsia="黑体" w:hAnsi="黑体"/>
          <w:sz w:val="24"/>
          <w:szCs w:val="24"/>
        </w:rPr>
      </w:pPr>
      <w:bookmarkStart w:id="205" w:name="_Toc533603332"/>
      <w:bookmarkStart w:id="206" w:name="_Toc352691479"/>
      <w:r>
        <w:rPr>
          <w:rFonts w:ascii="黑体" w:eastAsia="黑体" w:hAnsi="黑体"/>
          <w:sz w:val="24"/>
          <w:szCs w:val="24"/>
        </w:rPr>
        <w:t xml:space="preserve">2.3 </w:t>
      </w:r>
      <w:r>
        <w:rPr>
          <w:rFonts w:ascii="黑体" w:eastAsia="黑体" w:hAnsi="黑体" w:hint="eastAsia"/>
          <w:sz w:val="24"/>
          <w:szCs w:val="24"/>
        </w:rPr>
        <w:t>招标文件的修</w:t>
      </w:r>
      <w:bookmarkStart w:id="207" w:name="_Toc369531521"/>
      <w:bookmarkStart w:id="208" w:name="_Toc16514"/>
      <w:r>
        <w:rPr>
          <w:rFonts w:ascii="黑体" w:eastAsia="黑体" w:hAnsi="黑体" w:hint="eastAsia"/>
          <w:sz w:val="24"/>
          <w:szCs w:val="24"/>
        </w:rPr>
        <w:t>改</w:t>
      </w:r>
      <w:bookmarkEnd w:id="205"/>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2.3.1</w:t>
      </w:r>
      <w:r>
        <w:rPr>
          <w:rFonts w:ascii="Times New Roman" w:hAnsi="Times New Roman" w:hint="eastAsia"/>
          <w:szCs w:val="24"/>
        </w:rPr>
        <w:t>招标人以投标人须知前附表规定的形式修改招标文件，并通知所有已购买招标文件的投标人。修改招标文件的时间距本章第</w:t>
      </w:r>
      <w:r>
        <w:rPr>
          <w:rFonts w:ascii="Times New Roman" w:hAnsi="Times New Roman"/>
          <w:szCs w:val="24"/>
        </w:rPr>
        <w:t>4.2.1</w:t>
      </w:r>
      <w:r>
        <w:rPr>
          <w:rFonts w:ascii="Times New Roman" w:hAnsi="Times New Roman" w:hint="eastAsia"/>
          <w:szCs w:val="24"/>
        </w:rPr>
        <w:t>项规定的投标截止时间不足</w:t>
      </w:r>
      <w:r>
        <w:rPr>
          <w:rFonts w:ascii="Times New Roman" w:hAnsi="Times New Roman"/>
          <w:szCs w:val="24"/>
        </w:rPr>
        <w:t>15</w:t>
      </w:r>
      <w:r>
        <w:rPr>
          <w:rFonts w:ascii="Times New Roman" w:hAnsi="Times New Roman" w:hint="eastAsia"/>
          <w:szCs w:val="24"/>
        </w:rPr>
        <w:t>日的，并且修改内容可能影响投标文件编制的，将相应延长投标截止时间。</w:t>
      </w:r>
    </w:p>
    <w:bookmarkEnd w:id="206"/>
    <w:bookmarkEnd w:id="207"/>
    <w:bookmarkEnd w:id="208"/>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2.3.2 </w:t>
      </w:r>
      <w:r>
        <w:rPr>
          <w:rFonts w:ascii="Times New Roman" w:hAnsi="Times New Roman" w:hint="eastAsia"/>
          <w:szCs w:val="24"/>
        </w:rPr>
        <w:t>投标人收到修改内容</w:t>
      </w:r>
      <w:bookmarkStart w:id="209" w:name="_Toc247527562"/>
      <w:bookmarkStart w:id="210" w:name="_Toc144974506"/>
      <w:bookmarkStart w:id="211" w:name="_Toc352691482"/>
      <w:bookmarkStart w:id="212" w:name="_Toc152042314"/>
      <w:bookmarkStart w:id="213" w:name="_Toc384308218"/>
      <w:bookmarkStart w:id="214" w:name="_Toc24632"/>
      <w:bookmarkStart w:id="215" w:name="_Toc300834958"/>
      <w:bookmarkStart w:id="216" w:name="_Toc152045538"/>
      <w:bookmarkStart w:id="217" w:name="_Toc361508593"/>
      <w:bookmarkStart w:id="218" w:name="_Toc369531524"/>
      <w:bookmarkStart w:id="219" w:name="_Toc247513961"/>
      <w:r>
        <w:rPr>
          <w:rFonts w:ascii="Times New Roman" w:hAnsi="Times New Roman" w:hint="eastAsia"/>
          <w:szCs w:val="24"/>
        </w:rPr>
        <w:t>后，</w:t>
      </w:r>
      <w:bookmarkStart w:id="220" w:name="_Toc152042316"/>
      <w:bookmarkStart w:id="221" w:name="_Toc247527564"/>
      <w:bookmarkStart w:id="222" w:name="_Toc152045540"/>
      <w:bookmarkStart w:id="223" w:name="_Toc361508595"/>
      <w:bookmarkStart w:id="224" w:name="_Toc144974508"/>
      <w:bookmarkStart w:id="225" w:name="_Toc369531526"/>
      <w:bookmarkStart w:id="226" w:name="_Toc16623"/>
      <w:bookmarkStart w:id="227" w:name="_Toc352691484"/>
      <w:bookmarkStart w:id="228" w:name="_Toc300834960"/>
      <w:bookmarkStart w:id="229" w:name="_Toc247513963"/>
      <w:bookmarkStart w:id="230" w:name="_Toc384308220"/>
      <w:bookmarkEnd w:id="209"/>
      <w:bookmarkEnd w:id="210"/>
      <w:bookmarkEnd w:id="211"/>
      <w:bookmarkEnd w:id="212"/>
      <w:bookmarkEnd w:id="213"/>
      <w:bookmarkEnd w:id="214"/>
      <w:bookmarkEnd w:id="215"/>
      <w:bookmarkEnd w:id="216"/>
      <w:bookmarkEnd w:id="217"/>
      <w:bookmarkEnd w:id="218"/>
      <w:bookmarkEnd w:id="219"/>
      <w:r>
        <w:rPr>
          <w:rFonts w:ascii="Times New Roman" w:hAnsi="Times New Roman" w:hint="eastAsia"/>
          <w:szCs w:val="24"/>
        </w:rPr>
        <w:t>应按投标人须知前附表规定的时间和形式通知招标人，确认已收到该修改。</w:t>
      </w:r>
    </w:p>
    <w:p w:rsidR="00CB4C38" w:rsidRDefault="00FB7326" w:rsidP="00442C2E">
      <w:pPr>
        <w:spacing w:beforeLines="50" w:before="120" w:line="420" w:lineRule="exact"/>
        <w:rPr>
          <w:rFonts w:ascii="黑体" w:eastAsia="黑体" w:hAnsi="黑体"/>
          <w:sz w:val="24"/>
          <w:szCs w:val="24"/>
        </w:rPr>
      </w:pPr>
      <w:bookmarkStart w:id="231" w:name="_Toc533603333"/>
      <w:r>
        <w:rPr>
          <w:rFonts w:ascii="黑体" w:eastAsia="黑体" w:hAnsi="黑体"/>
          <w:sz w:val="24"/>
          <w:szCs w:val="24"/>
        </w:rPr>
        <w:t>2.</w:t>
      </w:r>
      <w:bookmarkEnd w:id="220"/>
      <w:bookmarkEnd w:id="221"/>
      <w:bookmarkEnd w:id="222"/>
      <w:bookmarkEnd w:id="223"/>
      <w:bookmarkEnd w:id="224"/>
      <w:bookmarkEnd w:id="225"/>
      <w:bookmarkEnd w:id="226"/>
      <w:bookmarkEnd w:id="227"/>
      <w:bookmarkEnd w:id="228"/>
      <w:bookmarkEnd w:id="229"/>
      <w:bookmarkEnd w:id="230"/>
      <w:r>
        <w:rPr>
          <w:rFonts w:ascii="黑体" w:eastAsia="黑体" w:hAnsi="黑体"/>
          <w:sz w:val="24"/>
          <w:szCs w:val="24"/>
        </w:rPr>
        <w:t xml:space="preserve">4 </w:t>
      </w:r>
      <w:r>
        <w:rPr>
          <w:rFonts w:ascii="黑体" w:eastAsia="黑体" w:hAnsi="黑体" w:hint="eastAsia"/>
          <w:sz w:val="24"/>
          <w:szCs w:val="24"/>
        </w:rPr>
        <w:t>招标文件的异议</w:t>
      </w:r>
      <w:bookmarkEnd w:id="231"/>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投标人或者其他利害关系人对招标文件有异议的，应当在投标截止时间</w:t>
      </w:r>
      <w:r>
        <w:rPr>
          <w:rFonts w:ascii="Times New Roman" w:hAnsi="Times New Roman"/>
          <w:szCs w:val="24"/>
        </w:rPr>
        <w:t>1</w:t>
      </w:r>
      <w:r>
        <w:rPr>
          <w:rFonts w:ascii="Times New Roman" w:hAnsi="Times New Roman" w:hint="eastAsia"/>
          <w:szCs w:val="24"/>
        </w:rPr>
        <w:t>0</w:t>
      </w:r>
      <w:r>
        <w:rPr>
          <w:rFonts w:ascii="Times New Roman" w:hAnsi="Times New Roman" w:hint="eastAsia"/>
          <w:szCs w:val="24"/>
        </w:rPr>
        <w:t>日前以书面形式</w:t>
      </w:r>
      <w:r>
        <w:rPr>
          <w:rFonts w:ascii="Times New Roman" w:hAnsi="Times New Roman" w:hint="eastAsia"/>
          <w:szCs w:val="24"/>
        </w:rPr>
        <w:lastRenderedPageBreak/>
        <w:t>提出。招标人将在收到异议之日起</w:t>
      </w:r>
      <w:r>
        <w:rPr>
          <w:rFonts w:ascii="Times New Roman" w:hAnsi="Times New Roman"/>
          <w:szCs w:val="24"/>
        </w:rPr>
        <w:t>3</w:t>
      </w:r>
      <w:r>
        <w:rPr>
          <w:rFonts w:ascii="Times New Roman" w:hAnsi="Times New Roman" w:hint="eastAsia"/>
          <w:szCs w:val="24"/>
        </w:rPr>
        <w:t>日内作出答复；作出答复前，将暂停招标投标活动。</w:t>
      </w:r>
    </w:p>
    <w:p w:rsidR="00CB4C38" w:rsidRDefault="00FB7326">
      <w:pPr>
        <w:keepNext/>
        <w:keepLines/>
        <w:adjustRightInd w:val="0"/>
        <w:spacing w:before="240" w:after="120" w:line="420" w:lineRule="exact"/>
        <w:textAlignment w:val="baseline"/>
        <w:outlineLvl w:val="1"/>
        <w:rPr>
          <w:rFonts w:ascii="Times New Roman" w:eastAsia="黑体" w:hAnsi="Times New Roman"/>
          <w:kern w:val="0"/>
          <w:sz w:val="24"/>
          <w:szCs w:val="20"/>
        </w:rPr>
      </w:pPr>
      <w:bookmarkStart w:id="232" w:name="_Toc49330471"/>
      <w:bookmarkStart w:id="233" w:name="_Toc2608067"/>
      <w:bookmarkStart w:id="234" w:name="_Toc18870688"/>
      <w:bookmarkStart w:id="235" w:name="_Toc18870592"/>
      <w:bookmarkStart w:id="236" w:name="_Toc533603334"/>
      <w:bookmarkStart w:id="237" w:name="_Toc18870998"/>
      <w:bookmarkStart w:id="238" w:name="_Toc18870803"/>
      <w:bookmarkStart w:id="239" w:name="_Toc19144"/>
      <w:r>
        <w:rPr>
          <w:rFonts w:ascii="Times New Roman" w:eastAsia="黑体" w:hAnsi="Times New Roman"/>
          <w:kern w:val="0"/>
          <w:sz w:val="24"/>
          <w:szCs w:val="20"/>
        </w:rPr>
        <w:t xml:space="preserve">3. </w:t>
      </w:r>
      <w:r>
        <w:rPr>
          <w:rFonts w:ascii="Times New Roman" w:eastAsia="黑体" w:hAnsi="Times New Roman" w:hint="eastAsia"/>
          <w:kern w:val="0"/>
          <w:sz w:val="24"/>
          <w:szCs w:val="20"/>
        </w:rPr>
        <w:t>投标文件</w:t>
      </w:r>
      <w:bookmarkEnd w:id="232"/>
      <w:bookmarkEnd w:id="233"/>
      <w:bookmarkEnd w:id="234"/>
      <w:bookmarkEnd w:id="235"/>
      <w:bookmarkEnd w:id="236"/>
      <w:bookmarkEnd w:id="237"/>
      <w:bookmarkEnd w:id="238"/>
      <w:bookmarkEnd w:id="239"/>
    </w:p>
    <w:p w:rsidR="00CB4C38" w:rsidRDefault="00FB7326" w:rsidP="00442C2E">
      <w:pPr>
        <w:spacing w:beforeLines="50" w:before="120" w:line="420" w:lineRule="exact"/>
        <w:rPr>
          <w:rFonts w:ascii="黑体" w:eastAsia="黑体" w:hAnsi="黑体"/>
          <w:sz w:val="24"/>
          <w:szCs w:val="24"/>
        </w:rPr>
      </w:pPr>
      <w:bookmarkStart w:id="240" w:name="_Toc533603335"/>
      <w:r>
        <w:rPr>
          <w:rFonts w:ascii="黑体" w:eastAsia="黑体" w:hAnsi="黑体"/>
          <w:sz w:val="24"/>
          <w:szCs w:val="24"/>
        </w:rPr>
        <w:t xml:space="preserve">3.1 </w:t>
      </w:r>
      <w:r>
        <w:rPr>
          <w:rFonts w:ascii="黑体" w:eastAsia="黑体" w:hAnsi="黑体" w:hint="eastAsia"/>
          <w:sz w:val="24"/>
          <w:szCs w:val="24"/>
        </w:rPr>
        <w:t>投标文件的组成</w:t>
      </w:r>
      <w:bookmarkEnd w:id="240"/>
    </w:p>
    <w:p w:rsidR="00CB4C38" w:rsidRDefault="00FB7326">
      <w:pPr>
        <w:spacing w:line="420" w:lineRule="exact"/>
        <w:ind w:firstLine="420"/>
        <w:rPr>
          <w:rFonts w:ascii="Times New Roman" w:hAnsi="Times New Roman"/>
          <w:szCs w:val="24"/>
        </w:rPr>
      </w:pPr>
      <w:r>
        <w:rPr>
          <w:rFonts w:ascii="Times New Roman" w:hAnsi="Times New Roman"/>
          <w:szCs w:val="24"/>
        </w:rPr>
        <w:t xml:space="preserve">3.1.1 </w:t>
      </w:r>
      <w:r>
        <w:rPr>
          <w:rFonts w:ascii="Times New Roman" w:hAnsi="Times New Roman" w:hint="eastAsia"/>
          <w:szCs w:val="24"/>
        </w:rPr>
        <w:t>投标文件应包括下列内容：</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）投标函及投标函附录；</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2</w:t>
      </w:r>
      <w:r>
        <w:rPr>
          <w:rFonts w:ascii="Times New Roman" w:hAnsi="Times New Roman" w:hint="eastAsia"/>
          <w:szCs w:val="24"/>
        </w:rPr>
        <w:t>）法定代表人身份证明或授权委托书；</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3</w:t>
      </w:r>
      <w:r>
        <w:rPr>
          <w:rFonts w:ascii="Times New Roman" w:hAnsi="Times New Roman" w:hint="eastAsia"/>
          <w:szCs w:val="24"/>
        </w:rPr>
        <w:t>）联合体协议书（如有）；</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4</w:t>
      </w:r>
      <w:r>
        <w:rPr>
          <w:rFonts w:ascii="Times New Roman" w:hAnsi="Times New Roman" w:hint="eastAsia"/>
          <w:szCs w:val="24"/>
        </w:rPr>
        <w:t>）投标保证金；</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5</w:t>
      </w:r>
      <w:r>
        <w:rPr>
          <w:rFonts w:ascii="Times New Roman" w:hAnsi="Times New Roman" w:hint="eastAsia"/>
        </w:rPr>
        <w:t>）勘察设计费用清单</w:t>
      </w:r>
      <w:r>
        <w:rPr>
          <w:rFonts w:ascii="Times New Roman" w:hAnsi="Times New Roman" w:hint="eastAsia"/>
          <w:szCs w:val="24"/>
        </w:rPr>
        <w:t>；</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6</w:t>
      </w:r>
      <w:r>
        <w:rPr>
          <w:rFonts w:ascii="Times New Roman" w:hAnsi="Times New Roman" w:hint="eastAsia"/>
          <w:szCs w:val="24"/>
        </w:rPr>
        <w:t>）资格审查资料；</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7</w:t>
      </w:r>
      <w:r>
        <w:rPr>
          <w:rFonts w:ascii="Times New Roman" w:hAnsi="Times New Roman" w:hint="eastAsia"/>
          <w:szCs w:val="24"/>
        </w:rPr>
        <w:t>）</w:t>
      </w:r>
      <w:r>
        <w:rPr>
          <w:rFonts w:ascii="Times New Roman" w:hAnsi="Times New Roman" w:hint="eastAsia"/>
        </w:rPr>
        <w:t>勘察设计方案及技术响应资料；</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hint="eastAsia"/>
          <w:szCs w:val="24"/>
        </w:rPr>
        <w:t>8</w:t>
      </w:r>
      <w:r>
        <w:rPr>
          <w:rFonts w:ascii="Times New Roman" w:hAnsi="Times New Roman" w:hint="eastAsia"/>
          <w:szCs w:val="24"/>
        </w:rPr>
        <w:t>）投标人须知前附表规定的其他资料。</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投标人在评标过程中作出的符合法律法规和招标文件规定的澄清确认，构成投标文件的组成部分。</w:t>
      </w:r>
    </w:p>
    <w:p w:rsidR="00CB4C38" w:rsidRDefault="00FB7326">
      <w:pPr>
        <w:spacing w:line="420" w:lineRule="exact"/>
        <w:ind w:firstLineChars="171" w:firstLine="359"/>
        <w:rPr>
          <w:rFonts w:ascii="Times New Roman" w:hAnsi="Times New Roman"/>
          <w:szCs w:val="24"/>
        </w:rPr>
      </w:pPr>
      <w:r>
        <w:rPr>
          <w:rFonts w:ascii="Times New Roman" w:hAnsi="Times New Roman"/>
          <w:szCs w:val="24"/>
        </w:rPr>
        <w:t xml:space="preserve">3.1.2 </w:t>
      </w:r>
      <w:r>
        <w:rPr>
          <w:rFonts w:ascii="Times New Roman" w:hAnsi="Times New Roman" w:hint="eastAsia"/>
          <w:szCs w:val="24"/>
        </w:rPr>
        <w:t>投标人须知前附表规定不接受联合体投标的，或投标人没有组成联合体的，投标文件不包括本章第</w:t>
      </w:r>
      <w:r>
        <w:rPr>
          <w:rFonts w:ascii="Times New Roman" w:hAnsi="Times New Roman"/>
          <w:szCs w:val="24"/>
        </w:rPr>
        <w:t>3.1.1</w:t>
      </w:r>
      <w:r>
        <w:rPr>
          <w:rFonts w:ascii="Times New Roman" w:hAnsi="Times New Roman" w:hint="eastAsia"/>
          <w:szCs w:val="24"/>
        </w:rPr>
        <w:t>（</w:t>
      </w:r>
      <w:r>
        <w:rPr>
          <w:rFonts w:ascii="Times New Roman" w:hAnsi="Times New Roman"/>
          <w:szCs w:val="24"/>
        </w:rPr>
        <w:t>3</w:t>
      </w:r>
      <w:r>
        <w:rPr>
          <w:rFonts w:ascii="Times New Roman" w:hAnsi="Times New Roman" w:hint="eastAsia"/>
          <w:szCs w:val="24"/>
        </w:rPr>
        <w:t>）目所指的联合体协议书。</w:t>
      </w:r>
    </w:p>
    <w:p w:rsidR="00CB4C38" w:rsidRDefault="00FB7326">
      <w:pPr>
        <w:spacing w:line="420" w:lineRule="exact"/>
        <w:ind w:firstLineChars="171" w:firstLine="359"/>
        <w:rPr>
          <w:rFonts w:ascii="Times New Roman" w:hAnsi="Times New Roman"/>
          <w:szCs w:val="24"/>
        </w:rPr>
      </w:pPr>
      <w:r>
        <w:rPr>
          <w:rFonts w:ascii="Times New Roman" w:hAnsi="Times New Roman"/>
          <w:szCs w:val="24"/>
        </w:rPr>
        <w:t xml:space="preserve">3.1.3 </w:t>
      </w:r>
      <w:r>
        <w:rPr>
          <w:rFonts w:ascii="Times New Roman" w:hAnsi="Times New Roman" w:hint="eastAsia"/>
          <w:szCs w:val="24"/>
        </w:rPr>
        <w:t>投标人须知前附表未要求提交投标保证金的，投标文件不包括本章第</w:t>
      </w:r>
      <w:r>
        <w:rPr>
          <w:rFonts w:ascii="Times New Roman" w:hAnsi="Times New Roman"/>
          <w:szCs w:val="24"/>
        </w:rPr>
        <w:t>3.1.1</w:t>
      </w:r>
      <w:r>
        <w:rPr>
          <w:rFonts w:ascii="Times New Roman" w:hAnsi="Times New Roman" w:hint="eastAsia"/>
          <w:szCs w:val="24"/>
        </w:rPr>
        <w:t>（</w:t>
      </w:r>
      <w:r>
        <w:rPr>
          <w:rFonts w:ascii="Times New Roman" w:hAnsi="Times New Roman"/>
          <w:szCs w:val="24"/>
        </w:rPr>
        <w:t>4</w:t>
      </w:r>
      <w:r>
        <w:rPr>
          <w:rFonts w:ascii="Times New Roman" w:hAnsi="Times New Roman" w:hint="eastAsia"/>
          <w:szCs w:val="24"/>
        </w:rPr>
        <w:t>）目所指的投标保证金。</w:t>
      </w:r>
    </w:p>
    <w:p w:rsidR="00CB4C38" w:rsidRDefault="00FB7326" w:rsidP="00442C2E">
      <w:pPr>
        <w:spacing w:beforeLines="50" w:before="120" w:line="420" w:lineRule="exact"/>
        <w:rPr>
          <w:rFonts w:ascii="黑体" w:eastAsia="黑体" w:hAnsi="黑体"/>
          <w:sz w:val="24"/>
          <w:szCs w:val="24"/>
        </w:rPr>
      </w:pPr>
      <w:bookmarkStart w:id="241" w:name="_Toc533603336"/>
      <w:r>
        <w:rPr>
          <w:rFonts w:ascii="黑体" w:eastAsia="黑体" w:hAnsi="黑体"/>
          <w:sz w:val="24"/>
          <w:szCs w:val="24"/>
        </w:rPr>
        <w:t xml:space="preserve">3.2 </w:t>
      </w:r>
      <w:r>
        <w:rPr>
          <w:rFonts w:ascii="黑体" w:eastAsia="黑体" w:hAnsi="黑体" w:hint="eastAsia"/>
          <w:sz w:val="24"/>
          <w:szCs w:val="24"/>
        </w:rPr>
        <w:t>投标报价</w:t>
      </w:r>
      <w:bookmarkEnd w:id="241"/>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3.2.1</w:t>
      </w:r>
      <w:r>
        <w:rPr>
          <w:rFonts w:ascii="Times New Roman" w:hAnsi="Times New Roman" w:hint="eastAsia"/>
          <w:szCs w:val="24"/>
        </w:rPr>
        <w:t>投标报价应包括国家规定的增值税税金，除投标人须知前附表另有规定外，增值税税金按一般计税方法计算。投标人应按第五章</w:t>
      </w:r>
      <w:r>
        <w:rPr>
          <w:rFonts w:ascii="Times New Roman" w:hAnsi="Times New Roman"/>
          <w:szCs w:val="24"/>
        </w:rPr>
        <w:t>“</w:t>
      </w:r>
      <w:r>
        <w:rPr>
          <w:rFonts w:ascii="Times New Roman" w:hAnsi="Times New Roman" w:hint="eastAsia"/>
          <w:szCs w:val="24"/>
        </w:rPr>
        <w:t>投标文件格式</w:t>
      </w:r>
      <w:r>
        <w:rPr>
          <w:rFonts w:ascii="Times New Roman" w:hAnsi="Times New Roman"/>
          <w:szCs w:val="24"/>
        </w:rPr>
        <w:t>”</w:t>
      </w:r>
      <w:r>
        <w:rPr>
          <w:rFonts w:ascii="Times New Roman" w:hAnsi="Times New Roman" w:hint="eastAsia"/>
          <w:szCs w:val="24"/>
        </w:rPr>
        <w:t>的要求在投标函中进行报价并填写工程量清单。</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3.2.2 </w:t>
      </w:r>
      <w:r>
        <w:rPr>
          <w:rFonts w:ascii="Times New Roman" w:hAnsi="Times New Roman" w:hint="eastAsia"/>
          <w:szCs w:val="24"/>
        </w:rPr>
        <w:t>投标人应充分了解该项目的总体情况以及影响投标报价的其他要素。</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3.2.3 </w:t>
      </w:r>
      <w:r>
        <w:rPr>
          <w:rFonts w:ascii="Times New Roman" w:hAnsi="Times New Roman" w:hint="eastAsia"/>
          <w:szCs w:val="24"/>
        </w:rPr>
        <w:t>本项目的报价方式见投标人须知前附表。投标人在投标截止时间前修改投标函中的投标报价总额，应同时修改投标文件</w:t>
      </w:r>
      <w:r>
        <w:rPr>
          <w:rFonts w:ascii="Times New Roman" w:hAnsi="Times New Roman"/>
          <w:szCs w:val="24"/>
        </w:rPr>
        <w:t>“</w:t>
      </w:r>
      <w:r>
        <w:rPr>
          <w:rFonts w:ascii="Times New Roman" w:hAnsi="Times New Roman" w:hint="eastAsia"/>
          <w:szCs w:val="24"/>
        </w:rPr>
        <w:t>工程量清单</w:t>
      </w:r>
      <w:r>
        <w:rPr>
          <w:rFonts w:ascii="Times New Roman" w:hAnsi="Times New Roman"/>
          <w:szCs w:val="24"/>
        </w:rPr>
        <w:t>”</w:t>
      </w:r>
      <w:r>
        <w:rPr>
          <w:rFonts w:ascii="Times New Roman" w:hAnsi="Times New Roman" w:hint="eastAsia"/>
          <w:szCs w:val="24"/>
        </w:rPr>
        <w:t>中的相应报价。此修改须符合本章第</w:t>
      </w:r>
      <w:r>
        <w:rPr>
          <w:rFonts w:ascii="Times New Roman" w:hAnsi="Times New Roman"/>
          <w:szCs w:val="24"/>
        </w:rPr>
        <w:t>4.3</w:t>
      </w:r>
      <w:r>
        <w:rPr>
          <w:rFonts w:ascii="Times New Roman" w:hAnsi="Times New Roman" w:hint="eastAsia"/>
          <w:szCs w:val="24"/>
        </w:rPr>
        <w:t>款的有关要求。</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3.2.4 </w:t>
      </w:r>
      <w:r>
        <w:rPr>
          <w:rFonts w:ascii="Times New Roman" w:hAnsi="Times New Roman" w:hint="eastAsia"/>
          <w:szCs w:val="24"/>
        </w:rPr>
        <w:t>招标人设有最高投标限价的，投标人的投标报价不得超过最高投标限价，最高投标限价在投标</w:t>
      </w:r>
      <w:bookmarkStart w:id="242" w:name="_Toc369531531"/>
      <w:bookmarkStart w:id="243" w:name="_Toc384308225"/>
      <w:bookmarkStart w:id="244" w:name="_Toc300834965"/>
      <w:bookmarkStart w:id="245" w:name="_Toc144974512"/>
      <w:bookmarkStart w:id="246" w:name="_Toc10429"/>
      <w:bookmarkStart w:id="247" w:name="_Toc247527569"/>
      <w:bookmarkStart w:id="248" w:name="_Toc247513968"/>
      <w:bookmarkStart w:id="249" w:name="_Toc361508600"/>
      <w:bookmarkStart w:id="250" w:name="_Toc352691488"/>
      <w:bookmarkStart w:id="251" w:name="_Toc152042320"/>
      <w:bookmarkStart w:id="252" w:name="_Toc152045544"/>
      <w:r>
        <w:rPr>
          <w:rFonts w:ascii="Times New Roman" w:hAnsi="Times New Roman" w:hint="eastAsia"/>
          <w:szCs w:val="24"/>
        </w:rPr>
        <w:t>人须知前附表中载明。</w:t>
      </w:r>
      <w:bookmarkEnd w:id="242"/>
      <w:bookmarkEnd w:id="243"/>
      <w:bookmarkEnd w:id="244"/>
      <w:bookmarkEnd w:id="245"/>
      <w:bookmarkEnd w:id="246"/>
      <w:bookmarkEnd w:id="247"/>
      <w:bookmarkEnd w:id="248"/>
      <w:bookmarkEnd w:id="249"/>
      <w:bookmarkEnd w:id="250"/>
      <w:bookmarkEnd w:id="251"/>
      <w:bookmarkEnd w:id="252"/>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3.2.5 </w:t>
      </w:r>
      <w:r>
        <w:rPr>
          <w:rFonts w:ascii="Times New Roman" w:hAnsi="Times New Roman" w:hint="eastAsia"/>
          <w:szCs w:val="24"/>
        </w:rPr>
        <w:t>投标报价的其他要求见投标人须知前附表。</w:t>
      </w:r>
    </w:p>
    <w:p w:rsidR="00CB4C38" w:rsidRDefault="00FB7326" w:rsidP="00442C2E">
      <w:pPr>
        <w:spacing w:beforeLines="50" w:before="120" w:line="420" w:lineRule="exact"/>
        <w:rPr>
          <w:rFonts w:ascii="黑体" w:eastAsia="黑体" w:hAnsi="黑体"/>
          <w:sz w:val="24"/>
          <w:szCs w:val="24"/>
        </w:rPr>
      </w:pPr>
      <w:bookmarkStart w:id="253" w:name="_Toc533603337"/>
      <w:r>
        <w:rPr>
          <w:rFonts w:ascii="黑体" w:eastAsia="黑体" w:hAnsi="黑体"/>
          <w:sz w:val="24"/>
          <w:szCs w:val="24"/>
        </w:rPr>
        <w:t xml:space="preserve">3.3 </w:t>
      </w:r>
      <w:r>
        <w:rPr>
          <w:rFonts w:ascii="黑体" w:eastAsia="黑体" w:hAnsi="黑体" w:hint="eastAsia"/>
          <w:sz w:val="24"/>
          <w:szCs w:val="24"/>
        </w:rPr>
        <w:t>投标有效期</w:t>
      </w:r>
      <w:bookmarkEnd w:id="253"/>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3.3.1 </w:t>
      </w:r>
      <w:r>
        <w:rPr>
          <w:rFonts w:ascii="Times New Roman" w:hAnsi="Times New Roman" w:hint="eastAsia"/>
          <w:szCs w:val="24"/>
        </w:rPr>
        <w:t>除投标人须知前附表另有规定外，投标有效期为</w:t>
      </w:r>
      <w:r>
        <w:rPr>
          <w:rFonts w:ascii="Times New Roman" w:hAnsi="Times New Roman"/>
          <w:szCs w:val="24"/>
        </w:rPr>
        <w:t>90</w:t>
      </w:r>
      <w:r>
        <w:rPr>
          <w:rFonts w:ascii="Times New Roman" w:hAnsi="Times New Roman" w:hint="eastAsia"/>
          <w:szCs w:val="24"/>
        </w:rPr>
        <w:t>天。</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lastRenderedPageBreak/>
        <w:t xml:space="preserve">3.3.2 </w:t>
      </w:r>
      <w:r>
        <w:rPr>
          <w:rFonts w:ascii="Times New Roman" w:hAnsi="Times New Roman" w:hint="eastAsia"/>
          <w:szCs w:val="24"/>
        </w:rPr>
        <w:t>在投标有效期内，投标人撤销投标文件的，应承担招标文件和法律规定的责任。</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3.3.3 </w:t>
      </w:r>
      <w:r>
        <w:rPr>
          <w:rFonts w:ascii="Times New Roman" w:hAnsi="Times New Roman" w:hint="eastAsia"/>
          <w:szCs w:val="24"/>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CB4C38" w:rsidRDefault="00FB7326" w:rsidP="00442C2E">
      <w:pPr>
        <w:spacing w:beforeLines="50" w:before="120" w:line="420" w:lineRule="exact"/>
        <w:rPr>
          <w:rFonts w:ascii="黑体" w:eastAsia="黑体" w:hAnsi="黑体"/>
          <w:sz w:val="24"/>
          <w:szCs w:val="24"/>
        </w:rPr>
      </w:pPr>
      <w:bookmarkStart w:id="254" w:name="_Toc533603338"/>
      <w:r>
        <w:rPr>
          <w:rFonts w:ascii="黑体" w:eastAsia="黑体" w:hAnsi="黑体"/>
          <w:sz w:val="24"/>
          <w:szCs w:val="24"/>
        </w:rPr>
        <w:t xml:space="preserve">3.4 </w:t>
      </w:r>
      <w:r>
        <w:rPr>
          <w:rFonts w:ascii="黑体" w:eastAsia="黑体" w:hAnsi="黑体" w:hint="eastAsia"/>
          <w:sz w:val="24"/>
          <w:szCs w:val="24"/>
        </w:rPr>
        <w:t>投标保证金</w:t>
      </w:r>
      <w:bookmarkEnd w:id="254"/>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3.4.1 </w:t>
      </w:r>
      <w:r>
        <w:rPr>
          <w:rFonts w:ascii="Times New Roman" w:hAnsi="Times New Roman" w:hint="eastAsia"/>
          <w:szCs w:val="24"/>
        </w:rPr>
        <w:t>投标人在递交投标文件的同时，应按投标人须知前附表规定的金额</w:t>
      </w:r>
      <w:bookmarkStart w:id="255" w:name="_Toc369531532"/>
      <w:bookmarkStart w:id="256" w:name="_Toc152045545"/>
      <w:bookmarkStart w:id="257" w:name="_Toc4592"/>
      <w:bookmarkStart w:id="258" w:name="_Toc384308226"/>
      <w:bookmarkStart w:id="259" w:name="_Toc300834966"/>
      <w:bookmarkStart w:id="260" w:name="_Toc144974513"/>
      <w:bookmarkStart w:id="261" w:name="_Toc247527570"/>
      <w:bookmarkStart w:id="262" w:name="_Toc152042321"/>
      <w:bookmarkStart w:id="263" w:name="_Toc361508601"/>
      <w:bookmarkStart w:id="264" w:name="_Toc352691489"/>
      <w:bookmarkStart w:id="265" w:name="_Toc247513969"/>
      <w:r>
        <w:rPr>
          <w:rFonts w:ascii="Times New Roman" w:hAnsi="Times New Roman" w:hint="eastAsia"/>
          <w:szCs w:val="24"/>
        </w:rPr>
        <w:t>、形式和第五章</w:t>
      </w:r>
      <w:r>
        <w:rPr>
          <w:rFonts w:ascii="Times New Roman" w:hAnsi="Times New Roman"/>
          <w:szCs w:val="24"/>
        </w:rPr>
        <w:t>“</w:t>
      </w:r>
      <w:r>
        <w:rPr>
          <w:rFonts w:ascii="Times New Roman" w:hAnsi="Times New Roman" w:hint="eastAsia"/>
          <w:szCs w:val="24"/>
        </w:rPr>
        <w:t>投标文</w:t>
      </w:r>
      <w:bookmarkEnd w:id="255"/>
      <w:bookmarkEnd w:id="256"/>
      <w:bookmarkEnd w:id="257"/>
      <w:bookmarkEnd w:id="258"/>
      <w:bookmarkEnd w:id="259"/>
      <w:bookmarkEnd w:id="260"/>
      <w:bookmarkEnd w:id="261"/>
      <w:bookmarkEnd w:id="262"/>
      <w:bookmarkEnd w:id="263"/>
      <w:bookmarkEnd w:id="264"/>
      <w:bookmarkEnd w:id="265"/>
      <w:r>
        <w:rPr>
          <w:rFonts w:ascii="Times New Roman" w:hAnsi="Times New Roman" w:hint="eastAsia"/>
          <w:szCs w:val="24"/>
        </w:rPr>
        <w:t>件格式</w:t>
      </w:r>
      <w:r>
        <w:rPr>
          <w:rFonts w:ascii="Times New Roman" w:hAnsi="Times New Roman"/>
          <w:szCs w:val="24"/>
        </w:rPr>
        <w:t>”</w:t>
      </w:r>
      <w:r>
        <w:rPr>
          <w:rFonts w:ascii="Times New Roman" w:hAnsi="Times New Roman" w:hint="eastAsia"/>
          <w:szCs w:val="24"/>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rsidR="00CB4C38" w:rsidRDefault="00FB7326">
      <w:pPr>
        <w:spacing w:line="420" w:lineRule="exact"/>
        <w:ind w:firstLineChars="200" w:firstLine="420"/>
        <w:jc w:val="left"/>
        <w:rPr>
          <w:rFonts w:ascii="Times New Roman" w:hAnsi="Times New Roman"/>
          <w:szCs w:val="24"/>
        </w:rPr>
      </w:pPr>
      <w:r>
        <w:rPr>
          <w:rFonts w:ascii="Times New Roman" w:hAnsi="Times New Roman"/>
          <w:szCs w:val="24"/>
        </w:rPr>
        <w:t xml:space="preserve">3.4.2 </w:t>
      </w:r>
      <w:r>
        <w:rPr>
          <w:rFonts w:ascii="Times New Roman" w:hAnsi="Times New Roman" w:hint="eastAsia"/>
          <w:szCs w:val="24"/>
        </w:rPr>
        <w:t>投标人不按本章第</w:t>
      </w:r>
      <w:r>
        <w:rPr>
          <w:rFonts w:ascii="Times New Roman" w:hAnsi="Times New Roman"/>
          <w:szCs w:val="24"/>
        </w:rPr>
        <w:t>3.4.1</w:t>
      </w:r>
      <w:r>
        <w:rPr>
          <w:rFonts w:ascii="Times New Roman" w:hAnsi="Times New Roman" w:hint="eastAsia"/>
          <w:szCs w:val="24"/>
        </w:rPr>
        <w:t>项</w:t>
      </w:r>
      <w:bookmarkStart w:id="266" w:name="_Toc384308227"/>
      <w:bookmarkStart w:id="267" w:name="_Toc29025"/>
      <w:bookmarkStart w:id="268" w:name="_Toc361508602"/>
      <w:bookmarkStart w:id="269" w:name="_Toc369531533"/>
      <w:bookmarkStart w:id="270" w:name="_Toc352691490"/>
      <w:r>
        <w:rPr>
          <w:rFonts w:ascii="Times New Roman" w:hAnsi="Times New Roman" w:hint="eastAsia"/>
          <w:szCs w:val="24"/>
        </w:rPr>
        <w:t>要求提交投标保证金的，</w:t>
      </w:r>
      <w:bookmarkEnd w:id="266"/>
      <w:bookmarkEnd w:id="267"/>
      <w:bookmarkEnd w:id="268"/>
      <w:bookmarkEnd w:id="269"/>
      <w:bookmarkEnd w:id="270"/>
      <w:r>
        <w:rPr>
          <w:rFonts w:ascii="Times New Roman" w:hAnsi="Times New Roman" w:hint="eastAsia"/>
          <w:szCs w:val="24"/>
        </w:rPr>
        <w:t>评标委员会将否决其投标。</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3.4.3</w:t>
      </w:r>
      <w:r>
        <w:rPr>
          <w:rFonts w:ascii="Times New Roman" w:hAnsi="Times New Roman" w:hint="eastAsia"/>
          <w:szCs w:val="24"/>
        </w:rPr>
        <w:t>招标人应当在中标通知书发出之日起五日内将投标保证金及银行同期存款利息退回中标候选人以外的投标人，在书面合同订立之日起五日内将投标保证金及银行同期存款利息退回中标人和其他中标候选人。</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3.4.4 </w:t>
      </w:r>
      <w:r>
        <w:rPr>
          <w:rFonts w:ascii="Times New Roman" w:hAnsi="Times New Roman" w:hint="eastAsia"/>
          <w:szCs w:val="24"/>
        </w:rPr>
        <w:t>有下列情形之一的，投标保证金将不予退还：</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）投标人在投标有效期内撤销投标文件；</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2</w:t>
      </w:r>
      <w:r>
        <w:rPr>
          <w:rFonts w:ascii="Times New Roman" w:hAnsi="Times New Roman" w:hint="eastAsia"/>
          <w:szCs w:val="24"/>
        </w:rPr>
        <w:t>）中标人在收到中标通知书后，无正当理由不与招标人订立合同，在签订合同时向招标人提出附加条件，或者不按照招标文件要求提交履约保证金；</w:t>
      </w:r>
    </w:p>
    <w:p w:rsidR="00CB4C38" w:rsidRDefault="00FB7326">
      <w:pPr>
        <w:spacing w:line="420" w:lineRule="exact"/>
        <w:ind w:firstLineChars="150" w:firstLine="315"/>
        <w:rPr>
          <w:rFonts w:ascii="Times New Roman" w:hAnsi="Times New Roman"/>
          <w:szCs w:val="24"/>
        </w:rPr>
      </w:pPr>
      <w:r>
        <w:rPr>
          <w:rFonts w:ascii="Times New Roman" w:hAnsi="Times New Roman" w:hint="eastAsia"/>
          <w:szCs w:val="24"/>
        </w:rPr>
        <w:t>（</w:t>
      </w:r>
      <w:r>
        <w:rPr>
          <w:rFonts w:ascii="Times New Roman" w:hAnsi="Times New Roman"/>
          <w:szCs w:val="24"/>
        </w:rPr>
        <w:t>3</w:t>
      </w:r>
      <w:r>
        <w:rPr>
          <w:rFonts w:ascii="Times New Roman" w:hAnsi="Times New Roman" w:hint="eastAsia"/>
          <w:szCs w:val="24"/>
        </w:rPr>
        <w:t>）发生投标人须知前附表</w:t>
      </w:r>
      <w:r>
        <w:rPr>
          <w:rFonts w:ascii="Times New Roman" w:hAnsi="Times New Roman" w:hint="eastAsia"/>
          <w:szCs w:val="21"/>
        </w:rPr>
        <w:t>规定的其他可以不予退还投标保证金的情形。</w:t>
      </w:r>
    </w:p>
    <w:p w:rsidR="00CB4C38" w:rsidRDefault="00FB7326" w:rsidP="00442C2E">
      <w:pPr>
        <w:spacing w:beforeLines="50" w:before="120" w:line="420" w:lineRule="exact"/>
        <w:rPr>
          <w:rFonts w:ascii="黑体" w:eastAsia="黑体" w:hAnsi="黑体"/>
          <w:sz w:val="24"/>
          <w:szCs w:val="24"/>
        </w:rPr>
      </w:pPr>
      <w:bookmarkStart w:id="271" w:name="_Toc533603340"/>
      <w:r>
        <w:rPr>
          <w:rFonts w:ascii="黑体" w:eastAsia="黑体" w:hAnsi="黑体"/>
          <w:sz w:val="24"/>
          <w:szCs w:val="24"/>
        </w:rPr>
        <w:t xml:space="preserve">3.5 </w:t>
      </w:r>
      <w:r>
        <w:rPr>
          <w:rFonts w:ascii="黑体" w:eastAsia="黑体" w:hAnsi="黑体" w:hint="eastAsia"/>
          <w:sz w:val="24"/>
          <w:szCs w:val="24"/>
        </w:rPr>
        <w:t>资格审查资料（适用于未进行资格预审的）</w:t>
      </w:r>
      <w:bookmarkEnd w:id="271"/>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除投标人须知前附表另有规定外，投标人应按下列规定提供资格审查资料，以证明其满足本章第</w:t>
      </w:r>
      <w:r>
        <w:rPr>
          <w:rFonts w:ascii="Times New Roman" w:hAnsi="Times New Roman"/>
          <w:szCs w:val="24"/>
        </w:rPr>
        <w:t>1.4</w:t>
      </w:r>
      <w:r>
        <w:rPr>
          <w:rFonts w:ascii="Times New Roman" w:hAnsi="Times New Roman" w:hint="eastAsia"/>
          <w:szCs w:val="24"/>
        </w:rPr>
        <w:t>款规定的资质、财务、业绩、信誉等要求。</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3.5.1 “</w:t>
      </w:r>
      <w:r>
        <w:rPr>
          <w:rFonts w:ascii="Times New Roman" w:hAnsi="Times New Roman" w:hint="eastAsia"/>
          <w:szCs w:val="24"/>
        </w:rPr>
        <w:t>投标人基本情况表</w:t>
      </w:r>
      <w:r>
        <w:rPr>
          <w:rFonts w:ascii="Times New Roman" w:hAnsi="Times New Roman"/>
          <w:szCs w:val="24"/>
        </w:rPr>
        <w:t>”</w:t>
      </w:r>
      <w:r>
        <w:rPr>
          <w:rFonts w:ascii="Times New Roman" w:hAnsi="Times New Roman" w:hint="eastAsia"/>
          <w:szCs w:val="24"/>
        </w:rPr>
        <w:t>应附投标人营业执照和组织机构代码证的扫描件（按照</w:t>
      </w:r>
      <w:r>
        <w:rPr>
          <w:rFonts w:ascii="Times New Roman" w:hAnsi="Times New Roman"/>
          <w:szCs w:val="24"/>
        </w:rPr>
        <w:t>“</w:t>
      </w:r>
      <w:r>
        <w:rPr>
          <w:rFonts w:ascii="Times New Roman" w:hAnsi="Times New Roman" w:hint="eastAsia"/>
          <w:szCs w:val="24"/>
        </w:rPr>
        <w:t>三证合一</w:t>
      </w:r>
      <w:r>
        <w:rPr>
          <w:rFonts w:ascii="Times New Roman" w:hAnsi="Times New Roman"/>
          <w:szCs w:val="24"/>
        </w:rPr>
        <w:t>”</w:t>
      </w:r>
      <w:r>
        <w:rPr>
          <w:rFonts w:ascii="Times New Roman" w:hAnsi="Times New Roman" w:hint="eastAsia"/>
          <w:szCs w:val="24"/>
        </w:rPr>
        <w:t>或</w:t>
      </w:r>
      <w:r>
        <w:rPr>
          <w:rFonts w:ascii="Times New Roman" w:hAnsi="Times New Roman"/>
          <w:szCs w:val="24"/>
        </w:rPr>
        <w:t>“</w:t>
      </w:r>
      <w:r>
        <w:rPr>
          <w:rFonts w:ascii="Times New Roman" w:hAnsi="Times New Roman" w:hint="eastAsia"/>
          <w:szCs w:val="24"/>
        </w:rPr>
        <w:t>五证合一</w:t>
      </w:r>
      <w:r>
        <w:rPr>
          <w:rFonts w:ascii="Times New Roman" w:hAnsi="Times New Roman"/>
          <w:szCs w:val="24"/>
        </w:rPr>
        <w:t>”</w:t>
      </w:r>
      <w:r>
        <w:rPr>
          <w:rFonts w:ascii="Times New Roman" w:hAnsi="Times New Roman" w:hint="eastAsia"/>
          <w:szCs w:val="24"/>
        </w:rPr>
        <w:t>登记制度进行登记的，可仅提供营业执照扫描件）或事业单位法人证书的扫描件及资质证书等材料的扫描件。</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3.5.2 “</w:t>
      </w:r>
      <w:r>
        <w:rPr>
          <w:rFonts w:ascii="Times New Roman" w:hAnsi="Times New Roman" w:hint="eastAsia"/>
          <w:szCs w:val="24"/>
        </w:rPr>
        <w:t>近年财务状况表</w:t>
      </w:r>
      <w:r>
        <w:rPr>
          <w:rFonts w:ascii="Times New Roman" w:hAnsi="Times New Roman"/>
          <w:szCs w:val="24"/>
        </w:rPr>
        <w:t>”</w:t>
      </w:r>
      <w:r>
        <w:rPr>
          <w:rFonts w:ascii="Times New Roman" w:hAnsi="Times New Roman" w:hint="eastAsia"/>
          <w:szCs w:val="24"/>
        </w:rPr>
        <w:t>应附经会计师事务所或审计机构审计的财务会计报表，包括资产负债表、现金流量表、利润表和财务情况说明书的扫描件，具体年份要求见投标人须知前附表。投标人的成立时间少于投标人须知前附表规定年份的，应提供成立以来的财务状况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3.5.3 “</w:t>
      </w:r>
      <w:r>
        <w:rPr>
          <w:rFonts w:ascii="Times New Roman" w:hAnsi="Times New Roman" w:hint="eastAsia"/>
          <w:szCs w:val="24"/>
        </w:rPr>
        <w:t>近年完成的类似项目情况表</w:t>
      </w:r>
      <w:r>
        <w:rPr>
          <w:rFonts w:ascii="Times New Roman" w:hAnsi="Times New Roman"/>
          <w:szCs w:val="24"/>
        </w:rPr>
        <w:t>”</w:t>
      </w:r>
      <w:r>
        <w:rPr>
          <w:rFonts w:ascii="Times New Roman" w:hAnsi="Times New Roman" w:hint="eastAsia"/>
          <w:szCs w:val="24"/>
        </w:rPr>
        <w:t>应附合同扫描件或中标通知书扫描件（如有），及项目完成材料扫描件或竣工验收报告扫描件或甲方证明材料扫描件；具体时间要求见投标人须知前附表，每张表格只填写一个项目，并标明序号。</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3.5.4 “</w:t>
      </w:r>
      <w:r>
        <w:rPr>
          <w:rFonts w:ascii="Times New Roman" w:hAnsi="Times New Roman" w:hint="eastAsia"/>
          <w:szCs w:val="24"/>
        </w:rPr>
        <w:t>正在设计和新承接的项目情况表</w:t>
      </w:r>
      <w:r>
        <w:rPr>
          <w:rFonts w:ascii="Times New Roman" w:hAnsi="Times New Roman"/>
          <w:szCs w:val="24"/>
        </w:rPr>
        <w:t>”</w:t>
      </w:r>
      <w:r>
        <w:rPr>
          <w:rFonts w:ascii="Times New Roman" w:hAnsi="Times New Roman" w:hint="eastAsia"/>
          <w:szCs w:val="24"/>
        </w:rPr>
        <w:t>应附中标通知书和（或）合同协议书扫描件。每张表</w:t>
      </w:r>
      <w:r>
        <w:rPr>
          <w:rFonts w:ascii="Times New Roman" w:hAnsi="Times New Roman" w:hint="eastAsia"/>
          <w:szCs w:val="24"/>
        </w:rPr>
        <w:lastRenderedPageBreak/>
        <w:t>格只填写一个项目，并标明序号。</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3.5.5 “</w:t>
      </w:r>
      <w:r>
        <w:rPr>
          <w:rFonts w:ascii="Times New Roman" w:hAnsi="Times New Roman" w:hint="eastAsia"/>
          <w:szCs w:val="24"/>
        </w:rPr>
        <w:t>近年发生的诉讼及仲裁情况</w:t>
      </w:r>
      <w:r>
        <w:rPr>
          <w:rFonts w:ascii="Times New Roman" w:hAnsi="Times New Roman"/>
          <w:szCs w:val="24"/>
        </w:rPr>
        <w:t>”</w:t>
      </w:r>
      <w:r>
        <w:rPr>
          <w:rFonts w:ascii="Times New Roman" w:hAnsi="Times New Roman" w:hint="eastAsia"/>
          <w:szCs w:val="24"/>
        </w:rPr>
        <w:t>应说明投标人败诉的设计合同的相关情况，并附法院或仲裁机构作出的判决、裁决等有关法律文书扫描件，具体时间要求见投标人须知前附表。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3.5.6 “</w:t>
      </w:r>
      <w:r>
        <w:rPr>
          <w:rFonts w:ascii="Times New Roman" w:hAnsi="Times New Roman" w:hint="eastAsia"/>
          <w:szCs w:val="24"/>
        </w:rPr>
        <w:t>拟委任的主要人员汇总表</w:t>
      </w:r>
      <w:r>
        <w:rPr>
          <w:rFonts w:ascii="Times New Roman" w:hAnsi="Times New Roman"/>
          <w:szCs w:val="24"/>
        </w:rPr>
        <w:t>”</w:t>
      </w:r>
      <w:r>
        <w:rPr>
          <w:rFonts w:ascii="Times New Roman" w:hAnsi="Times New Roman" w:hint="eastAsia"/>
          <w:szCs w:val="24"/>
        </w:rPr>
        <w:t>应填报满足本章第</w:t>
      </w:r>
      <w:r>
        <w:rPr>
          <w:rFonts w:ascii="Times New Roman" w:hAnsi="Times New Roman"/>
          <w:szCs w:val="24"/>
        </w:rPr>
        <w:t>1.4.1</w:t>
      </w:r>
      <w:r>
        <w:rPr>
          <w:rFonts w:ascii="Times New Roman" w:hAnsi="Times New Roman" w:hint="eastAsia"/>
          <w:szCs w:val="24"/>
        </w:rPr>
        <w:t>项规定的项目负责人和其他主要人员的相关信息。“主要人员简历表”中项目负责人应附身份证、学历证、职称证、执业资格证书和社保缴费证明扫描件，管理过的项目业绩须附合同协议书或中标通知书扫描件或其他证明材料；其他主要人员应附身份证、学历证、职称证、执业资格证书和社保缴费证明扫描件；</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3.5.</w:t>
      </w:r>
      <w:r>
        <w:rPr>
          <w:rFonts w:ascii="Times New Roman" w:hAnsi="Times New Roman" w:hint="eastAsia"/>
          <w:szCs w:val="24"/>
        </w:rPr>
        <w:t>7</w:t>
      </w:r>
      <w:r>
        <w:rPr>
          <w:rFonts w:ascii="Times New Roman" w:hAnsi="Times New Roman"/>
          <w:szCs w:val="24"/>
        </w:rPr>
        <w:t xml:space="preserve"> </w:t>
      </w:r>
      <w:r>
        <w:rPr>
          <w:rFonts w:ascii="Times New Roman" w:hAnsi="Times New Roman" w:hint="eastAsia"/>
          <w:szCs w:val="24"/>
        </w:rPr>
        <w:t>投标人须知前附表规定接受联合体投标的，本章第</w:t>
      </w:r>
      <w:r>
        <w:rPr>
          <w:rFonts w:ascii="Times New Roman" w:hAnsi="Times New Roman"/>
          <w:szCs w:val="24"/>
        </w:rPr>
        <w:t>3.5.1</w:t>
      </w:r>
      <w:r>
        <w:rPr>
          <w:rFonts w:ascii="Times New Roman" w:hAnsi="Times New Roman" w:hint="eastAsia"/>
          <w:szCs w:val="24"/>
        </w:rPr>
        <w:t>项至第</w:t>
      </w:r>
      <w:r>
        <w:rPr>
          <w:rFonts w:ascii="Times New Roman" w:hAnsi="Times New Roman"/>
          <w:szCs w:val="24"/>
        </w:rPr>
        <w:t>3.5.7</w:t>
      </w:r>
      <w:r>
        <w:rPr>
          <w:rFonts w:ascii="Times New Roman" w:hAnsi="Times New Roman" w:hint="eastAsia"/>
          <w:szCs w:val="24"/>
        </w:rPr>
        <w:t>项规定的表格和资料应包括联合体各方相关情况。</w:t>
      </w:r>
    </w:p>
    <w:p w:rsidR="00CB4C38" w:rsidRDefault="00FB7326" w:rsidP="00442C2E">
      <w:pPr>
        <w:spacing w:beforeLines="50" w:before="120" w:line="420" w:lineRule="exact"/>
        <w:rPr>
          <w:rFonts w:ascii="黑体" w:eastAsia="黑体" w:hAnsi="黑体"/>
          <w:sz w:val="24"/>
          <w:szCs w:val="24"/>
        </w:rPr>
      </w:pPr>
      <w:bookmarkStart w:id="272" w:name="_Toc533603341"/>
      <w:r>
        <w:rPr>
          <w:rFonts w:ascii="黑体" w:eastAsia="黑体" w:hAnsi="黑体"/>
          <w:sz w:val="24"/>
          <w:szCs w:val="24"/>
        </w:rPr>
        <w:t xml:space="preserve">3.6 </w:t>
      </w:r>
      <w:r>
        <w:rPr>
          <w:rFonts w:ascii="黑体" w:eastAsia="黑体" w:hAnsi="黑体" w:hint="eastAsia"/>
          <w:sz w:val="24"/>
          <w:szCs w:val="24"/>
        </w:rPr>
        <w:t>备选投标方案</w:t>
      </w:r>
      <w:bookmarkEnd w:id="272"/>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3.6.1 </w:t>
      </w:r>
      <w:r>
        <w:rPr>
          <w:rFonts w:ascii="Times New Roman" w:hAnsi="Times New Roman" w:hint="eastAsia"/>
          <w:szCs w:val="24"/>
        </w:rPr>
        <w:t>除投标人须知前附表规定允许外，投标人不得递交备选投标方案，否则其投标将被否决。</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3.6.2 </w:t>
      </w:r>
      <w:r>
        <w:rPr>
          <w:rFonts w:ascii="Times New Roman" w:hAnsi="Times New Roman" w:hint="eastAsia"/>
          <w:szCs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3.6.3 </w:t>
      </w:r>
      <w:r>
        <w:rPr>
          <w:rFonts w:ascii="Times New Roman" w:hAnsi="Times New Roman" w:hint="eastAsia"/>
          <w:szCs w:val="24"/>
        </w:rPr>
        <w:t>投标人提供两个或两个以上投标报价，或者在投标文件中提供一个报价，但同时提供两个或两个以上</w:t>
      </w:r>
      <w:bookmarkStart w:id="273" w:name="_Toc369531538"/>
      <w:bookmarkStart w:id="274" w:name="_Toc29902"/>
      <w:bookmarkStart w:id="275" w:name="_Toc247513974"/>
      <w:bookmarkStart w:id="276" w:name="_Toc300834971"/>
      <w:bookmarkStart w:id="277" w:name="_Toc361508607"/>
      <w:bookmarkStart w:id="278" w:name="_Toc152042326"/>
      <w:bookmarkStart w:id="279" w:name="_Toc352691495"/>
      <w:bookmarkStart w:id="280" w:name="_Toc247527575"/>
      <w:bookmarkStart w:id="281" w:name="_Toc144974518"/>
      <w:bookmarkStart w:id="282" w:name="_Toc384308232"/>
      <w:bookmarkStart w:id="283" w:name="_Toc152045550"/>
      <w:r>
        <w:rPr>
          <w:rFonts w:ascii="Times New Roman" w:hAnsi="Times New Roman" w:hint="eastAsia"/>
          <w:szCs w:val="24"/>
        </w:rPr>
        <w:t>设计方案的</w:t>
      </w:r>
      <w:bookmarkEnd w:id="273"/>
      <w:bookmarkEnd w:id="274"/>
      <w:bookmarkEnd w:id="275"/>
      <w:bookmarkEnd w:id="276"/>
      <w:bookmarkEnd w:id="277"/>
      <w:bookmarkEnd w:id="278"/>
      <w:bookmarkEnd w:id="279"/>
      <w:bookmarkEnd w:id="280"/>
      <w:bookmarkEnd w:id="281"/>
      <w:bookmarkEnd w:id="282"/>
      <w:bookmarkEnd w:id="283"/>
      <w:r>
        <w:rPr>
          <w:rFonts w:ascii="Times New Roman" w:hAnsi="Times New Roman" w:hint="eastAsia"/>
          <w:szCs w:val="24"/>
        </w:rPr>
        <w:t>，视为提供备选方案。</w:t>
      </w:r>
    </w:p>
    <w:p w:rsidR="00CB4C38" w:rsidRDefault="00FB7326" w:rsidP="00442C2E">
      <w:pPr>
        <w:spacing w:beforeLines="50" w:before="120" w:line="420" w:lineRule="exact"/>
        <w:rPr>
          <w:rFonts w:ascii="黑体" w:eastAsia="黑体" w:hAnsi="黑体"/>
          <w:sz w:val="24"/>
          <w:szCs w:val="24"/>
        </w:rPr>
      </w:pPr>
      <w:bookmarkStart w:id="284" w:name="_Toc533603342"/>
      <w:r>
        <w:rPr>
          <w:rFonts w:ascii="黑体" w:eastAsia="黑体" w:hAnsi="黑体"/>
          <w:sz w:val="24"/>
          <w:szCs w:val="24"/>
        </w:rPr>
        <w:t xml:space="preserve">3.7 </w:t>
      </w:r>
      <w:r>
        <w:rPr>
          <w:rFonts w:ascii="黑体" w:eastAsia="黑体" w:hAnsi="黑体" w:hint="eastAsia"/>
          <w:sz w:val="24"/>
          <w:szCs w:val="24"/>
        </w:rPr>
        <w:t>投标文件的编制</w:t>
      </w:r>
      <w:bookmarkEnd w:id="284"/>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3.7.1 </w:t>
      </w:r>
      <w:r>
        <w:rPr>
          <w:rFonts w:ascii="Times New Roman" w:hAnsi="Times New Roman" w:hint="eastAsia"/>
          <w:szCs w:val="24"/>
        </w:rPr>
        <w:t>投标文件应按第五章</w:t>
      </w:r>
      <w:r>
        <w:rPr>
          <w:rFonts w:ascii="Times New Roman" w:hAnsi="Times New Roman"/>
          <w:szCs w:val="24"/>
        </w:rPr>
        <w:t>“</w:t>
      </w:r>
      <w:r>
        <w:rPr>
          <w:rFonts w:ascii="Times New Roman" w:hAnsi="Times New Roman" w:hint="eastAsia"/>
          <w:szCs w:val="24"/>
        </w:rPr>
        <w:t>投标文件格式</w:t>
      </w:r>
      <w:r>
        <w:rPr>
          <w:rFonts w:ascii="Times New Roman" w:hAnsi="Times New Roman"/>
          <w:szCs w:val="24"/>
        </w:rPr>
        <w:t>”</w:t>
      </w:r>
      <w:r>
        <w:rPr>
          <w:rFonts w:ascii="Times New Roman" w:hAnsi="Times New Roman" w:hint="eastAsia"/>
          <w:szCs w:val="24"/>
        </w:rPr>
        <w:t>进行编写，如有必要，可以增加附页，作为投标文件的组成部分。其中，投标函附录在满足招标文件实质性要求的基础上，可以提出比招标文件要求更有利于招标人的承诺。</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3.7.2 </w:t>
      </w:r>
      <w:r>
        <w:rPr>
          <w:rFonts w:ascii="Times New Roman" w:hAnsi="Times New Roman" w:hint="eastAsia"/>
          <w:szCs w:val="24"/>
        </w:rPr>
        <w:t>投标文件应当对招标文件有关投标有效期、发包人要求、招标范围等实质性内容作出响应。</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3.7.3</w:t>
      </w:r>
      <w:r>
        <w:rPr>
          <w:rFonts w:ascii="Times New Roman" w:hAnsi="Times New Roman" w:hint="eastAsia"/>
          <w:szCs w:val="24"/>
        </w:rPr>
        <w:t>投标文件全部采用电子文档，除投标人须知前附表另有规定外，投标文件所附证书证件均为原件扫描件，并</w:t>
      </w:r>
      <w:r>
        <w:rPr>
          <w:rFonts w:ascii="Times New Roman" w:hAnsi="Times New Roman" w:hint="eastAsia"/>
          <w:szCs w:val="21"/>
        </w:rPr>
        <w:t>采用单位和个人数字证书，按招标文件要求在相应位置加盖电子印章</w:t>
      </w:r>
      <w:r>
        <w:rPr>
          <w:rFonts w:ascii="Times New Roman" w:hAnsi="Times New Roman" w:hint="eastAsia"/>
          <w:szCs w:val="24"/>
        </w:rPr>
        <w:t>。由投标人的法定代表人签字或加盖电子印章的，应附法定代表人身份证明，由代理人签字或加盖电子印章的，应附由法定代表人签署的授权委托书。签字或盖章的具体要求见投标人须知前附表。</w:t>
      </w:r>
    </w:p>
    <w:p w:rsidR="00CB4C38" w:rsidRDefault="00FB7326">
      <w:pPr>
        <w:keepNext/>
        <w:keepLines/>
        <w:adjustRightInd w:val="0"/>
        <w:spacing w:before="240" w:after="120" w:line="420" w:lineRule="exact"/>
        <w:textAlignment w:val="baseline"/>
        <w:outlineLvl w:val="1"/>
        <w:rPr>
          <w:rFonts w:ascii="Times New Roman" w:eastAsia="黑体" w:hAnsi="Times New Roman"/>
          <w:kern w:val="0"/>
          <w:sz w:val="24"/>
          <w:szCs w:val="20"/>
        </w:rPr>
      </w:pPr>
      <w:bookmarkStart w:id="285" w:name="_Toc18870593"/>
      <w:bookmarkStart w:id="286" w:name="_Toc49330472"/>
      <w:bookmarkStart w:id="287" w:name="_Toc18870999"/>
      <w:bookmarkStart w:id="288" w:name="_Toc533603343"/>
      <w:bookmarkStart w:id="289" w:name="_Toc18870804"/>
      <w:bookmarkStart w:id="290" w:name="_Toc2608068"/>
      <w:bookmarkStart w:id="291" w:name="_Toc18870689"/>
      <w:bookmarkStart w:id="292" w:name="_Toc29220"/>
      <w:r>
        <w:rPr>
          <w:rFonts w:ascii="Times New Roman" w:eastAsia="黑体" w:hAnsi="Times New Roman"/>
          <w:kern w:val="0"/>
          <w:sz w:val="24"/>
          <w:szCs w:val="20"/>
        </w:rPr>
        <w:t xml:space="preserve">4. </w:t>
      </w:r>
      <w:r>
        <w:rPr>
          <w:rFonts w:ascii="Times New Roman" w:eastAsia="黑体" w:hAnsi="Times New Roman" w:hint="eastAsia"/>
          <w:kern w:val="0"/>
          <w:sz w:val="24"/>
          <w:szCs w:val="20"/>
        </w:rPr>
        <w:t>投标</w:t>
      </w:r>
      <w:bookmarkEnd w:id="285"/>
      <w:bookmarkEnd w:id="286"/>
      <w:bookmarkEnd w:id="287"/>
      <w:bookmarkEnd w:id="288"/>
      <w:bookmarkEnd w:id="289"/>
      <w:bookmarkEnd w:id="290"/>
      <w:bookmarkEnd w:id="291"/>
      <w:bookmarkEnd w:id="292"/>
    </w:p>
    <w:p w:rsidR="00CB4C38" w:rsidRDefault="00FB7326" w:rsidP="00442C2E">
      <w:pPr>
        <w:spacing w:beforeLines="50" w:before="120" w:line="420" w:lineRule="exact"/>
        <w:rPr>
          <w:rFonts w:ascii="黑体" w:eastAsia="黑体" w:hAnsi="黑体"/>
          <w:sz w:val="24"/>
          <w:szCs w:val="24"/>
        </w:rPr>
      </w:pPr>
      <w:bookmarkStart w:id="293" w:name="_Toc533603344"/>
      <w:r>
        <w:rPr>
          <w:rFonts w:ascii="黑体" w:eastAsia="黑体" w:hAnsi="黑体"/>
          <w:sz w:val="24"/>
          <w:szCs w:val="24"/>
        </w:rPr>
        <w:t xml:space="preserve">4.1 </w:t>
      </w:r>
      <w:r>
        <w:rPr>
          <w:rFonts w:ascii="黑体" w:eastAsia="黑体" w:hAnsi="黑体" w:hint="eastAsia"/>
          <w:sz w:val="24"/>
          <w:szCs w:val="24"/>
        </w:rPr>
        <w:t>投标文件的密封和标记</w:t>
      </w:r>
      <w:bookmarkEnd w:id="293"/>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4.1.1 </w:t>
      </w:r>
      <w:r>
        <w:rPr>
          <w:rFonts w:ascii="Times New Roman" w:hAnsi="Times New Roman" w:hint="eastAsia"/>
          <w:szCs w:val="24"/>
        </w:rPr>
        <w:t>投标人应当按照招标文件和电子招标投标交易平台的要求加密投标文件，具体要求见投标人须知前附表。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lastRenderedPageBreak/>
        <w:t xml:space="preserve">4.1.2 </w:t>
      </w:r>
      <w:r>
        <w:rPr>
          <w:rFonts w:ascii="Times New Roman" w:hAnsi="Times New Roman" w:hint="eastAsia"/>
          <w:szCs w:val="24"/>
        </w:rPr>
        <w:t>投标文件封套上应写明的内容见投标人须知前附表。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4.1.3 </w:t>
      </w:r>
      <w:r>
        <w:rPr>
          <w:rFonts w:ascii="Times New Roman" w:hAnsi="Times New Roman" w:hint="eastAsia"/>
          <w:szCs w:val="24"/>
        </w:rPr>
        <w:t>未按本章第</w:t>
      </w:r>
      <w:r>
        <w:rPr>
          <w:rFonts w:ascii="Times New Roman" w:hAnsi="Times New Roman"/>
          <w:szCs w:val="24"/>
        </w:rPr>
        <w:t>4.1.1</w:t>
      </w:r>
      <w:r>
        <w:rPr>
          <w:rFonts w:ascii="Times New Roman" w:hAnsi="Times New Roman" w:hint="eastAsia"/>
          <w:szCs w:val="24"/>
        </w:rPr>
        <w:t>项要求密封的投标文件，招标人将予以拒收。</w:t>
      </w:r>
    </w:p>
    <w:p w:rsidR="00CB4C38" w:rsidRDefault="00FB7326" w:rsidP="00442C2E">
      <w:pPr>
        <w:spacing w:beforeLines="50" w:before="120" w:line="420" w:lineRule="exact"/>
        <w:rPr>
          <w:rFonts w:ascii="黑体" w:eastAsia="黑体" w:hAnsi="黑体"/>
          <w:sz w:val="24"/>
          <w:szCs w:val="24"/>
        </w:rPr>
      </w:pPr>
      <w:bookmarkStart w:id="294" w:name="_Toc533603345"/>
      <w:r>
        <w:rPr>
          <w:rFonts w:ascii="黑体" w:eastAsia="黑体" w:hAnsi="黑体"/>
          <w:sz w:val="24"/>
          <w:szCs w:val="24"/>
        </w:rPr>
        <w:t xml:space="preserve">4.2 </w:t>
      </w:r>
      <w:r>
        <w:rPr>
          <w:rFonts w:ascii="黑体" w:eastAsia="黑体" w:hAnsi="黑体" w:hint="eastAsia"/>
          <w:sz w:val="24"/>
          <w:szCs w:val="24"/>
        </w:rPr>
        <w:t>投标文件的递交</w:t>
      </w:r>
      <w:bookmarkEnd w:id="294"/>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4.2.1 </w:t>
      </w:r>
      <w:r>
        <w:rPr>
          <w:rFonts w:ascii="Times New Roman" w:hAnsi="Times New Roman" w:hint="eastAsia"/>
          <w:szCs w:val="24"/>
        </w:rPr>
        <w:t>投标人应在投标人须知前附表规定的投标截止时间前递交投标文件。</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4.2.2 </w:t>
      </w:r>
      <w:r>
        <w:rPr>
          <w:rFonts w:ascii="Times New Roman" w:hAnsi="Times New Roman" w:hint="eastAsia"/>
          <w:bCs/>
          <w:iCs/>
          <w:szCs w:val="24"/>
        </w:rPr>
        <w:t>投标人通过下载招标文件的电子招标投标交易平台递交电子投标文件。</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4.2.3 </w:t>
      </w:r>
      <w:r>
        <w:rPr>
          <w:rFonts w:ascii="Times New Roman" w:hAnsi="Times New Roman" w:hint="eastAsia"/>
          <w:szCs w:val="24"/>
        </w:rPr>
        <w:t>除投标人须知前附表另有规定外，投标人所递交的投标文件不予退还。</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4.2.4 </w:t>
      </w:r>
      <w:r>
        <w:rPr>
          <w:rFonts w:ascii="Times New Roman" w:hAnsi="Times New Roman" w:hint="eastAsia"/>
          <w:szCs w:val="24"/>
        </w:rPr>
        <w:t>投标人完成电子投标文件上传后，</w:t>
      </w:r>
      <w:r>
        <w:rPr>
          <w:rFonts w:ascii="Times New Roman" w:hAnsi="Times New Roman" w:hint="eastAsia"/>
          <w:bCs/>
          <w:iCs/>
          <w:szCs w:val="24"/>
        </w:rPr>
        <w:t>电子招标投标交易平台</w:t>
      </w:r>
      <w:r>
        <w:rPr>
          <w:rFonts w:ascii="Times New Roman" w:hAnsi="Times New Roman" w:hint="eastAsia"/>
          <w:szCs w:val="24"/>
        </w:rPr>
        <w:t>即时向投标人发出递交回执通知。递交时间以递交回执通知载明的传输完成时间为准。</w:t>
      </w:r>
    </w:p>
    <w:p w:rsidR="00CB4C38" w:rsidRDefault="00FB7326">
      <w:pPr>
        <w:spacing w:line="420" w:lineRule="exact"/>
        <w:ind w:firstLineChars="200" w:firstLine="420"/>
        <w:jc w:val="left"/>
        <w:rPr>
          <w:rFonts w:ascii="Times New Roman" w:hAnsi="Times New Roman"/>
          <w:szCs w:val="24"/>
        </w:rPr>
      </w:pPr>
      <w:r>
        <w:rPr>
          <w:rFonts w:ascii="Times New Roman" w:hAnsi="Times New Roman"/>
          <w:szCs w:val="24"/>
        </w:rPr>
        <w:t xml:space="preserve">4.2.5 </w:t>
      </w:r>
      <w:r>
        <w:rPr>
          <w:rFonts w:ascii="Times New Roman" w:hAnsi="Times New Roman" w:hint="eastAsia"/>
          <w:szCs w:val="24"/>
        </w:rPr>
        <w:t>逾期送达的投标文件，电子招标投标交易平台将予以拒收。</w:t>
      </w:r>
    </w:p>
    <w:p w:rsidR="00CB4C38" w:rsidRDefault="00FB7326" w:rsidP="00442C2E">
      <w:pPr>
        <w:spacing w:beforeLines="50" w:before="120" w:line="420" w:lineRule="exact"/>
        <w:rPr>
          <w:rFonts w:ascii="黑体" w:eastAsia="黑体" w:hAnsi="黑体"/>
          <w:sz w:val="24"/>
          <w:szCs w:val="24"/>
        </w:rPr>
      </w:pPr>
      <w:bookmarkStart w:id="295" w:name="_Toc533603346"/>
      <w:r>
        <w:rPr>
          <w:rFonts w:ascii="黑体" w:eastAsia="黑体" w:hAnsi="黑体"/>
          <w:sz w:val="24"/>
          <w:szCs w:val="24"/>
        </w:rPr>
        <w:t xml:space="preserve">4.3 </w:t>
      </w:r>
      <w:r>
        <w:rPr>
          <w:rFonts w:ascii="黑体" w:eastAsia="黑体" w:hAnsi="黑体" w:hint="eastAsia"/>
          <w:sz w:val="24"/>
          <w:szCs w:val="24"/>
        </w:rPr>
        <w:t>投标文件的修改与撤回</w:t>
      </w:r>
      <w:bookmarkEnd w:id="295"/>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4.3.1 </w:t>
      </w:r>
      <w:r>
        <w:rPr>
          <w:rFonts w:ascii="Times New Roman" w:hAnsi="Times New Roman" w:hint="eastAsia"/>
          <w:szCs w:val="24"/>
        </w:rPr>
        <w:t>在本章第</w:t>
      </w:r>
      <w:r>
        <w:rPr>
          <w:rFonts w:ascii="Times New Roman" w:hAnsi="Times New Roman"/>
          <w:szCs w:val="24"/>
        </w:rPr>
        <w:t>4.2.1</w:t>
      </w:r>
      <w:r>
        <w:rPr>
          <w:rFonts w:ascii="Times New Roman" w:hAnsi="Times New Roman" w:hint="eastAsia"/>
          <w:szCs w:val="24"/>
        </w:rPr>
        <w:t>项规定的投标截止时间前，投标人可以修改或撤回已递交的投标文件，但应以书面形式通知招标人。</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4.3.2 </w:t>
      </w:r>
      <w:r>
        <w:rPr>
          <w:rFonts w:ascii="Times New Roman" w:hAnsi="Times New Roman" w:hint="eastAsia"/>
          <w:szCs w:val="24"/>
        </w:rPr>
        <w:t>投标人修改或撤回已递交投标文件的通知，应按照本章第</w:t>
      </w:r>
      <w:r>
        <w:rPr>
          <w:rFonts w:ascii="Times New Roman" w:hAnsi="Times New Roman"/>
          <w:szCs w:val="24"/>
        </w:rPr>
        <w:t>3.7.3</w:t>
      </w:r>
      <w:r>
        <w:rPr>
          <w:rFonts w:ascii="Times New Roman" w:hAnsi="Times New Roman" w:hint="eastAsia"/>
          <w:szCs w:val="24"/>
        </w:rPr>
        <w:t>项的要求加盖电子印章。</w:t>
      </w:r>
      <w:r>
        <w:rPr>
          <w:rFonts w:ascii="Times New Roman" w:hAnsi="Times New Roman" w:hint="eastAsia"/>
          <w:bCs/>
          <w:iCs/>
          <w:szCs w:val="24"/>
        </w:rPr>
        <w:t>电子招标投标交易平台收到通知后，</w:t>
      </w:r>
      <w:r>
        <w:rPr>
          <w:rFonts w:ascii="Times New Roman" w:hAnsi="Times New Roman" w:hint="eastAsia"/>
          <w:szCs w:val="24"/>
        </w:rPr>
        <w:t>即时向投标人发出确认回执通知。</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4.3.3 </w:t>
      </w:r>
      <w:r>
        <w:rPr>
          <w:rFonts w:ascii="Times New Roman" w:hAnsi="Times New Roman" w:hint="eastAsia"/>
          <w:szCs w:val="24"/>
        </w:rPr>
        <w:t>投标人撤回投标文件的，招标人自收到投标人书面撤回通知之日起</w:t>
      </w:r>
      <w:r>
        <w:rPr>
          <w:rFonts w:ascii="Times New Roman" w:hAnsi="Times New Roman"/>
          <w:szCs w:val="24"/>
        </w:rPr>
        <w:t>5</w:t>
      </w:r>
      <w:r>
        <w:rPr>
          <w:rFonts w:ascii="Times New Roman" w:hAnsi="Times New Roman" w:hint="eastAsia"/>
          <w:szCs w:val="24"/>
        </w:rPr>
        <w:t>日内退还已收取的投标保证金。</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4.3.</w:t>
      </w:r>
      <w:bookmarkStart w:id="296" w:name="_Toc247513977"/>
      <w:bookmarkStart w:id="297" w:name="_Toc19203"/>
      <w:bookmarkStart w:id="298" w:name="_Toc247527578"/>
      <w:bookmarkStart w:id="299" w:name="_Toc152045553"/>
      <w:bookmarkStart w:id="300" w:name="_Toc352691497"/>
      <w:bookmarkStart w:id="301" w:name="_Toc300834974"/>
      <w:bookmarkStart w:id="302" w:name="_Toc144974521"/>
      <w:bookmarkStart w:id="303" w:name="_Toc361508610"/>
      <w:bookmarkStart w:id="304" w:name="_Toc152042329"/>
      <w:bookmarkStart w:id="305" w:name="_Toc369531541"/>
      <w:bookmarkStart w:id="306" w:name="_Toc384308235"/>
      <w:r>
        <w:rPr>
          <w:rFonts w:ascii="Times New Roman" w:hAnsi="Times New Roman"/>
          <w:szCs w:val="24"/>
        </w:rPr>
        <w:t xml:space="preserve">4 </w:t>
      </w:r>
      <w:r>
        <w:rPr>
          <w:rFonts w:ascii="Times New Roman" w:hAnsi="Times New Roman" w:hint="eastAsia"/>
          <w:szCs w:val="24"/>
        </w:rPr>
        <w:t>修改的内容为投标</w:t>
      </w:r>
      <w:bookmarkEnd w:id="296"/>
      <w:bookmarkEnd w:id="297"/>
      <w:bookmarkEnd w:id="298"/>
      <w:bookmarkEnd w:id="299"/>
      <w:bookmarkEnd w:id="300"/>
      <w:bookmarkEnd w:id="301"/>
      <w:bookmarkEnd w:id="302"/>
      <w:bookmarkEnd w:id="303"/>
      <w:bookmarkEnd w:id="304"/>
      <w:bookmarkEnd w:id="305"/>
      <w:bookmarkEnd w:id="306"/>
      <w:r>
        <w:rPr>
          <w:rFonts w:ascii="Times New Roman" w:hAnsi="Times New Roman" w:hint="eastAsia"/>
          <w:szCs w:val="24"/>
        </w:rPr>
        <w:t>文件的组成部分。修改的投标文件应按照本章第</w:t>
      </w:r>
      <w:r>
        <w:rPr>
          <w:rFonts w:ascii="Times New Roman" w:hAnsi="Times New Roman"/>
          <w:szCs w:val="24"/>
        </w:rPr>
        <w:t>3</w:t>
      </w:r>
      <w:r>
        <w:rPr>
          <w:rFonts w:ascii="Times New Roman" w:hAnsi="Times New Roman" w:hint="eastAsia"/>
          <w:szCs w:val="24"/>
        </w:rPr>
        <w:t>条、第</w:t>
      </w:r>
      <w:r>
        <w:rPr>
          <w:rFonts w:ascii="Times New Roman" w:hAnsi="Times New Roman"/>
          <w:szCs w:val="24"/>
        </w:rPr>
        <w:t>4</w:t>
      </w:r>
      <w:r>
        <w:rPr>
          <w:rFonts w:ascii="Times New Roman" w:hAnsi="Times New Roman" w:hint="eastAsia"/>
          <w:szCs w:val="24"/>
        </w:rPr>
        <w:t>条的规定进行编制、密封、标记和递交，并标明</w:t>
      </w:r>
      <w:r>
        <w:rPr>
          <w:rFonts w:ascii="Times New Roman" w:hAnsi="Times New Roman"/>
          <w:szCs w:val="24"/>
        </w:rPr>
        <w:t>“</w:t>
      </w:r>
      <w:r>
        <w:rPr>
          <w:rFonts w:ascii="Times New Roman" w:hAnsi="Times New Roman" w:hint="eastAsia"/>
          <w:szCs w:val="24"/>
        </w:rPr>
        <w:t>修改</w:t>
      </w:r>
      <w:r>
        <w:rPr>
          <w:rFonts w:ascii="Times New Roman" w:hAnsi="Times New Roman"/>
          <w:szCs w:val="24"/>
        </w:rPr>
        <w:t>”</w:t>
      </w:r>
      <w:r>
        <w:rPr>
          <w:rFonts w:ascii="Times New Roman" w:hAnsi="Times New Roman" w:hint="eastAsia"/>
          <w:szCs w:val="24"/>
        </w:rPr>
        <w:t>字样。</w:t>
      </w:r>
    </w:p>
    <w:p w:rsidR="00CB4C38" w:rsidRDefault="00FB7326">
      <w:pPr>
        <w:keepNext/>
        <w:keepLines/>
        <w:adjustRightInd w:val="0"/>
        <w:spacing w:before="240" w:after="120" w:line="420" w:lineRule="exact"/>
        <w:textAlignment w:val="baseline"/>
        <w:outlineLvl w:val="1"/>
        <w:rPr>
          <w:rFonts w:ascii="Times New Roman" w:eastAsia="黑体" w:hAnsi="Times New Roman"/>
          <w:kern w:val="0"/>
          <w:sz w:val="24"/>
          <w:szCs w:val="20"/>
        </w:rPr>
      </w:pPr>
      <w:bookmarkStart w:id="307" w:name="_Toc19256"/>
      <w:bookmarkStart w:id="308" w:name="_Toc18870690"/>
      <w:bookmarkStart w:id="309" w:name="_Toc18870805"/>
      <w:bookmarkStart w:id="310" w:name="_Toc2608069"/>
      <w:bookmarkStart w:id="311" w:name="_Toc18871000"/>
      <w:bookmarkStart w:id="312" w:name="_Toc533603347"/>
      <w:bookmarkStart w:id="313" w:name="_Toc49330473"/>
      <w:bookmarkStart w:id="314" w:name="_Toc18870594"/>
      <w:r>
        <w:rPr>
          <w:rFonts w:ascii="Times New Roman" w:eastAsia="黑体" w:hAnsi="Times New Roman"/>
          <w:kern w:val="0"/>
          <w:sz w:val="24"/>
          <w:szCs w:val="20"/>
        </w:rPr>
        <w:t xml:space="preserve">5. </w:t>
      </w:r>
      <w:r>
        <w:rPr>
          <w:rFonts w:ascii="Times New Roman" w:eastAsia="黑体" w:hAnsi="Times New Roman" w:hint="eastAsia"/>
          <w:kern w:val="0"/>
          <w:sz w:val="24"/>
          <w:szCs w:val="20"/>
        </w:rPr>
        <w:t>开标</w:t>
      </w:r>
      <w:bookmarkEnd w:id="307"/>
      <w:bookmarkEnd w:id="308"/>
      <w:bookmarkEnd w:id="309"/>
      <w:bookmarkEnd w:id="310"/>
      <w:bookmarkEnd w:id="311"/>
      <w:bookmarkEnd w:id="312"/>
      <w:bookmarkEnd w:id="313"/>
      <w:bookmarkEnd w:id="314"/>
    </w:p>
    <w:p w:rsidR="00CB4C38" w:rsidRDefault="00FB7326" w:rsidP="00442C2E">
      <w:pPr>
        <w:spacing w:beforeLines="50" w:before="120" w:line="420" w:lineRule="exact"/>
        <w:rPr>
          <w:rFonts w:ascii="黑体" w:eastAsia="黑体" w:hAnsi="黑体"/>
          <w:sz w:val="24"/>
          <w:szCs w:val="24"/>
        </w:rPr>
      </w:pPr>
      <w:bookmarkStart w:id="315" w:name="_Toc533603349"/>
      <w:r>
        <w:rPr>
          <w:rFonts w:ascii="黑体" w:eastAsia="黑体" w:hAnsi="黑体"/>
          <w:sz w:val="24"/>
          <w:szCs w:val="24"/>
        </w:rPr>
        <w:t xml:space="preserve">5.1 </w:t>
      </w:r>
      <w:r>
        <w:rPr>
          <w:rFonts w:ascii="黑体" w:eastAsia="黑体" w:hAnsi="黑体" w:hint="eastAsia"/>
          <w:sz w:val="24"/>
          <w:szCs w:val="24"/>
        </w:rPr>
        <w:t>开标时间和地点</w:t>
      </w:r>
      <w:bookmarkEnd w:id="315"/>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招标人在本章第</w:t>
      </w:r>
      <w:r>
        <w:rPr>
          <w:rFonts w:ascii="Times New Roman" w:hAnsi="Times New Roman"/>
          <w:szCs w:val="24"/>
        </w:rPr>
        <w:t>4.2.1</w:t>
      </w:r>
      <w:r>
        <w:rPr>
          <w:rFonts w:ascii="Times New Roman" w:hAnsi="Times New Roman" w:hint="eastAsia"/>
          <w:szCs w:val="24"/>
        </w:rPr>
        <w:t>项规定的投标截止时间（开标时间）</w:t>
      </w:r>
      <w:r>
        <w:rPr>
          <w:rFonts w:ascii="Times New Roman" w:hAnsi="Times New Roman"/>
          <w:szCs w:val="24"/>
        </w:rPr>
        <w:t>,</w:t>
      </w:r>
      <w:r>
        <w:rPr>
          <w:rFonts w:ascii="Times New Roman" w:hAnsi="Times New Roman" w:hint="eastAsia"/>
          <w:szCs w:val="24"/>
        </w:rPr>
        <w:t>通过电子招标投标交易平台公开开标，所有投标人的法定代表人或其委托代理人应当准时参加。</w:t>
      </w:r>
    </w:p>
    <w:p w:rsidR="00CB4C38" w:rsidRDefault="00FB7326" w:rsidP="00442C2E">
      <w:pPr>
        <w:spacing w:beforeLines="50" w:before="120" w:line="420" w:lineRule="exact"/>
        <w:rPr>
          <w:rFonts w:ascii="黑体" w:eastAsia="黑体" w:hAnsi="黑体"/>
          <w:sz w:val="24"/>
          <w:szCs w:val="24"/>
        </w:rPr>
      </w:pPr>
      <w:bookmarkStart w:id="316" w:name="_Toc533603350"/>
      <w:r>
        <w:rPr>
          <w:rFonts w:ascii="黑体" w:eastAsia="黑体" w:hAnsi="黑体"/>
          <w:sz w:val="24"/>
          <w:szCs w:val="24"/>
        </w:rPr>
        <w:t xml:space="preserve">5.2 </w:t>
      </w:r>
      <w:r>
        <w:rPr>
          <w:rFonts w:ascii="黑体" w:eastAsia="黑体" w:hAnsi="黑体" w:hint="eastAsia"/>
          <w:sz w:val="24"/>
          <w:szCs w:val="24"/>
        </w:rPr>
        <w:t>开标程序</w:t>
      </w:r>
      <w:bookmarkEnd w:id="316"/>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主持人按下列程序进行开标：</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）宣布开标纪律；</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2</w:t>
      </w:r>
      <w:r>
        <w:rPr>
          <w:rFonts w:ascii="Times New Roman" w:hAnsi="Times New Roman" w:hint="eastAsia"/>
          <w:szCs w:val="24"/>
        </w:rPr>
        <w:t>）公布在投标截止时间前递交投标文件的投标人名称；</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3</w:t>
      </w:r>
      <w:r>
        <w:rPr>
          <w:rFonts w:ascii="Times New Roman" w:hAnsi="Times New Roman" w:hint="eastAsia"/>
          <w:szCs w:val="24"/>
        </w:rPr>
        <w:t>）宣布</w:t>
      </w:r>
      <w:bookmarkStart w:id="317" w:name="_Toc352691498"/>
      <w:bookmarkStart w:id="318" w:name="_Toc300834975"/>
      <w:bookmarkStart w:id="319" w:name="_Toc22119"/>
      <w:bookmarkStart w:id="320" w:name="_Toc152042330"/>
      <w:bookmarkStart w:id="321" w:name="_Toc152045554"/>
      <w:bookmarkStart w:id="322" w:name="_Toc247527579"/>
      <w:bookmarkStart w:id="323" w:name="_Toc361508611"/>
      <w:bookmarkStart w:id="324" w:name="_Toc247513978"/>
      <w:bookmarkStart w:id="325" w:name="_Toc369531542"/>
      <w:bookmarkStart w:id="326" w:name="_Toc144974522"/>
      <w:bookmarkStart w:id="327" w:name="_Toc384308236"/>
      <w:r>
        <w:rPr>
          <w:rFonts w:ascii="Times New Roman" w:hAnsi="Times New Roman" w:hint="eastAsia"/>
          <w:szCs w:val="24"/>
        </w:rPr>
        <w:t>开标人、唱标人、记录人</w:t>
      </w:r>
      <w:bookmarkEnd w:id="317"/>
      <w:bookmarkEnd w:id="318"/>
      <w:bookmarkEnd w:id="319"/>
      <w:bookmarkEnd w:id="320"/>
      <w:bookmarkEnd w:id="321"/>
      <w:bookmarkEnd w:id="322"/>
      <w:bookmarkEnd w:id="323"/>
      <w:bookmarkEnd w:id="324"/>
      <w:bookmarkEnd w:id="325"/>
      <w:bookmarkEnd w:id="326"/>
      <w:bookmarkEnd w:id="327"/>
      <w:r>
        <w:rPr>
          <w:rFonts w:ascii="Times New Roman" w:hAnsi="Times New Roman" w:hint="eastAsia"/>
          <w:szCs w:val="24"/>
        </w:rPr>
        <w:t>、监标人等有关人员姓名；</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4</w:t>
      </w:r>
      <w:r>
        <w:rPr>
          <w:rFonts w:ascii="Times New Roman" w:hAnsi="Times New Roman" w:hint="eastAsia"/>
          <w:szCs w:val="24"/>
        </w:rPr>
        <w:t>）投标人通过电子招标投标交易平台对已递交的电子投标文件进行解密，公布招标项目名称、投标人名称、投标保证金的递交情况、投标报价及其他内容，并记录在案；</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5</w:t>
      </w:r>
      <w:r>
        <w:rPr>
          <w:rFonts w:ascii="Times New Roman" w:hAnsi="Times New Roman" w:hint="eastAsia"/>
          <w:szCs w:val="24"/>
        </w:rPr>
        <w:t>）投标人代表、招标人代表、监标人、记录人等有关人员使用本人的电子印章在开标记录上签字确认；</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lastRenderedPageBreak/>
        <w:t>（</w:t>
      </w:r>
      <w:r>
        <w:rPr>
          <w:rFonts w:ascii="Times New Roman" w:hAnsi="Times New Roman"/>
          <w:szCs w:val="24"/>
        </w:rPr>
        <w:t>6</w:t>
      </w:r>
      <w:r>
        <w:rPr>
          <w:rFonts w:ascii="Times New Roman" w:hAnsi="Times New Roman" w:hint="eastAsia"/>
          <w:szCs w:val="24"/>
        </w:rPr>
        <w:t>）开标结束。</w:t>
      </w:r>
    </w:p>
    <w:p w:rsidR="00CB4C38" w:rsidRDefault="00FB7326" w:rsidP="00442C2E">
      <w:pPr>
        <w:spacing w:beforeLines="50" w:before="120" w:line="420" w:lineRule="exact"/>
        <w:rPr>
          <w:rFonts w:ascii="Times New Roman" w:hAnsi="Times New Roman"/>
          <w:sz w:val="24"/>
          <w:szCs w:val="24"/>
        </w:rPr>
      </w:pPr>
      <w:bookmarkStart w:id="328" w:name="_Toc533603351"/>
      <w:r>
        <w:rPr>
          <w:rFonts w:ascii="Times New Roman" w:hAnsi="Times New Roman"/>
          <w:sz w:val="24"/>
          <w:szCs w:val="24"/>
        </w:rPr>
        <w:t xml:space="preserve">5.3 </w:t>
      </w:r>
      <w:r>
        <w:rPr>
          <w:rFonts w:ascii="Times New Roman" w:hAnsi="Times New Roman" w:hint="eastAsia"/>
          <w:sz w:val="24"/>
          <w:szCs w:val="24"/>
        </w:rPr>
        <w:t>开标异议</w:t>
      </w:r>
      <w:bookmarkEnd w:id="328"/>
    </w:p>
    <w:p w:rsidR="00CB4C38" w:rsidRDefault="00FB7326">
      <w:pPr>
        <w:spacing w:line="420" w:lineRule="exact"/>
        <w:ind w:firstLineChars="171" w:firstLine="359"/>
        <w:rPr>
          <w:rFonts w:ascii="Times New Roman" w:hAnsi="Times New Roman"/>
          <w:szCs w:val="24"/>
        </w:rPr>
      </w:pPr>
      <w:r>
        <w:rPr>
          <w:rFonts w:ascii="Times New Roman" w:hAnsi="Times New Roman" w:hint="eastAsia"/>
          <w:szCs w:val="24"/>
        </w:rPr>
        <w:t>投标人对开标有异议的，应当在开标现场提出，招标人当场作出答复，并制作记录。</w:t>
      </w:r>
    </w:p>
    <w:p w:rsidR="00CB4C38" w:rsidRDefault="00FB7326">
      <w:pPr>
        <w:keepNext/>
        <w:keepLines/>
        <w:adjustRightInd w:val="0"/>
        <w:spacing w:before="240" w:after="120" w:line="420" w:lineRule="exact"/>
        <w:textAlignment w:val="baseline"/>
        <w:outlineLvl w:val="1"/>
        <w:rPr>
          <w:rFonts w:ascii="Times New Roman" w:eastAsia="黑体" w:hAnsi="Times New Roman"/>
          <w:kern w:val="0"/>
          <w:sz w:val="24"/>
          <w:szCs w:val="20"/>
        </w:rPr>
      </w:pPr>
      <w:bookmarkStart w:id="329" w:name="_Toc18870595"/>
      <w:bookmarkStart w:id="330" w:name="_Toc18870691"/>
      <w:bookmarkStart w:id="331" w:name="_Toc2608070"/>
      <w:bookmarkStart w:id="332" w:name="_Toc18870806"/>
      <w:bookmarkStart w:id="333" w:name="_Toc18871001"/>
      <w:bookmarkStart w:id="334" w:name="_Toc49330474"/>
      <w:bookmarkStart w:id="335" w:name="_Toc533603352"/>
      <w:bookmarkStart w:id="336" w:name="_Toc5236"/>
      <w:r>
        <w:rPr>
          <w:rFonts w:ascii="Times New Roman" w:eastAsia="黑体" w:hAnsi="Times New Roman"/>
          <w:kern w:val="0"/>
          <w:sz w:val="24"/>
          <w:szCs w:val="20"/>
        </w:rPr>
        <w:t xml:space="preserve">6. </w:t>
      </w:r>
      <w:r>
        <w:rPr>
          <w:rFonts w:ascii="Times New Roman" w:eastAsia="黑体" w:hAnsi="Times New Roman" w:hint="eastAsia"/>
          <w:kern w:val="0"/>
          <w:sz w:val="24"/>
          <w:szCs w:val="20"/>
        </w:rPr>
        <w:t>评标</w:t>
      </w:r>
      <w:bookmarkEnd w:id="329"/>
      <w:bookmarkEnd w:id="330"/>
      <w:bookmarkEnd w:id="331"/>
      <w:bookmarkEnd w:id="332"/>
      <w:bookmarkEnd w:id="333"/>
      <w:bookmarkEnd w:id="334"/>
      <w:bookmarkEnd w:id="335"/>
      <w:bookmarkEnd w:id="336"/>
    </w:p>
    <w:p w:rsidR="00CB4C38" w:rsidRDefault="00FB7326" w:rsidP="00442C2E">
      <w:pPr>
        <w:spacing w:beforeLines="50" w:before="120" w:line="420" w:lineRule="exact"/>
        <w:rPr>
          <w:rFonts w:ascii="黑体" w:eastAsia="黑体" w:hAnsi="黑体"/>
          <w:sz w:val="24"/>
          <w:szCs w:val="24"/>
        </w:rPr>
      </w:pPr>
      <w:bookmarkStart w:id="337" w:name="_Toc533603353"/>
      <w:r>
        <w:rPr>
          <w:rFonts w:ascii="黑体" w:eastAsia="黑体" w:hAnsi="黑体"/>
          <w:sz w:val="24"/>
          <w:szCs w:val="24"/>
        </w:rPr>
        <w:t xml:space="preserve">6.1 </w:t>
      </w:r>
      <w:r>
        <w:rPr>
          <w:rFonts w:ascii="黑体" w:eastAsia="黑体" w:hAnsi="黑体" w:hint="eastAsia"/>
          <w:sz w:val="24"/>
          <w:szCs w:val="24"/>
        </w:rPr>
        <w:t>评标委员会</w:t>
      </w:r>
      <w:bookmarkEnd w:id="337"/>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6.1.1 </w:t>
      </w:r>
      <w:r>
        <w:rPr>
          <w:rFonts w:ascii="Times New Roman" w:hAnsi="Times New Roman" w:hint="eastAsia"/>
          <w:szCs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6.1.2 </w:t>
      </w:r>
      <w:r>
        <w:rPr>
          <w:rFonts w:ascii="Times New Roman" w:hAnsi="Times New Roman" w:hint="eastAsia"/>
          <w:szCs w:val="24"/>
        </w:rPr>
        <w:t>评标委员会成员有下列情形之一的，应当回避：</w:t>
      </w:r>
    </w:p>
    <w:p w:rsidR="00CB4C38" w:rsidRDefault="00FB7326">
      <w:pPr>
        <w:spacing w:line="420" w:lineRule="exact"/>
        <w:ind w:firstLineChars="342" w:firstLine="718"/>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）投标人或投标人主要负责人的近亲属；</w:t>
      </w:r>
    </w:p>
    <w:p w:rsidR="00CB4C38" w:rsidRDefault="00FB7326">
      <w:pPr>
        <w:spacing w:line="420" w:lineRule="exact"/>
        <w:ind w:firstLineChars="342" w:firstLine="718"/>
        <w:rPr>
          <w:rFonts w:ascii="Times New Roman" w:hAnsi="Times New Roman"/>
          <w:szCs w:val="24"/>
        </w:rPr>
      </w:pPr>
      <w:r>
        <w:rPr>
          <w:rFonts w:ascii="Times New Roman" w:hAnsi="Times New Roman" w:hint="eastAsia"/>
          <w:szCs w:val="24"/>
        </w:rPr>
        <w:t>（</w:t>
      </w:r>
      <w:r>
        <w:rPr>
          <w:rFonts w:ascii="Times New Roman" w:hAnsi="Times New Roman"/>
          <w:szCs w:val="24"/>
        </w:rPr>
        <w:t>2</w:t>
      </w:r>
      <w:r>
        <w:rPr>
          <w:rFonts w:ascii="Times New Roman" w:hAnsi="Times New Roman" w:hint="eastAsia"/>
          <w:szCs w:val="24"/>
        </w:rPr>
        <w:t>）项目主管部门或者行政监督部门的人员；</w:t>
      </w:r>
    </w:p>
    <w:p w:rsidR="00CB4C38" w:rsidRDefault="00FB7326">
      <w:pPr>
        <w:spacing w:line="420" w:lineRule="exact"/>
        <w:ind w:firstLineChars="342" w:firstLine="718"/>
        <w:rPr>
          <w:rFonts w:ascii="Times New Roman" w:hAnsi="Times New Roman"/>
          <w:szCs w:val="24"/>
        </w:rPr>
      </w:pPr>
      <w:r>
        <w:rPr>
          <w:rFonts w:ascii="Times New Roman" w:hAnsi="Times New Roman" w:hint="eastAsia"/>
          <w:szCs w:val="24"/>
        </w:rPr>
        <w:t>（</w:t>
      </w:r>
      <w:r>
        <w:rPr>
          <w:rFonts w:ascii="Times New Roman" w:hAnsi="Times New Roman"/>
          <w:szCs w:val="24"/>
        </w:rPr>
        <w:t>3</w:t>
      </w:r>
      <w:r>
        <w:rPr>
          <w:rFonts w:ascii="Times New Roman" w:hAnsi="Times New Roman" w:hint="eastAsia"/>
          <w:szCs w:val="24"/>
        </w:rPr>
        <w:t>）与投标人有经济利益关系，可能影响对投标公正评审的；</w:t>
      </w:r>
    </w:p>
    <w:p w:rsidR="00CB4C38" w:rsidRDefault="00FB7326">
      <w:pPr>
        <w:spacing w:line="420" w:lineRule="exact"/>
        <w:ind w:firstLineChars="342" w:firstLine="718"/>
        <w:rPr>
          <w:rFonts w:ascii="Times New Roman" w:hAnsi="Times New Roman"/>
          <w:szCs w:val="24"/>
        </w:rPr>
      </w:pPr>
      <w:r>
        <w:rPr>
          <w:rFonts w:ascii="Times New Roman" w:hAnsi="Times New Roman" w:hint="eastAsia"/>
          <w:szCs w:val="24"/>
        </w:rPr>
        <w:t>（</w:t>
      </w:r>
      <w:r>
        <w:rPr>
          <w:rFonts w:ascii="Times New Roman" w:hAnsi="Times New Roman"/>
          <w:szCs w:val="24"/>
        </w:rPr>
        <w:t>4</w:t>
      </w:r>
      <w:r>
        <w:rPr>
          <w:rFonts w:ascii="Times New Roman" w:hAnsi="Times New Roman" w:hint="eastAsia"/>
          <w:szCs w:val="24"/>
        </w:rPr>
        <w:t>）曾因在招标、评</w:t>
      </w:r>
      <w:bookmarkStart w:id="338" w:name="_Toc384308237"/>
      <w:bookmarkStart w:id="339" w:name="_Toc352691499"/>
      <w:bookmarkStart w:id="340" w:name="_Toc152042331"/>
      <w:bookmarkStart w:id="341" w:name="_Toc247527580"/>
      <w:bookmarkStart w:id="342" w:name="_Toc361508612"/>
      <w:bookmarkStart w:id="343" w:name="_Toc369531543"/>
      <w:bookmarkStart w:id="344" w:name="_Toc247513979"/>
      <w:bookmarkStart w:id="345" w:name="_Toc144974523"/>
      <w:bookmarkStart w:id="346" w:name="_Toc6230"/>
      <w:bookmarkStart w:id="347" w:name="_Toc300834976"/>
      <w:bookmarkStart w:id="348" w:name="_Toc152045555"/>
      <w:r>
        <w:rPr>
          <w:rFonts w:ascii="Times New Roman" w:hAnsi="Times New Roman" w:hint="eastAsia"/>
          <w:szCs w:val="24"/>
        </w:rPr>
        <w:t>标以及其他</w:t>
      </w:r>
      <w:bookmarkEnd w:id="338"/>
      <w:bookmarkEnd w:id="339"/>
      <w:bookmarkEnd w:id="340"/>
      <w:bookmarkEnd w:id="341"/>
      <w:bookmarkEnd w:id="342"/>
      <w:bookmarkEnd w:id="343"/>
      <w:bookmarkEnd w:id="344"/>
      <w:bookmarkEnd w:id="345"/>
      <w:bookmarkEnd w:id="346"/>
      <w:bookmarkEnd w:id="347"/>
      <w:bookmarkEnd w:id="348"/>
      <w:r>
        <w:rPr>
          <w:rFonts w:ascii="Times New Roman" w:hAnsi="Times New Roman" w:hint="eastAsia"/>
          <w:szCs w:val="24"/>
        </w:rPr>
        <w:t>与</w:t>
      </w:r>
      <w:bookmarkStart w:id="349" w:name="_Toc361508613"/>
      <w:bookmarkStart w:id="350" w:name="_Toc17703"/>
      <w:bookmarkStart w:id="351" w:name="_Toc144974524"/>
      <w:bookmarkStart w:id="352" w:name="_Toc152045556"/>
      <w:bookmarkStart w:id="353" w:name="_Toc152042332"/>
      <w:bookmarkStart w:id="354" w:name="_Toc247527581"/>
      <w:bookmarkStart w:id="355" w:name="_Toc384308238"/>
      <w:bookmarkStart w:id="356" w:name="_Toc352691500"/>
      <w:bookmarkStart w:id="357" w:name="_Toc247513980"/>
      <w:bookmarkStart w:id="358" w:name="_Toc369531544"/>
      <w:bookmarkStart w:id="359" w:name="_Toc300834977"/>
      <w:r>
        <w:rPr>
          <w:rFonts w:ascii="Times New Roman" w:hAnsi="Times New Roman" w:hint="eastAsia"/>
          <w:szCs w:val="24"/>
        </w:rPr>
        <w:t>招标投标有关活动中从事违法行</w:t>
      </w:r>
      <w:bookmarkEnd w:id="349"/>
      <w:bookmarkEnd w:id="350"/>
      <w:bookmarkEnd w:id="351"/>
      <w:bookmarkEnd w:id="352"/>
      <w:bookmarkEnd w:id="353"/>
      <w:bookmarkEnd w:id="354"/>
      <w:bookmarkEnd w:id="355"/>
      <w:bookmarkEnd w:id="356"/>
      <w:bookmarkEnd w:id="357"/>
      <w:bookmarkEnd w:id="358"/>
      <w:bookmarkEnd w:id="359"/>
      <w:r>
        <w:rPr>
          <w:rFonts w:ascii="Times New Roman" w:hAnsi="Times New Roman" w:hint="eastAsia"/>
          <w:szCs w:val="24"/>
        </w:rPr>
        <w:t>为而受过行政处罚或刑事处罚的；</w:t>
      </w:r>
    </w:p>
    <w:p w:rsidR="00CB4C38" w:rsidRDefault="00FB7326">
      <w:pPr>
        <w:spacing w:line="420" w:lineRule="exact"/>
        <w:ind w:firstLineChars="342" w:firstLine="718"/>
        <w:rPr>
          <w:rFonts w:ascii="Times New Roman" w:hAnsi="Times New Roman"/>
          <w:szCs w:val="24"/>
        </w:rPr>
      </w:pPr>
      <w:r>
        <w:rPr>
          <w:rFonts w:ascii="Times New Roman" w:hAnsi="Times New Roman" w:hint="eastAsia"/>
          <w:szCs w:val="24"/>
        </w:rPr>
        <w:t>（</w:t>
      </w:r>
      <w:r>
        <w:rPr>
          <w:rFonts w:ascii="Times New Roman" w:hAnsi="Times New Roman"/>
          <w:szCs w:val="24"/>
        </w:rPr>
        <w:t>5</w:t>
      </w:r>
      <w:r>
        <w:rPr>
          <w:rFonts w:ascii="Times New Roman" w:hAnsi="Times New Roman" w:hint="eastAsia"/>
          <w:szCs w:val="24"/>
        </w:rPr>
        <w:t>）与投标人有其他利害关系。</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6.1.3 </w:t>
      </w:r>
      <w:r>
        <w:rPr>
          <w:rFonts w:ascii="Times New Roman" w:hAnsi="Times New Roman" w:hint="eastAsia"/>
          <w:szCs w:val="24"/>
        </w:rPr>
        <w:t>评标过程中，评标委员会成员有回避事由、擅离职守或者因健康等原因不能继续评标的，招标人有权更换。被更换的评标委员会成员作出的评审结论无效，由更换后的评标委员会成员重新进行评审。</w:t>
      </w:r>
    </w:p>
    <w:p w:rsidR="00CB4C38" w:rsidRDefault="00FB7326" w:rsidP="00442C2E">
      <w:pPr>
        <w:spacing w:beforeLines="50" w:before="120" w:line="420" w:lineRule="exact"/>
        <w:rPr>
          <w:rFonts w:ascii="黑体" w:eastAsia="黑体" w:hAnsi="黑体"/>
          <w:sz w:val="24"/>
          <w:szCs w:val="24"/>
        </w:rPr>
      </w:pPr>
      <w:bookmarkStart w:id="360" w:name="_Toc533603354"/>
      <w:r>
        <w:rPr>
          <w:rFonts w:ascii="黑体" w:eastAsia="黑体" w:hAnsi="黑体"/>
          <w:sz w:val="24"/>
          <w:szCs w:val="24"/>
        </w:rPr>
        <w:t xml:space="preserve">6.2 </w:t>
      </w:r>
      <w:r>
        <w:rPr>
          <w:rFonts w:ascii="黑体" w:eastAsia="黑体" w:hAnsi="黑体" w:hint="eastAsia"/>
          <w:sz w:val="24"/>
          <w:szCs w:val="24"/>
        </w:rPr>
        <w:t>评标原则</w:t>
      </w:r>
      <w:bookmarkEnd w:id="360"/>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评标活动遵循公平、公正、科学和择优的原</w:t>
      </w:r>
      <w:bookmarkStart w:id="361" w:name="_Toc361508614"/>
      <w:bookmarkStart w:id="362" w:name="_Toc384308239"/>
      <w:bookmarkStart w:id="363" w:name="_Toc144974525"/>
      <w:bookmarkStart w:id="364" w:name="_Toc369531545"/>
      <w:bookmarkStart w:id="365" w:name="_Toc247527582"/>
      <w:bookmarkStart w:id="366" w:name="_Toc247513981"/>
      <w:bookmarkStart w:id="367" w:name="_Toc18949"/>
      <w:bookmarkStart w:id="368" w:name="_Toc352691501"/>
      <w:bookmarkStart w:id="369" w:name="_Toc152042333"/>
      <w:bookmarkStart w:id="370" w:name="_Toc300834978"/>
      <w:bookmarkStart w:id="371" w:name="_Toc152045557"/>
      <w:r>
        <w:rPr>
          <w:rFonts w:ascii="Times New Roman" w:hAnsi="Times New Roman" w:hint="eastAsia"/>
          <w:szCs w:val="24"/>
        </w:rPr>
        <w:t>则。</w:t>
      </w:r>
    </w:p>
    <w:p w:rsidR="00CB4C38" w:rsidRDefault="00FB7326" w:rsidP="00442C2E">
      <w:pPr>
        <w:spacing w:beforeLines="50" w:before="120" w:line="420" w:lineRule="exact"/>
        <w:rPr>
          <w:rFonts w:ascii="黑体" w:eastAsia="黑体" w:hAnsi="黑体"/>
          <w:sz w:val="24"/>
          <w:szCs w:val="24"/>
        </w:rPr>
      </w:pPr>
      <w:bookmarkStart w:id="372" w:name="_Toc533603355"/>
      <w:r>
        <w:rPr>
          <w:rFonts w:ascii="黑体" w:eastAsia="黑体" w:hAnsi="黑体"/>
          <w:sz w:val="24"/>
          <w:szCs w:val="24"/>
        </w:rPr>
        <w:t xml:space="preserve">6.3 </w:t>
      </w:r>
      <w:r>
        <w:rPr>
          <w:rFonts w:ascii="黑体" w:eastAsia="黑体" w:hAnsi="黑体" w:hint="eastAsia"/>
          <w:sz w:val="24"/>
          <w:szCs w:val="24"/>
        </w:rPr>
        <w:t>评标</w:t>
      </w:r>
      <w:bookmarkEnd w:id="372"/>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6</w:t>
      </w:r>
      <w:bookmarkEnd w:id="361"/>
      <w:bookmarkEnd w:id="362"/>
      <w:bookmarkEnd w:id="363"/>
      <w:bookmarkEnd w:id="364"/>
      <w:bookmarkEnd w:id="365"/>
      <w:bookmarkEnd w:id="366"/>
      <w:bookmarkEnd w:id="367"/>
      <w:bookmarkEnd w:id="368"/>
      <w:bookmarkEnd w:id="369"/>
      <w:bookmarkEnd w:id="370"/>
      <w:bookmarkEnd w:id="371"/>
      <w:r>
        <w:rPr>
          <w:rFonts w:ascii="Times New Roman" w:hAnsi="Times New Roman"/>
          <w:szCs w:val="24"/>
        </w:rPr>
        <w:t>.3.1</w:t>
      </w:r>
      <w:r>
        <w:rPr>
          <w:rFonts w:ascii="Times New Roman" w:hAnsi="Times New Roman" w:hint="eastAsia"/>
          <w:szCs w:val="24"/>
        </w:rPr>
        <w:t>评标委员会按照第三章</w:t>
      </w:r>
      <w:r>
        <w:rPr>
          <w:rFonts w:ascii="Times New Roman" w:hAnsi="Times New Roman"/>
          <w:szCs w:val="24"/>
        </w:rPr>
        <w:t>“</w:t>
      </w:r>
      <w:r>
        <w:rPr>
          <w:rFonts w:ascii="Times New Roman" w:hAnsi="Times New Roman" w:hint="eastAsia"/>
          <w:szCs w:val="24"/>
        </w:rPr>
        <w:t>评标办法</w:t>
      </w:r>
      <w:r>
        <w:rPr>
          <w:rFonts w:ascii="Times New Roman" w:hAnsi="Times New Roman"/>
          <w:szCs w:val="24"/>
        </w:rPr>
        <w:t>”</w:t>
      </w:r>
      <w:r>
        <w:rPr>
          <w:rFonts w:ascii="Times New Roman" w:hAnsi="Times New Roman" w:hint="eastAsia"/>
          <w:szCs w:val="24"/>
        </w:rPr>
        <w:t>规定的方法、评审因素、标准和程序对投标文件进行评审。第三章</w:t>
      </w:r>
      <w:r>
        <w:rPr>
          <w:rFonts w:ascii="Times New Roman" w:hAnsi="Times New Roman"/>
          <w:szCs w:val="24"/>
        </w:rPr>
        <w:t>“</w:t>
      </w:r>
      <w:r>
        <w:rPr>
          <w:rFonts w:ascii="Times New Roman" w:hAnsi="Times New Roman" w:hint="eastAsia"/>
          <w:szCs w:val="24"/>
        </w:rPr>
        <w:t>评标办法</w:t>
      </w:r>
      <w:r>
        <w:rPr>
          <w:rFonts w:ascii="Times New Roman" w:hAnsi="Times New Roman"/>
          <w:szCs w:val="24"/>
        </w:rPr>
        <w:t>”</w:t>
      </w:r>
      <w:r>
        <w:rPr>
          <w:rFonts w:ascii="Times New Roman" w:hAnsi="Times New Roman" w:hint="eastAsia"/>
          <w:szCs w:val="24"/>
        </w:rPr>
        <w:t>没有规定的方法、评审因素和标准，不作为评标依据。</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6.3.2</w:t>
      </w:r>
      <w:r>
        <w:rPr>
          <w:rFonts w:ascii="Times New Roman" w:hAnsi="Times New Roman" w:hint="eastAsia"/>
          <w:szCs w:val="24"/>
        </w:rPr>
        <w:t>评标完成后，评标委员会应当向招标人提交书面评标报告和中标候选人名单。评标委员会推荐中标</w:t>
      </w:r>
      <w:bookmarkStart w:id="373" w:name="_Toc247513982"/>
      <w:bookmarkStart w:id="374" w:name="_Toc352691502"/>
      <w:bookmarkStart w:id="375" w:name="_Toc247527583"/>
      <w:bookmarkStart w:id="376" w:name="_Toc361508615"/>
      <w:bookmarkStart w:id="377" w:name="_Toc300834979"/>
      <w:bookmarkStart w:id="378" w:name="_Toc384308240"/>
      <w:bookmarkStart w:id="379" w:name="_Toc152045558"/>
      <w:bookmarkStart w:id="380" w:name="_Toc144974526"/>
      <w:bookmarkStart w:id="381" w:name="_Toc152042334"/>
      <w:bookmarkStart w:id="382" w:name="_Toc12259"/>
      <w:bookmarkStart w:id="383" w:name="_Toc369531546"/>
      <w:r>
        <w:rPr>
          <w:rFonts w:ascii="Times New Roman" w:hAnsi="Times New Roman" w:hint="eastAsia"/>
          <w:szCs w:val="24"/>
        </w:rPr>
        <w:t>候选人的人数见投标人须知前附</w:t>
      </w:r>
      <w:bookmarkEnd w:id="373"/>
      <w:bookmarkEnd w:id="374"/>
      <w:bookmarkEnd w:id="375"/>
      <w:bookmarkEnd w:id="376"/>
      <w:bookmarkEnd w:id="377"/>
      <w:bookmarkEnd w:id="378"/>
      <w:bookmarkEnd w:id="379"/>
      <w:bookmarkEnd w:id="380"/>
      <w:bookmarkEnd w:id="381"/>
      <w:bookmarkEnd w:id="382"/>
      <w:bookmarkEnd w:id="383"/>
      <w:r>
        <w:rPr>
          <w:rFonts w:ascii="Times New Roman" w:hAnsi="Times New Roman" w:hint="eastAsia"/>
          <w:szCs w:val="24"/>
        </w:rPr>
        <w:t>表。</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rPr>
      </w:pPr>
      <w:bookmarkStart w:id="384" w:name="_Toc18870596"/>
      <w:bookmarkStart w:id="385" w:name="_Toc533603356"/>
      <w:bookmarkStart w:id="386" w:name="_Toc18871002"/>
      <w:bookmarkStart w:id="387" w:name="_Toc13702"/>
      <w:bookmarkStart w:id="388" w:name="_Toc49330475"/>
      <w:bookmarkStart w:id="389" w:name="_Toc18870807"/>
      <w:bookmarkStart w:id="390" w:name="_Toc18870692"/>
      <w:bookmarkStart w:id="391" w:name="_Toc2608071"/>
      <w:r>
        <w:rPr>
          <w:rFonts w:ascii="Times New Roman" w:eastAsia="黑体" w:hAnsi="Times New Roman"/>
          <w:kern w:val="0"/>
          <w:sz w:val="24"/>
          <w:szCs w:val="20"/>
        </w:rPr>
        <w:t xml:space="preserve">7. </w:t>
      </w:r>
      <w:r>
        <w:rPr>
          <w:rFonts w:ascii="Times New Roman" w:eastAsia="黑体" w:hAnsi="Times New Roman" w:hint="eastAsia"/>
          <w:kern w:val="0"/>
          <w:sz w:val="24"/>
          <w:szCs w:val="20"/>
        </w:rPr>
        <w:t>合同授予</w:t>
      </w:r>
      <w:bookmarkEnd w:id="384"/>
      <w:bookmarkEnd w:id="385"/>
      <w:bookmarkEnd w:id="386"/>
      <w:bookmarkEnd w:id="387"/>
      <w:bookmarkEnd w:id="388"/>
      <w:bookmarkEnd w:id="389"/>
      <w:bookmarkEnd w:id="390"/>
      <w:bookmarkEnd w:id="391"/>
    </w:p>
    <w:p w:rsidR="00CB4C38" w:rsidRDefault="00FB7326" w:rsidP="00442C2E">
      <w:pPr>
        <w:spacing w:beforeLines="50" w:before="120" w:line="420" w:lineRule="exact"/>
        <w:rPr>
          <w:rFonts w:ascii="黑体" w:eastAsia="黑体" w:hAnsi="黑体"/>
          <w:sz w:val="24"/>
          <w:szCs w:val="24"/>
        </w:rPr>
      </w:pPr>
      <w:bookmarkStart w:id="392" w:name="_Toc533603357"/>
      <w:r>
        <w:rPr>
          <w:rFonts w:ascii="黑体" w:eastAsia="黑体" w:hAnsi="黑体"/>
          <w:sz w:val="24"/>
          <w:szCs w:val="24"/>
        </w:rPr>
        <w:t xml:space="preserve">7.1 </w:t>
      </w:r>
      <w:r>
        <w:rPr>
          <w:rFonts w:ascii="黑体" w:eastAsia="黑体" w:hAnsi="黑体" w:hint="eastAsia"/>
          <w:sz w:val="24"/>
          <w:szCs w:val="24"/>
        </w:rPr>
        <w:t>中标候选人公示</w:t>
      </w:r>
      <w:bookmarkEnd w:id="392"/>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招标人在收到评标报告之日起</w:t>
      </w:r>
      <w:r>
        <w:rPr>
          <w:rFonts w:ascii="Times New Roman" w:hAnsi="Times New Roman"/>
          <w:szCs w:val="24"/>
        </w:rPr>
        <w:t>3</w:t>
      </w:r>
      <w:r>
        <w:rPr>
          <w:rFonts w:ascii="Times New Roman" w:hAnsi="Times New Roman" w:hint="eastAsia"/>
          <w:szCs w:val="24"/>
        </w:rPr>
        <w:t>日内，按照投标人须知前附表规定的公示媒介和期限公示中标候选人，公示期不得少于</w:t>
      </w:r>
      <w:r>
        <w:rPr>
          <w:rFonts w:ascii="Times New Roman" w:hAnsi="Times New Roman"/>
          <w:szCs w:val="24"/>
        </w:rPr>
        <w:t>3</w:t>
      </w:r>
      <w:r>
        <w:rPr>
          <w:rFonts w:ascii="Times New Roman" w:hAnsi="Times New Roman" w:hint="eastAsia"/>
          <w:szCs w:val="24"/>
        </w:rPr>
        <w:t>天。</w:t>
      </w:r>
    </w:p>
    <w:p w:rsidR="00CB4C38" w:rsidRDefault="00FB7326" w:rsidP="00442C2E">
      <w:pPr>
        <w:spacing w:beforeLines="50" w:before="120" w:line="420" w:lineRule="exact"/>
        <w:rPr>
          <w:rFonts w:ascii="黑体" w:eastAsia="黑体" w:hAnsi="黑体"/>
          <w:sz w:val="24"/>
          <w:szCs w:val="24"/>
        </w:rPr>
      </w:pPr>
      <w:bookmarkStart w:id="393" w:name="_Toc533603358"/>
      <w:r>
        <w:rPr>
          <w:rFonts w:ascii="黑体" w:eastAsia="黑体" w:hAnsi="黑体"/>
          <w:sz w:val="24"/>
          <w:szCs w:val="24"/>
        </w:rPr>
        <w:lastRenderedPageBreak/>
        <w:t xml:space="preserve">7.2 </w:t>
      </w:r>
      <w:r>
        <w:rPr>
          <w:rFonts w:ascii="黑体" w:eastAsia="黑体" w:hAnsi="黑体" w:hint="eastAsia"/>
          <w:sz w:val="24"/>
          <w:szCs w:val="24"/>
        </w:rPr>
        <w:t>评标结果异议</w:t>
      </w:r>
      <w:bookmarkEnd w:id="393"/>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投标人或者其他利</w:t>
      </w:r>
      <w:bookmarkStart w:id="394" w:name="_Toc152042337"/>
      <w:bookmarkStart w:id="395" w:name="_Toc144974529"/>
      <w:bookmarkStart w:id="396" w:name="_Toc300834982"/>
      <w:bookmarkStart w:id="397" w:name="_Toc247527586"/>
      <w:bookmarkStart w:id="398" w:name="_Toc247513985"/>
      <w:bookmarkStart w:id="399" w:name="_Toc352691505"/>
      <w:bookmarkStart w:id="400" w:name="_Toc384308243"/>
      <w:bookmarkStart w:id="401" w:name="_Toc361508618"/>
      <w:bookmarkStart w:id="402" w:name="_Toc152045561"/>
      <w:bookmarkStart w:id="403" w:name="_Toc30095"/>
      <w:bookmarkStart w:id="404" w:name="_Toc369531549"/>
      <w:r>
        <w:rPr>
          <w:rFonts w:ascii="Times New Roman" w:hAnsi="Times New Roman" w:hint="eastAsia"/>
          <w:szCs w:val="24"/>
        </w:rPr>
        <w:t>害关系人对评标结</w:t>
      </w:r>
      <w:bookmarkEnd w:id="394"/>
      <w:bookmarkEnd w:id="395"/>
      <w:bookmarkEnd w:id="396"/>
      <w:bookmarkEnd w:id="397"/>
      <w:bookmarkEnd w:id="398"/>
      <w:bookmarkEnd w:id="399"/>
      <w:bookmarkEnd w:id="400"/>
      <w:bookmarkEnd w:id="401"/>
      <w:bookmarkEnd w:id="402"/>
      <w:bookmarkEnd w:id="403"/>
      <w:bookmarkEnd w:id="404"/>
      <w:r>
        <w:rPr>
          <w:rFonts w:ascii="Times New Roman" w:hAnsi="Times New Roman" w:hint="eastAsia"/>
          <w:szCs w:val="24"/>
        </w:rPr>
        <w:t>果有异议的，应当在中标候选人公示期间提出。招标人将在收到异议之日起</w:t>
      </w:r>
      <w:r>
        <w:rPr>
          <w:rFonts w:ascii="Times New Roman" w:hAnsi="Times New Roman"/>
          <w:szCs w:val="24"/>
        </w:rPr>
        <w:t>3</w:t>
      </w:r>
      <w:r>
        <w:rPr>
          <w:rFonts w:ascii="Times New Roman" w:hAnsi="Times New Roman" w:hint="eastAsia"/>
          <w:szCs w:val="24"/>
        </w:rPr>
        <w:t>日内作出答复；作出答复前，将暂停招标投标活动。</w:t>
      </w:r>
    </w:p>
    <w:p w:rsidR="00CB4C38" w:rsidRDefault="00FB7326" w:rsidP="00442C2E">
      <w:pPr>
        <w:spacing w:beforeLines="50" w:before="120" w:line="420" w:lineRule="exact"/>
        <w:rPr>
          <w:rFonts w:ascii="黑体" w:eastAsia="黑体" w:hAnsi="黑体"/>
          <w:sz w:val="24"/>
          <w:szCs w:val="24"/>
        </w:rPr>
      </w:pPr>
      <w:bookmarkStart w:id="405" w:name="_Toc533603359"/>
      <w:r>
        <w:rPr>
          <w:rFonts w:ascii="黑体" w:eastAsia="黑体" w:hAnsi="黑体"/>
          <w:sz w:val="24"/>
          <w:szCs w:val="24"/>
        </w:rPr>
        <w:t xml:space="preserve">7.3 </w:t>
      </w:r>
      <w:r>
        <w:rPr>
          <w:rFonts w:ascii="黑体" w:eastAsia="黑体" w:hAnsi="黑体" w:hint="eastAsia"/>
          <w:sz w:val="24"/>
          <w:szCs w:val="24"/>
        </w:rPr>
        <w:t>中标候选人履约能力审查</w:t>
      </w:r>
      <w:bookmarkEnd w:id="405"/>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中标候选人的经营、财务状况发生较大变化或存在违法行为，招标人认为可能影响其履约能力的，将在发出中标通知书前提请原评标委员会按照招标文件规定的标准和方法进行审查确认。</w:t>
      </w:r>
    </w:p>
    <w:p w:rsidR="00CB4C38" w:rsidRDefault="00FB7326" w:rsidP="00442C2E">
      <w:pPr>
        <w:spacing w:beforeLines="50" w:before="120" w:line="420" w:lineRule="exact"/>
        <w:rPr>
          <w:rFonts w:ascii="黑体" w:eastAsia="黑体" w:hAnsi="黑体"/>
          <w:sz w:val="24"/>
          <w:szCs w:val="24"/>
        </w:rPr>
      </w:pPr>
      <w:bookmarkStart w:id="406" w:name="_Toc533603360"/>
      <w:r>
        <w:rPr>
          <w:rFonts w:ascii="黑体" w:eastAsia="黑体" w:hAnsi="黑体"/>
          <w:sz w:val="24"/>
          <w:szCs w:val="24"/>
        </w:rPr>
        <w:t xml:space="preserve">7.4 </w:t>
      </w:r>
      <w:r>
        <w:rPr>
          <w:rFonts w:ascii="黑体" w:eastAsia="黑体" w:hAnsi="黑体" w:hint="eastAsia"/>
          <w:sz w:val="24"/>
          <w:szCs w:val="24"/>
        </w:rPr>
        <w:t>定标</w:t>
      </w:r>
      <w:bookmarkEnd w:id="406"/>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按照投标人须知前附表的规定，招标人或招标人授权的评标委员会依法确定中标人。</w:t>
      </w:r>
    </w:p>
    <w:p w:rsidR="00CB4C38" w:rsidRDefault="00FB7326" w:rsidP="00442C2E">
      <w:pPr>
        <w:spacing w:beforeLines="50" w:before="120" w:line="420" w:lineRule="exact"/>
        <w:rPr>
          <w:rFonts w:ascii="黑体" w:eastAsia="黑体" w:hAnsi="黑体"/>
          <w:sz w:val="24"/>
          <w:szCs w:val="24"/>
        </w:rPr>
      </w:pPr>
      <w:bookmarkStart w:id="407" w:name="_Toc533603361"/>
      <w:r>
        <w:rPr>
          <w:rFonts w:ascii="黑体" w:eastAsia="黑体" w:hAnsi="黑体"/>
          <w:sz w:val="24"/>
          <w:szCs w:val="24"/>
        </w:rPr>
        <w:t xml:space="preserve">7.5 </w:t>
      </w:r>
      <w:r>
        <w:rPr>
          <w:rFonts w:ascii="黑体" w:eastAsia="黑体" w:hAnsi="黑体" w:hint="eastAsia"/>
          <w:sz w:val="24"/>
          <w:szCs w:val="24"/>
        </w:rPr>
        <w:t>中标通知</w:t>
      </w:r>
      <w:bookmarkEnd w:id="407"/>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在本章第</w:t>
      </w:r>
      <w:r>
        <w:rPr>
          <w:rFonts w:ascii="Times New Roman" w:hAnsi="Times New Roman"/>
          <w:szCs w:val="24"/>
        </w:rPr>
        <w:t>3.3</w:t>
      </w:r>
      <w:r>
        <w:rPr>
          <w:rFonts w:ascii="Times New Roman" w:hAnsi="Times New Roman" w:hint="eastAsia"/>
          <w:szCs w:val="24"/>
        </w:rPr>
        <w:t>款规定的投标有效期内，招标人以书面形式向中标人发出中标</w:t>
      </w:r>
      <w:bookmarkStart w:id="408" w:name="_Toc384308244"/>
      <w:bookmarkStart w:id="409" w:name="_Toc369531550"/>
      <w:bookmarkStart w:id="410" w:name="_Toc352691506"/>
      <w:bookmarkStart w:id="411" w:name="_Toc5668"/>
      <w:bookmarkStart w:id="412" w:name="_Toc361508619"/>
      <w:bookmarkStart w:id="413" w:name="_Toc300834983"/>
      <w:r>
        <w:rPr>
          <w:rFonts w:ascii="Times New Roman" w:hAnsi="Times New Roman" w:hint="eastAsia"/>
          <w:szCs w:val="24"/>
        </w:rPr>
        <w:t>通知书，同时将中</w:t>
      </w:r>
      <w:bookmarkEnd w:id="408"/>
      <w:bookmarkEnd w:id="409"/>
      <w:bookmarkEnd w:id="410"/>
      <w:bookmarkEnd w:id="411"/>
      <w:bookmarkEnd w:id="412"/>
      <w:bookmarkEnd w:id="413"/>
      <w:r>
        <w:rPr>
          <w:rFonts w:ascii="Times New Roman" w:hAnsi="Times New Roman" w:hint="eastAsia"/>
          <w:szCs w:val="24"/>
        </w:rPr>
        <w:t>标结果通知未中标的投标人。</w:t>
      </w:r>
    </w:p>
    <w:p w:rsidR="00CB4C38" w:rsidRDefault="00FB7326" w:rsidP="00442C2E">
      <w:pPr>
        <w:spacing w:beforeLines="50" w:before="120" w:line="420" w:lineRule="exact"/>
        <w:rPr>
          <w:rFonts w:ascii="黑体" w:eastAsia="黑体" w:hAnsi="黑体"/>
          <w:sz w:val="24"/>
          <w:szCs w:val="24"/>
        </w:rPr>
      </w:pPr>
      <w:r>
        <w:rPr>
          <w:rFonts w:ascii="黑体" w:eastAsia="黑体" w:hAnsi="黑体" w:hint="eastAsia"/>
          <w:sz w:val="24"/>
          <w:szCs w:val="24"/>
        </w:rPr>
        <w:t>7.6  技术成果经济补偿</w:t>
      </w:r>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招标人对符合招标文件规定的未中标人的技术成果进行补偿的，招标人将按投标人须知前附表规定的标准给予经济补偿，未中标人在投标文件中声明放弃技术成果经济补偿费的除外。招标人将于中标通知书发出后</w:t>
      </w:r>
      <w:r>
        <w:rPr>
          <w:rFonts w:ascii="Times New Roman" w:hAnsi="Times New Roman" w:hint="eastAsia"/>
          <w:szCs w:val="24"/>
        </w:rPr>
        <w:t xml:space="preserve"> 30 </w:t>
      </w:r>
      <w:r>
        <w:rPr>
          <w:rFonts w:ascii="Times New Roman" w:hAnsi="Times New Roman" w:hint="eastAsia"/>
          <w:szCs w:val="24"/>
        </w:rPr>
        <w:t>日内向未中标人支付技术成果经济补偿费。</w:t>
      </w:r>
    </w:p>
    <w:p w:rsidR="00CB4C38" w:rsidRDefault="00FB7326" w:rsidP="00442C2E">
      <w:pPr>
        <w:spacing w:beforeLines="50" w:before="120" w:line="420" w:lineRule="exact"/>
        <w:rPr>
          <w:rFonts w:ascii="黑体" w:eastAsia="黑体" w:hAnsi="黑体"/>
          <w:sz w:val="24"/>
          <w:szCs w:val="24"/>
        </w:rPr>
      </w:pPr>
      <w:bookmarkStart w:id="414" w:name="_Toc533603362"/>
      <w:r>
        <w:rPr>
          <w:rFonts w:ascii="黑体" w:eastAsia="黑体" w:hAnsi="黑体"/>
          <w:sz w:val="24"/>
          <w:szCs w:val="24"/>
        </w:rPr>
        <w:t>7.</w:t>
      </w:r>
      <w:r>
        <w:rPr>
          <w:rFonts w:ascii="黑体" w:eastAsia="黑体" w:hAnsi="黑体" w:hint="eastAsia"/>
          <w:sz w:val="24"/>
          <w:szCs w:val="24"/>
        </w:rPr>
        <w:t>7</w:t>
      </w:r>
      <w:r>
        <w:rPr>
          <w:rFonts w:ascii="黑体" w:eastAsia="黑体" w:hAnsi="黑体"/>
          <w:sz w:val="24"/>
          <w:szCs w:val="24"/>
        </w:rPr>
        <w:t xml:space="preserve"> </w:t>
      </w:r>
      <w:r>
        <w:rPr>
          <w:rFonts w:ascii="黑体" w:eastAsia="黑体" w:hAnsi="黑体" w:hint="eastAsia"/>
          <w:sz w:val="24"/>
          <w:szCs w:val="24"/>
        </w:rPr>
        <w:t>履约保证金</w:t>
      </w:r>
      <w:bookmarkEnd w:id="414"/>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7.</w:t>
      </w:r>
      <w:r>
        <w:rPr>
          <w:rFonts w:ascii="Times New Roman" w:hAnsi="Times New Roman" w:hint="eastAsia"/>
          <w:szCs w:val="24"/>
        </w:rPr>
        <w:t>7</w:t>
      </w:r>
      <w:r>
        <w:rPr>
          <w:rFonts w:ascii="Times New Roman" w:hAnsi="Times New Roman"/>
          <w:szCs w:val="24"/>
        </w:rPr>
        <w:t xml:space="preserve">.1 </w:t>
      </w:r>
      <w:r>
        <w:rPr>
          <w:rFonts w:ascii="Times New Roman" w:hAnsi="Times New Roman" w:hint="eastAsia"/>
          <w:szCs w:val="24"/>
        </w:rPr>
        <w:t>在签订合同前，中标人应按投标人须知前附表规定的形式、金额和招标文件第四章</w:t>
      </w:r>
      <w:r>
        <w:rPr>
          <w:rFonts w:ascii="Times New Roman" w:hAnsi="Times New Roman"/>
          <w:szCs w:val="24"/>
        </w:rPr>
        <w:t>“</w:t>
      </w:r>
      <w:r>
        <w:rPr>
          <w:rFonts w:ascii="Times New Roman" w:hAnsi="Times New Roman" w:hint="eastAsia"/>
          <w:szCs w:val="24"/>
        </w:rPr>
        <w:t>合同条款及格式</w:t>
      </w:r>
      <w:r>
        <w:rPr>
          <w:rFonts w:ascii="Times New Roman" w:hAnsi="Times New Roman"/>
          <w:szCs w:val="24"/>
        </w:rPr>
        <w:t>”</w:t>
      </w:r>
      <w:r>
        <w:rPr>
          <w:rFonts w:ascii="Times New Roman" w:hAnsi="Times New Roman" w:hint="eastAsia"/>
          <w:szCs w:val="24"/>
        </w:rPr>
        <w:t>规定的或者事先经过招标人书面认可的履约保证金格式向招标人提交履约保证金。除投标人须知前附表另有规定外，履约保证金为中标合同金额的</w:t>
      </w:r>
      <w:r>
        <w:rPr>
          <w:rFonts w:ascii="Times New Roman" w:hAnsi="Times New Roman"/>
          <w:szCs w:val="24"/>
        </w:rPr>
        <w:t>10%</w:t>
      </w:r>
      <w:r>
        <w:rPr>
          <w:rFonts w:ascii="Times New Roman" w:hAnsi="Times New Roman" w:hint="eastAsia"/>
          <w:szCs w:val="24"/>
        </w:rPr>
        <w:t>。联合体中标的，其履约保证金以联合体中牵头人的名义提交。</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7.</w:t>
      </w:r>
      <w:r>
        <w:rPr>
          <w:rFonts w:ascii="Times New Roman" w:hAnsi="Times New Roman" w:hint="eastAsia"/>
          <w:szCs w:val="24"/>
        </w:rPr>
        <w:t>7</w:t>
      </w:r>
      <w:r>
        <w:rPr>
          <w:rFonts w:ascii="Times New Roman" w:hAnsi="Times New Roman"/>
          <w:szCs w:val="24"/>
        </w:rPr>
        <w:t xml:space="preserve">.2 </w:t>
      </w:r>
      <w:r>
        <w:rPr>
          <w:rFonts w:ascii="Times New Roman" w:hAnsi="Times New Roman" w:hint="eastAsia"/>
          <w:szCs w:val="24"/>
        </w:rPr>
        <w:t>中标人不能按本章第</w:t>
      </w:r>
      <w:r>
        <w:rPr>
          <w:rFonts w:ascii="Times New Roman" w:hAnsi="Times New Roman"/>
          <w:szCs w:val="24"/>
        </w:rPr>
        <w:t>7.</w:t>
      </w:r>
      <w:r>
        <w:rPr>
          <w:rFonts w:ascii="Times New Roman" w:hAnsi="Times New Roman" w:hint="eastAsia"/>
          <w:szCs w:val="24"/>
        </w:rPr>
        <w:t>7</w:t>
      </w:r>
      <w:r>
        <w:rPr>
          <w:rFonts w:ascii="Times New Roman" w:hAnsi="Times New Roman"/>
          <w:szCs w:val="24"/>
        </w:rPr>
        <w:t>.1</w:t>
      </w:r>
      <w:r>
        <w:rPr>
          <w:rFonts w:ascii="Times New Roman" w:hAnsi="Times New Roman" w:hint="eastAsia"/>
          <w:szCs w:val="24"/>
        </w:rPr>
        <w:t>项要求提交履约保证金的，视为放弃中标，其投标保证金不予退还，给招标人造成的损失超过投标保证金数额的，中标人还应当对超过部分予以赔偿。</w:t>
      </w:r>
    </w:p>
    <w:p w:rsidR="00CB4C38" w:rsidRDefault="00FB7326" w:rsidP="00442C2E">
      <w:pPr>
        <w:spacing w:beforeLines="50" w:before="120" w:line="420" w:lineRule="exact"/>
        <w:rPr>
          <w:rFonts w:ascii="黑体" w:eastAsia="黑体" w:hAnsi="黑体"/>
          <w:sz w:val="24"/>
          <w:szCs w:val="24"/>
        </w:rPr>
      </w:pPr>
      <w:bookmarkStart w:id="415" w:name="_Toc533603363"/>
      <w:r>
        <w:rPr>
          <w:rFonts w:ascii="黑体" w:eastAsia="黑体" w:hAnsi="黑体"/>
          <w:sz w:val="24"/>
          <w:szCs w:val="24"/>
        </w:rPr>
        <w:t>7.</w:t>
      </w:r>
      <w:r>
        <w:rPr>
          <w:rFonts w:ascii="黑体" w:eastAsia="黑体" w:hAnsi="黑体" w:hint="eastAsia"/>
          <w:sz w:val="24"/>
          <w:szCs w:val="24"/>
        </w:rPr>
        <w:t>8</w:t>
      </w:r>
      <w:r>
        <w:rPr>
          <w:rFonts w:ascii="黑体" w:eastAsia="黑体" w:hAnsi="黑体"/>
          <w:sz w:val="24"/>
          <w:szCs w:val="24"/>
        </w:rPr>
        <w:t xml:space="preserve"> </w:t>
      </w:r>
      <w:r>
        <w:rPr>
          <w:rFonts w:ascii="黑体" w:eastAsia="黑体" w:hAnsi="黑体" w:hint="eastAsia"/>
          <w:sz w:val="24"/>
          <w:szCs w:val="24"/>
        </w:rPr>
        <w:t>签订合同</w:t>
      </w:r>
      <w:bookmarkEnd w:id="415"/>
    </w:p>
    <w:p w:rsidR="00CB4C38" w:rsidRDefault="00FB7326">
      <w:pPr>
        <w:spacing w:line="420" w:lineRule="exact"/>
        <w:ind w:firstLineChars="200" w:firstLine="420"/>
        <w:rPr>
          <w:rFonts w:ascii="Times New Roman" w:hAnsi="Times New Roman"/>
          <w:szCs w:val="24"/>
        </w:rPr>
      </w:pPr>
      <w:bookmarkStart w:id="416" w:name="_Toc361508627"/>
      <w:bookmarkStart w:id="417" w:name="_Toc24067"/>
      <w:bookmarkStart w:id="418" w:name="_Toc384308252"/>
      <w:bookmarkStart w:id="419" w:name="_Toc18871003"/>
      <w:bookmarkStart w:id="420" w:name="_Toc533603364"/>
      <w:bookmarkStart w:id="421" w:name="_Toc18870597"/>
      <w:bookmarkStart w:id="422" w:name="_Toc18870693"/>
      <w:bookmarkStart w:id="423" w:name="_Toc18870808"/>
      <w:bookmarkStart w:id="424" w:name="_Toc49330476"/>
      <w:bookmarkStart w:id="425" w:name="_Toc2608072"/>
      <w:bookmarkStart w:id="426" w:name="_Toc11631"/>
      <w:bookmarkStart w:id="427" w:name="_Toc247527593"/>
      <w:bookmarkStart w:id="428" w:name="_Toc152042344"/>
      <w:bookmarkStart w:id="429" w:name="_Toc152045568"/>
      <w:bookmarkStart w:id="430" w:name="_Toc247513992"/>
      <w:bookmarkStart w:id="431" w:name="_Toc300834991"/>
      <w:bookmarkStart w:id="432" w:name="_Toc144974536"/>
      <w:r>
        <w:rPr>
          <w:rFonts w:ascii="Times New Roman" w:hAnsi="Times New Roman"/>
          <w:szCs w:val="24"/>
        </w:rPr>
        <w:t>7.</w:t>
      </w:r>
      <w:r>
        <w:rPr>
          <w:rFonts w:ascii="Times New Roman" w:hAnsi="Times New Roman" w:hint="eastAsia"/>
          <w:szCs w:val="24"/>
        </w:rPr>
        <w:t>8</w:t>
      </w:r>
      <w:r>
        <w:rPr>
          <w:rFonts w:ascii="Times New Roman" w:hAnsi="Times New Roman"/>
          <w:szCs w:val="24"/>
        </w:rPr>
        <w:t xml:space="preserve">.1 </w:t>
      </w:r>
      <w:r>
        <w:rPr>
          <w:rFonts w:ascii="宋体" w:hAnsi="宋体" w:hint="eastAsia"/>
          <w:szCs w:val="21"/>
        </w:rPr>
        <w:t>项目业主、</w:t>
      </w:r>
      <w:r>
        <w:rPr>
          <w:rFonts w:ascii="Times New Roman" w:hAnsi="Times New Roman" w:hint="eastAsia"/>
          <w:szCs w:val="24"/>
        </w:rPr>
        <w:t>招标人和中标人应当在中标通知书发出之日起</w:t>
      </w:r>
      <w:r>
        <w:rPr>
          <w:rFonts w:ascii="Times New Roman" w:hAnsi="Times New Roman"/>
          <w:szCs w:val="24"/>
        </w:rPr>
        <w:t>30</w:t>
      </w:r>
      <w:r>
        <w:rPr>
          <w:rFonts w:ascii="Times New Roman" w:hAnsi="Times New Roman" w:hint="eastAsia"/>
          <w:szCs w:val="24"/>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7.</w:t>
      </w:r>
      <w:r>
        <w:rPr>
          <w:rFonts w:ascii="Times New Roman" w:hAnsi="Times New Roman" w:hint="eastAsia"/>
          <w:szCs w:val="24"/>
        </w:rPr>
        <w:t>8</w:t>
      </w:r>
      <w:r>
        <w:rPr>
          <w:rFonts w:ascii="Times New Roman" w:hAnsi="Times New Roman"/>
          <w:szCs w:val="24"/>
        </w:rPr>
        <w:t xml:space="preserve">.2 </w:t>
      </w:r>
      <w:r>
        <w:rPr>
          <w:rFonts w:ascii="Times New Roman" w:hAnsi="Times New Roman" w:hint="eastAsia"/>
          <w:szCs w:val="24"/>
        </w:rPr>
        <w:t>发出中标通知书后，</w:t>
      </w:r>
      <w:r>
        <w:rPr>
          <w:rFonts w:ascii="宋体" w:hAnsi="宋体" w:hint="eastAsia"/>
          <w:szCs w:val="21"/>
        </w:rPr>
        <w:t>项目业主、</w:t>
      </w:r>
      <w:r>
        <w:rPr>
          <w:rFonts w:ascii="Times New Roman" w:hAnsi="Times New Roman" w:hint="eastAsia"/>
          <w:szCs w:val="24"/>
        </w:rPr>
        <w:t>招标人无正当理由拒签合同，或者在签订合同时向中标人提出附加条件的，招标人向中标人退还投标保证金；给中标人造成损失的，还应当赔偿损失。</w:t>
      </w:r>
    </w:p>
    <w:p w:rsidR="00CB4C38" w:rsidRDefault="00FB7326">
      <w:pPr>
        <w:spacing w:line="420" w:lineRule="exact"/>
        <w:ind w:firstLineChars="200" w:firstLine="420"/>
        <w:rPr>
          <w:rFonts w:ascii="Times New Roman" w:hAnsi="Times New Roman"/>
          <w:szCs w:val="21"/>
        </w:rPr>
      </w:pPr>
      <w:r>
        <w:rPr>
          <w:rFonts w:ascii="Times New Roman" w:hAnsi="Times New Roman"/>
          <w:szCs w:val="24"/>
        </w:rPr>
        <w:t>7.</w:t>
      </w:r>
      <w:r>
        <w:rPr>
          <w:rFonts w:ascii="Times New Roman" w:hAnsi="Times New Roman" w:hint="eastAsia"/>
          <w:szCs w:val="24"/>
        </w:rPr>
        <w:t>8</w:t>
      </w:r>
      <w:r>
        <w:rPr>
          <w:rFonts w:ascii="Times New Roman" w:hAnsi="Times New Roman"/>
          <w:szCs w:val="24"/>
        </w:rPr>
        <w:t>.3</w:t>
      </w:r>
      <w:r>
        <w:rPr>
          <w:rFonts w:ascii="Times New Roman" w:hAnsi="Times New Roman" w:hint="eastAsia"/>
          <w:szCs w:val="21"/>
        </w:rPr>
        <w:t>联合体中标的，联合体各方应当与</w:t>
      </w:r>
      <w:r>
        <w:rPr>
          <w:rFonts w:ascii="宋体" w:hAnsi="宋体" w:hint="eastAsia"/>
          <w:szCs w:val="21"/>
        </w:rPr>
        <w:t>项目业主、招标人签订三方合同（项目业主与招标人的职责划分以正式合同为准）</w:t>
      </w:r>
      <w:r>
        <w:rPr>
          <w:rFonts w:ascii="Times New Roman" w:hAnsi="Times New Roman" w:hint="eastAsia"/>
          <w:szCs w:val="21"/>
        </w:rPr>
        <w:t>，就中标项目向招标人承担连带责任。</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rPr>
      </w:pPr>
      <w:r>
        <w:rPr>
          <w:rFonts w:ascii="Times New Roman" w:eastAsia="黑体" w:hAnsi="Times New Roman"/>
          <w:kern w:val="0"/>
          <w:sz w:val="24"/>
          <w:szCs w:val="20"/>
        </w:rPr>
        <w:lastRenderedPageBreak/>
        <w:t>8.</w:t>
      </w:r>
      <w:bookmarkEnd w:id="416"/>
      <w:bookmarkEnd w:id="417"/>
      <w:bookmarkEnd w:id="418"/>
      <w:r>
        <w:rPr>
          <w:rFonts w:ascii="Times New Roman" w:eastAsia="黑体" w:hAnsi="Times New Roman" w:hint="eastAsia"/>
          <w:kern w:val="0"/>
          <w:sz w:val="24"/>
          <w:szCs w:val="20"/>
        </w:rPr>
        <w:t>纪律和监督</w:t>
      </w:r>
      <w:bookmarkEnd w:id="419"/>
      <w:bookmarkEnd w:id="420"/>
      <w:bookmarkEnd w:id="421"/>
      <w:bookmarkEnd w:id="422"/>
      <w:bookmarkEnd w:id="423"/>
      <w:bookmarkEnd w:id="424"/>
      <w:bookmarkEnd w:id="425"/>
      <w:bookmarkEnd w:id="426"/>
    </w:p>
    <w:p w:rsidR="00CB4C38" w:rsidRDefault="00FB7326" w:rsidP="00442C2E">
      <w:pPr>
        <w:spacing w:beforeLines="50" w:before="120" w:line="420" w:lineRule="exact"/>
        <w:rPr>
          <w:rFonts w:ascii="黑体" w:eastAsia="黑体" w:hAnsi="黑体"/>
          <w:sz w:val="24"/>
          <w:szCs w:val="24"/>
        </w:rPr>
      </w:pPr>
      <w:bookmarkStart w:id="433" w:name="_Toc533603365"/>
      <w:r>
        <w:rPr>
          <w:rFonts w:ascii="黑体" w:eastAsia="黑体" w:hAnsi="黑体"/>
          <w:sz w:val="24"/>
          <w:szCs w:val="24"/>
        </w:rPr>
        <w:t xml:space="preserve">8.1 </w:t>
      </w:r>
      <w:r>
        <w:rPr>
          <w:rFonts w:ascii="黑体" w:eastAsia="黑体" w:hAnsi="黑体" w:hint="eastAsia"/>
          <w:sz w:val="24"/>
          <w:szCs w:val="24"/>
        </w:rPr>
        <w:t>对招标人的纪律要求</w:t>
      </w:r>
      <w:bookmarkEnd w:id="433"/>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招标人不得泄露招标投标活动中应当保密的情况和资料，不得与投标人串通损害国家利益、社会公共利益或者他人合法权益。</w:t>
      </w:r>
    </w:p>
    <w:p w:rsidR="00CB4C38" w:rsidRDefault="00FB7326" w:rsidP="00442C2E">
      <w:pPr>
        <w:spacing w:beforeLines="50" w:before="120" w:line="420" w:lineRule="exact"/>
        <w:rPr>
          <w:rFonts w:ascii="黑体" w:eastAsia="黑体" w:hAnsi="黑体"/>
          <w:sz w:val="24"/>
          <w:szCs w:val="24"/>
        </w:rPr>
      </w:pPr>
      <w:bookmarkStart w:id="434" w:name="_Toc533603366"/>
      <w:r>
        <w:rPr>
          <w:rFonts w:ascii="黑体" w:eastAsia="黑体" w:hAnsi="黑体"/>
          <w:sz w:val="24"/>
          <w:szCs w:val="24"/>
        </w:rPr>
        <w:t xml:space="preserve">8.2 </w:t>
      </w:r>
      <w:r>
        <w:rPr>
          <w:rFonts w:ascii="黑体" w:eastAsia="黑体" w:hAnsi="黑体" w:hint="eastAsia"/>
          <w:sz w:val="24"/>
          <w:szCs w:val="24"/>
        </w:rPr>
        <w:t>对投标人的纪律要求</w:t>
      </w:r>
      <w:bookmarkEnd w:id="434"/>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B4C38" w:rsidRDefault="00FB7326" w:rsidP="00442C2E">
      <w:pPr>
        <w:spacing w:beforeLines="50" w:before="120" w:line="420" w:lineRule="exact"/>
        <w:rPr>
          <w:rFonts w:ascii="黑体" w:eastAsia="黑体" w:hAnsi="黑体"/>
          <w:sz w:val="24"/>
          <w:szCs w:val="24"/>
        </w:rPr>
      </w:pPr>
      <w:bookmarkStart w:id="435" w:name="_Toc533603367"/>
      <w:r>
        <w:rPr>
          <w:rFonts w:ascii="黑体" w:eastAsia="黑体" w:hAnsi="黑体"/>
          <w:sz w:val="24"/>
          <w:szCs w:val="24"/>
        </w:rPr>
        <w:t xml:space="preserve">8.3 </w:t>
      </w:r>
      <w:r>
        <w:rPr>
          <w:rFonts w:ascii="黑体" w:eastAsia="黑体" w:hAnsi="黑体" w:hint="eastAsia"/>
          <w:sz w:val="24"/>
          <w:szCs w:val="24"/>
        </w:rPr>
        <w:t>对评标委员会成员的纪律要求</w:t>
      </w:r>
      <w:bookmarkEnd w:id="435"/>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评标委员会成员不得收受他人的财物或者其他好处，不得向他人透露对投标文件的评审</w:t>
      </w:r>
      <w:bookmarkStart w:id="436" w:name="_Toc361508628"/>
      <w:bookmarkStart w:id="437" w:name="_Toc13644"/>
      <w:bookmarkStart w:id="438" w:name="_Toc384308253"/>
      <w:bookmarkStart w:id="439" w:name="_Toc369531559"/>
      <w:bookmarkStart w:id="440" w:name="_Toc352691515"/>
      <w:r>
        <w:rPr>
          <w:rFonts w:ascii="Times New Roman" w:hAnsi="Times New Roman" w:hint="eastAsia"/>
          <w:szCs w:val="24"/>
        </w:rPr>
        <w:t>和比较、中标候选人</w:t>
      </w:r>
      <w:bookmarkEnd w:id="427"/>
      <w:bookmarkEnd w:id="428"/>
      <w:bookmarkEnd w:id="429"/>
      <w:bookmarkEnd w:id="430"/>
      <w:bookmarkEnd w:id="431"/>
      <w:bookmarkEnd w:id="432"/>
      <w:bookmarkEnd w:id="436"/>
      <w:bookmarkEnd w:id="437"/>
      <w:bookmarkEnd w:id="438"/>
      <w:bookmarkEnd w:id="439"/>
      <w:bookmarkEnd w:id="440"/>
      <w:r>
        <w:rPr>
          <w:rFonts w:ascii="Times New Roman" w:hAnsi="Times New Roman" w:hint="eastAsia"/>
          <w:szCs w:val="24"/>
        </w:rPr>
        <w:t>的推荐情况以及评标有关的其他情况。在评标活动中，评标委员会成员应当客观、公正地履行职责，遵守职业道德，不得擅离职守，影响评标程序正常进行，不得使用第三章</w:t>
      </w:r>
      <w:r>
        <w:rPr>
          <w:rFonts w:ascii="Times New Roman" w:hAnsi="Times New Roman"/>
          <w:szCs w:val="24"/>
        </w:rPr>
        <w:t>“</w:t>
      </w:r>
      <w:r>
        <w:rPr>
          <w:rFonts w:ascii="Times New Roman" w:hAnsi="Times New Roman" w:hint="eastAsia"/>
          <w:szCs w:val="24"/>
        </w:rPr>
        <w:t>评标办法</w:t>
      </w:r>
      <w:r>
        <w:rPr>
          <w:rFonts w:ascii="Times New Roman" w:hAnsi="Times New Roman"/>
          <w:szCs w:val="24"/>
        </w:rPr>
        <w:t>”</w:t>
      </w:r>
      <w:r>
        <w:rPr>
          <w:rFonts w:ascii="Times New Roman" w:hAnsi="Times New Roman" w:hint="eastAsia"/>
          <w:szCs w:val="24"/>
        </w:rPr>
        <w:t>没有规定的评审因素和标准进行评标。</w:t>
      </w:r>
    </w:p>
    <w:p w:rsidR="00CB4C38" w:rsidRDefault="00FB7326" w:rsidP="00442C2E">
      <w:pPr>
        <w:spacing w:beforeLines="50" w:before="120" w:line="420" w:lineRule="exact"/>
        <w:rPr>
          <w:rFonts w:ascii="黑体" w:eastAsia="黑体" w:hAnsi="黑体"/>
          <w:sz w:val="24"/>
          <w:szCs w:val="24"/>
        </w:rPr>
      </w:pPr>
      <w:bookmarkStart w:id="441" w:name="_Toc533603368"/>
      <w:r>
        <w:rPr>
          <w:rFonts w:ascii="黑体" w:eastAsia="黑体" w:hAnsi="黑体"/>
          <w:sz w:val="24"/>
          <w:szCs w:val="24"/>
        </w:rPr>
        <w:t xml:space="preserve">8.4 </w:t>
      </w:r>
      <w:r>
        <w:rPr>
          <w:rFonts w:ascii="黑体" w:eastAsia="黑体" w:hAnsi="黑体" w:hint="eastAsia"/>
          <w:sz w:val="24"/>
          <w:szCs w:val="24"/>
        </w:rPr>
        <w:t>对与评标活动有关的工作人员的纪律要求</w:t>
      </w:r>
      <w:bookmarkEnd w:id="441"/>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与评标活动有关的工作人员不得收受他人的财物或者其他好处，不得向他人透露对投标文件</w:t>
      </w:r>
      <w:bookmarkStart w:id="442" w:name="_Toc144974537"/>
      <w:bookmarkStart w:id="443" w:name="_Toc369531560"/>
      <w:bookmarkStart w:id="444" w:name="_Toc19429"/>
      <w:bookmarkStart w:id="445" w:name="_Toc247527594"/>
      <w:bookmarkStart w:id="446" w:name="_Toc300834992"/>
      <w:bookmarkStart w:id="447" w:name="_Toc152042345"/>
      <w:bookmarkStart w:id="448" w:name="_Toc152045569"/>
      <w:bookmarkStart w:id="449" w:name="_Toc247513993"/>
      <w:bookmarkStart w:id="450" w:name="_Toc384308254"/>
      <w:bookmarkStart w:id="451" w:name="_Toc361508629"/>
      <w:bookmarkStart w:id="452" w:name="_Toc352691516"/>
      <w:r>
        <w:rPr>
          <w:rFonts w:ascii="Times New Roman" w:hAnsi="Times New Roman" w:hint="eastAsia"/>
          <w:szCs w:val="24"/>
        </w:rPr>
        <w:t>的评审和比较、中标</w:t>
      </w:r>
      <w:bookmarkEnd w:id="442"/>
      <w:bookmarkEnd w:id="443"/>
      <w:bookmarkEnd w:id="444"/>
      <w:bookmarkEnd w:id="445"/>
      <w:bookmarkEnd w:id="446"/>
      <w:bookmarkEnd w:id="447"/>
      <w:bookmarkEnd w:id="448"/>
      <w:bookmarkEnd w:id="449"/>
      <w:bookmarkEnd w:id="450"/>
      <w:bookmarkEnd w:id="451"/>
      <w:bookmarkEnd w:id="452"/>
      <w:r>
        <w:rPr>
          <w:rFonts w:ascii="Times New Roman" w:hAnsi="Times New Roman" w:hint="eastAsia"/>
          <w:szCs w:val="24"/>
        </w:rPr>
        <w:t>候选人的推荐情况以及评标有关的其他情况。在评标活动中，与评标活动有关的工作人员不得擅离职守，影响评标程序正常进行。</w:t>
      </w:r>
    </w:p>
    <w:p w:rsidR="00CB4C38" w:rsidRDefault="00FB7326" w:rsidP="00442C2E">
      <w:pPr>
        <w:spacing w:beforeLines="50" w:before="120" w:line="420" w:lineRule="exact"/>
        <w:rPr>
          <w:rFonts w:ascii="黑体" w:eastAsia="黑体" w:hAnsi="黑体"/>
          <w:sz w:val="24"/>
          <w:szCs w:val="24"/>
        </w:rPr>
      </w:pPr>
      <w:bookmarkStart w:id="453" w:name="_Toc533603369"/>
      <w:r>
        <w:rPr>
          <w:rFonts w:ascii="黑体" w:eastAsia="黑体" w:hAnsi="黑体"/>
          <w:sz w:val="24"/>
          <w:szCs w:val="24"/>
        </w:rPr>
        <w:t xml:space="preserve">8.5 </w:t>
      </w:r>
      <w:r>
        <w:rPr>
          <w:rFonts w:ascii="黑体" w:eastAsia="黑体" w:hAnsi="黑体" w:hint="eastAsia"/>
          <w:sz w:val="24"/>
          <w:szCs w:val="24"/>
        </w:rPr>
        <w:t>投诉</w:t>
      </w:r>
      <w:bookmarkEnd w:id="453"/>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8.5.1 </w:t>
      </w:r>
      <w:r>
        <w:rPr>
          <w:rFonts w:ascii="Times New Roman" w:hAnsi="Times New Roman" w:hint="eastAsia"/>
          <w:szCs w:val="24"/>
        </w:rPr>
        <w:t>投标人或者其他利害关系人认为招标投标活动不符合法律、行政法规规定的，可以自知道或者应当知道之日起</w:t>
      </w:r>
      <w:r>
        <w:rPr>
          <w:rFonts w:ascii="Times New Roman" w:hAnsi="Times New Roman"/>
          <w:szCs w:val="24"/>
        </w:rPr>
        <w:t>10</w:t>
      </w:r>
      <w:r>
        <w:rPr>
          <w:rFonts w:ascii="Times New Roman" w:hAnsi="Times New Roman" w:hint="eastAsia"/>
          <w:szCs w:val="24"/>
        </w:rPr>
        <w:t>日内向有关行政监督部门投诉。投诉应当有明确的请求和必要的证明材料。</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t xml:space="preserve">8.5.2 </w:t>
      </w:r>
      <w:r>
        <w:rPr>
          <w:rFonts w:ascii="Times New Roman" w:hAnsi="Times New Roman" w:hint="eastAsia"/>
          <w:szCs w:val="24"/>
        </w:rPr>
        <w:t>投标人或者其他利害关系人对招标文件、开标和评标结果提出投诉的，应当按照投标人须知第</w:t>
      </w:r>
      <w:r>
        <w:rPr>
          <w:rFonts w:ascii="Times New Roman" w:hAnsi="Times New Roman"/>
          <w:szCs w:val="24"/>
        </w:rPr>
        <w:t>2.4</w:t>
      </w:r>
      <w:r>
        <w:rPr>
          <w:rFonts w:ascii="Times New Roman" w:hAnsi="Times New Roman" w:hint="eastAsia"/>
          <w:szCs w:val="24"/>
        </w:rPr>
        <w:t>款、第</w:t>
      </w:r>
      <w:r>
        <w:rPr>
          <w:rFonts w:ascii="Times New Roman" w:hAnsi="Times New Roman"/>
          <w:szCs w:val="24"/>
        </w:rPr>
        <w:t>5.3</w:t>
      </w:r>
      <w:r>
        <w:rPr>
          <w:rFonts w:ascii="Times New Roman" w:hAnsi="Times New Roman" w:hint="eastAsia"/>
          <w:szCs w:val="24"/>
        </w:rPr>
        <w:t>款和第</w:t>
      </w:r>
      <w:r>
        <w:rPr>
          <w:rFonts w:ascii="Times New Roman" w:hAnsi="Times New Roman"/>
          <w:szCs w:val="24"/>
        </w:rPr>
        <w:t>7.2</w:t>
      </w:r>
      <w:r>
        <w:rPr>
          <w:rFonts w:ascii="Times New Roman" w:hAnsi="Times New Roman" w:hint="eastAsia"/>
          <w:szCs w:val="24"/>
        </w:rPr>
        <w:t>款的规定先向招标人提出异议。异议答复期间</w:t>
      </w:r>
      <w:bookmarkStart w:id="454" w:name="_Toc384308255"/>
      <w:bookmarkStart w:id="455" w:name="_Toc369531561"/>
      <w:bookmarkStart w:id="456" w:name="_Toc300834993"/>
      <w:bookmarkStart w:id="457" w:name="_Toc152042346"/>
      <w:bookmarkStart w:id="458" w:name="_Toc352691517"/>
      <w:bookmarkStart w:id="459" w:name="_Toc144974538"/>
      <w:bookmarkStart w:id="460" w:name="_Toc361508630"/>
      <w:bookmarkStart w:id="461" w:name="_Toc12776"/>
      <w:bookmarkStart w:id="462" w:name="_Toc152045570"/>
      <w:bookmarkStart w:id="463" w:name="_Toc247513994"/>
      <w:bookmarkStart w:id="464" w:name="_Toc247527595"/>
      <w:r>
        <w:rPr>
          <w:rFonts w:ascii="Times New Roman" w:hAnsi="Times New Roman" w:hint="eastAsia"/>
          <w:szCs w:val="24"/>
        </w:rPr>
        <w:t>不计算在第</w:t>
      </w:r>
      <w:r>
        <w:rPr>
          <w:rFonts w:ascii="Times New Roman" w:hAnsi="Times New Roman"/>
          <w:szCs w:val="24"/>
        </w:rPr>
        <w:t>8.5.</w:t>
      </w:r>
      <w:bookmarkEnd w:id="454"/>
      <w:bookmarkEnd w:id="455"/>
      <w:bookmarkEnd w:id="456"/>
      <w:bookmarkEnd w:id="457"/>
      <w:bookmarkEnd w:id="458"/>
      <w:bookmarkEnd w:id="459"/>
      <w:bookmarkEnd w:id="460"/>
      <w:bookmarkEnd w:id="461"/>
      <w:bookmarkEnd w:id="462"/>
      <w:bookmarkEnd w:id="463"/>
      <w:bookmarkEnd w:id="464"/>
      <w:r>
        <w:rPr>
          <w:rFonts w:ascii="Times New Roman" w:hAnsi="Times New Roman"/>
          <w:szCs w:val="24"/>
        </w:rPr>
        <w:t>1</w:t>
      </w:r>
      <w:r>
        <w:rPr>
          <w:rFonts w:ascii="Times New Roman" w:hAnsi="Times New Roman" w:hint="eastAsia"/>
          <w:szCs w:val="24"/>
        </w:rPr>
        <w:t>项规定的期限内。</w:t>
      </w:r>
    </w:p>
    <w:p w:rsidR="00CB4C38" w:rsidRDefault="00FB7326">
      <w:pPr>
        <w:keepNext/>
        <w:keepLines/>
        <w:adjustRightInd w:val="0"/>
        <w:spacing w:before="240" w:after="120" w:line="420" w:lineRule="exact"/>
        <w:textAlignment w:val="baseline"/>
        <w:outlineLvl w:val="1"/>
        <w:rPr>
          <w:rFonts w:ascii="Times New Roman" w:eastAsia="黑体" w:hAnsi="Times New Roman"/>
          <w:kern w:val="0"/>
          <w:sz w:val="24"/>
          <w:szCs w:val="20"/>
        </w:rPr>
      </w:pPr>
      <w:bookmarkStart w:id="465" w:name="_Toc533603370"/>
      <w:bookmarkStart w:id="466" w:name="_Toc18870598"/>
      <w:bookmarkStart w:id="467" w:name="_Toc18870809"/>
      <w:bookmarkStart w:id="468" w:name="_Toc49330477"/>
      <w:bookmarkStart w:id="469" w:name="_Toc477134992"/>
      <w:bookmarkStart w:id="470" w:name="_Toc18871004"/>
      <w:bookmarkStart w:id="471" w:name="_Toc2608073"/>
      <w:bookmarkStart w:id="472" w:name="_Toc18870694"/>
      <w:bookmarkStart w:id="473" w:name="_Toc6"/>
      <w:r>
        <w:rPr>
          <w:rFonts w:ascii="Times New Roman" w:eastAsia="黑体" w:hAnsi="Times New Roman"/>
          <w:kern w:val="0"/>
          <w:sz w:val="24"/>
          <w:szCs w:val="20"/>
        </w:rPr>
        <w:t xml:space="preserve">9. </w:t>
      </w:r>
      <w:r>
        <w:rPr>
          <w:rFonts w:ascii="Times New Roman" w:eastAsia="黑体" w:hAnsi="Times New Roman" w:hint="eastAsia"/>
          <w:kern w:val="0"/>
          <w:sz w:val="24"/>
          <w:szCs w:val="20"/>
        </w:rPr>
        <w:t>是否采用电子招标投标</w:t>
      </w:r>
      <w:bookmarkEnd w:id="465"/>
      <w:bookmarkEnd w:id="466"/>
      <w:bookmarkEnd w:id="467"/>
      <w:bookmarkEnd w:id="468"/>
      <w:bookmarkEnd w:id="469"/>
      <w:bookmarkEnd w:id="470"/>
      <w:bookmarkEnd w:id="471"/>
      <w:bookmarkEnd w:id="472"/>
      <w:bookmarkEnd w:id="473"/>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本招标项目是否采用电子招标投标方式，见投标人须知前附表。</w:t>
      </w:r>
    </w:p>
    <w:p w:rsidR="00CB4C38" w:rsidRDefault="00FB7326">
      <w:pPr>
        <w:keepNext/>
        <w:keepLines/>
        <w:adjustRightInd w:val="0"/>
        <w:spacing w:before="240" w:after="120" w:line="420" w:lineRule="exact"/>
        <w:textAlignment w:val="baseline"/>
        <w:outlineLvl w:val="1"/>
        <w:rPr>
          <w:rFonts w:ascii="Times New Roman" w:eastAsia="黑体" w:hAnsi="Times New Roman"/>
          <w:kern w:val="0"/>
          <w:sz w:val="24"/>
          <w:szCs w:val="20"/>
        </w:rPr>
      </w:pPr>
      <w:bookmarkStart w:id="474" w:name="_Toc13881"/>
      <w:bookmarkStart w:id="475" w:name="_Toc18870695"/>
      <w:bookmarkStart w:id="476" w:name="_Toc18871005"/>
      <w:bookmarkStart w:id="477" w:name="_Toc2608074"/>
      <w:bookmarkStart w:id="478" w:name="_Toc18870810"/>
      <w:bookmarkStart w:id="479" w:name="_Toc18870599"/>
      <w:bookmarkStart w:id="480" w:name="_Toc49330478"/>
      <w:bookmarkStart w:id="481" w:name="_Toc533603371"/>
      <w:r>
        <w:rPr>
          <w:rFonts w:ascii="Times New Roman" w:eastAsia="黑体" w:hAnsi="Times New Roman"/>
          <w:kern w:val="0"/>
          <w:sz w:val="24"/>
          <w:szCs w:val="20"/>
        </w:rPr>
        <w:t xml:space="preserve">10. </w:t>
      </w:r>
      <w:r>
        <w:rPr>
          <w:rFonts w:ascii="Times New Roman" w:eastAsia="黑体" w:hAnsi="Times New Roman" w:hint="eastAsia"/>
          <w:kern w:val="0"/>
          <w:sz w:val="24"/>
          <w:szCs w:val="20"/>
        </w:rPr>
        <w:t>需要补充的其他内容</w:t>
      </w:r>
      <w:bookmarkEnd w:id="474"/>
      <w:bookmarkEnd w:id="475"/>
      <w:bookmarkEnd w:id="476"/>
      <w:bookmarkEnd w:id="477"/>
      <w:bookmarkEnd w:id="478"/>
      <w:bookmarkEnd w:id="479"/>
      <w:bookmarkEnd w:id="480"/>
      <w:bookmarkEnd w:id="481"/>
    </w:p>
    <w:p w:rsidR="00CB4C38" w:rsidRDefault="00FB7326">
      <w:pPr>
        <w:spacing w:line="420" w:lineRule="exact"/>
        <w:ind w:firstLineChars="200" w:firstLine="420"/>
        <w:rPr>
          <w:rFonts w:ascii="Times New Roman" w:hAnsi="Times New Roman"/>
          <w:szCs w:val="24"/>
        </w:rPr>
      </w:pPr>
      <w:r>
        <w:rPr>
          <w:rFonts w:ascii="Times New Roman" w:hAnsi="Times New Roman" w:hint="eastAsia"/>
          <w:szCs w:val="24"/>
        </w:rPr>
        <w:t>需要补充的其他内容：见投标人须知前附表。</w:t>
      </w:r>
    </w:p>
    <w:p w:rsidR="00CB4C38" w:rsidRDefault="00FB7326">
      <w:pPr>
        <w:spacing w:line="420" w:lineRule="exact"/>
        <w:ind w:firstLineChars="200" w:firstLine="420"/>
        <w:rPr>
          <w:rFonts w:ascii="Times New Roman" w:hAnsi="Times New Roman"/>
          <w:szCs w:val="24"/>
        </w:rPr>
      </w:pPr>
      <w:r>
        <w:rPr>
          <w:rFonts w:ascii="Times New Roman" w:hAnsi="Times New Roman"/>
          <w:szCs w:val="24"/>
        </w:rPr>
        <w:br w:type="page"/>
      </w:r>
    </w:p>
    <w:p w:rsidR="00CB4C38" w:rsidRDefault="00FB7326">
      <w:pPr>
        <w:rPr>
          <w:rFonts w:ascii="Times New Roman" w:hAnsi="Times New Roman"/>
          <w:szCs w:val="24"/>
        </w:rPr>
      </w:pPr>
      <w:bookmarkStart w:id="482" w:name="_Toc533603372"/>
      <w:r>
        <w:rPr>
          <w:rFonts w:ascii="Times New Roman" w:hAnsi="Times New Roman" w:hint="eastAsia"/>
          <w:szCs w:val="24"/>
        </w:rPr>
        <w:lastRenderedPageBreak/>
        <w:t>附件一：开标记录表</w:t>
      </w:r>
      <w:bookmarkEnd w:id="482"/>
    </w:p>
    <w:p w:rsidR="00CB4C38" w:rsidRDefault="00FB7326">
      <w:pPr>
        <w:spacing w:line="440" w:lineRule="exact"/>
        <w:jc w:val="center"/>
        <w:rPr>
          <w:rFonts w:ascii="Times New Roman" w:eastAsia="黑体" w:hAnsi="Times New Roman"/>
          <w:sz w:val="28"/>
          <w:szCs w:val="24"/>
        </w:rPr>
      </w:pPr>
      <w:r>
        <w:rPr>
          <w:rFonts w:ascii="Times New Roman" w:eastAsia="黑体" w:hAnsi="Times New Roman" w:hint="eastAsia"/>
          <w:sz w:val="28"/>
          <w:szCs w:val="24"/>
        </w:rPr>
        <w:t>开标记录表</w:t>
      </w:r>
    </w:p>
    <w:p w:rsidR="00CB4C38" w:rsidRDefault="00FB7326" w:rsidP="00442C2E">
      <w:pPr>
        <w:spacing w:beforeLines="50" w:before="120" w:afterLines="50" w:after="120" w:line="400" w:lineRule="exact"/>
        <w:ind w:right="840" w:firstLineChars="500" w:firstLine="1050"/>
        <w:rPr>
          <w:rFonts w:ascii="Times New Roman" w:hAnsi="Times New Roman"/>
          <w:szCs w:val="24"/>
        </w:rPr>
      </w:pPr>
      <w:r>
        <w:rPr>
          <w:rFonts w:ascii="Times New Roman" w:hAnsi="Times New Roman" w:hint="eastAsia"/>
          <w:szCs w:val="24"/>
        </w:rPr>
        <w:t>开标时间：</w:t>
      </w:r>
      <w:r>
        <w:rPr>
          <w:rFonts w:ascii="Times New Roman" w:hAnsi="Times New Roman"/>
          <w:szCs w:val="24"/>
          <w:u w:val="single"/>
        </w:rPr>
        <w:t xml:space="preserve">         </w:t>
      </w:r>
      <w:r>
        <w:rPr>
          <w:rFonts w:ascii="Times New Roman" w:hAnsi="Times New Roman" w:hint="eastAsia"/>
          <w:szCs w:val="24"/>
        </w:rPr>
        <w:t>年</w:t>
      </w:r>
      <w:r>
        <w:rPr>
          <w:rFonts w:ascii="Times New Roman" w:hAnsi="Times New Roman"/>
          <w:szCs w:val="24"/>
          <w:u w:val="single"/>
        </w:rPr>
        <w:t xml:space="preserve">         </w:t>
      </w:r>
      <w:r>
        <w:rPr>
          <w:rFonts w:ascii="Times New Roman" w:hAnsi="Times New Roman" w:hint="eastAsia"/>
          <w:szCs w:val="24"/>
        </w:rPr>
        <w:t>月</w:t>
      </w:r>
      <w:r>
        <w:rPr>
          <w:rFonts w:ascii="Times New Roman" w:hAnsi="Times New Roman"/>
          <w:szCs w:val="24"/>
          <w:u w:val="single"/>
        </w:rPr>
        <w:t xml:space="preserve">         </w:t>
      </w:r>
      <w:r>
        <w:rPr>
          <w:rFonts w:ascii="Times New Roman" w:hAnsi="Times New Roman" w:hint="eastAsia"/>
          <w:szCs w:val="24"/>
        </w:rPr>
        <w:t>日</w:t>
      </w:r>
      <w:r>
        <w:rPr>
          <w:rFonts w:ascii="Times New Roman" w:hAnsi="Times New Roman"/>
          <w:szCs w:val="24"/>
          <w:u w:val="single"/>
        </w:rPr>
        <w:t xml:space="preserve">         </w:t>
      </w:r>
      <w:r>
        <w:rPr>
          <w:rFonts w:ascii="Times New Roman" w:hAnsi="Times New Roman" w:hint="eastAsia"/>
          <w:szCs w:val="24"/>
        </w:rPr>
        <w:t>时</w:t>
      </w:r>
      <w:r>
        <w:rPr>
          <w:rFonts w:ascii="Times New Roman" w:hAnsi="Times New Roman"/>
          <w:szCs w:val="24"/>
          <w:u w:val="single"/>
        </w:rPr>
        <w:t xml:space="preserve">         </w:t>
      </w:r>
      <w:r>
        <w:rPr>
          <w:rFonts w:ascii="Times New Roman" w:hAnsi="Times New Roman" w:hint="eastAsia"/>
          <w:szCs w:val="24"/>
        </w:rPr>
        <w:t>分</w:t>
      </w:r>
    </w:p>
    <w:tbl>
      <w:tblPr>
        <w:tblW w:w="0" w:type="auto"/>
        <w:jc w:val="center"/>
        <w:tblLayout w:type="fixed"/>
        <w:tblLook w:val="04A0" w:firstRow="1" w:lastRow="0" w:firstColumn="1" w:lastColumn="0" w:noHBand="0" w:noVBand="1"/>
      </w:tblPr>
      <w:tblGrid>
        <w:gridCol w:w="648"/>
        <w:gridCol w:w="1019"/>
        <w:gridCol w:w="992"/>
        <w:gridCol w:w="1136"/>
        <w:gridCol w:w="852"/>
        <w:gridCol w:w="710"/>
        <w:gridCol w:w="710"/>
        <w:gridCol w:w="710"/>
        <w:gridCol w:w="993"/>
      </w:tblGrid>
      <w:tr w:rsidR="00CB4C38">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500" w:lineRule="exact"/>
              <w:jc w:val="center"/>
              <w:rPr>
                <w:rFonts w:ascii="Times New Roman" w:hAnsi="Times New Roman"/>
                <w:sz w:val="18"/>
                <w:szCs w:val="24"/>
              </w:rPr>
            </w:pPr>
            <w:r>
              <w:rPr>
                <w:rFonts w:ascii="Times New Roman" w:hAnsi="Times New Roman" w:hint="eastAsia"/>
                <w:sz w:val="18"/>
                <w:szCs w:val="24"/>
              </w:rPr>
              <w:t>序号</w:t>
            </w:r>
          </w:p>
        </w:tc>
        <w:tc>
          <w:tcPr>
            <w:tcW w:w="1019"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500" w:lineRule="exact"/>
              <w:jc w:val="center"/>
              <w:rPr>
                <w:rFonts w:ascii="Times New Roman" w:hAnsi="Times New Roman"/>
                <w:sz w:val="18"/>
                <w:szCs w:val="24"/>
              </w:rPr>
            </w:pPr>
            <w:r>
              <w:rPr>
                <w:rFonts w:ascii="Times New Roman" w:hAnsi="Times New Roman" w:hint="eastAsia"/>
                <w:sz w:val="18"/>
                <w:szCs w:val="24"/>
              </w:rPr>
              <w:t>投标人</w:t>
            </w:r>
          </w:p>
        </w:tc>
        <w:tc>
          <w:tcPr>
            <w:tcW w:w="992"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500" w:lineRule="exact"/>
              <w:jc w:val="center"/>
              <w:rPr>
                <w:rFonts w:ascii="Times New Roman" w:hAnsi="Times New Roman"/>
                <w:sz w:val="18"/>
                <w:szCs w:val="24"/>
              </w:rPr>
            </w:pPr>
            <w:r>
              <w:rPr>
                <w:rFonts w:ascii="Times New Roman" w:hAnsi="Times New Roman" w:hint="eastAsia"/>
                <w:sz w:val="18"/>
                <w:szCs w:val="24"/>
              </w:rPr>
              <w:t>投标保证金</w:t>
            </w:r>
          </w:p>
        </w:tc>
        <w:tc>
          <w:tcPr>
            <w:tcW w:w="113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500" w:lineRule="exact"/>
              <w:jc w:val="center"/>
              <w:rPr>
                <w:rFonts w:ascii="Times New Roman" w:hAnsi="Times New Roman"/>
                <w:sz w:val="18"/>
                <w:szCs w:val="24"/>
              </w:rPr>
            </w:pPr>
            <w:r>
              <w:rPr>
                <w:rFonts w:ascii="Times New Roman" w:hAnsi="Times New Roman" w:hint="eastAsia"/>
                <w:sz w:val="18"/>
                <w:szCs w:val="24"/>
              </w:rPr>
              <w:t>投标报价</w:t>
            </w:r>
          </w:p>
          <w:p w:rsidR="00CB4C38" w:rsidRDefault="00FB7326">
            <w:pPr>
              <w:spacing w:line="500" w:lineRule="exact"/>
              <w:jc w:val="center"/>
              <w:rPr>
                <w:rFonts w:ascii="Times New Roman" w:hAnsi="Times New Roman"/>
                <w:sz w:val="18"/>
                <w:szCs w:val="24"/>
              </w:rPr>
            </w:pPr>
            <w:r>
              <w:rPr>
                <w:rFonts w:ascii="Times New Roman" w:hAnsi="Times New Roman" w:hint="eastAsia"/>
                <w:sz w:val="18"/>
                <w:szCs w:val="24"/>
              </w:rPr>
              <w:t>（万元）</w:t>
            </w:r>
          </w:p>
        </w:tc>
        <w:tc>
          <w:tcPr>
            <w:tcW w:w="852"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500" w:lineRule="exact"/>
              <w:jc w:val="center"/>
              <w:rPr>
                <w:rFonts w:ascii="Times New Roman" w:hAnsi="Times New Roman"/>
                <w:sz w:val="18"/>
                <w:szCs w:val="24"/>
              </w:rPr>
            </w:pPr>
            <w:r>
              <w:rPr>
                <w:rFonts w:ascii="Times New Roman" w:hAnsi="Times New Roman" w:hint="eastAsia"/>
                <w:sz w:val="18"/>
                <w:szCs w:val="24"/>
              </w:rPr>
              <w:t>项目负责人</w:t>
            </w:r>
          </w:p>
        </w:tc>
        <w:tc>
          <w:tcPr>
            <w:tcW w:w="710" w:type="dxa"/>
            <w:tcBorders>
              <w:top w:val="single" w:sz="4" w:space="0" w:color="auto"/>
              <w:left w:val="single" w:sz="4" w:space="0" w:color="auto"/>
              <w:bottom w:val="single" w:sz="4" w:space="0" w:color="auto"/>
              <w:right w:val="single" w:sz="4" w:space="0" w:color="auto"/>
            </w:tcBorders>
          </w:tcPr>
          <w:p w:rsidR="00CB4C38" w:rsidRDefault="00FB7326">
            <w:pPr>
              <w:spacing w:line="500" w:lineRule="exact"/>
              <w:jc w:val="center"/>
              <w:rPr>
                <w:rFonts w:ascii="Times New Roman" w:hAnsi="Times New Roman"/>
                <w:sz w:val="18"/>
                <w:szCs w:val="24"/>
              </w:rPr>
            </w:pPr>
            <w:r>
              <w:rPr>
                <w:rFonts w:ascii="Times New Roman" w:hAnsi="Times New Roman" w:hint="eastAsia"/>
                <w:sz w:val="18"/>
                <w:szCs w:val="24"/>
              </w:rPr>
              <w:t>投标文件递交</w:t>
            </w:r>
          </w:p>
        </w:tc>
        <w:tc>
          <w:tcPr>
            <w:tcW w:w="710" w:type="dxa"/>
            <w:tcBorders>
              <w:top w:val="single" w:sz="4" w:space="0" w:color="auto"/>
              <w:left w:val="single" w:sz="4" w:space="0" w:color="auto"/>
              <w:bottom w:val="single" w:sz="4" w:space="0" w:color="auto"/>
              <w:right w:val="single" w:sz="4" w:space="0" w:color="auto"/>
            </w:tcBorders>
          </w:tcPr>
          <w:p w:rsidR="00CB4C38" w:rsidRDefault="00FB7326">
            <w:pPr>
              <w:spacing w:line="500" w:lineRule="exact"/>
              <w:jc w:val="center"/>
              <w:rPr>
                <w:rFonts w:ascii="Times New Roman" w:hAnsi="Times New Roman"/>
                <w:sz w:val="18"/>
                <w:szCs w:val="24"/>
              </w:rPr>
            </w:pPr>
            <w:r>
              <w:rPr>
                <w:rFonts w:ascii="Times New Roman" w:hAnsi="Times New Roman" w:hint="eastAsia"/>
                <w:sz w:val="18"/>
                <w:szCs w:val="24"/>
              </w:rPr>
              <w:t>解密情况</w:t>
            </w: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500" w:lineRule="exact"/>
              <w:jc w:val="center"/>
              <w:rPr>
                <w:rFonts w:ascii="Times New Roman" w:hAnsi="Times New Roman"/>
                <w:sz w:val="18"/>
                <w:szCs w:val="24"/>
              </w:rPr>
            </w:pPr>
            <w:r>
              <w:rPr>
                <w:rFonts w:ascii="Times New Roman" w:hAnsi="Times New Roman" w:hint="eastAsia"/>
                <w:sz w:val="18"/>
                <w:szCs w:val="24"/>
              </w:rPr>
              <w:t>备注</w:t>
            </w: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500" w:lineRule="exact"/>
              <w:jc w:val="center"/>
              <w:rPr>
                <w:rFonts w:ascii="Times New Roman" w:hAnsi="Times New Roman"/>
                <w:sz w:val="18"/>
                <w:szCs w:val="24"/>
              </w:rPr>
            </w:pPr>
            <w:r>
              <w:rPr>
                <w:rFonts w:ascii="Times New Roman" w:hAnsi="Times New Roman" w:hint="eastAsia"/>
                <w:sz w:val="18"/>
                <w:szCs w:val="24"/>
              </w:rPr>
              <w:t>投标人代表签名</w:t>
            </w:r>
          </w:p>
        </w:tc>
      </w:tr>
      <w:tr w:rsidR="00CB4C38">
        <w:trPr>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r w:rsidR="00CB4C38">
        <w:trPr>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r w:rsidR="00CB4C38">
        <w:trPr>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r w:rsidR="00CB4C38">
        <w:trPr>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r w:rsidR="00CB4C38">
        <w:trPr>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r w:rsidR="00CB4C38">
        <w:trPr>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r w:rsidR="00CB4C38">
        <w:trPr>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r w:rsidR="00CB4C38">
        <w:trPr>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r w:rsidR="00CB4C38">
        <w:trPr>
          <w:trHeight w:val="502"/>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r w:rsidR="00CB4C38">
        <w:trPr>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bookmarkStart w:id="483" w:name="_Toc17638" w:colFirst="8" w:colLast="8"/>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r w:rsidR="00CB4C38">
        <w:trPr>
          <w:jc w:val="center"/>
        </w:trPr>
        <w:tc>
          <w:tcPr>
            <w:tcW w:w="648"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019"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1136"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852"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710"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B4C38" w:rsidRDefault="00CB4C38">
            <w:pPr>
              <w:spacing w:line="500" w:lineRule="exact"/>
              <w:jc w:val="left"/>
              <w:rPr>
                <w:rFonts w:ascii="Times New Roman" w:hAnsi="Times New Roman"/>
                <w:szCs w:val="24"/>
              </w:rPr>
            </w:pPr>
          </w:p>
        </w:tc>
      </w:tr>
    </w:tbl>
    <w:bookmarkEnd w:id="483"/>
    <w:p w:rsidR="00CB4C38" w:rsidRDefault="00FB7326">
      <w:pPr>
        <w:spacing w:line="440" w:lineRule="exact"/>
        <w:rPr>
          <w:rFonts w:ascii="Times New Roman" w:hAnsi="Times New Roman"/>
          <w:szCs w:val="24"/>
        </w:rPr>
      </w:pPr>
      <w:r>
        <w:rPr>
          <w:rFonts w:ascii="Times New Roman" w:hAnsi="Times New Roman" w:hint="eastAsia"/>
          <w:szCs w:val="24"/>
        </w:rPr>
        <w:t xml:space="preserve">　　　</w:t>
      </w:r>
    </w:p>
    <w:p w:rsidR="00CB4C38" w:rsidRDefault="00FB7326">
      <w:pPr>
        <w:spacing w:line="620" w:lineRule="exact"/>
        <w:rPr>
          <w:rFonts w:ascii="Times New Roman" w:hAnsi="Times New Roman"/>
          <w:szCs w:val="24"/>
        </w:rPr>
      </w:pPr>
      <w:r>
        <w:rPr>
          <w:rFonts w:ascii="Times New Roman" w:hAnsi="Times New Roman" w:hint="eastAsia"/>
          <w:szCs w:val="24"/>
        </w:rPr>
        <w:t>招标人代表：</w:t>
      </w:r>
      <w:r>
        <w:rPr>
          <w:rFonts w:ascii="Times New Roman" w:hAnsi="Times New Roman"/>
          <w:szCs w:val="24"/>
          <w:u w:val="single"/>
        </w:rPr>
        <w:t xml:space="preserve">       </w:t>
      </w:r>
      <w:r>
        <w:rPr>
          <w:rFonts w:ascii="Times New Roman" w:hAnsi="Times New Roman"/>
          <w:szCs w:val="24"/>
        </w:rPr>
        <w:t xml:space="preserve">        </w:t>
      </w:r>
      <w:r>
        <w:rPr>
          <w:rFonts w:ascii="Times New Roman" w:hAnsi="Times New Roman" w:hint="eastAsia"/>
          <w:szCs w:val="24"/>
        </w:rPr>
        <w:t>记录人：</w:t>
      </w:r>
      <w:r>
        <w:rPr>
          <w:rFonts w:ascii="Times New Roman" w:hAnsi="Times New Roman"/>
          <w:szCs w:val="24"/>
          <w:u w:val="single"/>
        </w:rPr>
        <w:t xml:space="preserve">       </w:t>
      </w:r>
      <w:r>
        <w:rPr>
          <w:rFonts w:ascii="Times New Roman" w:hAnsi="Times New Roman"/>
          <w:szCs w:val="24"/>
        </w:rPr>
        <w:t xml:space="preserve">       </w:t>
      </w:r>
      <w:r>
        <w:rPr>
          <w:rFonts w:ascii="Times New Roman" w:hAnsi="Times New Roman" w:hint="eastAsia"/>
          <w:szCs w:val="24"/>
        </w:rPr>
        <w:t>监标人：</w:t>
      </w:r>
      <w:r>
        <w:rPr>
          <w:rFonts w:ascii="Times New Roman" w:hAnsi="Times New Roman"/>
          <w:szCs w:val="24"/>
          <w:u w:val="single"/>
        </w:rPr>
        <w:t xml:space="preserve">       </w:t>
      </w:r>
    </w:p>
    <w:p w:rsidR="00CB4C38" w:rsidRDefault="00FB7326">
      <w:pPr>
        <w:spacing w:line="620" w:lineRule="exact"/>
        <w:jc w:val="right"/>
        <w:rPr>
          <w:rFonts w:ascii="Times New Roman" w:hAnsi="Times New Roman"/>
          <w:sz w:val="20"/>
          <w:szCs w:val="24"/>
        </w:rPr>
      </w:pPr>
      <w:r>
        <w:rPr>
          <w:rFonts w:ascii="Times New Roman" w:hAnsi="Times New Roman"/>
          <w:szCs w:val="24"/>
          <w:u w:val="single"/>
        </w:rPr>
        <w:t xml:space="preserve">       </w:t>
      </w:r>
      <w:r>
        <w:rPr>
          <w:rFonts w:ascii="Times New Roman" w:hAnsi="Times New Roman" w:hint="eastAsia"/>
          <w:szCs w:val="24"/>
        </w:rPr>
        <w:t>年</w:t>
      </w:r>
      <w:r>
        <w:rPr>
          <w:rFonts w:ascii="Times New Roman" w:hAnsi="Times New Roman"/>
          <w:szCs w:val="24"/>
          <w:u w:val="single"/>
        </w:rPr>
        <w:t xml:space="preserve">       </w:t>
      </w:r>
      <w:r>
        <w:rPr>
          <w:rFonts w:ascii="Times New Roman" w:hAnsi="Times New Roman" w:hint="eastAsia"/>
          <w:szCs w:val="24"/>
        </w:rPr>
        <w:t>月</w:t>
      </w:r>
      <w:r>
        <w:rPr>
          <w:rFonts w:ascii="Times New Roman" w:hAnsi="Times New Roman"/>
          <w:szCs w:val="24"/>
          <w:u w:val="single"/>
        </w:rPr>
        <w:t xml:space="preserve">       </w:t>
      </w:r>
      <w:r>
        <w:rPr>
          <w:rFonts w:ascii="Times New Roman" w:hAnsi="Times New Roman" w:hint="eastAsia"/>
          <w:szCs w:val="24"/>
        </w:rPr>
        <w:t>日</w:t>
      </w:r>
    </w:p>
    <w:p w:rsidR="00CB4C38" w:rsidRDefault="00FB7326">
      <w:pPr>
        <w:spacing w:line="440" w:lineRule="exact"/>
        <w:rPr>
          <w:rFonts w:ascii="Times New Roman" w:hAnsi="Times New Roman"/>
          <w:szCs w:val="24"/>
        </w:rPr>
      </w:pPr>
      <w:r>
        <w:rPr>
          <w:rFonts w:ascii="Times New Roman" w:hAnsi="Times New Roman"/>
          <w:szCs w:val="24"/>
        </w:rPr>
        <w:br w:type="page"/>
      </w:r>
    </w:p>
    <w:p w:rsidR="00CB4C38" w:rsidRDefault="00FB7326">
      <w:pPr>
        <w:rPr>
          <w:rFonts w:ascii="Times New Roman" w:hAnsi="Times New Roman"/>
          <w:szCs w:val="24"/>
        </w:rPr>
      </w:pPr>
      <w:bookmarkStart w:id="484" w:name="_Toc533603373"/>
      <w:r>
        <w:rPr>
          <w:rFonts w:ascii="Times New Roman" w:hAnsi="Times New Roman" w:hint="eastAsia"/>
          <w:szCs w:val="24"/>
        </w:rPr>
        <w:lastRenderedPageBreak/>
        <w:t>附件二：问题澄清通知</w:t>
      </w:r>
      <w:bookmarkEnd w:id="484"/>
    </w:p>
    <w:p w:rsidR="00CB4C38" w:rsidRDefault="00CB4C38">
      <w:pPr>
        <w:spacing w:line="440" w:lineRule="exact"/>
        <w:jc w:val="center"/>
        <w:rPr>
          <w:rFonts w:ascii="Times New Roman" w:hAnsi="Times New Roman"/>
          <w:szCs w:val="24"/>
        </w:rPr>
      </w:pPr>
    </w:p>
    <w:p w:rsidR="00CB4C38" w:rsidRDefault="00FB7326">
      <w:pPr>
        <w:spacing w:line="440" w:lineRule="exact"/>
        <w:jc w:val="center"/>
        <w:rPr>
          <w:rFonts w:ascii="Times New Roman" w:hAnsi="Times New Roman"/>
          <w:szCs w:val="24"/>
        </w:rPr>
      </w:pPr>
      <w:r>
        <w:rPr>
          <w:rFonts w:ascii="Times New Roman" w:eastAsia="黑体" w:hAnsi="Times New Roman" w:hint="eastAsia"/>
          <w:sz w:val="28"/>
          <w:szCs w:val="24"/>
        </w:rPr>
        <w:t>以交易中心提供的格式为准</w:t>
      </w:r>
      <w:bookmarkStart w:id="485" w:name="_Toc152042355"/>
      <w:bookmarkStart w:id="486" w:name="_Toc144974546"/>
    </w:p>
    <w:p w:rsidR="00CB4C38" w:rsidRDefault="00FB7326">
      <w:pPr>
        <w:spacing w:line="400" w:lineRule="exact"/>
        <w:rPr>
          <w:rFonts w:ascii="Times New Roman" w:hAnsi="Times New Roman"/>
          <w:szCs w:val="24"/>
        </w:rPr>
      </w:pPr>
      <w:r>
        <w:rPr>
          <w:rFonts w:ascii="Times New Roman" w:hAnsi="Times New Roman"/>
          <w:szCs w:val="24"/>
        </w:rPr>
        <w:br w:type="page"/>
      </w:r>
    </w:p>
    <w:p w:rsidR="00CB4C38" w:rsidRDefault="00FB7326">
      <w:pPr>
        <w:rPr>
          <w:rFonts w:ascii="Times New Roman" w:hAnsi="Times New Roman"/>
          <w:szCs w:val="24"/>
        </w:rPr>
      </w:pPr>
      <w:bookmarkStart w:id="487" w:name="_Toc533603374"/>
      <w:r>
        <w:rPr>
          <w:rFonts w:ascii="Times New Roman" w:hAnsi="Times New Roman" w:hint="eastAsia"/>
          <w:szCs w:val="24"/>
        </w:rPr>
        <w:lastRenderedPageBreak/>
        <w:t>附件三：问题的澄清</w:t>
      </w:r>
      <w:bookmarkEnd w:id="487"/>
    </w:p>
    <w:p w:rsidR="00CB4C38" w:rsidRDefault="00CB4C38">
      <w:pPr>
        <w:spacing w:line="400" w:lineRule="exact"/>
        <w:jc w:val="center"/>
        <w:rPr>
          <w:rFonts w:ascii="Times New Roman" w:eastAsia="黑体" w:hAnsi="Times New Roman"/>
          <w:sz w:val="28"/>
          <w:szCs w:val="24"/>
        </w:rPr>
      </w:pPr>
    </w:p>
    <w:bookmarkEnd w:id="485"/>
    <w:bookmarkEnd w:id="486"/>
    <w:p w:rsidR="00CB4C38" w:rsidRDefault="00FB7326">
      <w:pPr>
        <w:spacing w:line="440" w:lineRule="exact"/>
        <w:jc w:val="center"/>
        <w:rPr>
          <w:rFonts w:ascii="Times New Roman" w:hAnsi="Times New Roman"/>
          <w:szCs w:val="24"/>
        </w:rPr>
      </w:pPr>
      <w:r>
        <w:rPr>
          <w:rFonts w:ascii="Times New Roman" w:eastAsia="黑体" w:hAnsi="Times New Roman" w:hint="eastAsia"/>
          <w:sz w:val="28"/>
          <w:szCs w:val="24"/>
        </w:rPr>
        <w:t>以交易中心提供的格式为准</w:t>
      </w:r>
    </w:p>
    <w:p w:rsidR="00CB4C38" w:rsidRDefault="00CB4C38">
      <w:pPr>
        <w:spacing w:line="400" w:lineRule="exact"/>
        <w:rPr>
          <w:rFonts w:ascii="Times New Roman" w:hAnsi="Times New Roman"/>
          <w:szCs w:val="24"/>
        </w:rPr>
      </w:pPr>
    </w:p>
    <w:p w:rsidR="00CB4C38" w:rsidRDefault="00FB7326">
      <w:pPr>
        <w:spacing w:line="400" w:lineRule="exact"/>
        <w:rPr>
          <w:rFonts w:ascii="Times New Roman" w:hAnsi="Times New Roman"/>
          <w:szCs w:val="24"/>
        </w:rPr>
      </w:pPr>
      <w:r>
        <w:rPr>
          <w:rFonts w:ascii="Times New Roman" w:hAnsi="Times New Roman"/>
          <w:szCs w:val="24"/>
        </w:rPr>
        <w:br w:type="page"/>
      </w:r>
    </w:p>
    <w:p w:rsidR="00CB4C38" w:rsidRDefault="00FB7326">
      <w:pPr>
        <w:rPr>
          <w:rFonts w:ascii="Times New Roman" w:hAnsi="Times New Roman"/>
          <w:szCs w:val="24"/>
        </w:rPr>
      </w:pPr>
      <w:bookmarkStart w:id="488" w:name="_Toc533603375"/>
      <w:r>
        <w:rPr>
          <w:rFonts w:ascii="Times New Roman" w:hAnsi="Times New Roman" w:hint="eastAsia"/>
          <w:szCs w:val="24"/>
        </w:rPr>
        <w:lastRenderedPageBreak/>
        <w:t>附件四：中标通知书</w:t>
      </w:r>
      <w:bookmarkEnd w:id="488"/>
    </w:p>
    <w:p w:rsidR="00CB4C38" w:rsidRDefault="00CB4C38">
      <w:pPr>
        <w:spacing w:line="400" w:lineRule="exact"/>
        <w:rPr>
          <w:rFonts w:ascii="Times New Roman" w:hAnsi="Times New Roman"/>
          <w:szCs w:val="24"/>
        </w:rPr>
      </w:pPr>
    </w:p>
    <w:p w:rsidR="00CB4C38" w:rsidRDefault="00FB7326">
      <w:pPr>
        <w:spacing w:line="400" w:lineRule="exact"/>
        <w:jc w:val="center"/>
        <w:rPr>
          <w:rFonts w:ascii="Times New Roman" w:eastAsia="黑体" w:hAnsi="Times New Roman"/>
          <w:sz w:val="28"/>
          <w:szCs w:val="24"/>
        </w:rPr>
      </w:pPr>
      <w:r>
        <w:rPr>
          <w:rFonts w:ascii="Times New Roman" w:eastAsia="黑体" w:hAnsi="Times New Roman" w:hint="eastAsia"/>
          <w:sz w:val="28"/>
          <w:szCs w:val="24"/>
        </w:rPr>
        <w:t>中标通知书</w:t>
      </w:r>
    </w:p>
    <w:p w:rsidR="00CB4C38" w:rsidRDefault="00CB4C38">
      <w:pPr>
        <w:spacing w:line="400" w:lineRule="exact"/>
        <w:jc w:val="center"/>
        <w:rPr>
          <w:rFonts w:ascii="Times New Roman" w:eastAsia="黑体" w:hAnsi="Times New Roman"/>
          <w:sz w:val="28"/>
          <w:szCs w:val="24"/>
        </w:rPr>
      </w:pPr>
    </w:p>
    <w:p w:rsidR="00CB4C38" w:rsidRDefault="00FB7326">
      <w:pPr>
        <w:rPr>
          <w:rFonts w:ascii="宋体" w:hAnsi="Times New Roman"/>
          <w:bCs/>
          <w:szCs w:val="24"/>
        </w:rPr>
      </w:pPr>
      <w:r>
        <w:rPr>
          <w:rFonts w:ascii="宋体" w:hAnsi="Times New Roman" w:hint="eastAsia"/>
          <w:bCs/>
          <w:szCs w:val="24"/>
        </w:rPr>
        <w:t>以广州公共资源交易中心印制的《广州建设工程中标通知书》为准。</w:t>
      </w:r>
    </w:p>
    <w:p w:rsidR="00CB4C38" w:rsidRDefault="00CB4C38">
      <w:pPr>
        <w:spacing w:line="400" w:lineRule="exact"/>
        <w:rPr>
          <w:rFonts w:ascii="Times New Roman" w:eastAsia="黑体" w:hAnsi="Times New Roman"/>
          <w:sz w:val="28"/>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FB7326">
      <w:pPr>
        <w:spacing w:line="400" w:lineRule="exact"/>
        <w:rPr>
          <w:rFonts w:ascii="Times New Roman" w:hAnsi="Times New Roman"/>
          <w:szCs w:val="24"/>
        </w:rPr>
      </w:pPr>
      <w:r>
        <w:rPr>
          <w:rFonts w:ascii="Times New Roman" w:hAnsi="Times New Roman"/>
          <w:szCs w:val="24"/>
        </w:rPr>
        <w:br w:type="page"/>
      </w:r>
    </w:p>
    <w:p w:rsidR="00CB4C38" w:rsidRDefault="00FB7326">
      <w:pPr>
        <w:rPr>
          <w:rFonts w:ascii="Times New Roman" w:hAnsi="Times New Roman"/>
          <w:szCs w:val="24"/>
        </w:rPr>
      </w:pPr>
      <w:bookmarkStart w:id="489" w:name="_Toc533603376"/>
      <w:r>
        <w:rPr>
          <w:rFonts w:ascii="Times New Roman" w:hAnsi="Times New Roman" w:hint="eastAsia"/>
          <w:szCs w:val="24"/>
        </w:rPr>
        <w:lastRenderedPageBreak/>
        <w:t>附件五：中标结果通知书</w:t>
      </w:r>
      <w:bookmarkEnd w:id="489"/>
    </w:p>
    <w:p w:rsidR="00CB4C38" w:rsidRDefault="00CB4C38">
      <w:pPr>
        <w:spacing w:line="400" w:lineRule="exact"/>
        <w:rPr>
          <w:rFonts w:ascii="Times New Roman" w:hAnsi="Times New Roman"/>
          <w:szCs w:val="24"/>
        </w:rPr>
      </w:pPr>
    </w:p>
    <w:p w:rsidR="00CB4C38" w:rsidRDefault="00FB7326">
      <w:pPr>
        <w:spacing w:line="400" w:lineRule="exact"/>
        <w:jc w:val="center"/>
        <w:rPr>
          <w:rFonts w:ascii="Times New Roman" w:eastAsia="黑体" w:hAnsi="Times New Roman"/>
          <w:sz w:val="28"/>
          <w:szCs w:val="24"/>
        </w:rPr>
      </w:pPr>
      <w:r>
        <w:rPr>
          <w:rFonts w:ascii="Times New Roman" w:eastAsia="黑体" w:hAnsi="Times New Roman" w:hint="eastAsia"/>
          <w:sz w:val="28"/>
          <w:szCs w:val="24"/>
        </w:rPr>
        <w:t>中标结果通知书</w:t>
      </w:r>
    </w:p>
    <w:p w:rsidR="00CB4C38" w:rsidRDefault="00CB4C38">
      <w:pPr>
        <w:spacing w:line="400" w:lineRule="exact"/>
        <w:rPr>
          <w:rFonts w:ascii="Times New Roman" w:hAnsi="Times New Roman"/>
          <w:szCs w:val="24"/>
        </w:rPr>
      </w:pPr>
    </w:p>
    <w:p w:rsidR="00CB4C38" w:rsidRDefault="00FB7326">
      <w:pPr>
        <w:spacing w:line="440" w:lineRule="exact"/>
        <w:rPr>
          <w:rFonts w:ascii="Times New Roman" w:hAnsi="Times New Roman"/>
          <w:szCs w:val="24"/>
        </w:rPr>
      </w:pPr>
      <w:r>
        <w:rPr>
          <w:rFonts w:ascii="Times New Roman" w:hAnsi="Times New Roman"/>
          <w:szCs w:val="24"/>
          <w:u w:val="single"/>
        </w:rPr>
        <w:t xml:space="preserve">                     </w:t>
      </w:r>
      <w:r>
        <w:rPr>
          <w:rFonts w:ascii="Times New Roman" w:hAnsi="Times New Roman" w:hint="eastAsia"/>
          <w:szCs w:val="24"/>
        </w:rPr>
        <w:t>（未中标人名称）：</w:t>
      </w:r>
    </w:p>
    <w:p w:rsidR="00CB4C38" w:rsidRDefault="00CB4C38">
      <w:pPr>
        <w:spacing w:line="440" w:lineRule="exact"/>
        <w:rPr>
          <w:rFonts w:ascii="Times New Roman" w:hAnsi="Times New Roman"/>
          <w:szCs w:val="24"/>
        </w:rPr>
      </w:pPr>
    </w:p>
    <w:p w:rsidR="00CB4C38" w:rsidRDefault="00FB7326">
      <w:pPr>
        <w:spacing w:line="440" w:lineRule="exact"/>
        <w:ind w:firstLine="420"/>
        <w:rPr>
          <w:rFonts w:ascii="Times New Roman" w:hAnsi="Times New Roman"/>
          <w:szCs w:val="24"/>
        </w:rPr>
      </w:pPr>
      <w:r>
        <w:rPr>
          <w:rFonts w:ascii="Times New Roman" w:hAnsi="Times New Roman" w:hint="eastAsia"/>
          <w:szCs w:val="24"/>
        </w:rPr>
        <w:t>我方已接受</w:t>
      </w:r>
      <w:r>
        <w:rPr>
          <w:rFonts w:ascii="Times New Roman" w:hAnsi="Times New Roman"/>
          <w:szCs w:val="24"/>
          <w:u w:val="single"/>
        </w:rPr>
        <w:t xml:space="preserve">          </w:t>
      </w:r>
      <w:r>
        <w:rPr>
          <w:rFonts w:ascii="Times New Roman" w:hAnsi="Times New Roman" w:hint="eastAsia"/>
          <w:szCs w:val="24"/>
        </w:rPr>
        <w:t>（中标人名称）于</w:t>
      </w:r>
      <w:r>
        <w:rPr>
          <w:rFonts w:ascii="Times New Roman" w:hAnsi="Times New Roman"/>
          <w:szCs w:val="24"/>
          <w:u w:val="single"/>
        </w:rPr>
        <w:t xml:space="preserve">        </w:t>
      </w:r>
      <w:r>
        <w:rPr>
          <w:rFonts w:ascii="Times New Roman" w:hAnsi="Times New Roman" w:hint="eastAsia"/>
          <w:szCs w:val="24"/>
        </w:rPr>
        <w:t>（投标日期）所递交的</w:t>
      </w:r>
      <w:r>
        <w:rPr>
          <w:rFonts w:ascii="Times New Roman" w:hAnsi="Times New Roman"/>
          <w:szCs w:val="24"/>
          <w:u w:val="single"/>
        </w:rPr>
        <w:t xml:space="preserve">               </w:t>
      </w:r>
      <w:r>
        <w:rPr>
          <w:rFonts w:ascii="Times New Roman" w:hAnsi="Times New Roman" w:hint="eastAsia"/>
          <w:szCs w:val="24"/>
        </w:rPr>
        <w:t>（项目名称）招标的投标文件，确定</w:t>
      </w:r>
      <w:r>
        <w:rPr>
          <w:rFonts w:ascii="Times New Roman" w:hAnsi="Times New Roman"/>
          <w:szCs w:val="24"/>
          <w:u w:val="single"/>
        </w:rPr>
        <w:t xml:space="preserve">                     </w:t>
      </w:r>
      <w:r>
        <w:rPr>
          <w:rFonts w:ascii="Times New Roman" w:hAnsi="Times New Roman" w:hint="eastAsia"/>
          <w:szCs w:val="24"/>
        </w:rPr>
        <w:t>（中标人名称）为中标人。</w:t>
      </w:r>
    </w:p>
    <w:p w:rsidR="00CB4C38" w:rsidRDefault="00FB7326">
      <w:pPr>
        <w:spacing w:line="440" w:lineRule="exact"/>
        <w:ind w:firstLine="420"/>
        <w:rPr>
          <w:rFonts w:ascii="Times New Roman" w:hAnsi="Times New Roman"/>
          <w:szCs w:val="24"/>
        </w:rPr>
      </w:pPr>
      <w:r>
        <w:rPr>
          <w:rFonts w:ascii="Times New Roman" w:hAnsi="Times New Roman" w:hint="eastAsia"/>
          <w:szCs w:val="24"/>
        </w:rPr>
        <w:t>感谢你单位对招标项目的参与！</w:t>
      </w:r>
    </w:p>
    <w:p w:rsidR="00CB4C38" w:rsidRDefault="00CB4C38">
      <w:pPr>
        <w:spacing w:line="440" w:lineRule="exact"/>
        <w:rPr>
          <w:rFonts w:ascii="Times New Roman" w:hAnsi="Times New Roman"/>
          <w:szCs w:val="24"/>
        </w:rPr>
      </w:pPr>
    </w:p>
    <w:p w:rsidR="00CB4C38" w:rsidRDefault="00CB4C38">
      <w:pPr>
        <w:spacing w:line="440" w:lineRule="exact"/>
        <w:rPr>
          <w:rFonts w:ascii="Times New Roman" w:hAnsi="Times New Roman"/>
          <w:szCs w:val="24"/>
        </w:rPr>
      </w:pPr>
    </w:p>
    <w:p w:rsidR="00CB4C38" w:rsidRDefault="00CB4C38">
      <w:pPr>
        <w:spacing w:line="440" w:lineRule="exact"/>
        <w:rPr>
          <w:rFonts w:ascii="Times New Roman" w:hAnsi="Times New Roman"/>
          <w:szCs w:val="24"/>
        </w:rPr>
      </w:pPr>
    </w:p>
    <w:p w:rsidR="00CB4C38" w:rsidRDefault="00FB7326">
      <w:pPr>
        <w:spacing w:line="440" w:lineRule="exact"/>
        <w:ind w:firstLineChars="1450" w:firstLine="3045"/>
        <w:rPr>
          <w:rFonts w:ascii="Times New Roman" w:hAnsi="Times New Roman"/>
          <w:szCs w:val="24"/>
        </w:rPr>
      </w:pPr>
      <w:r>
        <w:rPr>
          <w:rFonts w:ascii="Times New Roman" w:hAnsi="Times New Roman" w:hint="eastAsia"/>
          <w:szCs w:val="24"/>
        </w:rPr>
        <w:t>招标人：</w:t>
      </w:r>
      <w:r>
        <w:rPr>
          <w:rFonts w:ascii="Times New Roman" w:eastAsia="黑体" w:hAnsi="Times New Roman"/>
          <w:sz w:val="28"/>
          <w:szCs w:val="24"/>
          <w:u w:val="single"/>
        </w:rPr>
        <w:t xml:space="preserve">               </w:t>
      </w:r>
      <w:r>
        <w:rPr>
          <w:rFonts w:ascii="Times New Roman" w:hAnsi="Times New Roman" w:hint="eastAsia"/>
          <w:szCs w:val="24"/>
        </w:rPr>
        <w:t>（盖单位章）</w:t>
      </w:r>
    </w:p>
    <w:p w:rsidR="00CB4C38" w:rsidRDefault="00CB4C38">
      <w:pPr>
        <w:spacing w:line="440" w:lineRule="exact"/>
        <w:rPr>
          <w:rFonts w:ascii="Times New Roman" w:hAnsi="Times New Roman"/>
          <w:szCs w:val="24"/>
        </w:rPr>
      </w:pPr>
    </w:p>
    <w:p w:rsidR="00CB4C38" w:rsidRDefault="00FB7326">
      <w:pPr>
        <w:spacing w:line="440" w:lineRule="exact"/>
        <w:ind w:right="840" w:firstLineChars="1900" w:firstLine="3990"/>
        <w:rPr>
          <w:rFonts w:ascii="Times New Roman" w:hAnsi="Times New Roman"/>
          <w:szCs w:val="24"/>
        </w:rPr>
      </w:pPr>
      <w:r>
        <w:rPr>
          <w:rFonts w:ascii="Times New Roman" w:hAnsi="Times New Roman"/>
          <w:szCs w:val="24"/>
          <w:u w:val="single"/>
        </w:rPr>
        <w:t xml:space="preserve">      </w:t>
      </w:r>
      <w:r>
        <w:rPr>
          <w:rFonts w:ascii="Times New Roman" w:hAnsi="Times New Roman" w:hint="eastAsia"/>
          <w:szCs w:val="24"/>
        </w:rPr>
        <w:t>年</w:t>
      </w:r>
      <w:r>
        <w:rPr>
          <w:rFonts w:ascii="Times New Roman" w:hAnsi="Times New Roman"/>
          <w:szCs w:val="24"/>
          <w:u w:val="single"/>
        </w:rPr>
        <w:t xml:space="preserve">      </w:t>
      </w:r>
      <w:r>
        <w:rPr>
          <w:rFonts w:ascii="Times New Roman" w:hAnsi="Times New Roman" w:hint="eastAsia"/>
          <w:szCs w:val="24"/>
        </w:rPr>
        <w:t>月</w:t>
      </w:r>
      <w:r>
        <w:rPr>
          <w:rFonts w:ascii="Times New Roman" w:hAnsi="Times New Roman"/>
          <w:szCs w:val="24"/>
          <w:u w:val="single"/>
        </w:rPr>
        <w:t xml:space="preserve">      </w:t>
      </w:r>
      <w:r>
        <w:rPr>
          <w:rFonts w:ascii="Times New Roman" w:hAnsi="Times New Roman" w:hint="eastAsia"/>
          <w:szCs w:val="24"/>
        </w:rPr>
        <w:t>日</w:t>
      </w: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FB7326">
      <w:pPr>
        <w:widowControl/>
        <w:jc w:val="left"/>
        <w:rPr>
          <w:rFonts w:ascii="Times New Roman" w:hAnsi="Times New Roman"/>
          <w:szCs w:val="24"/>
        </w:rPr>
      </w:pPr>
      <w:r>
        <w:rPr>
          <w:rFonts w:ascii="Times New Roman" w:hAnsi="Times New Roman"/>
          <w:szCs w:val="24"/>
        </w:rPr>
        <w:br w:type="page"/>
      </w:r>
    </w:p>
    <w:p w:rsidR="00CB4C38" w:rsidRDefault="00CB4C38">
      <w:pPr>
        <w:spacing w:line="400" w:lineRule="exact"/>
        <w:rPr>
          <w:rFonts w:ascii="Times New Roman" w:hAnsi="Times New Roman"/>
          <w:szCs w:val="24"/>
        </w:rPr>
      </w:pPr>
    </w:p>
    <w:p w:rsidR="00CB4C38" w:rsidRDefault="00FB7326">
      <w:pPr>
        <w:spacing w:line="400" w:lineRule="exact"/>
        <w:rPr>
          <w:rFonts w:ascii="Times New Roman" w:hAnsi="Times New Roman"/>
          <w:szCs w:val="24"/>
        </w:rPr>
      </w:pPr>
      <w:r>
        <w:rPr>
          <w:rFonts w:ascii="Times New Roman" w:hAnsi="Times New Roman" w:hint="eastAsia"/>
          <w:szCs w:val="24"/>
        </w:rPr>
        <w:t>附件六：招标控制价公布表</w:t>
      </w:r>
    </w:p>
    <w:tbl>
      <w:tblPr>
        <w:tblW w:w="0" w:type="auto"/>
        <w:tblInd w:w="15" w:type="dxa"/>
        <w:tblLayout w:type="fixed"/>
        <w:tblCellMar>
          <w:left w:w="0" w:type="dxa"/>
          <w:right w:w="0" w:type="dxa"/>
        </w:tblCellMar>
        <w:tblLook w:val="04A0" w:firstRow="1" w:lastRow="0" w:firstColumn="1" w:lastColumn="0" w:noHBand="0" w:noVBand="1"/>
      </w:tblPr>
      <w:tblGrid>
        <w:gridCol w:w="810"/>
        <w:gridCol w:w="3030"/>
        <w:gridCol w:w="2070"/>
        <w:gridCol w:w="1695"/>
      </w:tblGrid>
      <w:tr w:rsidR="00CB4C38">
        <w:trPr>
          <w:trHeight w:val="640"/>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序号</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Style w:val="font41"/>
                <w:rFonts w:hint="default"/>
                <w:b w:val="0"/>
                <w:color w:val="auto"/>
                <w:sz w:val="21"/>
                <w:szCs w:val="21"/>
              </w:rPr>
              <w:t>工</w:t>
            </w:r>
            <w:r>
              <w:rPr>
                <w:rStyle w:val="font01"/>
                <w:bCs/>
                <w:color w:val="auto"/>
                <w:sz w:val="21"/>
                <w:szCs w:val="21"/>
              </w:rPr>
              <w:t xml:space="preserve">  </w:t>
            </w:r>
            <w:r>
              <w:rPr>
                <w:rStyle w:val="font41"/>
                <w:rFonts w:hint="default"/>
                <w:b w:val="0"/>
                <w:color w:val="auto"/>
                <w:sz w:val="21"/>
                <w:szCs w:val="21"/>
              </w:rPr>
              <w:t>程</w:t>
            </w:r>
            <w:r>
              <w:rPr>
                <w:rStyle w:val="font01"/>
                <w:bCs/>
                <w:color w:val="auto"/>
                <w:sz w:val="21"/>
                <w:szCs w:val="21"/>
              </w:rPr>
              <w:t xml:space="preserve">  </w:t>
            </w:r>
            <w:r>
              <w:rPr>
                <w:rStyle w:val="font41"/>
                <w:rFonts w:hint="default"/>
                <w:b w:val="0"/>
                <w:color w:val="auto"/>
                <w:sz w:val="21"/>
                <w:szCs w:val="21"/>
              </w:rPr>
              <w:t>名</w:t>
            </w:r>
            <w:r>
              <w:rPr>
                <w:rStyle w:val="font01"/>
                <w:bCs/>
                <w:color w:val="auto"/>
                <w:sz w:val="21"/>
                <w:szCs w:val="21"/>
              </w:rPr>
              <w:t xml:space="preserve">  </w:t>
            </w:r>
            <w:r>
              <w:rPr>
                <w:rStyle w:val="font41"/>
                <w:rFonts w:hint="default"/>
                <w:b w:val="0"/>
                <w:color w:val="auto"/>
                <w:sz w:val="21"/>
                <w:szCs w:val="21"/>
              </w:rPr>
              <w:t>称</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工程数量</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招标控制价金额(单位：万元)</w:t>
            </w:r>
          </w:p>
        </w:tc>
      </w:tr>
      <w:tr w:rsidR="00CB4C38">
        <w:trPr>
          <w:trHeight w:val="975"/>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一</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设计费</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rPr>
                <w:rFonts w:ascii="宋体" w:hAnsi="宋体" w:cs="宋体"/>
                <w:bCs/>
                <w:szCs w:val="21"/>
              </w:rPr>
            </w:pP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Cs/>
                <w:szCs w:val="21"/>
              </w:rPr>
            </w:pPr>
            <w:r>
              <w:rPr>
                <w:rFonts w:ascii="华文细黑" w:eastAsia="华文细黑" w:hAnsi="华文细黑" w:cs="华文细黑" w:hint="eastAsia"/>
                <w:bCs/>
                <w:kern w:val="0"/>
                <w:szCs w:val="21"/>
              </w:rPr>
              <w:t xml:space="preserve">23351.4700 </w:t>
            </w:r>
          </w:p>
        </w:tc>
      </w:tr>
      <w:tr w:rsidR="00CB4C38">
        <w:trPr>
          <w:trHeight w:val="800"/>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二</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测绘费及勘察费</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rPr>
                <w:rFonts w:ascii="宋体" w:hAnsi="宋体" w:cs="宋体"/>
                <w:bCs/>
                <w:szCs w:val="21"/>
              </w:rPr>
            </w:pP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Cs/>
                <w:szCs w:val="21"/>
              </w:rPr>
            </w:pPr>
            <w:r>
              <w:rPr>
                <w:rFonts w:ascii="华文细黑" w:eastAsia="华文细黑" w:hAnsi="华文细黑" w:cs="华文细黑" w:hint="eastAsia"/>
                <w:bCs/>
                <w:kern w:val="0"/>
                <w:szCs w:val="21"/>
              </w:rPr>
              <w:t xml:space="preserve">3614.4800 </w:t>
            </w:r>
          </w:p>
        </w:tc>
      </w:tr>
      <w:tr w:rsidR="00CB4C38">
        <w:trPr>
          <w:trHeight w:val="800"/>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1</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测绘费（包括航拍）</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17.3公里</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Cs/>
                <w:szCs w:val="21"/>
              </w:rPr>
            </w:pPr>
            <w:r>
              <w:rPr>
                <w:rFonts w:ascii="华文细黑" w:eastAsia="华文细黑" w:hAnsi="华文细黑" w:cs="华文细黑" w:hint="eastAsia"/>
                <w:bCs/>
                <w:kern w:val="0"/>
                <w:szCs w:val="21"/>
              </w:rPr>
              <w:t xml:space="preserve">382.3300 </w:t>
            </w:r>
          </w:p>
        </w:tc>
      </w:tr>
      <w:tr w:rsidR="00CB4C38">
        <w:trPr>
          <w:trHeight w:val="1020"/>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2</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勘察费（初勘、详勘、补勘及专项勘察等）</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87000米</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Cs/>
                <w:szCs w:val="21"/>
              </w:rPr>
            </w:pPr>
            <w:r>
              <w:rPr>
                <w:rFonts w:ascii="华文细黑" w:eastAsia="华文细黑" w:hAnsi="华文细黑" w:cs="华文细黑" w:hint="eastAsia"/>
                <w:bCs/>
                <w:kern w:val="0"/>
                <w:szCs w:val="21"/>
              </w:rPr>
              <w:t xml:space="preserve">2752.9400 </w:t>
            </w:r>
          </w:p>
        </w:tc>
      </w:tr>
      <w:tr w:rsidR="00CB4C38">
        <w:trPr>
          <w:trHeight w:val="800"/>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3</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周边环境调查、地下管线挖探、建构筑物调查费</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17.3公里</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Cs/>
                <w:szCs w:val="21"/>
              </w:rPr>
            </w:pPr>
            <w:r>
              <w:rPr>
                <w:rFonts w:ascii="华文细黑" w:eastAsia="华文细黑" w:hAnsi="华文细黑" w:cs="华文细黑" w:hint="eastAsia"/>
                <w:bCs/>
                <w:kern w:val="0"/>
                <w:szCs w:val="21"/>
              </w:rPr>
              <w:t xml:space="preserve">479.2100 </w:t>
            </w:r>
          </w:p>
        </w:tc>
      </w:tr>
      <w:tr w:rsidR="00CB4C38">
        <w:trPr>
          <w:trHeight w:val="1620"/>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三</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研究试验费</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rPr>
                <w:rFonts w:ascii="宋体" w:hAnsi="宋体" w:cs="宋体"/>
                <w:bCs/>
                <w:szCs w:val="21"/>
              </w:rPr>
            </w:pP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 xml:space="preserve">600.0000 </w:t>
            </w:r>
          </w:p>
        </w:tc>
      </w:tr>
      <w:tr w:rsidR="00CB4C38">
        <w:trPr>
          <w:trHeight w:val="800"/>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四</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BIM设计费</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rPr>
                <w:rFonts w:ascii="宋体" w:hAnsi="宋体" w:cs="宋体"/>
                <w:bCs/>
                <w:szCs w:val="21"/>
              </w:rPr>
            </w:pP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 xml:space="preserve">1166.0500 </w:t>
            </w:r>
          </w:p>
        </w:tc>
      </w:tr>
      <w:tr w:rsidR="00CB4C38">
        <w:trPr>
          <w:trHeight w:val="1420"/>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szCs w:val="21"/>
              </w:rPr>
              <w:t>五</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Cs/>
                <w:szCs w:val="21"/>
              </w:rPr>
            </w:pPr>
            <w:r>
              <w:rPr>
                <w:rFonts w:ascii="宋体" w:hAnsi="宋体" w:cs="宋体" w:hint="eastAsia"/>
                <w:bCs/>
                <w:kern w:val="0"/>
                <w:szCs w:val="21"/>
              </w:rPr>
              <w:t>招标控制价合计 =一+二+三+四</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rPr>
                <w:rFonts w:ascii="宋体" w:hAnsi="宋体" w:cs="宋体"/>
                <w:bCs/>
                <w:szCs w:val="21"/>
              </w:rPr>
            </w:pP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Cs/>
                <w:szCs w:val="21"/>
              </w:rPr>
            </w:pPr>
            <w:r>
              <w:rPr>
                <w:rFonts w:ascii="宋体" w:hAnsi="宋体" w:cs="宋体" w:hint="eastAsia"/>
                <w:bCs/>
                <w:kern w:val="0"/>
                <w:szCs w:val="21"/>
              </w:rPr>
              <w:t xml:space="preserve">28732.0000 </w:t>
            </w:r>
          </w:p>
        </w:tc>
      </w:tr>
    </w:tbl>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CB4C38">
      <w:pPr>
        <w:spacing w:line="400" w:lineRule="exact"/>
        <w:rPr>
          <w:rFonts w:ascii="Times New Roman" w:hAnsi="Times New Roman"/>
          <w:szCs w:val="24"/>
        </w:rPr>
      </w:pPr>
    </w:p>
    <w:p w:rsidR="00CB4C38" w:rsidRDefault="00FB7326">
      <w:pPr>
        <w:widowControl/>
        <w:jc w:val="center"/>
        <w:rPr>
          <w:rFonts w:eastAsia="黑体"/>
          <w:b/>
          <w:bCs/>
          <w:sz w:val="28"/>
          <w:szCs w:val="28"/>
        </w:rPr>
      </w:pPr>
      <w:r>
        <w:rPr>
          <w:rFonts w:ascii="Times New Roman" w:hAnsi="Times New Roman"/>
          <w:szCs w:val="24"/>
        </w:rPr>
        <w:br w:type="page"/>
      </w:r>
    </w:p>
    <w:p w:rsidR="00CB4C38" w:rsidRDefault="00CB4C38">
      <w:pPr>
        <w:spacing w:line="440" w:lineRule="exact"/>
        <w:jc w:val="left"/>
        <w:rPr>
          <w:rFonts w:ascii="宋体" w:hAnsi="宋体"/>
          <w:sz w:val="24"/>
        </w:rPr>
      </w:pPr>
      <w:bookmarkStart w:id="490" w:name="_Hlk47528681"/>
    </w:p>
    <w:p w:rsidR="00CB4C38" w:rsidRDefault="00FB7326">
      <w:pPr>
        <w:pStyle w:val="1ff5"/>
      </w:pPr>
      <w:bookmarkStart w:id="491" w:name="_Toc13031"/>
      <w:bookmarkStart w:id="492" w:name="_Toc49506039"/>
      <w:bookmarkStart w:id="493" w:name="_Hlk47696247"/>
      <w:r>
        <w:rPr>
          <w:rFonts w:hint="eastAsia"/>
        </w:rPr>
        <w:t>第三章</w:t>
      </w:r>
      <w:r>
        <w:rPr>
          <w:rFonts w:hint="eastAsia"/>
          <w:sz w:val="52"/>
          <w:szCs w:val="52"/>
        </w:rPr>
        <w:t xml:space="preserve"> </w:t>
      </w:r>
      <w:r>
        <w:rPr>
          <w:rFonts w:hint="eastAsia"/>
          <w:bCs/>
          <w:szCs w:val="21"/>
        </w:rPr>
        <w:t>东莞市城市轨道交通2号线三期工程（虎门火车站（不含）～交椅湾站）勘察设计总承包</w:t>
      </w:r>
      <w:r>
        <w:rPr>
          <w:rFonts w:hint="eastAsia"/>
        </w:rPr>
        <w:t>项目</w:t>
      </w:r>
      <w:bookmarkEnd w:id="491"/>
    </w:p>
    <w:p w:rsidR="00CB4C38" w:rsidRDefault="00FB7326">
      <w:pPr>
        <w:pStyle w:val="1ff5"/>
        <w:rPr>
          <w:spacing w:val="-20"/>
          <w:sz w:val="52"/>
          <w:szCs w:val="52"/>
        </w:rPr>
      </w:pPr>
      <w:bookmarkStart w:id="494" w:name="_Toc9084"/>
      <w:r>
        <w:rPr>
          <w:rFonts w:hint="eastAsia"/>
        </w:rPr>
        <w:t>评标办法（综合评估法）</w:t>
      </w:r>
      <w:bookmarkEnd w:id="494"/>
    </w:p>
    <w:p w:rsidR="00CB4C38" w:rsidRDefault="00CB4C38">
      <w:pPr>
        <w:spacing w:line="360" w:lineRule="auto"/>
        <w:jc w:val="center"/>
        <w:rPr>
          <w:rFonts w:ascii="黑体" w:eastAsia="黑体"/>
          <w:spacing w:val="26"/>
          <w:sz w:val="30"/>
        </w:rPr>
      </w:pPr>
    </w:p>
    <w:p w:rsidR="00CB4C38" w:rsidRDefault="00CB4C38">
      <w:pPr>
        <w:spacing w:line="360" w:lineRule="auto"/>
        <w:jc w:val="center"/>
        <w:rPr>
          <w:rFonts w:ascii="宋体" w:hAnsi="宋体"/>
          <w:sz w:val="24"/>
        </w:rPr>
        <w:sectPr w:rsidR="00CB4C38">
          <w:headerReference w:type="default" r:id="rId17"/>
          <w:pgSz w:w="11907" w:h="16840"/>
          <w:pgMar w:top="1418" w:right="1559" w:bottom="1418" w:left="1559" w:header="720" w:footer="982" w:gutter="0"/>
          <w:cols w:space="720"/>
          <w:docGrid w:linePitch="285"/>
        </w:sectPr>
      </w:pPr>
    </w:p>
    <w:p w:rsidR="00CB4C38" w:rsidRDefault="00FB7326">
      <w:pPr>
        <w:keepNext/>
        <w:keepLines/>
        <w:adjustRightInd w:val="0"/>
        <w:spacing w:before="240" w:after="120" w:line="20" w:lineRule="exact"/>
        <w:ind w:firstLineChars="150" w:firstLine="360"/>
        <w:jc w:val="center"/>
        <w:textAlignment w:val="baseline"/>
        <w:outlineLvl w:val="1"/>
        <w:rPr>
          <w:rFonts w:ascii="Arial" w:eastAsia="黑体" w:hAnsi="Arial"/>
          <w:kern w:val="0"/>
          <w:sz w:val="24"/>
          <w:szCs w:val="20"/>
        </w:rPr>
      </w:pPr>
      <w:bookmarkStart w:id="495" w:name="_Toc49506040"/>
      <w:bookmarkStart w:id="496" w:name="_Toc4246"/>
      <w:r>
        <w:rPr>
          <w:rFonts w:ascii="Times New Roman" w:eastAsia="黑体" w:hAnsi="Times New Roman" w:hint="eastAsia"/>
          <w:kern w:val="0"/>
          <w:sz w:val="24"/>
          <w:szCs w:val="20"/>
        </w:rPr>
        <w:lastRenderedPageBreak/>
        <w:t>评标办法前附表</w:t>
      </w:r>
      <w:bookmarkEnd w:id="495"/>
      <w:bookmarkEnd w:id="496"/>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124"/>
        <w:gridCol w:w="1520"/>
        <w:gridCol w:w="5636"/>
      </w:tblGrid>
      <w:tr w:rsidR="00CB4C38">
        <w:trPr>
          <w:jc w:val="center"/>
        </w:trPr>
        <w:tc>
          <w:tcPr>
            <w:tcW w:w="2024"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spacing w:line="440" w:lineRule="exact"/>
              <w:jc w:val="center"/>
              <w:rPr>
                <w:rFonts w:ascii="Times New Roman" w:hAnsi="Times New Roman"/>
                <w:b/>
                <w:szCs w:val="24"/>
              </w:rPr>
            </w:pPr>
            <w:r>
              <w:rPr>
                <w:rFonts w:ascii="Times New Roman" w:hAnsi="Times New Roman" w:hint="eastAsia"/>
                <w:b/>
                <w:szCs w:val="24"/>
              </w:rPr>
              <w:t>条款号</w:t>
            </w:r>
          </w:p>
        </w:tc>
        <w:tc>
          <w:tcPr>
            <w:tcW w:w="1520"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440" w:lineRule="exact"/>
              <w:jc w:val="center"/>
              <w:rPr>
                <w:rFonts w:ascii="Times New Roman" w:hAnsi="Times New Roman"/>
                <w:b/>
                <w:szCs w:val="24"/>
              </w:rPr>
            </w:pPr>
            <w:r>
              <w:rPr>
                <w:rFonts w:ascii="Times New Roman" w:hAnsi="Times New Roman" w:hint="eastAsia"/>
                <w:b/>
                <w:szCs w:val="24"/>
              </w:rPr>
              <w:t>评审因素</w:t>
            </w:r>
          </w:p>
        </w:tc>
        <w:tc>
          <w:tcPr>
            <w:tcW w:w="563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440" w:lineRule="exact"/>
              <w:jc w:val="center"/>
              <w:rPr>
                <w:rFonts w:ascii="Times New Roman" w:hAnsi="Times New Roman"/>
                <w:b/>
                <w:szCs w:val="24"/>
              </w:rPr>
            </w:pPr>
            <w:r>
              <w:rPr>
                <w:rFonts w:ascii="Times New Roman" w:hAnsi="Times New Roman" w:hint="eastAsia"/>
                <w:b/>
                <w:szCs w:val="24"/>
              </w:rPr>
              <w:t>评审标准</w:t>
            </w:r>
          </w:p>
        </w:tc>
      </w:tr>
      <w:tr w:rsidR="00CB4C38">
        <w:trPr>
          <w:trHeight w:val="506"/>
          <w:jc w:val="center"/>
        </w:trPr>
        <w:tc>
          <w:tcPr>
            <w:tcW w:w="900"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440" w:lineRule="exact"/>
              <w:jc w:val="center"/>
              <w:rPr>
                <w:rFonts w:ascii="Times New Roman" w:hAnsi="Times New Roman"/>
                <w:szCs w:val="24"/>
              </w:rPr>
            </w:pPr>
            <w:r>
              <w:rPr>
                <w:rFonts w:ascii="Times New Roman" w:hAnsi="Times New Roman"/>
                <w:szCs w:val="24"/>
              </w:rPr>
              <w:t>1</w:t>
            </w:r>
          </w:p>
        </w:tc>
        <w:tc>
          <w:tcPr>
            <w:tcW w:w="1124"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评标方法</w:t>
            </w:r>
          </w:p>
        </w:tc>
        <w:tc>
          <w:tcPr>
            <w:tcW w:w="1520"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440" w:lineRule="exact"/>
              <w:jc w:val="center"/>
              <w:rPr>
                <w:rFonts w:ascii="Times New Roman" w:hAnsi="Times New Roman"/>
                <w:szCs w:val="24"/>
              </w:rPr>
            </w:pPr>
            <w:r>
              <w:rPr>
                <w:rFonts w:ascii="Times New Roman" w:hAnsi="Times New Roman" w:hint="eastAsia"/>
                <w:szCs w:val="24"/>
              </w:rPr>
              <w:t>中标候选人排序方法</w:t>
            </w:r>
          </w:p>
        </w:tc>
        <w:tc>
          <w:tcPr>
            <w:tcW w:w="5636" w:type="dxa"/>
            <w:tcBorders>
              <w:top w:val="single" w:sz="4" w:space="0" w:color="auto"/>
              <w:left w:val="single" w:sz="4" w:space="0" w:color="auto"/>
              <w:bottom w:val="single" w:sz="4" w:space="0" w:color="auto"/>
              <w:right w:val="single" w:sz="4" w:space="0" w:color="auto"/>
            </w:tcBorders>
          </w:tcPr>
          <w:p w:rsidR="00CB4C38" w:rsidRDefault="00FB7326">
            <w:pPr>
              <w:spacing w:line="360" w:lineRule="auto"/>
              <w:rPr>
                <w:rFonts w:ascii="Times New Roman" w:hAnsi="Times New Roman"/>
                <w:szCs w:val="24"/>
              </w:rPr>
            </w:pP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）本次评标采用综合评估法。评标委员会对满足招标文件实质性要求的投标文件，按照本章第</w:t>
            </w:r>
            <w:r>
              <w:rPr>
                <w:rFonts w:ascii="Times New Roman" w:hAnsi="Times New Roman"/>
                <w:szCs w:val="24"/>
              </w:rPr>
              <w:t>2.2</w:t>
            </w:r>
            <w:r>
              <w:rPr>
                <w:rFonts w:ascii="Times New Roman" w:hAnsi="Times New Roman" w:hint="eastAsia"/>
                <w:szCs w:val="24"/>
              </w:rPr>
              <w:t>款规定的评分标准进行打分，并按得分由高到低顺序推荐中标候选人。如果有两个或两个以上的投标人总得分评分相同，则</w:t>
            </w:r>
            <w:r>
              <w:rPr>
                <w:rFonts w:ascii="宋体" w:hAnsi="宋体" w:cs="Tahoma" w:hint="eastAsia"/>
                <w:szCs w:val="21"/>
                <w:u w:val="single"/>
              </w:rPr>
              <w:t>投资估算较低</w:t>
            </w:r>
            <w:r>
              <w:rPr>
                <w:rFonts w:ascii="宋体" w:hAnsi="宋体" w:cs="Tahoma" w:hint="eastAsia"/>
                <w:szCs w:val="21"/>
              </w:rPr>
              <w:t>投标人排名优先</w:t>
            </w:r>
            <w:r>
              <w:rPr>
                <w:rFonts w:ascii="宋体" w:hAnsi="宋体" w:hint="eastAsia"/>
              </w:rPr>
              <w:t>；如果投标人总得分、</w:t>
            </w:r>
            <w:r>
              <w:rPr>
                <w:rFonts w:ascii="宋体" w:hAnsi="宋体" w:cs="Tahoma" w:hint="eastAsia"/>
                <w:szCs w:val="21"/>
                <w:u w:val="single"/>
              </w:rPr>
              <w:t>投资估算</w:t>
            </w:r>
            <w:r>
              <w:rPr>
                <w:rFonts w:ascii="宋体" w:hAnsi="宋体" w:hint="eastAsia"/>
              </w:rPr>
              <w:t>均相同，以设计方案得分高的优先；如果设计方案得分也相等，由评标专家随机抽取确定投标人排名</w:t>
            </w:r>
            <w:r>
              <w:rPr>
                <w:rFonts w:ascii="Times New Roman" w:hAnsi="Times New Roman" w:hint="eastAsia"/>
                <w:szCs w:val="24"/>
              </w:rPr>
              <w:t>。</w:t>
            </w:r>
          </w:p>
          <w:p w:rsidR="00CB4C38" w:rsidRDefault="00FB7326">
            <w:pPr>
              <w:tabs>
                <w:tab w:val="left" w:pos="720"/>
              </w:tabs>
              <w:spacing w:line="360" w:lineRule="auto"/>
              <w:rPr>
                <w:rFonts w:ascii="宋体" w:hAnsi="宋体" w:cs="Tahoma"/>
                <w:szCs w:val="21"/>
              </w:rPr>
            </w:pPr>
            <w:r>
              <w:rPr>
                <w:rFonts w:ascii="宋体" w:hAnsi="宋体" w:cs="Tahoma" w:hint="eastAsia"/>
                <w:szCs w:val="21"/>
              </w:rPr>
              <w:t>（</w:t>
            </w:r>
            <w:r>
              <w:rPr>
                <w:rFonts w:ascii="宋体" w:hAnsi="宋体" w:cs="Tahoma"/>
                <w:szCs w:val="21"/>
              </w:rPr>
              <w:t>2）</w:t>
            </w:r>
            <w:r>
              <w:rPr>
                <w:rFonts w:ascii="宋体" w:hAnsi="宋体" w:hint="eastAsia"/>
                <w:kern w:val="0"/>
                <w:u w:val="single"/>
              </w:rPr>
              <w:t>满足资格审查合格条件或通过初步评审的投标申请人不足</w:t>
            </w:r>
            <w:r>
              <w:rPr>
                <w:rFonts w:ascii="宋体" w:hAnsi="宋体"/>
                <w:kern w:val="0"/>
                <w:u w:val="single"/>
              </w:rPr>
              <w:t>3</w:t>
            </w:r>
            <w:r>
              <w:rPr>
                <w:rFonts w:ascii="宋体" w:hAnsi="宋体" w:hint="eastAsia"/>
                <w:kern w:val="0"/>
                <w:u w:val="single"/>
              </w:rPr>
              <w:t>名时为招标失败。招标人分析招标失败原因，修正招标方案，重新组织招标。</w:t>
            </w:r>
          </w:p>
        </w:tc>
      </w:tr>
    </w:tbl>
    <w:p w:rsidR="00CB4C38" w:rsidRDefault="00FB7326">
      <w:pPr>
        <w:pStyle w:val="20"/>
        <w:spacing w:line="360" w:lineRule="auto"/>
        <w:jc w:val="center"/>
        <w:rPr>
          <w:rFonts w:ascii="宋体" w:eastAsia="宋体" w:hAnsi="宋体"/>
          <w:color w:val="auto"/>
        </w:rPr>
      </w:pPr>
      <w:r>
        <w:rPr>
          <w:rFonts w:ascii="Times New Roman" w:hAnsi="Times New Roman"/>
          <w:color w:val="auto"/>
        </w:rPr>
        <w:br w:type="page"/>
      </w:r>
      <w:bookmarkStart w:id="497" w:name="_Toc55572325"/>
      <w:bookmarkStart w:id="498" w:name="_Toc55571703"/>
      <w:bookmarkStart w:id="499" w:name="_Toc49506041"/>
      <w:bookmarkStart w:id="500" w:name="_Toc29868"/>
      <w:bookmarkStart w:id="501" w:name="_Toc55573047"/>
      <w:r>
        <w:rPr>
          <w:rFonts w:ascii="宋体" w:hAnsi="宋体" w:hint="eastAsia"/>
          <w:color w:val="auto"/>
        </w:rPr>
        <w:lastRenderedPageBreak/>
        <w:t>初步评审</w:t>
      </w:r>
      <w:bookmarkEnd w:id="497"/>
      <w:bookmarkEnd w:id="498"/>
      <w:bookmarkEnd w:id="499"/>
      <w:bookmarkEnd w:id="500"/>
      <w:bookmarkEnd w:id="501"/>
    </w:p>
    <w:tbl>
      <w:tblPr>
        <w:tblW w:w="0" w:type="auto"/>
        <w:jc w:val="center"/>
        <w:tblLayout w:type="fixed"/>
        <w:tblLook w:val="04A0" w:firstRow="1" w:lastRow="0" w:firstColumn="1" w:lastColumn="0" w:noHBand="0" w:noVBand="1"/>
      </w:tblPr>
      <w:tblGrid>
        <w:gridCol w:w="900"/>
        <w:gridCol w:w="1123"/>
        <w:gridCol w:w="2477"/>
        <w:gridCol w:w="4680"/>
      </w:tblGrid>
      <w:tr w:rsidR="00CB4C38">
        <w:trPr>
          <w:jc w:val="center"/>
        </w:trPr>
        <w:tc>
          <w:tcPr>
            <w:tcW w:w="20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r>
              <w:rPr>
                <w:rFonts w:ascii="Times New Roman" w:hAnsi="Times New Roman"/>
              </w:rPr>
              <w:t>条款号</w:t>
            </w: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r>
              <w:rPr>
                <w:rFonts w:ascii="Times New Roman" w:hAnsi="Times New Roman"/>
              </w:rPr>
              <w:t>评审因素</w:t>
            </w:r>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r>
              <w:rPr>
                <w:rFonts w:ascii="Times New Roman" w:hAnsi="Times New Roman"/>
              </w:rPr>
              <w:t>评审标准</w:t>
            </w:r>
          </w:p>
        </w:tc>
      </w:tr>
      <w:tr w:rsidR="00CB4C38">
        <w:trPr>
          <w:jc w:val="center"/>
        </w:trPr>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r>
              <w:rPr>
                <w:rFonts w:ascii="Times New Roman" w:hAnsi="Times New Roman"/>
              </w:rPr>
              <w:t>2.1.1</w:t>
            </w:r>
          </w:p>
        </w:tc>
        <w:tc>
          <w:tcPr>
            <w:tcW w:w="112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02" w:name="_Toc23368325"/>
            <w:bookmarkStart w:id="503" w:name="_Toc18578633"/>
            <w:bookmarkStart w:id="504" w:name="_Toc49330482"/>
            <w:r>
              <w:rPr>
                <w:rFonts w:ascii="Times New Roman" w:hAnsi="Times New Roman"/>
              </w:rPr>
              <w:t>形式评审</w:t>
            </w:r>
            <w:bookmarkEnd w:id="502"/>
            <w:bookmarkEnd w:id="503"/>
            <w:bookmarkEnd w:id="504"/>
          </w:p>
          <w:p w:rsidR="00CB4C38" w:rsidRDefault="00FB7326">
            <w:pPr>
              <w:rPr>
                <w:rFonts w:ascii="Times New Roman" w:hAnsi="Times New Roman"/>
              </w:rPr>
            </w:pPr>
            <w:r>
              <w:rPr>
                <w:rFonts w:ascii="Times New Roman" w:hAnsi="Times New Roman"/>
              </w:rPr>
              <w:t>标准</w:t>
            </w: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05" w:name="_Toc18578634"/>
            <w:bookmarkStart w:id="506" w:name="_Toc49330483"/>
            <w:bookmarkStart w:id="507" w:name="_Toc23368326"/>
            <w:r>
              <w:rPr>
                <w:rFonts w:ascii="Times New Roman" w:hAnsi="Times New Roman"/>
              </w:rPr>
              <w:t>投标人名称</w:t>
            </w:r>
            <w:bookmarkEnd w:id="505"/>
            <w:bookmarkEnd w:id="506"/>
            <w:bookmarkEnd w:id="507"/>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08" w:name="_Toc49330484"/>
            <w:bookmarkStart w:id="509" w:name="_Toc23368327"/>
            <w:bookmarkStart w:id="510" w:name="_Toc18578635"/>
            <w:r>
              <w:rPr>
                <w:rFonts w:ascii="Times New Roman" w:hAnsi="Times New Roman"/>
              </w:rPr>
              <w:t>与营业执照、资质证书一致</w:t>
            </w:r>
            <w:bookmarkEnd w:id="508"/>
            <w:bookmarkEnd w:id="509"/>
            <w:bookmarkEnd w:id="510"/>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11" w:name="_Toc18578636"/>
            <w:bookmarkStart w:id="512" w:name="_Toc23368328"/>
            <w:bookmarkStart w:id="513" w:name="_Toc49330485"/>
            <w:r>
              <w:rPr>
                <w:rFonts w:ascii="Times New Roman" w:hAnsi="Times New Roman"/>
              </w:rPr>
              <w:t>投标函及投标函附录签</w:t>
            </w:r>
            <w:bookmarkEnd w:id="511"/>
            <w:bookmarkEnd w:id="512"/>
            <w:bookmarkEnd w:id="513"/>
            <w:r>
              <w:rPr>
                <w:rFonts w:ascii="Times New Roman" w:hAnsi="Times New Roman"/>
              </w:rPr>
              <w:t>字盖章</w:t>
            </w:r>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14" w:name="_Toc23368329"/>
            <w:bookmarkStart w:id="515" w:name="_Toc18578637"/>
            <w:bookmarkStart w:id="516" w:name="_Toc49330486"/>
            <w:r>
              <w:rPr>
                <w:rFonts w:ascii="Times New Roman" w:hAnsi="Times New Roman"/>
              </w:rPr>
              <w:t>实质性内容符合</w:t>
            </w:r>
            <w:r>
              <w:rPr>
                <w:rFonts w:ascii="Times New Roman" w:hAnsi="Times New Roman" w:hint="eastAsia"/>
              </w:rPr>
              <w:t>第七章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的规定，有法定代表人或其委托代理人签字且加盖单位公章，应附法定代表人证明书，若法定代表人授权代表参与投标相关事项则须同时提供法定代表人授权书。</w:t>
            </w:r>
            <w:bookmarkEnd w:id="514"/>
            <w:bookmarkEnd w:id="515"/>
            <w:bookmarkEnd w:id="516"/>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17" w:name="_Toc18578638"/>
            <w:bookmarkStart w:id="518" w:name="_Toc23368330"/>
            <w:bookmarkStart w:id="519" w:name="_Toc49330487"/>
            <w:r>
              <w:rPr>
                <w:rFonts w:ascii="Times New Roman" w:hAnsi="Times New Roman"/>
              </w:rPr>
              <w:t>投标文件格式</w:t>
            </w:r>
            <w:bookmarkEnd w:id="517"/>
            <w:bookmarkEnd w:id="518"/>
            <w:bookmarkEnd w:id="519"/>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20" w:name="_Toc49330488"/>
            <w:bookmarkStart w:id="521" w:name="_Toc23368331"/>
            <w:bookmarkStart w:id="522" w:name="_Toc18578639"/>
            <w:r>
              <w:rPr>
                <w:rFonts w:ascii="Times New Roman" w:hAnsi="Times New Roman"/>
              </w:rPr>
              <w:t>实质性内容符合</w:t>
            </w:r>
            <w:r>
              <w:rPr>
                <w:rFonts w:ascii="Times New Roman" w:hAnsi="Times New Roman" w:hint="eastAsia"/>
              </w:rPr>
              <w:t>第七章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的规定</w:t>
            </w:r>
            <w:bookmarkEnd w:id="520"/>
            <w:bookmarkEnd w:id="521"/>
            <w:bookmarkEnd w:id="522"/>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23" w:name="_Toc18578640"/>
            <w:bookmarkStart w:id="524" w:name="_Toc49330489"/>
            <w:bookmarkStart w:id="525" w:name="_Toc23368332"/>
            <w:r>
              <w:rPr>
                <w:rFonts w:ascii="Times New Roman" w:hAnsi="Times New Roman"/>
              </w:rPr>
              <w:t>联合体投标人</w:t>
            </w:r>
            <w:bookmarkEnd w:id="523"/>
            <w:bookmarkEnd w:id="524"/>
            <w:bookmarkEnd w:id="525"/>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26" w:name="_Toc18578641"/>
            <w:bookmarkStart w:id="527" w:name="_Toc49330490"/>
            <w:bookmarkStart w:id="528" w:name="_Toc23368333"/>
            <w:r>
              <w:rPr>
                <w:rFonts w:ascii="Times New Roman" w:hAnsi="Times New Roman"/>
              </w:rPr>
              <w:t>提交符合招标文件要求的联合体协议书，联合体协议书需由联合体各方法定代表人或其授权代表签字并加盖单位公章且提供法定代表人证明书、法定代表人授权书，并明确各方承担的工作和责任，并明确联合体牵头人，且联合体各方不得再以自己名义单独或参加其他联合体在本招标项目中投标，否则各相关投标均无效。</w:t>
            </w:r>
            <w:bookmarkEnd w:id="526"/>
            <w:bookmarkEnd w:id="527"/>
            <w:bookmarkEnd w:id="528"/>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29" w:name="_Toc23368334"/>
            <w:bookmarkStart w:id="530" w:name="_Toc49330491"/>
            <w:bookmarkStart w:id="531" w:name="_Toc18578642"/>
            <w:r>
              <w:rPr>
                <w:rFonts w:ascii="Times New Roman" w:hAnsi="Times New Roman"/>
              </w:rPr>
              <w:t>备选投标方案</w:t>
            </w:r>
            <w:bookmarkEnd w:id="529"/>
            <w:bookmarkEnd w:id="530"/>
            <w:bookmarkEnd w:id="531"/>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32" w:name="_Toc49330492"/>
            <w:bookmarkStart w:id="533" w:name="_Toc18578643"/>
            <w:bookmarkStart w:id="534" w:name="_Toc23368335"/>
            <w:r>
              <w:rPr>
                <w:rFonts w:ascii="Times New Roman" w:hAnsi="Times New Roman"/>
              </w:rPr>
              <w:t>除招标文件明确允许提交备选投标方案外，投标</w:t>
            </w:r>
            <w:bookmarkEnd w:id="532"/>
            <w:bookmarkEnd w:id="533"/>
            <w:bookmarkEnd w:id="534"/>
            <w:r>
              <w:rPr>
                <w:rFonts w:ascii="Times New Roman" w:hAnsi="Times New Roman"/>
              </w:rPr>
              <w:t>人不得提交备选投标方案</w:t>
            </w:r>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35" w:name="_Toc49330493"/>
            <w:bookmarkStart w:id="536" w:name="_Toc18578644"/>
            <w:bookmarkStart w:id="537" w:name="_Toc23368336"/>
            <w:r>
              <w:rPr>
                <w:rFonts w:ascii="Times New Roman" w:hAnsi="Times New Roman"/>
              </w:rPr>
              <w:t>授权有效性</w:t>
            </w:r>
            <w:bookmarkEnd w:id="535"/>
            <w:bookmarkEnd w:id="536"/>
            <w:bookmarkEnd w:id="537"/>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38" w:name="_Toc49330494"/>
            <w:bookmarkStart w:id="539" w:name="_Toc18578645"/>
            <w:bookmarkStart w:id="540" w:name="_Toc23368337"/>
            <w:r>
              <w:rPr>
                <w:rFonts w:ascii="Times New Roman" w:hAnsi="Times New Roman"/>
              </w:rPr>
              <w:t>投标人参加投标的意思表达清楚，法定代表人证明书及投标人代表被授权有效</w:t>
            </w:r>
            <w:bookmarkEnd w:id="538"/>
            <w:bookmarkEnd w:id="539"/>
            <w:bookmarkEnd w:id="540"/>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41" w:name="_Toc23368338"/>
            <w:bookmarkStart w:id="542" w:name="_Toc49330495"/>
            <w:bookmarkStart w:id="543" w:name="_Toc18578646"/>
            <w:r>
              <w:rPr>
                <w:rFonts w:ascii="Times New Roman" w:hAnsi="Times New Roman"/>
              </w:rPr>
              <w:t>不存在串通投标情形</w:t>
            </w:r>
            <w:bookmarkEnd w:id="541"/>
            <w:bookmarkEnd w:id="542"/>
            <w:bookmarkEnd w:id="543"/>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44" w:name="_Toc18578647"/>
            <w:bookmarkStart w:id="545" w:name="_Toc23368339"/>
            <w:bookmarkStart w:id="546" w:name="_Toc49330496"/>
            <w:r>
              <w:rPr>
                <w:rFonts w:ascii="Times New Roman" w:hAnsi="Times New Roman"/>
              </w:rPr>
              <w:t>串通投标情形以《中华人民共和国招标投标法实施条例》及《广东省实施</w:t>
            </w:r>
            <w:r>
              <w:rPr>
                <w:rFonts w:ascii="Times New Roman" w:hAnsi="Times New Roman"/>
              </w:rPr>
              <w:t>&lt;</w:t>
            </w:r>
            <w:r>
              <w:rPr>
                <w:rFonts w:ascii="Times New Roman" w:hAnsi="Times New Roman"/>
              </w:rPr>
              <w:t>中华人民共和国招标投标法</w:t>
            </w:r>
            <w:r>
              <w:rPr>
                <w:rFonts w:ascii="Times New Roman" w:hAnsi="Times New Roman"/>
              </w:rPr>
              <w:t>&gt;</w:t>
            </w:r>
            <w:r>
              <w:rPr>
                <w:rFonts w:ascii="Times New Roman" w:hAnsi="Times New Roman"/>
              </w:rPr>
              <w:t>办法》为准。</w:t>
            </w:r>
            <w:bookmarkEnd w:id="544"/>
            <w:bookmarkEnd w:id="545"/>
            <w:bookmarkEnd w:id="546"/>
          </w:p>
        </w:tc>
      </w:tr>
      <w:tr w:rsidR="00CB4C38">
        <w:trPr>
          <w:jc w:val="center"/>
        </w:trPr>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47" w:name="_Toc23368340"/>
            <w:bookmarkStart w:id="548" w:name="_Toc49330497"/>
            <w:bookmarkStart w:id="549" w:name="_Toc18578648"/>
            <w:r>
              <w:rPr>
                <w:rFonts w:ascii="Times New Roman" w:hAnsi="Times New Roman"/>
              </w:rPr>
              <w:t>2.1.2</w:t>
            </w:r>
            <w:bookmarkEnd w:id="547"/>
            <w:bookmarkEnd w:id="548"/>
            <w:bookmarkEnd w:id="549"/>
          </w:p>
        </w:tc>
        <w:tc>
          <w:tcPr>
            <w:tcW w:w="112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50" w:name="_Toc18578649"/>
            <w:bookmarkStart w:id="551" w:name="_Toc49330498"/>
            <w:bookmarkStart w:id="552" w:name="_Toc23368341"/>
            <w:r>
              <w:rPr>
                <w:rFonts w:ascii="Times New Roman" w:hAnsi="Times New Roman"/>
              </w:rPr>
              <w:t>资格评审</w:t>
            </w:r>
            <w:bookmarkEnd w:id="550"/>
            <w:bookmarkEnd w:id="551"/>
            <w:bookmarkEnd w:id="552"/>
          </w:p>
          <w:p w:rsidR="00CB4C38" w:rsidRDefault="00FB7326">
            <w:pPr>
              <w:rPr>
                <w:rFonts w:ascii="Times New Roman" w:hAnsi="Times New Roman"/>
              </w:rPr>
            </w:pPr>
            <w:r>
              <w:rPr>
                <w:rFonts w:ascii="Times New Roman" w:hAnsi="Times New Roman"/>
              </w:rPr>
              <w:t>标准</w:t>
            </w: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53" w:name="_Toc49330499"/>
            <w:bookmarkStart w:id="554" w:name="_Toc23368342"/>
            <w:bookmarkStart w:id="555" w:name="_Toc18578650"/>
            <w:r>
              <w:rPr>
                <w:rFonts w:ascii="Times New Roman" w:hAnsi="Times New Roman"/>
              </w:rPr>
              <w:t>营业执照和组织机构代</w:t>
            </w:r>
            <w:bookmarkEnd w:id="553"/>
            <w:bookmarkEnd w:id="554"/>
            <w:bookmarkEnd w:id="555"/>
          </w:p>
          <w:p w:rsidR="00CB4C38" w:rsidRDefault="00FB7326">
            <w:pPr>
              <w:rPr>
                <w:rFonts w:ascii="Times New Roman" w:hAnsi="Times New Roman"/>
              </w:rPr>
            </w:pPr>
            <w:r>
              <w:rPr>
                <w:rFonts w:ascii="Times New Roman" w:hAnsi="Times New Roman"/>
              </w:rPr>
              <w:t>码证</w:t>
            </w:r>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56" w:name="_Toc23368343"/>
            <w:bookmarkStart w:id="557" w:name="_Toc49330500"/>
            <w:bookmarkStart w:id="558" w:name="_Toc18578651"/>
            <w:r>
              <w:rPr>
                <w:rFonts w:ascii="Times New Roman" w:hAnsi="Times New Roman"/>
              </w:rPr>
              <w:t>符合第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3.5.1</w:t>
            </w:r>
            <w:r>
              <w:rPr>
                <w:rFonts w:ascii="Times New Roman" w:hAnsi="Times New Roman"/>
              </w:rPr>
              <w:t>项规定，投标人必须是在中华人民共和国注册的独立法人。</w:t>
            </w:r>
            <w:bookmarkEnd w:id="556"/>
            <w:bookmarkEnd w:id="557"/>
            <w:bookmarkEnd w:id="558"/>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59" w:name="_Toc23368344"/>
            <w:bookmarkStart w:id="560" w:name="_Toc49330501"/>
            <w:bookmarkStart w:id="561" w:name="_Toc18578652"/>
            <w:r>
              <w:rPr>
                <w:rFonts w:ascii="Times New Roman" w:hAnsi="Times New Roman"/>
              </w:rPr>
              <w:t>资质要求</w:t>
            </w:r>
            <w:bookmarkEnd w:id="559"/>
            <w:bookmarkEnd w:id="560"/>
            <w:bookmarkEnd w:id="561"/>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62" w:name="_Toc23368345"/>
            <w:bookmarkStart w:id="563" w:name="_Toc49330502"/>
            <w:bookmarkStart w:id="564" w:name="_Toc18578653"/>
            <w:r>
              <w:rPr>
                <w:rFonts w:ascii="Times New Roman" w:hAnsi="Times New Roman"/>
              </w:rPr>
              <w:t>符合第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bookmarkEnd w:id="562"/>
            <w:bookmarkEnd w:id="563"/>
            <w:bookmarkEnd w:id="564"/>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65" w:name="_Toc23368346"/>
            <w:bookmarkStart w:id="566" w:name="_Toc49330503"/>
            <w:bookmarkStart w:id="567" w:name="_Toc18578654"/>
            <w:r>
              <w:rPr>
                <w:rFonts w:ascii="Times New Roman" w:hAnsi="Times New Roman"/>
              </w:rPr>
              <w:t>财务要求</w:t>
            </w:r>
            <w:bookmarkEnd w:id="565"/>
            <w:bookmarkEnd w:id="566"/>
            <w:bookmarkEnd w:id="567"/>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68" w:name="_Toc18578655"/>
            <w:bookmarkStart w:id="569" w:name="_Toc23368347"/>
            <w:bookmarkStart w:id="570" w:name="_Toc49330504"/>
            <w:r>
              <w:rPr>
                <w:rFonts w:ascii="Times New Roman" w:hAnsi="Times New Roman"/>
              </w:rPr>
              <w:t>符合第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bookmarkEnd w:id="568"/>
            <w:bookmarkEnd w:id="569"/>
            <w:bookmarkEnd w:id="570"/>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71" w:name="_Toc18578656"/>
            <w:bookmarkStart w:id="572" w:name="_Toc49330505"/>
            <w:bookmarkStart w:id="573" w:name="_Toc23368348"/>
            <w:r>
              <w:rPr>
                <w:rFonts w:ascii="Times New Roman" w:hAnsi="Times New Roman"/>
              </w:rPr>
              <w:t>业绩要求</w:t>
            </w:r>
            <w:bookmarkEnd w:id="571"/>
            <w:bookmarkEnd w:id="572"/>
            <w:bookmarkEnd w:id="573"/>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74" w:name="_Toc23368349"/>
            <w:bookmarkStart w:id="575" w:name="_Toc49330506"/>
            <w:bookmarkStart w:id="576" w:name="_Toc18578657"/>
            <w:r>
              <w:rPr>
                <w:rFonts w:ascii="Times New Roman" w:hAnsi="Times New Roman"/>
              </w:rPr>
              <w:t>符合第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bookmarkEnd w:id="574"/>
            <w:bookmarkEnd w:id="575"/>
            <w:bookmarkEnd w:id="576"/>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r>
              <w:rPr>
                <w:rFonts w:ascii="Times New Roman" w:hAnsi="Times New Roman" w:hint="eastAsia"/>
              </w:rPr>
              <w:t>信誉要求</w:t>
            </w:r>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r>
              <w:rPr>
                <w:rFonts w:ascii="Times New Roman" w:hAnsi="Times New Roman"/>
              </w:rPr>
              <w:t>符合第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77" w:name="_Toc49330509"/>
            <w:bookmarkStart w:id="578" w:name="_Toc23368352"/>
            <w:bookmarkStart w:id="579" w:name="_Toc18578660"/>
            <w:r>
              <w:rPr>
                <w:rFonts w:ascii="Times New Roman" w:hAnsi="Times New Roman"/>
              </w:rPr>
              <w:t>项目负责人</w:t>
            </w:r>
            <w:bookmarkEnd w:id="577"/>
            <w:bookmarkEnd w:id="578"/>
            <w:bookmarkEnd w:id="579"/>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80" w:name="_Toc49330510"/>
            <w:bookmarkStart w:id="581" w:name="_Toc23368353"/>
            <w:bookmarkStart w:id="582" w:name="_Toc18578661"/>
            <w:r>
              <w:rPr>
                <w:rFonts w:ascii="Times New Roman" w:hAnsi="Times New Roman"/>
              </w:rPr>
              <w:t>符合第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bookmarkEnd w:id="580"/>
            <w:bookmarkEnd w:id="581"/>
            <w:bookmarkEnd w:id="582"/>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83" w:name="_Toc18578662"/>
            <w:bookmarkStart w:id="584" w:name="_Toc23368354"/>
            <w:bookmarkStart w:id="585" w:name="_Toc49330511"/>
            <w:r>
              <w:rPr>
                <w:rFonts w:ascii="Times New Roman" w:hAnsi="Times New Roman"/>
              </w:rPr>
              <w:t>其他主要人员</w:t>
            </w:r>
            <w:bookmarkEnd w:id="583"/>
            <w:bookmarkEnd w:id="584"/>
            <w:bookmarkEnd w:id="585"/>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86" w:name="_Toc18578663"/>
            <w:bookmarkStart w:id="587" w:name="_Toc23368355"/>
            <w:bookmarkStart w:id="588" w:name="_Toc49330512"/>
            <w:r>
              <w:rPr>
                <w:rFonts w:ascii="Times New Roman" w:hAnsi="Times New Roman"/>
              </w:rPr>
              <w:t>符合第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bookmarkEnd w:id="586"/>
            <w:bookmarkEnd w:id="587"/>
            <w:bookmarkEnd w:id="588"/>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89" w:name="_Toc49330513"/>
            <w:bookmarkStart w:id="590" w:name="_Toc18578664"/>
            <w:bookmarkStart w:id="591" w:name="_Toc23368356"/>
            <w:r>
              <w:rPr>
                <w:rFonts w:ascii="Times New Roman" w:hAnsi="Times New Roman"/>
              </w:rPr>
              <w:t>其他要求</w:t>
            </w:r>
            <w:bookmarkEnd w:id="589"/>
            <w:bookmarkEnd w:id="590"/>
            <w:bookmarkEnd w:id="591"/>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92" w:name="_Toc49330514"/>
            <w:bookmarkStart w:id="593" w:name="_Toc18578665"/>
            <w:bookmarkStart w:id="594" w:name="_Toc23368357"/>
            <w:r>
              <w:rPr>
                <w:rFonts w:ascii="Times New Roman" w:hAnsi="Times New Roman"/>
              </w:rPr>
              <w:t>（</w:t>
            </w:r>
            <w:r>
              <w:rPr>
                <w:rFonts w:ascii="Times New Roman" w:hAnsi="Times New Roman"/>
              </w:rPr>
              <w:t>1</w:t>
            </w:r>
            <w:r>
              <w:rPr>
                <w:rFonts w:ascii="Times New Roman" w:hAnsi="Times New Roman"/>
              </w:rPr>
              <w:t>）投标人已按照本项目招标公告附件一格式内容签字盖章的投标申请人声明；</w:t>
            </w:r>
            <w:bookmarkEnd w:id="592"/>
            <w:bookmarkEnd w:id="593"/>
            <w:bookmarkEnd w:id="594"/>
          </w:p>
          <w:p w:rsidR="00CB4C38" w:rsidRDefault="00FB7326">
            <w:pPr>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）符合第</w:t>
            </w:r>
            <w:r>
              <w:rPr>
                <w:rFonts w:ascii="Times New Roman" w:hAnsi="Times New Roman"/>
              </w:rPr>
              <w:t>I</w:t>
            </w:r>
            <w:r>
              <w:rPr>
                <w:rFonts w:ascii="Times New Roman" w:hAnsi="Times New Roman"/>
              </w:rPr>
              <w:t>卷第一章招标公告第</w:t>
            </w:r>
            <w:r>
              <w:rPr>
                <w:rFonts w:ascii="Times New Roman" w:hAnsi="Times New Roman"/>
              </w:rPr>
              <w:t>3.4</w:t>
            </w:r>
            <w:r>
              <w:rPr>
                <w:rFonts w:ascii="Times New Roman" w:hAnsi="Times New Roman"/>
              </w:rPr>
              <w:t>、</w:t>
            </w:r>
            <w:r>
              <w:rPr>
                <w:rFonts w:ascii="Times New Roman" w:hAnsi="Times New Roman"/>
              </w:rPr>
              <w:t>3.5</w:t>
            </w:r>
            <w:r>
              <w:rPr>
                <w:rFonts w:ascii="Times New Roman" w:hAnsi="Times New Roman"/>
              </w:rPr>
              <w:t>条；</w:t>
            </w:r>
          </w:p>
          <w:p w:rsidR="00CB4C38" w:rsidRDefault="00FB7326">
            <w:pPr>
              <w:rPr>
                <w:rFonts w:ascii="Times New Roman" w:hAnsi="Times New Roman"/>
              </w:rPr>
            </w:pPr>
            <w:r>
              <w:rPr>
                <w:rFonts w:ascii="Times New Roman" w:hAnsi="Times New Roman"/>
              </w:rPr>
              <w:t>（</w:t>
            </w:r>
            <w:r>
              <w:rPr>
                <w:rFonts w:ascii="Times New Roman" w:hAnsi="Times New Roman" w:hint="eastAsia"/>
              </w:rPr>
              <w:t>3</w:t>
            </w:r>
            <w:r>
              <w:rPr>
                <w:rFonts w:ascii="Times New Roman" w:hAnsi="Times New Roman"/>
              </w:rPr>
              <w:t>）单位负责人为同一人或者存在控股、管理关系的不同单位，不得同时参加同一项目投标，也不得与其他单位组成联合体分别参加同一项目投标（联合体内各成员之间不受本条限制）。</w:t>
            </w:r>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95" w:name="_Toc18578666"/>
            <w:bookmarkStart w:id="596" w:name="_Toc49330515"/>
            <w:bookmarkStart w:id="597" w:name="_Toc23368358"/>
            <w:r>
              <w:rPr>
                <w:rFonts w:ascii="Times New Roman" w:hAnsi="Times New Roman"/>
              </w:rPr>
              <w:t>联合体投标人</w:t>
            </w:r>
            <w:bookmarkEnd w:id="595"/>
            <w:bookmarkEnd w:id="596"/>
            <w:bookmarkEnd w:id="597"/>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598" w:name="_Toc18578667"/>
            <w:bookmarkStart w:id="599" w:name="_Toc49330516"/>
            <w:bookmarkStart w:id="600" w:name="_Toc23368359"/>
            <w:r>
              <w:rPr>
                <w:rFonts w:ascii="Times New Roman" w:hAnsi="Times New Roman"/>
              </w:rPr>
              <w:t>符合第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 xml:space="preserve"> 1.4.2 </w:t>
            </w:r>
            <w:r>
              <w:rPr>
                <w:rFonts w:ascii="Times New Roman" w:hAnsi="Times New Roman"/>
              </w:rPr>
              <w:t>项规定。如允许联合体，联合体各方资质等级满足招标公告第</w:t>
            </w:r>
            <w:r>
              <w:rPr>
                <w:rFonts w:ascii="Times New Roman" w:hAnsi="Times New Roman"/>
              </w:rPr>
              <w:t>3</w:t>
            </w:r>
            <w:r>
              <w:rPr>
                <w:rFonts w:ascii="Times New Roman" w:hAnsi="Times New Roman"/>
              </w:rPr>
              <w:t>条要求（由同一专业的单位组成的联合体，按照资质等级较低的单位确定资质等级）。</w:t>
            </w:r>
            <w:bookmarkEnd w:id="598"/>
            <w:bookmarkEnd w:id="599"/>
            <w:bookmarkEnd w:id="600"/>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01" w:name="_Toc49330517"/>
            <w:bookmarkStart w:id="602" w:name="_Toc23368360"/>
            <w:bookmarkStart w:id="603" w:name="_Toc18578668"/>
            <w:r>
              <w:rPr>
                <w:rFonts w:ascii="Times New Roman" w:hAnsi="Times New Roman"/>
              </w:rPr>
              <w:t>不存在禁止投标的情形</w:t>
            </w:r>
            <w:bookmarkEnd w:id="601"/>
            <w:bookmarkEnd w:id="602"/>
            <w:bookmarkEnd w:id="603"/>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04" w:name="_Toc18578669"/>
            <w:bookmarkStart w:id="605" w:name="_Toc49330518"/>
            <w:bookmarkStart w:id="606" w:name="_Toc23368361"/>
            <w:r>
              <w:rPr>
                <w:rFonts w:ascii="Times New Roman" w:hAnsi="Times New Roman"/>
              </w:rPr>
              <w:t>不存在第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1.4.3</w:t>
            </w:r>
            <w:r>
              <w:rPr>
                <w:rFonts w:ascii="Times New Roman" w:hAnsi="Times New Roman"/>
              </w:rPr>
              <w:t>项规定的任何一种情形</w:t>
            </w:r>
            <w:bookmarkEnd w:id="604"/>
            <w:bookmarkEnd w:id="605"/>
            <w:bookmarkEnd w:id="606"/>
          </w:p>
        </w:tc>
      </w:tr>
      <w:tr w:rsidR="00CB4C38">
        <w:trPr>
          <w:trHeight w:val="90"/>
          <w:jc w:val="center"/>
        </w:trPr>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07" w:name="_Toc23368362"/>
            <w:bookmarkStart w:id="608" w:name="_Toc49330519"/>
            <w:bookmarkStart w:id="609" w:name="_Toc18578670"/>
            <w:r>
              <w:rPr>
                <w:rFonts w:ascii="Times New Roman" w:hAnsi="Times New Roman"/>
              </w:rPr>
              <w:t>2.1.3</w:t>
            </w:r>
            <w:bookmarkEnd w:id="607"/>
            <w:bookmarkEnd w:id="608"/>
            <w:bookmarkEnd w:id="609"/>
          </w:p>
        </w:tc>
        <w:tc>
          <w:tcPr>
            <w:tcW w:w="112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10" w:name="_Toc49330520"/>
            <w:bookmarkStart w:id="611" w:name="_Toc18578671"/>
            <w:bookmarkStart w:id="612" w:name="_Toc23368363"/>
            <w:r>
              <w:rPr>
                <w:rFonts w:ascii="Times New Roman" w:hAnsi="Times New Roman"/>
              </w:rPr>
              <w:t>响应性评</w:t>
            </w:r>
            <w:bookmarkEnd w:id="610"/>
            <w:bookmarkEnd w:id="611"/>
            <w:bookmarkEnd w:id="612"/>
          </w:p>
          <w:p w:rsidR="00CB4C38" w:rsidRDefault="00FB7326">
            <w:pPr>
              <w:rPr>
                <w:rFonts w:ascii="Times New Roman" w:hAnsi="Times New Roman"/>
              </w:rPr>
            </w:pPr>
            <w:r>
              <w:rPr>
                <w:rFonts w:ascii="Times New Roman" w:hAnsi="Times New Roman"/>
              </w:rPr>
              <w:t>审标准</w:t>
            </w: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13" w:name="_Toc23368364"/>
            <w:bookmarkStart w:id="614" w:name="_Toc49330521"/>
            <w:bookmarkStart w:id="615" w:name="_Toc18578672"/>
            <w:r>
              <w:rPr>
                <w:rFonts w:ascii="Times New Roman" w:hAnsi="Times New Roman"/>
              </w:rPr>
              <w:t>投标报价</w:t>
            </w:r>
            <w:bookmarkEnd w:id="613"/>
            <w:bookmarkEnd w:id="614"/>
            <w:bookmarkEnd w:id="615"/>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16" w:name="_Toc23368365"/>
            <w:bookmarkStart w:id="617" w:name="_Toc49330522"/>
            <w:bookmarkStart w:id="618" w:name="_Toc18578673"/>
            <w:r>
              <w:rPr>
                <w:rFonts w:ascii="Times New Roman" w:hAnsi="Times New Roman" w:hint="eastAsia"/>
              </w:rPr>
              <w:t>（</w:t>
            </w:r>
            <w:r>
              <w:rPr>
                <w:rFonts w:ascii="Times New Roman" w:hAnsi="Times New Roman" w:hint="eastAsia"/>
              </w:rPr>
              <w:t>1</w:t>
            </w:r>
            <w:r>
              <w:rPr>
                <w:rFonts w:ascii="Times New Roman" w:hAnsi="Times New Roman" w:hint="eastAsia"/>
              </w:rPr>
              <w:t>）</w:t>
            </w:r>
            <w:r>
              <w:rPr>
                <w:rFonts w:ascii="Times New Roman" w:hAnsi="Times New Roman"/>
              </w:rPr>
              <w:t>设计投标报价</w:t>
            </w:r>
            <w:r>
              <w:rPr>
                <w:rFonts w:ascii="Times New Roman" w:hAnsi="Times New Roman" w:hint="eastAsia"/>
              </w:rPr>
              <w:t>、</w:t>
            </w:r>
            <w:r>
              <w:rPr>
                <w:rFonts w:ascii="Times New Roman" w:hAnsi="Times New Roman"/>
              </w:rPr>
              <w:t>勘察投标报价不超过最高投标限价</w:t>
            </w:r>
            <w:bookmarkEnd w:id="616"/>
            <w:bookmarkEnd w:id="617"/>
            <w:bookmarkEnd w:id="618"/>
            <w:r>
              <w:rPr>
                <w:rFonts w:ascii="Times New Roman" w:hAnsi="Times New Roman" w:hint="eastAsia"/>
              </w:rPr>
              <w:t>；</w:t>
            </w:r>
          </w:p>
          <w:p w:rsidR="00CB4C38" w:rsidRDefault="00FB7326">
            <w:pPr>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）投标人应按“</w:t>
            </w:r>
            <w:r>
              <w:rPr>
                <w:rFonts w:ascii="宋体" w:hAnsi="宋体" w:hint="eastAsia"/>
              </w:rPr>
              <w:t>勘察设计费用清单</w:t>
            </w:r>
            <w:r>
              <w:rPr>
                <w:rFonts w:ascii="Times New Roman" w:hAnsi="Times New Roman" w:hint="eastAsia"/>
              </w:rPr>
              <w:t>”的规定及招标文件相关规定进行报价，其中该表的每个项目单项投标报价不得超过招标人给出的单项招标控制价</w:t>
            </w:r>
            <w:r>
              <w:rPr>
                <w:rFonts w:ascii="Times New Roman" w:hAnsi="Times New Roman" w:hint="eastAsia"/>
              </w:rPr>
              <w:lastRenderedPageBreak/>
              <w:t>金额。招标人已给定的数量，投标人按招标给定数量填报，不得修改。</w:t>
            </w:r>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19" w:name="_Toc18578674"/>
            <w:bookmarkStart w:id="620" w:name="_Toc49330523"/>
            <w:bookmarkStart w:id="621" w:name="_Toc23368366"/>
            <w:r>
              <w:rPr>
                <w:rFonts w:ascii="Times New Roman" w:hAnsi="Times New Roman"/>
              </w:rPr>
              <w:t>投标内容</w:t>
            </w:r>
            <w:bookmarkEnd w:id="619"/>
            <w:bookmarkEnd w:id="620"/>
            <w:bookmarkEnd w:id="621"/>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22" w:name="_Toc18578675"/>
            <w:bookmarkStart w:id="623" w:name="_Toc23368367"/>
            <w:bookmarkStart w:id="624" w:name="_Toc49330524"/>
            <w:r>
              <w:rPr>
                <w:rFonts w:ascii="Times New Roman" w:hAnsi="Times New Roman"/>
              </w:rPr>
              <w:t>见第</w:t>
            </w:r>
            <w:r>
              <w:rPr>
                <w:rFonts w:ascii="Times New Roman" w:hAnsi="Times New Roman"/>
              </w:rPr>
              <w:t>I</w:t>
            </w:r>
            <w:r>
              <w:rPr>
                <w:rFonts w:ascii="Times New Roman" w:hAnsi="Times New Roman"/>
              </w:rPr>
              <w:t>卷第一章招标公告第</w:t>
            </w:r>
            <w:r>
              <w:rPr>
                <w:rFonts w:ascii="Times New Roman" w:hAnsi="Times New Roman"/>
              </w:rPr>
              <w:t>2</w:t>
            </w:r>
            <w:r>
              <w:rPr>
                <w:rFonts w:ascii="Times New Roman" w:hAnsi="Times New Roman"/>
              </w:rPr>
              <w:t>条</w:t>
            </w:r>
            <w:bookmarkEnd w:id="622"/>
            <w:bookmarkEnd w:id="623"/>
            <w:bookmarkEnd w:id="624"/>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25" w:name="_Toc49330525"/>
            <w:bookmarkStart w:id="626" w:name="_Toc18578676"/>
            <w:bookmarkStart w:id="627" w:name="_Toc23368368"/>
            <w:r>
              <w:rPr>
                <w:rFonts w:ascii="Times New Roman" w:hAnsi="Times New Roman"/>
              </w:rPr>
              <w:t>设计服务期限</w:t>
            </w:r>
            <w:bookmarkEnd w:id="625"/>
            <w:bookmarkEnd w:id="626"/>
            <w:bookmarkEnd w:id="627"/>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28" w:name="_Toc49330526"/>
            <w:bookmarkStart w:id="629" w:name="_Toc18578677"/>
            <w:bookmarkStart w:id="630" w:name="_Toc23368369"/>
            <w:r>
              <w:rPr>
                <w:rFonts w:ascii="Times New Roman" w:hAnsi="Times New Roman"/>
              </w:rPr>
              <w:t>见第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投标人须知前附表</w:t>
            </w:r>
            <w:r>
              <w:rPr>
                <w:rFonts w:ascii="Times New Roman" w:hAnsi="Times New Roman"/>
              </w:rPr>
              <w:t>”</w:t>
            </w:r>
            <w:r>
              <w:rPr>
                <w:rFonts w:ascii="Times New Roman" w:hAnsi="Times New Roman"/>
              </w:rPr>
              <w:t>第</w:t>
            </w:r>
            <w:r>
              <w:rPr>
                <w:rFonts w:ascii="Times New Roman" w:hAnsi="Times New Roman"/>
              </w:rPr>
              <w:t>1.3.2</w:t>
            </w:r>
            <w:r>
              <w:rPr>
                <w:rFonts w:ascii="Times New Roman" w:hAnsi="Times New Roman"/>
              </w:rPr>
              <w:t>条</w:t>
            </w:r>
            <w:bookmarkEnd w:id="628"/>
            <w:bookmarkEnd w:id="629"/>
            <w:bookmarkEnd w:id="630"/>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31" w:name="_Toc49330527"/>
            <w:bookmarkStart w:id="632" w:name="_Toc18578678"/>
            <w:bookmarkStart w:id="633" w:name="_Toc23368370"/>
            <w:r>
              <w:rPr>
                <w:rFonts w:ascii="Times New Roman" w:hAnsi="Times New Roman"/>
              </w:rPr>
              <w:t>质量标准</w:t>
            </w:r>
            <w:bookmarkEnd w:id="631"/>
            <w:bookmarkEnd w:id="632"/>
            <w:bookmarkEnd w:id="633"/>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34" w:name="_Toc18578679"/>
            <w:bookmarkStart w:id="635" w:name="_Toc49330528"/>
            <w:bookmarkStart w:id="636" w:name="_Toc23368371"/>
            <w:r>
              <w:rPr>
                <w:rFonts w:ascii="Times New Roman" w:hAnsi="Times New Roman"/>
              </w:rPr>
              <w:t>见第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投标人须知前附表</w:t>
            </w:r>
            <w:r>
              <w:rPr>
                <w:rFonts w:ascii="Times New Roman" w:hAnsi="Times New Roman"/>
              </w:rPr>
              <w:t>”</w:t>
            </w:r>
            <w:r>
              <w:rPr>
                <w:rFonts w:ascii="Times New Roman" w:hAnsi="Times New Roman"/>
              </w:rPr>
              <w:t>第</w:t>
            </w:r>
            <w:r>
              <w:rPr>
                <w:rFonts w:ascii="Times New Roman" w:hAnsi="Times New Roman"/>
              </w:rPr>
              <w:t>1.3.3</w:t>
            </w:r>
            <w:r>
              <w:rPr>
                <w:rFonts w:ascii="Times New Roman" w:hAnsi="Times New Roman"/>
              </w:rPr>
              <w:t>条</w:t>
            </w:r>
            <w:bookmarkEnd w:id="634"/>
            <w:bookmarkEnd w:id="635"/>
            <w:bookmarkEnd w:id="636"/>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37" w:name="_Toc49330529"/>
            <w:bookmarkStart w:id="638" w:name="_Toc18578680"/>
            <w:bookmarkStart w:id="639" w:name="_Toc23368372"/>
            <w:r>
              <w:rPr>
                <w:rFonts w:ascii="Times New Roman" w:hAnsi="Times New Roman"/>
              </w:rPr>
              <w:t>投标有效期</w:t>
            </w:r>
            <w:bookmarkEnd w:id="637"/>
            <w:bookmarkEnd w:id="638"/>
            <w:bookmarkEnd w:id="639"/>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40" w:name="_Toc18578681"/>
            <w:bookmarkStart w:id="641" w:name="_Toc49330530"/>
            <w:bookmarkStart w:id="642" w:name="_Toc23368373"/>
            <w:r>
              <w:rPr>
                <w:rFonts w:ascii="Times New Roman" w:hAnsi="Times New Roman"/>
              </w:rPr>
              <w:t>符合第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投标人须知前附表</w:t>
            </w:r>
            <w:r>
              <w:rPr>
                <w:rFonts w:ascii="Times New Roman" w:hAnsi="Times New Roman"/>
              </w:rPr>
              <w:t>”</w:t>
            </w:r>
            <w:r>
              <w:rPr>
                <w:rFonts w:ascii="Times New Roman" w:hAnsi="Times New Roman"/>
              </w:rPr>
              <w:t>第</w:t>
            </w:r>
            <w:r>
              <w:rPr>
                <w:rFonts w:ascii="Times New Roman" w:hAnsi="Times New Roman"/>
              </w:rPr>
              <w:t>3.3.1</w:t>
            </w:r>
            <w:r>
              <w:rPr>
                <w:rFonts w:ascii="Times New Roman" w:hAnsi="Times New Roman"/>
              </w:rPr>
              <w:t>项规定</w:t>
            </w:r>
            <w:bookmarkEnd w:id="640"/>
            <w:bookmarkEnd w:id="641"/>
            <w:bookmarkEnd w:id="642"/>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43" w:name="_Toc23368374"/>
            <w:bookmarkStart w:id="644" w:name="_Toc49330531"/>
            <w:bookmarkStart w:id="645" w:name="_Toc18578682"/>
            <w:r>
              <w:rPr>
                <w:rFonts w:ascii="Times New Roman" w:hAnsi="Times New Roman"/>
              </w:rPr>
              <w:t>投标保证金</w:t>
            </w:r>
            <w:bookmarkEnd w:id="643"/>
            <w:bookmarkEnd w:id="644"/>
            <w:bookmarkEnd w:id="645"/>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46" w:name="_Toc18578683"/>
            <w:bookmarkStart w:id="647" w:name="_Toc23368375"/>
            <w:bookmarkStart w:id="648" w:name="_Toc49330532"/>
            <w:r>
              <w:rPr>
                <w:rFonts w:ascii="Times New Roman" w:hAnsi="Times New Roman"/>
              </w:rPr>
              <w:t>符合第</w:t>
            </w:r>
            <w:r>
              <w:rPr>
                <w:rFonts w:ascii="Times New Roman" w:hAnsi="Times New Roman"/>
              </w:rPr>
              <w:t>I</w:t>
            </w:r>
            <w:r>
              <w:rPr>
                <w:rFonts w:ascii="Times New Roman" w:hAnsi="Times New Roman"/>
              </w:rPr>
              <w:t>卷第二章</w:t>
            </w:r>
            <w:r>
              <w:rPr>
                <w:rFonts w:ascii="Times New Roman" w:hAnsi="Times New Roman"/>
              </w:rPr>
              <w:t>“</w:t>
            </w:r>
            <w:r>
              <w:rPr>
                <w:rFonts w:ascii="Times New Roman" w:hAnsi="Times New Roman"/>
              </w:rPr>
              <w:t>投标人须知前附表</w:t>
            </w:r>
            <w:r>
              <w:rPr>
                <w:rFonts w:ascii="Times New Roman" w:hAnsi="Times New Roman"/>
              </w:rPr>
              <w:t>”</w:t>
            </w:r>
            <w:r>
              <w:rPr>
                <w:rFonts w:ascii="Times New Roman" w:hAnsi="Times New Roman"/>
              </w:rPr>
              <w:t>第</w:t>
            </w:r>
            <w:r>
              <w:rPr>
                <w:rFonts w:ascii="Times New Roman" w:hAnsi="Times New Roman"/>
              </w:rPr>
              <w:t>3.4.1</w:t>
            </w:r>
            <w:r>
              <w:rPr>
                <w:rFonts w:ascii="Times New Roman" w:hAnsi="Times New Roman"/>
              </w:rPr>
              <w:t>项规定</w:t>
            </w:r>
            <w:bookmarkEnd w:id="646"/>
            <w:bookmarkEnd w:id="647"/>
            <w:bookmarkEnd w:id="648"/>
          </w:p>
        </w:tc>
      </w:tr>
      <w:tr w:rsidR="00CB4C38">
        <w:trPr>
          <w:jc w:val="center"/>
        </w:trPr>
        <w:tc>
          <w:tcPr>
            <w:tcW w:w="900"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1123" w:type="dxa"/>
            <w:vMerge/>
            <w:tcBorders>
              <w:top w:val="single" w:sz="6" w:space="0" w:color="000000"/>
              <w:left w:val="single" w:sz="6" w:space="0" w:color="000000"/>
              <w:bottom w:val="single" w:sz="6" w:space="0" w:color="000000"/>
              <w:right w:val="single" w:sz="6" w:space="0" w:color="000000"/>
            </w:tcBorders>
            <w:vAlign w:val="center"/>
          </w:tcPr>
          <w:p w:rsidR="00CB4C38" w:rsidRDefault="00CB4C38">
            <w:pPr>
              <w:rPr>
                <w:rFonts w:ascii="Times New Roman" w:hAnsi="Times New Roman"/>
              </w:rPr>
            </w:pPr>
          </w:p>
        </w:tc>
        <w:tc>
          <w:tcPr>
            <w:tcW w:w="2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49" w:name="_Toc18578684"/>
            <w:bookmarkStart w:id="650" w:name="_Toc23368376"/>
            <w:bookmarkStart w:id="651" w:name="_Toc49330533"/>
            <w:r>
              <w:rPr>
                <w:rFonts w:ascii="Times New Roman" w:hAnsi="Times New Roman"/>
              </w:rPr>
              <w:t>响应合同条款</w:t>
            </w:r>
            <w:bookmarkEnd w:id="649"/>
            <w:bookmarkEnd w:id="650"/>
            <w:bookmarkEnd w:id="651"/>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B4C38" w:rsidRDefault="00FB7326">
            <w:pPr>
              <w:rPr>
                <w:rFonts w:ascii="Times New Roman" w:hAnsi="Times New Roman"/>
              </w:rPr>
            </w:pPr>
            <w:bookmarkStart w:id="652" w:name="_Toc23368377"/>
            <w:bookmarkStart w:id="653" w:name="_Toc18578685"/>
            <w:bookmarkStart w:id="654" w:name="_Toc49330534"/>
            <w:r>
              <w:rPr>
                <w:rFonts w:ascii="Times New Roman" w:hAnsi="Times New Roman"/>
              </w:rPr>
              <w:t>符合</w:t>
            </w:r>
            <w:r>
              <w:rPr>
                <w:rFonts w:ascii="Times New Roman" w:hAnsi="Times New Roman" w:hint="eastAsia"/>
              </w:rPr>
              <w:t>第七章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的规定，提交合同条款响应性承诺书（法定代表人或其委托代理人签字并加盖单位公章）</w:t>
            </w:r>
            <w:bookmarkEnd w:id="652"/>
            <w:bookmarkEnd w:id="653"/>
            <w:bookmarkEnd w:id="654"/>
          </w:p>
        </w:tc>
      </w:tr>
    </w:tbl>
    <w:p w:rsidR="00CB4C38" w:rsidRDefault="00CB4C38">
      <w:pPr>
        <w:spacing w:line="360" w:lineRule="auto"/>
        <w:jc w:val="left"/>
        <w:rPr>
          <w:rFonts w:ascii="宋体" w:hAnsi="宋体"/>
          <w:b/>
          <w:sz w:val="32"/>
          <w:szCs w:val="20"/>
        </w:rPr>
      </w:pPr>
    </w:p>
    <w:p w:rsidR="00CB4C38" w:rsidRDefault="00CB4C38">
      <w:pPr>
        <w:spacing w:line="360" w:lineRule="auto"/>
        <w:jc w:val="left"/>
        <w:rPr>
          <w:rFonts w:ascii="宋体" w:hAnsi="宋体"/>
          <w:b/>
          <w:sz w:val="32"/>
          <w:szCs w:val="20"/>
        </w:rPr>
        <w:sectPr w:rsidR="00CB4C38">
          <w:pgSz w:w="11907" w:h="16839"/>
          <w:pgMar w:top="1418" w:right="1559" w:bottom="1418" w:left="1559" w:header="720" w:footer="816" w:gutter="0"/>
          <w:cols w:space="720"/>
        </w:sectPr>
      </w:pPr>
    </w:p>
    <w:p w:rsidR="00CB4C38" w:rsidRDefault="00FB7326">
      <w:pPr>
        <w:pStyle w:val="20"/>
        <w:spacing w:line="360" w:lineRule="auto"/>
        <w:jc w:val="center"/>
        <w:rPr>
          <w:rFonts w:ascii="宋体" w:hAnsi="宋体"/>
          <w:b/>
          <w:color w:val="auto"/>
        </w:rPr>
      </w:pPr>
      <w:bookmarkStart w:id="655" w:name="_Toc20077"/>
      <w:bookmarkStart w:id="656" w:name="_Toc55571704"/>
      <w:bookmarkStart w:id="657" w:name="_Toc55572326"/>
      <w:bookmarkStart w:id="658" w:name="_Toc55573048"/>
      <w:bookmarkStart w:id="659" w:name="_Toc49506042"/>
      <w:r>
        <w:rPr>
          <w:rFonts w:ascii="宋体" w:hAnsi="宋体" w:hint="eastAsia"/>
          <w:b/>
          <w:color w:val="auto"/>
        </w:rPr>
        <w:lastRenderedPageBreak/>
        <w:t>详细评审</w:t>
      </w:r>
      <w:bookmarkEnd w:id="655"/>
      <w:bookmarkEnd w:id="656"/>
      <w:bookmarkEnd w:id="657"/>
      <w:bookmarkEnd w:id="658"/>
    </w:p>
    <w:bookmarkEnd w:id="659"/>
    <w:p w:rsidR="00CB4C38" w:rsidRDefault="00FB7326">
      <w:pPr>
        <w:spacing w:line="360" w:lineRule="auto"/>
        <w:rPr>
          <w:rFonts w:ascii="宋体" w:hAnsi="宋体"/>
        </w:rPr>
      </w:pPr>
      <w:r>
        <w:rPr>
          <w:rFonts w:ascii="宋体" w:hAnsi="宋体"/>
        </w:rPr>
        <w:t>“</w:t>
      </w:r>
      <w:r>
        <w:rPr>
          <w:rFonts w:ascii="宋体" w:hAnsi="宋体" w:hint="eastAsia"/>
        </w:rPr>
        <w:t>2.2.1分值构成</w:t>
      </w:r>
      <w:r>
        <w:rPr>
          <w:rFonts w:ascii="宋体" w:hAnsi="宋体"/>
        </w:rPr>
        <w:t>”</w:t>
      </w:r>
      <w:r>
        <w:rPr>
          <w:rFonts w:ascii="宋体" w:hAnsi="宋体" w:hint="eastAsia"/>
        </w:rPr>
        <w:t>:本项目综合评分法采用百分制，根据第三章3.2.3款规定，投标人得分 = 商务评分 + 技术评分  + 价格评分，具体分值构成如下表：</w:t>
      </w:r>
    </w:p>
    <w:p w:rsidR="00CB4C38" w:rsidRDefault="00FB7326">
      <w:pPr>
        <w:jc w:val="center"/>
      </w:pPr>
      <w:r>
        <w:rPr>
          <w:rFonts w:hint="eastAsia"/>
        </w:rPr>
        <w:t>表</w:t>
      </w:r>
      <w:r>
        <w:rPr>
          <w:rFonts w:hint="eastAsia"/>
        </w:rPr>
        <w:t xml:space="preserve">1  </w:t>
      </w:r>
      <w:r>
        <w:rPr>
          <w:rFonts w:ascii="宋体" w:hAnsi="宋体" w:hint="eastAsia"/>
          <w:bCs/>
          <w:szCs w:val="21"/>
        </w:rPr>
        <w:t>东莞市城市轨道交通2号线三期工程（虎门火车站（不含）～交椅湾站）勘察设计总承包项目</w:t>
      </w:r>
      <w:r>
        <w:rPr>
          <w:rFonts w:hint="eastAsia"/>
        </w:rPr>
        <w:t>分值构成表</w:t>
      </w:r>
    </w:p>
    <w:p w:rsidR="00CB4C38" w:rsidRDefault="00CB4C38">
      <w:pPr>
        <w:jc w:val="center"/>
      </w:pPr>
    </w:p>
    <w:p w:rsidR="00CB4C38" w:rsidRDefault="00CB4C38">
      <w:pPr>
        <w:jc w:val="center"/>
      </w:pPr>
    </w:p>
    <w:tbl>
      <w:tblPr>
        <w:tblpPr w:leftFromText="180" w:rightFromText="180" w:vertAnchor="text" w:horzAnchor="page" w:tblpX="1325" w:tblpY="342"/>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35"/>
        <w:gridCol w:w="1231"/>
        <w:gridCol w:w="1829"/>
        <w:gridCol w:w="1455"/>
        <w:gridCol w:w="1260"/>
        <w:gridCol w:w="1395"/>
        <w:gridCol w:w="1065"/>
      </w:tblGrid>
      <w:tr w:rsidR="00CB4C38">
        <w:trPr>
          <w:trHeight w:val="300"/>
        </w:trPr>
        <w:tc>
          <w:tcPr>
            <w:tcW w:w="1035" w:type="dxa"/>
            <w:vMerge w:val="restart"/>
            <w:vAlign w:val="center"/>
          </w:tcPr>
          <w:p w:rsidR="00CB4C38" w:rsidRDefault="00FB7326">
            <w:pPr>
              <w:spacing w:line="360" w:lineRule="auto"/>
              <w:jc w:val="center"/>
              <w:rPr>
                <w:rFonts w:ascii="宋体" w:hAnsi="宋体"/>
              </w:rPr>
            </w:pPr>
            <w:r>
              <w:rPr>
                <w:rFonts w:ascii="宋体" w:hAnsi="宋体" w:hint="eastAsia"/>
              </w:rPr>
              <w:t>序号</w:t>
            </w:r>
          </w:p>
        </w:tc>
        <w:tc>
          <w:tcPr>
            <w:tcW w:w="3060" w:type="dxa"/>
            <w:gridSpan w:val="2"/>
            <w:vMerge w:val="restart"/>
            <w:vAlign w:val="center"/>
          </w:tcPr>
          <w:p w:rsidR="00CB4C38" w:rsidRDefault="00FB7326">
            <w:pPr>
              <w:spacing w:line="360" w:lineRule="auto"/>
              <w:jc w:val="center"/>
              <w:rPr>
                <w:rFonts w:ascii="宋体" w:hAnsi="宋体"/>
              </w:rPr>
            </w:pPr>
            <w:r>
              <w:rPr>
                <w:rFonts w:ascii="宋体" w:hAnsi="宋体" w:hint="eastAsia"/>
              </w:rPr>
              <w:t>评审项目</w:t>
            </w:r>
          </w:p>
        </w:tc>
        <w:tc>
          <w:tcPr>
            <w:tcW w:w="1455" w:type="dxa"/>
            <w:vAlign w:val="center"/>
          </w:tcPr>
          <w:p w:rsidR="00CB4C38" w:rsidRDefault="00FB7326">
            <w:pPr>
              <w:spacing w:line="360" w:lineRule="auto"/>
              <w:jc w:val="center"/>
              <w:rPr>
                <w:rFonts w:ascii="宋体" w:hAnsi="宋体"/>
              </w:rPr>
            </w:pPr>
            <w:r>
              <w:rPr>
                <w:rFonts w:ascii="宋体" w:hAnsi="宋体" w:hint="eastAsia"/>
              </w:rPr>
              <w:t>权重</w:t>
            </w:r>
          </w:p>
        </w:tc>
        <w:tc>
          <w:tcPr>
            <w:tcW w:w="3720" w:type="dxa"/>
            <w:gridSpan w:val="3"/>
            <w:vAlign w:val="center"/>
          </w:tcPr>
          <w:p w:rsidR="00CB4C38" w:rsidRDefault="00FB7326">
            <w:pPr>
              <w:spacing w:line="360" w:lineRule="auto"/>
              <w:jc w:val="center"/>
              <w:rPr>
                <w:rFonts w:ascii="宋体" w:hAnsi="宋体"/>
              </w:rPr>
            </w:pPr>
            <w:r>
              <w:rPr>
                <w:rFonts w:ascii="宋体" w:hAnsi="宋体" w:hint="eastAsia"/>
              </w:rPr>
              <w:t>评分标准</w:t>
            </w:r>
          </w:p>
        </w:tc>
      </w:tr>
      <w:tr w:rsidR="00CB4C38">
        <w:trPr>
          <w:trHeight w:val="300"/>
        </w:trPr>
        <w:tc>
          <w:tcPr>
            <w:tcW w:w="1035" w:type="dxa"/>
            <w:vMerge/>
            <w:vAlign w:val="center"/>
          </w:tcPr>
          <w:p w:rsidR="00CB4C38" w:rsidRDefault="00CB4C38">
            <w:pPr>
              <w:jc w:val="left"/>
              <w:rPr>
                <w:rFonts w:ascii="宋体" w:hAnsi="宋体"/>
              </w:rPr>
            </w:pPr>
          </w:p>
        </w:tc>
        <w:tc>
          <w:tcPr>
            <w:tcW w:w="3060" w:type="dxa"/>
            <w:gridSpan w:val="2"/>
            <w:vMerge/>
            <w:vAlign w:val="center"/>
          </w:tcPr>
          <w:p w:rsidR="00CB4C38" w:rsidRDefault="00CB4C38">
            <w:pPr>
              <w:jc w:val="left"/>
              <w:rPr>
                <w:rFonts w:ascii="宋体" w:hAnsi="宋体"/>
              </w:rPr>
            </w:pPr>
          </w:p>
        </w:tc>
        <w:tc>
          <w:tcPr>
            <w:tcW w:w="1455" w:type="dxa"/>
            <w:vAlign w:val="center"/>
          </w:tcPr>
          <w:p w:rsidR="00CB4C38" w:rsidRDefault="00FB7326">
            <w:pPr>
              <w:spacing w:line="360" w:lineRule="auto"/>
              <w:jc w:val="center"/>
              <w:rPr>
                <w:rFonts w:ascii="宋体" w:hAnsi="宋体"/>
              </w:rPr>
            </w:pPr>
            <w:r>
              <w:rPr>
                <w:rFonts w:ascii="宋体" w:hAnsi="宋体" w:hint="eastAsia"/>
              </w:rPr>
              <w:t>%</w:t>
            </w:r>
          </w:p>
        </w:tc>
        <w:tc>
          <w:tcPr>
            <w:tcW w:w="1260" w:type="dxa"/>
            <w:vMerge w:val="restart"/>
            <w:vAlign w:val="center"/>
          </w:tcPr>
          <w:p w:rsidR="00CB4C38" w:rsidRDefault="00FB7326">
            <w:pPr>
              <w:spacing w:line="360" w:lineRule="auto"/>
              <w:jc w:val="center"/>
              <w:rPr>
                <w:rFonts w:ascii="宋体" w:hAnsi="宋体"/>
              </w:rPr>
            </w:pPr>
            <w:r>
              <w:rPr>
                <w:rFonts w:ascii="宋体" w:hAnsi="宋体" w:hint="eastAsia"/>
              </w:rPr>
              <w:t>好</w:t>
            </w:r>
          </w:p>
        </w:tc>
        <w:tc>
          <w:tcPr>
            <w:tcW w:w="1395" w:type="dxa"/>
            <w:vMerge w:val="restart"/>
            <w:vAlign w:val="center"/>
          </w:tcPr>
          <w:p w:rsidR="00CB4C38" w:rsidRDefault="00FB7326">
            <w:pPr>
              <w:spacing w:line="360" w:lineRule="auto"/>
              <w:jc w:val="center"/>
              <w:rPr>
                <w:rFonts w:ascii="宋体" w:hAnsi="宋体"/>
              </w:rPr>
            </w:pPr>
            <w:r>
              <w:rPr>
                <w:rFonts w:ascii="宋体" w:hAnsi="宋体" w:hint="eastAsia"/>
              </w:rPr>
              <w:t>中</w:t>
            </w:r>
          </w:p>
        </w:tc>
        <w:tc>
          <w:tcPr>
            <w:tcW w:w="1065" w:type="dxa"/>
            <w:vMerge w:val="restart"/>
            <w:vAlign w:val="center"/>
          </w:tcPr>
          <w:p w:rsidR="00CB4C38" w:rsidRDefault="00FB7326">
            <w:pPr>
              <w:spacing w:line="360" w:lineRule="auto"/>
              <w:jc w:val="center"/>
              <w:rPr>
                <w:rFonts w:ascii="宋体" w:hAnsi="宋体"/>
              </w:rPr>
            </w:pPr>
            <w:r>
              <w:rPr>
                <w:rFonts w:ascii="宋体" w:hAnsi="宋体" w:hint="eastAsia"/>
              </w:rPr>
              <w:t>差</w:t>
            </w:r>
          </w:p>
        </w:tc>
      </w:tr>
      <w:tr w:rsidR="00CB4C38">
        <w:trPr>
          <w:trHeight w:val="330"/>
        </w:trPr>
        <w:tc>
          <w:tcPr>
            <w:tcW w:w="4095" w:type="dxa"/>
            <w:gridSpan w:val="3"/>
            <w:vAlign w:val="center"/>
          </w:tcPr>
          <w:p w:rsidR="00CB4C38" w:rsidRDefault="00FB7326">
            <w:pPr>
              <w:spacing w:line="360" w:lineRule="auto"/>
              <w:jc w:val="center"/>
              <w:rPr>
                <w:rFonts w:ascii="宋体" w:hAnsi="宋体"/>
              </w:rPr>
            </w:pPr>
            <w:r>
              <w:rPr>
                <w:rFonts w:ascii="宋体" w:hAnsi="宋体" w:hint="eastAsia"/>
              </w:rPr>
              <w:t>总计</w:t>
            </w:r>
          </w:p>
        </w:tc>
        <w:tc>
          <w:tcPr>
            <w:tcW w:w="1455" w:type="dxa"/>
            <w:vAlign w:val="center"/>
          </w:tcPr>
          <w:p w:rsidR="00CB4C38" w:rsidRDefault="00FB7326">
            <w:pPr>
              <w:spacing w:line="360" w:lineRule="auto"/>
              <w:jc w:val="center"/>
              <w:rPr>
                <w:rFonts w:ascii="宋体" w:hAnsi="宋体"/>
              </w:rPr>
            </w:pPr>
            <w:r>
              <w:rPr>
                <w:rFonts w:ascii="宋体" w:hAnsi="宋体" w:hint="eastAsia"/>
              </w:rPr>
              <w:t>100</w:t>
            </w:r>
          </w:p>
        </w:tc>
        <w:tc>
          <w:tcPr>
            <w:tcW w:w="1260" w:type="dxa"/>
            <w:vMerge/>
            <w:vAlign w:val="center"/>
          </w:tcPr>
          <w:p w:rsidR="00CB4C38" w:rsidRDefault="00CB4C38">
            <w:pPr>
              <w:spacing w:line="360" w:lineRule="auto"/>
              <w:jc w:val="center"/>
              <w:rPr>
                <w:rFonts w:ascii="宋体" w:hAnsi="宋体"/>
              </w:rPr>
            </w:pPr>
          </w:p>
        </w:tc>
        <w:tc>
          <w:tcPr>
            <w:tcW w:w="1395" w:type="dxa"/>
            <w:vMerge/>
            <w:vAlign w:val="center"/>
          </w:tcPr>
          <w:p w:rsidR="00CB4C38" w:rsidRDefault="00CB4C38">
            <w:pPr>
              <w:spacing w:line="360" w:lineRule="auto"/>
              <w:jc w:val="center"/>
              <w:rPr>
                <w:rFonts w:ascii="宋体" w:hAnsi="宋体"/>
              </w:rPr>
            </w:pPr>
          </w:p>
        </w:tc>
        <w:tc>
          <w:tcPr>
            <w:tcW w:w="1065" w:type="dxa"/>
            <w:vMerge/>
            <w:vAlign w:val="center"/>
          </w:tcPr>
          <w:p w:rsidR="00CB4C38" w:rsidRDefault="00CB4C38">
            <w:pPr>
              <w:spacing w:line="360" w:lineRule="auto"/>
              <w:jc w:val="center"/>
              <w:rPr>
                <w:rFonts w:ascii="宋体" w:hAnsi="宋体"/>
              </w:rPr>
            </w:pPr>
          </w:p>
        </w:tc>
      </w:tr>
      <w:tr w:rsidR="00CB4C38">
        <w:trPr>
          <w:trHeight w:val="330"/>
        </w:trPr>
        <w:tc>
          <w:tcPr>
            <w:tcW w:w="4095" w:type="dxa"/>
            <w:gridSpan w:val="3"/>
            <w:vAlign w:val="center"/>
          </w:tcPr>
          <w:p w:rsidR="00CB4C38" w:rsidRDefault="00FB7326">
            <w:pPr>
              <w:spacing w:line="360" w:lineRule="auto"/>
              <w:ind w:firstLineChars="600" w:firstLine="1260"/>
              <w:rPr>
                <w:rFonts w:ascii="宋体" w:hAnsi="宋体"/>
              </w:rPr>
            </w:pPr>
            <w:r>
              <w:rPr>
                <w:rFonts w:ascii="宋体" w:hAnsi="宋体" w:hint="eastAsia"/>
              </w:rPr>
              <w:t>商务评分（35）</w:t>
            </w:r>
          </w:p>
        </w:tc>
        <w:tc>
          <w:tcPr>
            <w:tcW w:w="1455" w:type="dxa"/>
            <w:vAlign w:val="center"/>
          </w:tcPr>
          <w:p w:rsidR="00CB4C38" w:rsidRDefault="00FB7326">
            <w:pPr>
              <w:spacing w:line="360" w:lineRule="auto"/>
              <w:jc w:val="center"/>
              <w:rPr>
                <w:rFonts w:ascii="宋体" w:hAnsi="宋体"/>
              </w:rPr>
            </w:pPr>
            <w:r>
              <w:rPr>
                <w:rFonts w:ascii="宋体" w:hAnsi="宋体" w:hint="eastAsia"/>
              </w:rPr>
              <w:t>35</w:t>
            </w:r>
          </w:p>
        </w:tc>
        <w:tc>
          <w:tcPr>
            <w:tcW w:w="3720" w:type="dxa"/>
            <w:gridSpan w:val="3"/>
            <w:vMerge w:val="restart"/>
            <w:vAlign w:val="center"/>
          </w:tcPr>
          <w:p w:rsidR="00CB4C38" w:rsidRDefault="00FB7326">
            <w:pPr>
              <w:spacing w:line="360" w:lineRule="auto"/>
              <w:jc w:val="center"/>
              <w:rPr>
                <w:rFonts w:ascii="宋体" w:hAnsi="宋体"/>
              </w:rPr>
            </w:pPr>
            <w:r>
              <w:rPr>
                <w:rFonts w:ascii="宋体" w:hAnsi="宋体" w:hint="eastAsia"/>
              </w:rPr>
              <w:t>根据评标办法进行评审，无需定档</w:t>
            </w:r>
          </w:p>
        </w:tc>
      </w:tr>
      <w:tr w:rsidR="00CB4C38">
        <w:trPr>
          <w:trHeight w:val="570"/>
        </w:trPr>
        <w:tc>
          <w:tcPr>
            <w:tcW w:w="1035" w:type="dxa"/>
            <w:vAlign w:val="center"/>
          </w:tcPr>
          <w:p w:rsidR="00CB4C38" w:rsidRDefault="00FB7326">
            <w:pPr>
              <w:spacing w:line="360" w:lineRule="auto"/>
              <w:jc w:val="center"/>
              <w:rPr>
                <w:rFonts w:ascii="宋体" w:hAnsi="宋体"/>
              </w:rPr>
            </w:pPr>
            <w:r>
              <w:rPr>
                <w:rFonts w:ascii="宋体" w:hAnsi="宋体" w:hint="eastAsia"/>
              </w:rPr>
              <w:t>1</w:t>
            </w:r>
          </w:p>
        </w:tc>
        <w:tc>
          <w:tcPr>
            <w:tcW w:w="3060" w:type="dxa"/>
            <w:gridSpan w:val="2"/>
            <w:vAlign w:val="center"/>
          </w:tcPr>
          <w:p w:rsidR="00CB4C38" w:rsidRDefault="00FB7326">
            <w:pPr>
              <w:jc w:val="center"/>
              <w:rPr>
                <w:rFonts w:hAnsi="宋体" w:cs="宋体"/>
                <w:szCs w:val="21"/>
              </w:rPr>
            </w:pPr>
            <w:r>
              <w:rPr>
                <w:rFonts w:hAnsi="宋体" w:cs="宋体" w:hint="eastAsia"/>
                <w:szCs w:val="21"/>
              </w:rPr>
              <w:t>投标人资质</w:t>
            </w:r>
          </w:p>
        </w:tc>
        <w:tc>
          <w:tcPr>
            <w:tcW w:w="1455" w:type="dxa"/>
            <w:vAlign w:val="center"/>
          </w:tcPr>
          <w:p w:rsidR="00CB4C38" w:rsidRDefault="00FB7326">
            <w:pPr>
              <w:spacing w:line="360" w:lineRule="auto"/>
              <w:jc w:val="center"/>
              <w:rPr>
                <w:rFonts w:hAnsi="宋体" w:cs="宋体"/>
                <w:szCs w:val="21"/>
              </w:rPr>
            </w:pPr>
            <w:r>
              <w:rPr>
                <w:rFonts w:hAnsi="宋体" w:cs="宋体" w:hint="eastAsia"/>
                <w:szCs w:val="21"/>
              </w:rPr>
              <w:t>8</w:t>
            </w:r>
          </w:p>
        </w:tc>
        <w:tc>
          <w:tcPr>
            <w:tcW w:w="3720" w:type="dxa"/>
            <w:gridSpan w:val="3"/>
            <w:vMerge/>
            <w:vAlign w:val="center"/>
          </w:tcPr>
          <w:p w:rsidR="00CB4C38" w:rsidRDefault="00CB4C38">
            <w:pPr>
              <w:spacing w:line="360" w:lineRule="auto"/>
              <w:jc w:val="center"/>
              <w:rPr>
                <w:rFonts w:ascii="宋体" w:hAnsi="宋体"/>
              </w:rPr>
            </w:pPr>
          </w:p>
        </w:tc>
      </w:tr>
      <w:tr w:rsidR="00CB4C38">
        <w:trPr>
          <w:trHeight w:val="570"/>
        </w:trPr>
        <w:tc>
          <w:tcPr>
            <w:tcW w:w="1035" w:type="dxa"/>
            <w:vAlign w:val="center"/>
          </w:tcPr>
          <w:p w:rsidR="00CB4C38" w:rsidRDefault="00FB7326">
            <w:pPr>
              <w:spacing w:line="360" w:lineRule="auto"/>
              <w:jc w:val="center"/>
              <w:rPr>
                <w:rFonts w:ascii="宋体" w:hAnsi="宋体"/>
              </w:rPr>
            </w:pPr>
            <w:r>
              <w:rPr>
                <w:rFonts w:ascii="宋体" w:hAnsi="宋体" w:hint="eastAsia"/>
              </w:rPr>
              <w:t>2</w:t>
            </w:r>
          </w:p>
        </w:tc>
        <w:tc>
          <w:tcPr>
            <w:tcW w:w="3060" w:type="dxa"/>
            <w:gridSpan w:val="2"/>
            <w:vAlign w:val="center"/>
          </w:tcPr>
          <w:p w:rsidR="00CB4C38" w:rsidRDefault="00FB7326">
            <w:pPr>
              <w:jc w:val="center"/>
              <w:rPr>
                <w:rFonts w:ascii="宋体" w:hAnsi="宋体"/>
              </w:rPr>
            </w:pPr>
            <w:r>
              <w:rPr>
                <w:rFonts w:hAnsi="宋体" w:cs="宋体" w:hint="eastAsia"/>
                <w:szCs w:val="21"/>
              </w:rPr>
              <w:t>投标人业绩</w:t>
            </w:r>
            <w:r>
              <w:rPr>
                <w:rFonts w:hAnsi="宋体" w:cs="宋体" w:hint="eastAsia"/>
                <w:szCs w:val="21"/>
              </w:rPr>
              <w:t xml:space="preserve">   </w:t>
            </w:r>
          </w:p>
        </w:tc>
        <w:tc>
          <w:tcPr>
            <w:tcW w:w="1455" w:type="dxa"/>
            <w:vAlign w:val="center"/>
          </w:tcPr>
          <w:p w:rsidR="00CB4C38" w:rsidRDefault="00FB7326">
            <w:pPr>
              <w:spacing w:line="360" w:lineRule="auto"/>
              <w:jc w:val="center"/>
              <w:rPr>
                <w:rFonts w:ascii="宋体" w:hAnsi="宋体"/>
              </w:rPr>
            </w:pPr>
            <w:r>
              <w:rPr>
                <w:rFonts w:hAnsi="宋体" w:cs="宋体" w:hint="eastAsia"/>
                <w:szCs w:val="21"/>
              </w:rPr>
              <w:t>16</w:t>
            </w:r>
          </w:p>
        </w:tc>
        <w:tc>
          <w:tcPr>
            <w:tcW w:w="3720" w:type="dxa"/>
            <w:gridSpan w:val="3"/>
            <w:vMerge/>
            <w:vAlign w:val="center"/>
          </w:tcPr>
          <w:p w:rsidR="00CB4C38" w:rsidRDefault="00CB4C38">
            <w:pPr>
              <w:spacing w:line="360" w:lineRule="auto"/>
              <w:jc w:val="center"/>
              <w:rPr>
                <w:rFonts w:ascii="宋体" w:hAnsi="宋体"/>
              </w:rPr>
            </w:pPr>
          </w:p>
        </w:tc>
      </w:tr>
      <w:tr w:rsidR="00CB4C38">
        <w:trPr>
          <w:trHeight w:val="570"/>
        </w:trPr>
        <w:tc>
          <w:tcPr>
            <w:tcW w:w="1035" w:type="dxa"/>
            <w:vMerge w:val="restart"/>
            <w:vAlign w:val="center"/>
          </w:tcPr>
          <w:p w:rsidR="00CB4C38" w:rsidRDefault="00FB7326">
            <w:pPr>
              <w:spacing w:line="360" w:lineRule="auto"/>
              <w:jc w:val="center"/>
              <w:rPr>
                <w:rFonts w:ascii="宋体" w:hAnsi="宋体"/>
              </w:rPr>
            </w:pPr>
            <w:r>
              <w:rPr>
                <w:rFonts w:ascii="宋体" w:hAnsi="宋体" w:hint="eastAsia"/>
              </w:rPr>
              <w:t>3</w:t>
            </w:r>
          </w:p>
        </w:tc>
        <w:tc>
          <w:tcPr>
            <w:tcW w:w="3060" w:type="dxa"/>
            <w:gridSpan w:val="2"/>
            <w:vAlign w:val="center"/>
          </w:tcPr>
          <w:p w:rsidR="00CB4C38" w:rsidRDefault="00FB7326">
            <w:pPr>
              <w:ind w:firstLineChars="24" w:firstLine="50"/>
              <w:jc w:val="center"/>
              <w:rPr>
                <w:rFonts w:ascii="宋体" w:hAnsi="宋体"/>
              </w:rPr>
            </w:pPr>
            <w:r>
              <w:rPr>
                <w:rFonts w:hAnsi="宋体" w:cs="宋体" w:hint="eastAsia"/>
                <w:szCs w:val="21"/>
              </w:rPr>
              <w:t>项目负责人业绩及资格</w:t>
            </w:r>
            <w:r>
              <w:rPr>
                <w:rFonts w:hAnsi="宋体" w:cs="宋体" w:hint="eastAsia"/>
                <w:szCs w:val="21"/>
              </w:rPr>
              <w:t xml:space="preserve">    </w:t>
            </w:r>
          </w:p>
        </w:tc>
        <w:tc>
          <w:tcPr>
            <w:tcW w:w="1455" w:type="dxa"/>
            <w:vAlign w:val="center"/>
          </w:tcPr>
          <w:p w:rsidR="00CB4C38" w:rsidRDefault="00FB7326">
            <w:pPr>
              <w:spacing w:line="360" w:lineRule="auto"/>
              <w:jc w:val="center"/>
              <w:rPr>
                <w:rFonts w:ascii="宋体" w:hAnsi="宋体"/>
              </w:rPr>
            </w:pPr>
            <w:r>
              <w:rPr>
                <w:rFonts w:hAnsi="宋体" w:cs="宋体" w:hint="eastAsia"/>
                <w:szCs w:val="21"/>
              </w:rPr>
              <w:t xml:space="preserve"> </w:t>
            </w:r>
            <w:r>
              <w:rPr>
                <w:rFonts w:hint="eastAsia"/>
                <w:szCs w:val="21"/>
              </w:rPr>
              <w:t>5</w:t>
            </w:r>
          </w:p>
        </w:tc>
        <w:tc>
          <w:tcPr>
            <w:tcW w:w="3720" w:type="dxa"/>
            <w:gridSpan w:val="3"/>
            <w:vMerge/>
            <w:vAlign w:val="center"/>
          </w:tcPr>
          <w:p w:rsidR="00CB4C38" w:rsidRDefault="00CB4C38">
            <w:pPr>
              <w:spacing w:line="360" w:lineRule="auto"/>
              <w:jc w:val="center"/>
              <w:rPr>
                <w:rFonts w:ascii="宋体" w:hAnsi="宋体"/>
              </w:rPr>
            </w:pPr>
          </w:p>
        </w:tc>
      </w:tr>
      <w:tr w:rsidR="00CB4C38">
        <w:trPr>
          <w:trHeight w:val="570"/>
        </w:trPr>
        <w:tc>
          <w:tcPr>
            <w:tcW w:w="1035" w:type="dxa"/>
            <w:vMerge/>
            <w:vAlign w:val="center"/>
          </w:tcPr>
          <w:p w:rsidR="00CB4C38" w:rsidRDefault="00CB4C38">
            <w:pPr>
              <w:spacing w:line="360" w:lineRule="auto"/>
              <w:jc w:val="center"/>
              <w:rPr>
                <w:rFonts w:ascii="宋体" w:hAnsi="宋体"/>
              </w:rPr>
            </w:pPr>
          </w:p>
        </w:tc>
        <w:tc>
          <w:tcPr>
            <w:tcW w:w="3060" w:type="dxa"/>
            <w:gridSpan w:val="2"/>
            <w:vAlign w:val="center"/>
          </w:tcPr>
          <w:p w:rsidR="00CB4C38" w:rsidRDefault="00FB7326">
            <w:pPr>
              <w:ind w:firstLineChars="24" w:firstLine="50"/>
              <w:jc w:val="center"/>
              <w:rPr>
                <w:rFonts w:ascii="Times New Roman" w:hAnsi="Times New Roman"/>
                <w:szCs w:val="21"/>
              </w:rPr>
            </w:pPr>
            <w:r>
              <w:rPr>
                <w:rFonts w:ascii="Times New Roman" w:hAnsi="Times New Roman"/>
                <w:szCs w:val="21"/>
              </w:rPr>
              <w:t>专业负责人</w:t>
            </w:r>
            <w:r>
              <w:rPr>
                <w:rFonts w:ascii="Times New Roman" w:hAnsi="Times New Roman" w:hint="eastAsia"/>
                <w:szCs w:val="21"/>
              </w:rPr>
              <w:t>业绩</w:t>
            </w:r>
          </w:p>
          <w:p w:rsidR="00CB4C38" w:rsidRDefault="00CB4C38">
            <w:pPr>
              <w:ind w:firstLineChars="24" w:firstLine="50"/>
              <w:jc w:val="center"/>
              <w:rPr>
                <w:rFonts w:ascii="宋体" w:hAnsi="宋体"/>
              </w:rPr>
            </w:pPr>
          </w:p>
        </w:tc>
        <w:tc>
          <w:tcPr>
            <w:tcW w:w="1455" w:type="dxa"/>
            <w:vAlign w:val="center"/>
          </w:tcPr>
          <w:p w:rsidR="00CB4C38" w:rsidRDefault="00FB7326">
            <w:pPr>
              <w:spacing w:line="360" w:lineRule="auto"/>
              <w:jc w:val="center"/>
              <w:rPr>
                <w:rFonts w:ascii="宋体" w:hAnsi="宋体"/>
              </w:rPr>
            </w:pPr>
            <w:r>
              <w:rPr>
                <w:rFonts w:ascii="Times New Roman" w:hAnsi="Times New Roman" w:hint="eastAsia"/>
                <w:szCs w:val="21"/>
              </w:rPr>
              <w:t>2</w:t>
            </w:r>
          </w:p>
        </w:tc>
        <w:tc>
          <w:tcPr>
            <w:tcW w:w="3720" w:type="dxa"/>
            <w:gridSpan w:val="3"/>
            <w:vMerge/>
            <w:vAlign w:val="center"/>
          </w:tcPr>
          <w:p w:rsidR="00CB4C38" w:rsidRDefault="00CB4C38">
            <w:pPr>
              <w:spacing w:line="360" w:lineRule="auto"/>
              <w:jc w:val="center"/>
              <w:rPr>
                <w:rFonts w:ascii="宋体" w:hAnsi="宋体"/>
              </w:rPr>
            </w:pPr>
          </w:p>
        </w:tc>
      </w:tr>
      <w:tr w:rsidR="00CB4C38">
        <w:trPr>
          <w:trHeight w:val="570"/>
        </w:trPr>
        <w:tc>
          <w:tcPr>
            <w:tcW w:w="1035" w:type="dxa"/>
            <w:vAlign w:val="center"/>
          </w:tcPr>
          <w:p w:rsidR="00CB4C38" w:rsidRDefault="00FB7326">
            <w:pPr>
              <w:spacing w:line="360" w:lineRule="auto"/>
              <w:jc w:val="center"/>
              <w:rPr>
                <w:rFonts w:ascii="宋体" w:hAnsi="宋体"/>
              </w:rPr>
            </w:pPr>
            <w:r>
              <w:rPr>
                <w:rFonts w:ascii="宋体" w:hAnsi="宋体" w:hint="eastAsia"/>
              </w:rPr>
              <w:t>4</w:t>
            </w:r>
          </w:p>
        </w:tc>
        <w:tc>
          <w:tcPr>
            <w:tcW w:w="3060" w:type="dxa"/>
            <w:gridSpan w:val="2"/>
            <w:vAlign w:val="center"/>
          </w:tcPr>
          <w:p w:rsidR="00CB4C38" w:rsidRDefault="00FB7326">
            <w:pPr>
              <w:ind w:firstLineChars="24" w:firstLine="50"/>
              <w:jc w:val="center"/>
              <w:rPr>
                <w:rFonts w:ascii="宋体" w:hAnsi="宋体"/>
              </w:rPr>
            </w:pPr>
            <w:r>
              <w:rPr>
                <w:rFonts w:hint="eastAsia"/>
                <w:szCs w:val="21"/>
              </w:rPr>
              <w:t>获奖情况</w:t>
            </w:r>
          </w:p>
        </w:tc>
        <w:tc>
          <w:tcPr>
            <w:tcW w:w="1455" w:type="dxa"/>
            <w:vAlign w:val="center"/>
          </w:tcPr>
          <w:p w:rsidR="00CB4C38" w:rsidRDefault="00FB7326">
            <w:pPr>
              <w:spacing w:line="360" w:lineRule="auto"/>
              <w:jc w:val="center"/>
              <w:rPr>
                <w:rFonts w:ascii="宋体" w:hAnsi="宋体"/>
              </w:rPr>
            </w:pPr>
            <w:r>
              <w:rPr>
                <w:rFonts w:hint="eastAsia"/>
                <w:szCs w:val="21"/>
              </w:rPr>
              <w:t>4</w:t>
            </w:r>
          </w:p>
        </w:tc>
        <w:tc>
          <w:tcPr>
            <w:tcW w:w="3720" w:type="dxa"/>
            <w:gridSpan w:val="3"/>
            <w:vMerge/>
            <w:vAlign w:val="center"/>
          </w:tcPr>
          <w:p w:rsidR="00CB4C38" w:rsidRDefault="00CB4C38">
            <w:pPr>
              <w:spacing w:line="360" w:lineRule="auto"/>
              <w:jc w:val="center"/>
              <w:rPr>
                <w:rFonts w:ascii="宋体" w:hAnsi="宋体"/>
              </w:rPr>
            </w:pPr>
          </w:p>
        </w:tc>
      </w:tr>
      <w:tr w:rsidR="00CB4C38">
        <w:trPr>
          <w:trHeight w:val="570"/>
        </w:trPr>
        <w:tc>
          <w:tcPr>
            <w:tcW w:w="4095" w:type="dxa"/>
            <w:gridSpan w:val="3"/>
            <w:vAlign w:val="center"/>
          </w:tcPr>
          <w:p w:rsidR="00CB4C38" w:rsidRDefault="00FB7326">
            <w:pPr>
              <w:spacing w:line="360" w:lineRule="auto"/>
              <w:jc w:val="center"/>
              <w:rPr>
                <w:rFonts w:ascii="宋体" w:hAnsi="宋体"/>
              </w:rPr>
            </w:pPr>
            <w:r>
              <w:rPr>
                <w:rFonts w:ascii="宋体" w:hAnsi="宋体" w:hint="eastAsia"/>
              </w:rPr>
              <w:t>技术评分（55）</w:t>
            </w:r>
          </w:p>
        </w:tc>
        <w:tc>
          <w:tcPr>
            <w:tcW w:w="1455" w:type="dxa"/>
            <w:vAlign w:val="center"/>
          </w:tcPr>
          <w:p w:rsidR="00CB4C38" w:rsidRDefault="00FB7326">
            <w:pPr>
              <w:spacing w:line="360" w:lineRule="auto"/>
              <w:jc w:val="center"/>
              <w:rPr>
                <w:rFonts w:ascii="宋体" w:hAnsi="宋体"/>
              </w:rPr>
            </w:pPr>
            <w:r>
              <w:rPr>
                <w:rFonts w:ascii="宋体" w:hAnsi="宋体" w:hint="eastAsia"/>
              </w:rPr>
              <w:t>55</w:t>
            </w:r>
          </w:p>
        </w:tc>
        <w:tc>
          <w:tcPr>
            <w:tcW w:w="1260" w:type="dxa"/>
            <w:vAlign w:val="center"/>
          </w:tcPr>
          <w:p w:rsidR="00CB4C38" w:rsidRDefault="00FB7326">
            <w:pPr>
              <w:spacing w:line="360" w:lineRule="auto"/>
              <w:jc w:val="center"/>
              <w:rPr>
                <w:rFonts w:ascii="宋体" w:hAnsi="宋体"/>
              </w:rPr>
            </w:pPr>
            <w:r>
              <w:rPr>
                <w:rFonts w:ascii="宋体" w:hAnsi="宋体" w:hint="eastAsia"/>
              </w:rPr>
              <w:t>-</w:t>
            </w:r>
          </w:p>
        </w:tc>
        <w:tc>
          <w:tcPr>
            <w:tcW w:w="1395" w:type="dxa"/>
            <w:vAlign w:val="center"/>
          </w:tcPr>
          <w:p w:rsidR="00CB4C38" w:rsidRDefault="00FB7326">
            <w:pPr>
              <w:spacing w:line="360" w:lineRule="auto"/>
              <w:jc w:val="center"/>
              <w:rPr>
                <w:rFonts w:ascii="宋体" w:hAnsi="宋体"/>
              </w:rPr>
            </w:pPr>
            <w:r>
              <w:rPr>
                <w:rFonts w:ascii="宋体" w:hAnsi="宋体" w:hint="eastAsia"/>
              </w:rPr>
              <w:t>-</w:t>
            </w:r>
          </w:p>
        </w:tc>
        <w:tc>
          <w:tcPr>
            <w:tcW w:w="1065" w:type="dxa"/>
            <w:vAlign w:val="center"/>
          </w:tcPr>
          <w:p w:rsidR="00CB4C38" w:rsidRDefault="00FB7326">
            <w:pPr>
              <w:spacing w:line="360" w:lineRule="auto"/>
              <w:jc w:val="center"/>
              <w:rPr>
                <w:rFonts w:ascii="宋体" w:hAnsi="宋体"/>
              </w:rPr>
            </w:pPr>
            <w:r>
              <w:rPr>
                <w:rFonts w:ascii="宋体" w:hAnsi="宋体" w:hint="eastAsia"/>
              </w:rPr>
              <w:t>-</w:t>
            </w:r>
          </w:p>
        </w:tc>
      </w:tr>
      <w:tr w:rsidR="00CB4C38">
        <w:trPr>
          <w:trHeight w:val="330"/>
        </w:trPr>
        <w:tc>
          <w:tcPr>
            <w:tcW w:w="1035" w:type="dxa"/>
            <w:vMerge w:val="restart"/>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5</w:t>
            </w:r>
          </w:p>
        </w:tc>
        <w:tc>
          <w:tcPr>
            <w:tcW w:w="1231" w:type="dxa"/>
            <w:vMerge w:val="restart"/>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项目总承包管理</w:t>
            </w:r>
          </w:p>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rPr>
              <w:t>分）</w:t>
            </w:r>
          </w:p>
        </w:tc>
        <w:tc>
          <w:tcPr>
            <w:tcW w:w="1829" w:type="dxa"/>
            <w:vAlign w:val="center"/>
          </w:tcPr>
          <w:p w:rsidR="00CB4C38" w:rsidRDefault="00FB7326">
            <w:pPr>
              <w:jc w:val="center"/>
              <w:rPr>
                <w:rFonts w:ascii="Times New Roman" w:hAnsi="Times New Roman"/>
                <w:szCs w:val="21"/>
              </w:rPr>
            </w:pPr>
            <w:r>
              <w:rPr>
                <w:rFonts w:hAnsi="宋体" w:cs="宋体" w:hint="eastAsia"/>
                <w:szCs w:val="21"/>
              </w:rPr>
              <w:t>项目认识程度</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2</w:t>
            </w:r>
          </w:p>
        </w:tc>
        <w:tc>
          <w:tcPr>
            <w:tcW w:w="1260"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1.5</w:t>
            </w:r>
            <w:r>
              <w:rPr>
                <w:rFonts w:ascii="Times New Roman" w:hAnsi="Times New Roman" w:hint="eastAsia"/>
                <w:szCs w:val="21"/>
              </w:rPr>
              <w:t>]</w:t>
            </w:r>
          </w:p>
        </w:tc>
        <w:tc>
          <w:tcPr>
            <w:tcW w:w="139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1.5</w:t>
            </w:r>
            <w:r>
              <w:rPr>
                <w:rFonts w:ascii="Times New Roman" w:hAnsi="Times New Roman"/>
                <w:szCs w:val="21"/>
              </w:rPr>
              <w:t>，</w:t>
            </w:r>
            <w:r>
              <w:rPr>
                <w:rFonts w:ascii="Times New Roman" w:hAnsi="Times New Roman"/>
                <w:szCs w:val="21"/>
              </w:rPr>
              <w:t>1</w:t>
            </w:r>
            <w:r>
              <w:rPr>
                <w:rFonts w:ascii="Times New Roman" w:hAnsi="Times New Roman"/>
                <w:szCs w:val="21"/>
              </w:rPr>
              <w:t>）</w:t>
            </w:r>
          </w:p>
        </w:tc>
        <w:tc>
          <w:tcPr>
            <w:tcW w:w="106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0</w:t>
            </w:r>
            <w:r>
              <w:rPr>
                <w:rFonts w:ascii="Times New Roman" w:hAnsi="Times New Roman" w:hint="eastAsia"/>
                <w:szCs w:val="21"/>
              </w:rPr>
              <w:t>]</w:t>
            </w:r>
          </w:p>
        </w:tc>
      </w:tr>
      <w:tr w:rsidR="00CB4C38">
        <w:trPr>
          <w:trHeight w:val="330"/>
        </w:trPr>
        <w:tc>
          <w:tcPr>
            <w:tcW w:w="1035" w:type="dxa"/>
            <w:vMerge/>
            <w:vAlign w:val="center"/>
          </w:tcPr>
          <w:p w:rsidR="00CB4C38" w:rsidRDefault="00CB4C38">
            <w:pPr>
              <w:spacing w:line="360" w:lineRule="auto"/>
              <w:jc w:val="center"/>
              <w:rPr>
                <w:rFonts w:ascii="Times New Roman" w:hAnsi="Times New Roman"/>
                <w:szCs w:val="21"/>
              </w:rPr>
            </w:pPr>
          </w:p>
        </w:tc>
        <w:tc>
          <w:tcPr>
            <w:tcW w:w="1231" w:type="dxa"/>
            <w:vMerge/>
            <w:vAlign w:val="center"/>
          </w:tcPr>
          <w:p w:rsidR="00CB4C38" w:rsidRDefault="00CB4C38">
            <w:pPr>
              <w:spacing w:line="360" w:lineRule="auto"/>
              <w:jc w:val="center"/>
              <w:rPr>
                <w:rFonts w:ascii="Times New Roman" w:hAnsi="Times New Roman"/>
                <w:szCs w:val="21"/>
              </w:rPr>
            </w:pPr>
          </w:p>
        </w:tc>
        <w:tc>
          <w:tcPr>
            <w:tcW w:w="1829" w:type="dxa"/>
            <w:vAlign w:val="center"/>
          </w:tcPr>
          <w:p w:rsidR="00CB4C38" w:rsidRDefault="00FB7326">
            <w:pPr>
              <w:jc w:val="center"/>
              <w:rPr>
                <w:rFonts w:ascii="Times New Roman" w:hAnsi="Times New Roman"/>
                <w:szCs w:val="21"/>
              </w:rPr>
            </w:pPr>
            <w:r>
              <w:rPr>
                <w:rFonts w:hAnsi="宋体" w:cs="宋体" w:hint="eastAsia"/>
                <w:szCs w:val="21"/>
              </w:rPr>
              <w:t>组织架构</w:t>
            </w:r>
            <w:r>
              <w:rPr>
                <w:rFonts w:hAnsi="宋体" w:cs="宋体" w:hint="eastAsia"/>
                <w:szCs w:val="21"/>
              </w:rPr>
              <w:t xml:space="preserve"> </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2</w:t>
            </w:r>
          </w:p>
        </w:tc>
        <w:tc>
          <w:tcPr>
            <w:tcW w:w="1260"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1.5</w:t>
            </w:r>
            <w:r>
              <w:rPr>
                <w:rFonts w:ascii="Times New Roman" w:hAnsi="Times New Roman" w:hint="eastAsia"/>
                <w:szCs w:val="21"/>
              </w:rPr>
              <w:t>]</w:t>
            </w:r>
          </w:p>
        </w:tc>
        <w:tc>
          <w:tcPr>
            <w:tcW w:w="139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1.5</w:t>
            </w:r>
            <w:r>
              <w:rPr>
                <w:rFonts w:ascii="Times New Roman" w:hAnsi="Times New Roman"/>
                <w:szCs w:val="21"/>
              </w:rPr>
              <w:t>，</w:t>
            </w:r>
            <w:r>
              <w:rPr>
                <w:rFonts w:ascii="Times New Roman" w:hAnsi="Times New Roman"/>
                <w:szCs w:val="21"/>
              </w:rPr>
              <w:t>1</w:t>
            </w:r>
            <w:r>
              <w:rPr>
                <w:rFonts w:ascii="Times New Roman" w:hAnsi="Times New Roman"/>
                <w:szCs w:val="21"/>
              </w:rPr>
              <w:t>）</w:t>
            </w:r>
          </w:p>
        </w:tc>
        <w:tc>
          <w:tcPr>
            <w:tcW w:w="106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0</w:t>
            </w:r>
            <w:r>
              <w:rPr>
                <w:rFonts w:ascii="Times New Roman" w:hAnsi="Times New Roman" w:hint="eastAsia"/>
                <w:szCs w:val="21"/>
              </w:rPr>
              <w:t>]</w:t>
            </w:r>
          </w:p>
        </w:tc>
      </w:tr>
      <w:tr w:rsidR="00CB4C38">
        <w:trPr>
          <w:trHeight w:val="330"/>
        </w:trPr>
        <w:tc>
          <w:tcPr>
            <w:tcW w:w="1035" w:type="dxa"/>
            <w:vMerge/>
            <w:vAlign w:val="center"/>
          </w:tcPr>
          <w:p w:rsidR="00CB4C38" w:rsidRDefault="00CB4C38">
            <w:pPr>
              <w:spacing w:line="360" w:lineRule="auto"/>
              <w:jc w:val="center"/>
              <w:rPr>
                <w:rFonts w:ascii="Times New Roman" w:hAnsi="Times New Roman"/>
                <w:szCs w:val="21"/>
              </w:rPr>
            </w:pPr>
          </w:p>
        </w:tc>
        <w:tc>
          <w:tcPr>
            <w:tcW w:w="1231" w:type="dxa"/>
            <w:vMerge/>
            <w:vAlign w:val="center"/>
          </w:tcPr>
          <w:p w:rsidR="00CB4C38" w:rsidRDefault="00CB4C38">
            <w:pPr>
              <w:spacing w:line="360" w:lineRule="auto"/>
              <w:jc w:val="center"/>
              <w:rPr>
                <w:rFonts w:ascii="Times New Roman" w:hAnsi="Times New Roman"/>
                <w:szCs w:val="21"/>
              </w:rPr>
            </w:pPr>
          </w:p>
        </w:tc>
        <w:tc>
          <w:tcPr>
            <w:tcW w:w="1829" w:type="dxa"/>
            <w:vAlign w:val="center"/>
          </w:tcPr>
          <w:p w:rsidR="00CB4C38" w:rsidRDefault="00FB7326">
            <w:pPr>
              <w:jc w:val="center"/>
              <w:rPr>
                <w:rFonts w:ascii="Times New Roman" w:hAnsi="Times New Roman"/>
                <w:szCs w:val="21"/>
              </w:rPr>
            </w:pPr>
            <w:r>
              <w:rPr>
                <w:rFonts w:ascii="宋体" w:hint="eastAsia"/>
              </w:rPr>
              <w:t>总包管理</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3</w:t>
            </w:r>
          </w:p>
        </w:tc>
        <w:tc>
          <w:tcPr>
            <w:tcW w:w="1260"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2</w:t>
            </w:r>
            <w:r>
              <w:rPr>
                <w:rFonts w:ascii="Times New Roman" w:hAnsi="Times New Roman" w:hint="eastAsia"/>
                <w:szCs w:val="21"/>
              </w:rPr>
              <w:t>]</w:t>
            </w:r>
          </w:p>
        </w:tc>
        <w:tc>
          <w:tcPr>
            <w:tcW w:w="139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1</w:t>
            </w:r>
            <w:r>
              <w:rPr>
                <w:rFonts w:ascii="Times New Roman" w:hAnsi="Times New Roman"/>
                <w:szCs w:val="21"/>
              </w:rPr>
              <w:t>）</w:t>
            </w:r>
          </w:p>
        </w:tc>
        <w:tc>
          <w:tcPr>
            <w:tcW w:w="106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0</w:t>
            </w:r>
            <w:r>
              <w:rPr>
                <w:rFonts w:ascii="Times New Roman" w:hAnsi="Times New Roman" w:hint="eastAsia"/>
                <w:szCs w:val="21"/>
              </w:rPr>
              <w:t>]</w:t>
            </w:r>
          </w:p>
        </w:tc>
      </w:tr>
      <w:tr w:rsidR="00CB4C38">
        <w:trPr>
          <w:trHeight w:val="330"/>
        </w:trPr>
        <w:tc>
          <w:tcPr>
            <w:tcW w:w="1035" w:type="dxa"/>
            <w:vMerge/>
            <w:vAlign w:val="center"/>
          </w:tcPr>
          <w:p w:rsidR="00CB4C38" w:rsidRDefault="00CB4C38">
            <w:pPr>
              <w:spacing w:line="360" w:lineRule="auto"/>
              <w:jc w:val="center"/>
              <w:rPr>
                <w:rFonts w:ascii="Times New Roman" w:hAnsi="Times New Roman"/>
                <w:szCs w:val="21"/>
              </w:rPr>
            </w:pPr>
          </w:p>
        </w:tc>
        <w:tc>
          <w:tcPr>
            <w:tcW w:w="1231" w:type="dxa"/>
            <w:vMerge/>
            <w:vAlign w:val="center"/>
          </w:tcPr>
          <w:p w:rsidR="00CB4C38" w:rsidRDefault="00CB4C38">
            <w:pPr>
              <w:spacing w:line="360" w:lineRule="auto"/>
              <w:jc w:val="center"/>
              <w:rPr>
                <w:rFonts w:ascii="Times New Roman" w:hAnsi="Times New Roman"/>
                <w:szCs w:val="21"/>
              </w:rPr>
            </w:pPr>
          </w:p>
        </w:tc>
        <w:tc>
          <w:tcPr>
            <w:tcW w:w="1829" w:type="dxa"/>
            <w:vAlign w:val="center"/>
          </w:tcPr>
          <w:p w:rsidR="00CB4C38" w:rsidRDefault="00FB7326">
            <w:pPr>
              <w:jc w:val="center"/>
              <w:rPr>
                <w:rFonts w:ascii="Times New Roman" w:hAnsi="Times New Roman"/>
                <w:szCs w:val="21"/>
              </w:rPr>
            </w:pPr>
            <w:r>
              <w:rPr>
                <w:rFonts w:hAnsi="宋体" w:cs="宋体" w:hint="eastAsia"/>
                <w:szCs w:val="21"/>
              </w:rPr>
              <w:t>工期计划</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3</w:t>
            </w:r>
          </w:p>
        </w:tc>
        <w:tc>
          <w:tcPr>
            <w:tcW w:w="1260"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2</w:t>
            </w:r>
            <w:r>
              <w:rPr>
                <w:rFonts w:ascii="Times New Roman" w:hAnsi="Times New Roman" w:hint="eastAsia"/>
                <w:szCs w:val="21"/>
              </w:rPr>
              <w:t>]</w:t>
            </w:r>
          </w:p>
        </w:tc>
        <w:tc>
          <w:tcPr>
            <w:tcW w:w="139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1</w:t>
            </w:r>
            <w:r>
              <w:rPr>
                <w:rFonts w:ascii="Times New Roman" w:hAnsi="Times New Roman"/>
                <w:szCs w:val="21"/>
              </w:rPr>
              <w:t>）</w:t>
            </w:r>
          </w:p>
        </w:tc>
        <w:tc>
          <w:tcPr>
            <w:tcW w:w="106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0</w:t>
            </w:r>
            <w:r>
              <w:rPr>
                <w:rFonts w:ascii="Times New Roman" w:hAnsi="Times New Roman" w:hint="eastAsia"/>
                <w:szCs w:val="21"/>
              </w:rPr>
              <w:t>]</w:t>
            </w:r>
          </w:p>
        </w:tc>
      </w:tr>
      <w:tr w:rsidR="00CB4C38">
        <w:trPr>
          <w:trHeight w:val="330"/>
        </w:trPr>
        <w:tc>
          <w:tcPr>
            <w:tcW w:w="1035" w:type="dxa"/>
            <w:vMerge w:val="restart"/>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6</w:t>
            </w:r>
          </w:p>
        </w:tc>
        <w:tc>
          <w:tcPr>
            <w:tcW w:w="1231" w:type="dxa"/>
            <w:vMerge w:val="restart"/>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总体技术方案</w:t>
            </w:r>
          </w:p>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20</w:t>
            </w:r>
            <w:r>
              <w:rPr>
                <w:rFonts w:ascii="Times New Roman" w:hAnsi="Times New Roman" w:hint="eastAsia"/>
                <w:szCs w:val="21"/>
              </w:rPr>
              <w:t>分）</w:t>
            </w:r>
          </w:p>
        </w:tc>
        <w:tc>
          <w:tcPr>
            <w:tcW w:w="1829" w:type="dxa"/>
            <w:vAlign w:val="center"/>
          </w:tcPr>
          <w:p w:rsidR="00CB4C38" w:rsidRDefault="00FB7326">
            <w:pPr>
              <w:jc w:val="center"/>
              <w:rPr>
                <w:rFonts w:ascii="Times New Roman" w:hAnsi="Times New Roman"/>
                <w:szCs w:val="21"/>
              </w:rPr>
            </w:pPr>
            <w:r>
              <w:rPr>
                <w:rFonts w:ascii="宋体" w:hAnsi="宋体" w:hint="eastAsia"/>
              </w:rPr>
              <w:t>技术标准及原则描述</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5</w:t>
            </w:r>
          </w:p>
        </w:tc>
        <w:tc>
          <w:tcPr>
            <w:tcW w:w="1260" w:type="dxa"/>
            <w:vAlign w:val="center"/>
          </w:tcPr>
          <w:p w:rsidR="00CB4C38" w:rsidRDefault="00FB7326">
            <w:pPr>
              <w:spacing w:line="360" w:lineRule="auto"/>
              <w:jc w:val="center"/>
              <w:rPr>
                <w:rFonts w:ascii="Times New Roman" w:hAnsi="Times New Roman"/>
                <w:szCs w:val="21"/>
              </w:rPr>
            </w:pPr>
            <w:r>
              <w:rPr>
                <w:rFonts w:hAnsi="宋体" w:cs="宋体" w:hint="eastAsia"/>
                <w:szCs w:val="21"/>
              </w:rPr>
              <w:t>[5</w:t>
            </w:r>
            <w:r>
              <w:rPr>
                <w:rFonts w:hAnsi="宋体" w:cs="宋体" w:hint="eastAsia"/>
                <w:szCs w:val="21"/>
              </w:rPr>
              <w:t>，</w:t>
            </w:r>
            <w:r>
              <w:rPr>
                <w:rFonts w:hAnsi="宋体" w:cs="宋体" w:hint="eastAsia"/>
                <w:szCs w:val="21"/>
              </w:rPr>
              <w:t>3]</w:t>
            </w:r>
          </w:p>
        </w:tc>
        <w:tc>
          <w:tcPr>
            <w:tcW w:w="1395" w:type="dxa"/>
            <w:vAlign w:val="center"/>
          </w:tcPr>
          <w:p w:rsidR="00CB4C38" w:rsidRDefault="00FB7326">
            <w:pPr>
              <w:spacing w:line="360" w:lineRule="auto"/>
              <w:jc w:val="center"/>
              <w:rPr>
                <w:rFonts w:ascii="Times New Roman" w:hAnsi="Times New Roman"/>
                <w:szCs w:val="21"/>
              </w:rPr>
            </w:pPr>
            <w:r>
              <w:rPr>
                <w:rFonts w:hAnsi="宋体" w:cs="宋体" w:hint="eastAsia"/>
                <w:szCs w:val="21"/>
              </w:rPr>
              <w:t>（</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w:t>
            </w:r>
          </w:p>
        </w:tc>
        <w:tc>
          <w:tcPr>
            <w:tcW w:w="1065" w:type="dxa"/>
            <w:vAlign w:val="center"/>
          </w:tcPr>
          <w:p w:rsidR="00CB4C38" w:rsidRDefault="00FB7326">
            <w:pPr>
              <w:spacing w:line="360" w:lineRule="auto"/>
              <w:jc w:val="center"/>
              <w:rPr>
                <w:rFonts w:ascii="Times New Roman" w:hAnsi="Times New Roman"/>
                <w:szCs w:val="21"/>
              </w:rPr>
            </w:pPr>
            <w:r>
              <w:rPr>
                <w:rFonts w:hAnsi="宋体" w:cs="宋体" w:hint="eastAsia"/>
                <w:szCs w:val="21"/>
              </w:rPr>
              <w:t>[1</w:t>
            </w:r>
            <w:r>
              <w:rPr>
                <w:rFonts w:hAnsi="宋体" w:cs="宋体" w:hint="eastAsia"/>
                <w:szCs w:val="21"/>
              </w:rPr>
              <w:t>，</w:t>
            </w:r>
            <w:r>
              <w:rPr>
                <w:rFonts w:hAnsi="宋体" w:cs="宋体" w:hint="eastAsia"/>
                <w:szCs w:val="21"/>
              </w:rPr>
              <w:t>0]</w:t>
            </w:r>
          </w:p>
        </w:tc>
      </w:tr>
      <w:tr w:rsidR="00CB4C38">
        <w:trPr>
          <w:trHeight w:val="330"/>
        </w:trPr>
        <w:tc>
          <w:tcPr>
            <w:tcW w:w="1035" w:type="dxa"/>
            <w:vMerge/>
            <w:vAlign w:val="center"/>
          </w:tcPr>
          <w:p w:rsidR="00CB4C38" w:rsidRDefault="00CB4C38">
            <w:pPr>
              <w:spacing w:line="360" w:lineRule="auto"/>
              <w:jc w:val="center"/>
              <w:rPr>
                <w:rFonts w:ascii="Times New Roman" w:hAnsi="Times New Roman"/>
                <w:szCs w:val="21"/>
              </w:rPr>
            </w:pPr>
          </w:p>
        </w:tc>
        <w:tc>
          <w:tcPr>
            <w:tcW w:w="1231" w:type="dxa"/>
            <w:vMerge/>
            <w:vAlign w:val="center"/>
          </w:tcPr>
          <w:p w:rsidR="00CB4C38" w:rsidRDefault="00CB4C38">
            <w:pPr>
              <w:spacing w:line="360" w:lineRule="auto"/>
              <w:jc w:val="center"/>
              <w:rPr>
                <w:rFonts w:ascii="Times New Roman" w:hAnsi="Times New Roman"/>
                <w:szCs w:val="21"/>
              </w:rPr>
            </w:pPr>
          </w:p>
        </w:tc>
        <w:tc>
          <w:tcPr>
            <w:tcW w:w="1829" w:type="dxa"/>
            <w:vAlign w:val="center"/>
          </w:tcPr>
          <w:p w:rsidR="00CB4C38" w:rsidRDefault="00FB7326">
            <w:pPr>
              <w:jc w:val="center"/>
              <w:rPr>
                <w:rFonts w:ascii="Times New Roman" w:hAnsi="Times New Roman"/>
                <w:szCs w:val="21"/>
              </w:rPr>
            </w:pPr>
            <w:r>
              <w:rPr>
                <w:rFonts w:ascii="宋体" w:hAnsi="宋体" w:hint="eastAsia"/>
              </w:rPr>
              <w:t>总体设计方案描述</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5</w:t>
            </w:r>
          </w:p>
        </w:tc>
        <w:tc>
          <w:tcPr>
            <w:tcW w:w="1260" w:type="dxa"/>
            <w:vAlign w:val="center"/>
          </w:tcPr>
          <w:p w:rsidR="00CB4C38" w:rsidRDefault="00FB7326">
            <w:pPr>
              <w:spacing w:line="360" w:lineRule="auto"/>
              <w:jc w:val="center"/>
              <w:rPr>
                <w:rFonts w:ascii="Times New Roman" w:hAnsi="Times New Roman"/>
                <w:szCs w:val="21"/>
              </w:rPr>
            </w:pPr>
            <w:r>
              <w:rPr>
                <w:rFonts w:hAnsi="宋体" w:cs="宋体" w:hint="eastAsia"/>
                <w:szCs w:val="21"/>
              </w:rPr>
              <w:t>[5</w:t>
            </w:r>
            <w:r>
              <w:rPr>
                <w:rFonts w:hAnsi="宋体" w:cs="宋体" w:hint="eastAsia"/>
                <w:szCs w:val="21"/>
              </w:rPr>
              <w:t>，</w:t>
            </w:r>
            <w:r>
              <w:rPr>
                <w:rFonts w:hAnsi="宋体" w:cs="宋体" w:hint="eastAsia"/>
                <w:szCs w:val="21"/>
              </w:rPr>
              <w:t>3]</w:t>
            </w:r>
          </w:p>
        </w:tc>
        <w:tc>
          <w:tcPr>
            <w:tcW w:w="1395" w:type="dxa"/>
            <w:vAlign w:val="center"/>
          </w:tcPr>
          <w:p w:rsidR="00CB4C38" w:rsidRDefault="00FB7326">
            <w:pPr>
              <w:spacing w:line="360" w:lineRule="auto"/>
              <w:jc w:val="center"/>
              <w:rPr>
                <w:rFonts w:ascii="Times New Roman" w:hAnsi="Times New Roman"/>
                <w:szCs w:val="21"/>
              </w:rPr>
            </w:pPr>
            <w:r>
              <w:rPr>
                <w:rFonts w:hAnsi="宋体" w:cs="宋体" w:hint="eastAsia"/>
                <w:szCs w:val="21"/>
              </w:rPr>
              <w:t>（</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w:t>
            </w:r>
          </w:p>
        </w:tc>
        <w:tc>
          <w:tcPr>
            <w:tcW w:w="1065" w:type="dxa"/>
            <w:vAlign w:val="center"/>
          </w:tcPr>
          <w:p w:rsidR="00CB4C38" w:rsidRDefault="00FB7326">
            <w:pPr>
              <w:spacing w:line="360" w:lineRule="auto"/>
              <w:jc w:val="center"/>
              <w:rPr>
                <w:rFonts w:ascii="Times New Roman" w:hAnsi="Times New Roman"/>
                <w:szCs w:val="21"/>
              </w:rPr>
            </w:pPr>
            <w:r>
              <w:rPr>
                <w:rFonts w:hAnsi="宋体" w:cs="宋体" w:hint="eastAsia"/>
                <w:szCs w:val="21"/>
              </w:rPr>
              <w:t>[1</w:t>
            </w:r>
            <w:r>
              <w:rPr>
                <w:rFonts w:hAnsi="宋体" w:cs="宋体" w:hint="eastAsia"/>
                <w:szCs w:val="21"/>
              </w:rPr>
              <w:t>，</w:t>
            </w:r>
            <w:r>
              <w:rPr>
                <w:rFonts w:hAnsi="宋体" w:cs="宋体" w:hint="eastAsia"/>
                <w:szCs w:val="21"/>
              </w:rPr>
              <w:t>0]</w:t>
            </w:r>
          </w:p>
        </w:tc>
      </w:tr>
      <w:tr w:rsidR="00CB4C38">
        <w:trPr>
          <w:trHeight w:val="330"/>
        </w:trPr>
        <w:tc>
          <w:tcPr>
            <w:tcW w:w="1035" w:type="dxa"/>
            <w:vMerge/>
            <w:vAlign w:val="center"/>
          </w:tcPr>
          <w:p w:rsidR="00CB4C38" w:rsidRDefault="00CB4C38">
            <w:pPr>
              <w:spacing w:line="360" w:lineRule="auto"/>
              <w:jc w:val="center"/>
              <w:rPr>
                <w:rFonts w:ascii="Times New Roman" w:hAnsi="Times New Roman"/>
                <w:szCs w:val="21"/>
              </w:rPr>
            </w:pPr>
          </w:p>
        </w:tc>
        <w:tc>
          <w:tcPr>
            <w:tcW w:w="1231" w:type="dxa"/>
            <w:vMerge/>
            <w:vAlign w:val="center"/>
          </w:tcPr>
          <w:p w:rsidR="00CB4C38" w:rsidRDefault="00CB4C38">
            <w:pPr>
              <w:spacing w:line="360" w:lineRule="auto"/>
              <w:jc w:val="center"/>
              <w:rPr>
                <w:rFonts w:ascii="Times New Roman" w:hAnsi="Times New Roman"/>
                <w:szCs w:val="21"/>
              </w:rPr>
            </w:pPr>
          </w:p>
        </w:tc>
        <w:tc>
          <w:tcPr>
            <w:tcW w:w="1829" w:type="dxa"/>
            <w:vAlign w:val="center"/>
          </w:tcPr>
          <w:p w:rsidR="00CB4C38" w:rsidRDefault="00FB7326">
            <w:pPr>
              <w:jc w:val="center"/>
              <w:rPr>
                <w:rFonts w:ascii="Times New Roman" w:hAnsi="Times New Roman"/>
                <w:szCs w:val="21"/>
              </w:rPr>
            </w:pPr>
            <w:r>
              <w:rPr>
                <w:rFonts w:ascii="宋体" w:hAnsi="宋体" w:hint="eastAsia"/>
              </w:rPr>
              <w:t>技术管理及协调</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5</w:t>
            </w:r>
          </w:p>
        </w:tc>
        <w:tc>
          <w:tcPr>
            <w:tcW w:w="1260"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3</w:t>
            </w:r>
            <w:r>
              <w:rPr>
                <w:rFonts w:ascii="Times New Roman" w:hAnsi="Times New Roman" w:hint="eastAsia"/>
                <w:szCs w:val="21"/>
              </w:rPr>
              <w:t>]</w:t>
            </w:r>
          </w:p>
        </w:tc>
        <w:tc>
          <w:tcPr>
            <w:tcW w:w="139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1</w:t>
            </w:r>
            <w:r>
              <w:rPr>
                <w:rFonts w:ascii="Times New Roman" w:hAnsi="Times New Roman"/>
                <w:szCs w:val="21"/>
              </w:rPr>
              <w:t>）</w:t>
            </w:r>
          </w:p>
        </w:tc>
        <w:tc>
          <w:tcPr>
            <w:tcW w:w="106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0</w:t>
            </w:r>
            <w:r>
              <w:rPr>
                <w:rFonts w:ascii="Times New Roman" w:hAnsi="Times New Roman" w:hint="eastAsia"/>
                <w:szCs w:val="21"/>
              </w:rPr>
              <w:t>]</w:t>
            </w:r>
          </w:p>
        </w:tc>
      </w:tr>
      <w:tr w:rsidR="00CB4C38">
        <w:trPr>
          <w:trHeight w:val="330"/>
        </w:trPr>
        <w:tc>
          <w:tcPr>
            <w:tcW w:w="1035" w:type="dxa"/>
            <w:vMerge/>
            <w:vAlign w:val="center"/>
          </w:tcPr>
          <w:p w:rsidR="00CB4C38" w:rsidRDefault="00CB4C38">
            <w:pPr>
              <w:spacing w:line="360" w:lineRule="auto"/>
              <w:jc w:val="center"/>
              <w:rPr>
                <w:rFonts w:ascii="Times New Roman" w:hAnsi="Times New Roman"/>
                <w:szCs w:val="21"/>
              </w:rPr>
            </w:pPr>
          </w:p>
        </w:tc>
        <w:tc>
          <w:tcPr>
            <w:tcW w:w="1231" w:type="dxa"/>
            <w:vMerge/>
            <w:vAlign w:val="center"/>
          </w:tcPr>
          <w:p w:rsidR="00CB4C38" w:rsidRDefault="00CB4C38">
            <w:pPr>
              <w:spacing w:line="360" w:lineRule="auto"/>
              <w:jc w:val="center"/>
              <w:rPr>
                <w:rFonts w:ascii="Times New Roman" w:hAnsi="Times New Roman"/>
                <w:szCs w:val="21"/>
              </w:rPr>
            </w:pPr>
          </w:p>
        </w:tc>
        <w:tc>
          <w:tcPr>
            <w:tcW w:w="1829" w:type="dxa"/>
            <w:vAlign w:val="center"/>
          </w:tcPr>
          <w:p w:rsidR="00CB4C38" w:rsidRDefault="00FB7326">
            <w:pPr>
              <w:jc w:val="center"/>
              <w:rPr>
                <w:rFonts w:ascii="Times New Roman" w:hAnsi="Times New Roman"/>
                <w:szCs w:val="21"/>
              </w:rPr>
            </w:pPr>
            <w:r>
              <w:rPr>
                <w:rFonts w:hAnsi="宋体" w:cs="宋体" w:hint="eastAsia"/>
                <w:szCs w:val="21"/>
              </w:rPr>
              <w:t>勘察设计</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5</w:t>
            </w:r>
          </w:p>
        </w:tc>
        <w:tc>
          <w:tcPr>
            <w:tcW w:w="1260"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3</w:t>
            </w:r>
            <w:r>
              <w:rPr>
                <w:rFonts w:ascii="Times New Roman" w:hAnsi="Times New Roman" w:hint="eastAsia"/>
                <w:szCs w:val="21"/>
              </w:rPr>
              <w:t>]</w:t>
            </w:r>
          </w:p>
        </w:tc>
        <w:tc>
          <w:tcPr>
            <w:tcW w:w="139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1</w:t>
            </w:r>
            <w:r>
              <w:rPr>
                <w:rFonts w:ascii="Times New Roman" w:hAnsi="Times New Roman"/>
                <w:szCs w:val="21"/>
              </w:rPr>
              <w:t>）</w:t>
            </w:r>
          </w:p>
        </w:tc>
        <w:tc>
          <w:tcPr>
            <w:tcW w:w="106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0</w:t>
            </w:r>
            <w:r>
              <w:rPr>
                <w:rFonts w:ascii="Times New Roman" w:hAnsi="Times New Roman" w:hint="eastAsia"/>
                <w:szCs w:val="21"/>
              </w:rPr>
              <w:t>]</w:t>
            </w:r>
          </w:p>
        </w:tc>
      </w:tr>
      <w:tr w:rsidR="00CB4C38">
        <w:trPr>
          <w:trHeight w:val="330"/>
        </w:trPr>
        <w:tc>
          <w:tcPr>
            <w:tcW w:w="1035" w:type="dxa"/>
            <w:vMerge w:val="restart"/>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7</w:t>
            </w:r>
          </w:p>
        </w:tc>
        <w:tc>
          <w:tcPr>
            <w:tcW w:w="1231" w:type="dxa"/>
            <w:vMerge w:val="restart"/>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配合</w:t>
            </w:r>
          </w:p>
          <w:p w:rsidR="00CB4C38" w:rsidRDefault="00FB7326">
            <w:pPr>
              <w:spacing w:line="360" w:lineRule="auto"/>
              <w:jc w:val="center"/>
              <w:rPr>
                <w:rFonts w:ascii="Times New Roman" w:hAnsi="Times New Roman"/>
                <w:szCs w:val="21"/>
              </w:rPr>
            </w:pPr>
            <w:r>
              <w:rPr>
                <w:rFonts w:ascii="Times New Roman" w:hAnsi="Times New Roman" w:hint="eastAsia"/>
                <w:szCs w:val="21"/>
              </w:rPr>
              <w:t>方案</w:t>
            </w:r>
          </w:p>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rPr>
              <w:t>分）</w:t>
            </w:r>
          </w:p>
        </w:tc>
        <w:tc>
          <w:tcPr>
            <w:tcW w:w="1829" w:type="dxa"/>
            <w:vAlign w:val="center"/>
          </w:tcPr>
          <w:p w:rsidR="00CB4C38" w:rsidRDefault="00FB7326">
            <w:pPr>
              <w:jc w:val="center"/>
              <w:rPr>
                <w:rFonts w:ascii="Times New Roman" w:hAnsi="Times New Roman"/>
                <w:szCs w:val="21"/>
              </w:rPr>
            </w:pPr>
            <w:r>
              <w:rPr>
                <w:rFonts w:hAnsi="宋体" w:cs="宋体" w:hint="eastAsia"/>
                <w:szCs w:val="21"/>
              </w:rPr>
              <w:t>互联互通</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5</w:t>
            </w:r>
          </w:p>
        </w:tc>
        <w:tc>
          <w:tcPr>
            <w:tcW w:w="1260"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hint="eastAsia"/>
                <w:szCs w:val="21"/>
              </w:rPr>
              <w:t>5</w:t>
            </w:r>
            <w:r>
              <w:rPr>
                <w:rFonts w:ascii="Times New Roman" w:hAnsi="Times New Roman"/>
                <w:szCs w:val="21"/>
              </w:rPr>
              <w:t>，</w:t>
            </w:r>
            <w:r>
              <w:rPr>
                <w:rFonts w:ascii="Times New Roman" w:hAnsi="Times New Roman" w:hint="eastAsia"/>
                <w:szCs w:val="21"/>
              </w:rPr>
              <w:t>3</w:t>
            </w:r>
            <w:r>
              <w:rPr>
                <w:rFonts w:ascii="Times New Roman" w:hAnsi="Times New Roman"/>
                <w:szCs w:val="21"/>
              </w:rPr>
              <w:t>]</w:t>
            </w:r>
          </w:p>
        </w:tc>
        <w:tc>
          <w:tcPr>
            <w:tcW w:w="139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1</w:t>
            </w:r>
            <w:r>
              <w:rPr>
                <w:rFonts w:ascii="Times New Roman" w:hAnsi="Times New Roman"/>
                <w:szCs w:val="21"/>
              </w:rPr>
              <w:t>)</w:t>
            </w:r>
          </w:p>
        </w:tc>
        <w:tc>
          <w:tcPr>
            <w:tcW w:w="106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hint="eastAsia"/>
                <w:szCs w:val="21"/>
              </w:rPr>
              <w:t>1</w:t>
            </w:r>
            <w:r>
              <w:rPr>
                <w:rFonts w:ascii="Times New Roman" w:hAnsi="Times New Roman"/>
                <w:szCs w:val="21"/>
              </w:rPr>
              <w:t>，</w:t>
            </w:r>
            <w:r>
              <w:rPr>
                <w:rFonts w:ascii="Times New Roman" w:hAnsi="Times New Roman"/>
                <w:szCs w:val="21"/>
              </w:rPr>
              <w:t>0]</w:t>
            </w:r>
          </w:p>
        </w:tc>
      </w:tr>
      <w:tr w:rsidR="00CB4C38">
        <w:trPr>
          <w:trHeight w:val="330"/>
        </w:trPr>
        <w:tc>
          <w:tcPr>
            <w:tcW w:w="1035" w:type="dxa"/>
            <w:vMerge/>
            <w:vAlign w:val="center"/>
          </w:tcPr>
          <w:p w:rsidR="00CB4C38" w:rsidRDefault="00CB4C38">
            <w:pPr>
              <w:spacing w:line="360" w:lineRule="auto"/>
              <w:jc w:val="center"/>
              <w:rPr>
                <w:rFonts w:ascii="Times New Roman" w:hAnsi="Times New Roman"/>
                <w:szCs w:val="21"/>
              </w:rPr>
            </w:pPr>
          </w:p>
        </w:tc>
        <w:tc>
          <w:tcPr>
            <w:tcW w:w="1231" w:type="dxa"/>
            <w:vMerge/>
            <w:vAlign w:val="center"/>
          </w:tcPr>
          <w:p w:rsidR="00CB4C38" w:rsidRDefault="00CB4C38">
            <w:pPr>
              <w:spacing w:line="360" w:lineRule="auto"/>
              <w:jc w:val="center"/>
              <w:rPr>
                <w:rFonts w:ascii="Times New Roman" w:hAnsi="Times New Roman"/>
                <w:szCs w:val="21"/>
              </w:rPr>
            </w:pPr>
          </w:p>
        </w:tc>
        <w:tc>
          <w:tcPr>
            <w:tcW w:w="1829" w:type="dxa"/>
            <w:vAlign w:val="center"/>
          </w:tcPr>
          <w:p w:rsidR="00CB4C38" w:rsidRDefault="00FB7326">
            <w:pPr>
              <w:jc w:val="center"/>
              <w:rPr>
                <w:rFonts w:ascii="Times New Roman" w:hAnsi="Times New Roman"/>
                <w:szCs w:val="21"/>
              </w:rPr>
            </w:pPr>
            <w:r>
              <w:rPr>
                <w:rFonts w:hAnsi="宋体" w:cs="宋体" w:hint="eastAsia"/>
                <w:szCs w:val="21"/>
              </w:rPr>
              <w:t>物业开发</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2</w:t>
            </w:r>
          </w:p>
        </w:tc>
        <w:tc>
          <w:tcPr>
            <w:tcW w:w="1260"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1.5</w:t>
            </w:r>
            <w:r>
              <w:rPr>
                <w:rFonts w:ascii="Times New Roman" w:hAnsi="Times New Roman" w:hint="eastAsia"/>
                <w:szCs w:val="21"/>
              </w:rPr>
              <w:t>]</w:t>
            </w:r>
          </w:p>
        </w:tc>
        <w:tc>
          <w:tcPr>
            <w:tcW w:w="139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1.5</w:t>
            </w:r>
            <w:r>
              <w:rPr>
                <w:rFonts w:ascii="Times New Roman" w:hAnsi="Times New Roman"/>
                <w:szCs w:val="21"/>
              </w:rPr>
              <w:t>，</w:t>
            </w:r>
            <w:r>
              <w:rPr>
                <w:rFonts w:ascii="Times New Roman" w:hAnsi="Times New Roman"/>
                <w:szCs w:val="21"/>
              </w:rPr>
              <w:t>1</w:t>
            </w:r>
            <w:r>
              <w:rPr>
                <w:rFonts w:ascii="Times New Roman" w:hAnsi="Times New Roman"/>
                <w:szCs w:val="21"/>
              </w:rPr>
              <w:t>）</w:t>
            </w:r>
          </w:p>
        </w:tc>
        <w:tc>
          <w:tcPr>
            <w:tcW w:w="106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0</w:t>
            </w:r>
            <w:r>
              <w:rPr>
                <w:rFonts w:ascii="Times New Roman" w:hAnsi="Times New Roman" w:hint="eastAsia"/>
                <w:szCs w:val="21"/>
              </w:rPr>
              <w:t>]</w:t>
            </w:r>
          </w:p>
        </w:tc>
      </w:tr>
      <w:tr w:rsidR="00CB4C38">
        <w:trPr>
          <w:trHeight w:val="330"/>
        </w:trPr>
        <w:tc>
          <w:tcPr>
            <w:tcW w:w="1035" w:type="dxa"/>
            <w:vMerge/>
            <w:vAlign w:val="center"/>
          </w:tcPr>
          <w:p w:rsidR="00CB4C38" w:rsidRDefault="00CB4C38">
            <w:pPr>
              <w:spacing w:line="360" w:lineRule="auto"/>
              <w:jc w:val="center"/>
              <w:rPr>
                <w:rFonts w:ascii="Times New Roman" w:hAnsi="Times New Roman"/>
                <w:szCs w:val="21"/>
              </w:rPr>
            </w:pPr>
          </w:p>
        </w:tc>
        <w:tc>
          <w:tcPr>
            <w:tcW w:w="1231" w:type="dxa"/>
            <w:vMerge/>
            <w:vAlign w:val="center"/>
          </w:tcPr>
          <w:p w:rsidR="00CB4C38" w:rsidRDefault="00CB4C38">
            <w:pPr>
              <w:spacing w:line="360" w:lineRule="auto"/>
              <w:jc w:val="center"/>
              <w:rPr>
                <w:rFonts w:ascii="Times New Roman" w:hAnsi="Times New Roman"/>
                <w:szCs w:val="21"/>
              </w:rPr>
            </w:pPr>
          </w:p>
        </w:tc>
        <w:tc>
          <w:tcPr>
            <w:tcW w:w="1829" w:type="dxa"/>
            <w:vAlign w:val="center"/>
          </w:tcPr>
          <w:p w:rsidR="00CB4C38" w:rsidRDefault="00FB7326">
            <w:pPr>
              <w:jc w:val="center"/>
              <w:rPr>
                <w:rFonts w:ascii="Times New Roman" w:hAnsi="Times New Roman"/>
                <w:szCs w:val="21"/>
              </w:rPr>
            </w:pPr>
            <w:r>
              <w:rPr>
                <w:rFonts w:hAnsi="宋体" w:cs="宋体" w:hint="eastAsia"/>
                <w:szCs w:val="21"/>
              </w:rPr>
              <w:t>BIM</w:t>
            </w:r>
            <w:r>
              <w:rPr>
                <w:rFonts w:hAnsi="宋体" w:cs="宋体" w:hint="eastAsia"/>
                <w:szCs w:val="21"/>
              </w:rPr>
              <w:t>技术</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3</w:t>
            </w:r>
          </w:p>
        </w:tc>
        <w:tc>
          <w:tcPr>
            <w:tcW w:w="1260"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2</w:t>
            </w:r>
            <w:r>
              <w:rPr>
                <w:rFonts w:ascii="Times New Roman" w:hAnsi="Times New Roman" w:hint="eastAsia"/>
                <w:szCs w:val="21"/>
              </w:rPr>
              <w:t>]</w:t>
            </w:r>
          </w:p>
        </w:tc>
        <w:tc>
          <w:tcPr>
            <w:tcW w:w="139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1</w:t>
            </w:r>
            <w:r>
              <w:rPr>
                <w:rFonts w:ascii="Times New Roman" w:hAnsi="Times New Roman"/>
                <w:szCs w:val="21"/>
              </w:rPr>
              <w:t>）</w:t>
            </w:r>
          </w:p>
        </w:tc>
        <w:tc>
          <w:tcPr>
            <w:tcW w:w="1065" w:type="dxa"/>
            <w:vAlign w:val="center"/>
          </w:tcPr>
          <w:p w:rsidR="00CB4C38" w:rsidRDefault="00FB7326">
            <w:pPr>
              <w:spacing w:line="360" w:lineRule="auto"/>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0</w:t>
            </w:r>
            <w:r>
              <w:rPr>
                <w:rFonts w:ascii="Times New Roman" w:hAnsi="Times New Roman" w:hint="eastAsia"/>
                <w:szCs w:val="21"/>
              </w:rPr>
              <w:t>]</w:t>
            </w:r>
          </w:p>
        </w:tc>
      </w:tr>
      <w:tr w:rsidR="00CB4C38">
        <w:trPr>
          <w:trHeight w:val="330"/>
        </w:trPr>
        <w:tc>
          <w:tcPr>
            <w:tcW w:w="103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8</w:t>
            </w:r>
          </w:p>
        </w:tc>
        <w:tc>
          <w:tcPr>
            <w:tcW w:w="1231"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答辩</w:t>
            </w:r>
          </w:p>
          <w:p w:rsidR="00CB4C38" w:rsidRDefault="00FB7326">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5</w:t>
            </w:r>
            <w:r>
              <w:rPr>
                <w:rFonts w:ascii="Times New Roman" w:hAnsi="Times New Roman" w:hint="eastAsia"/>
                <w:szCs w:val="21"/>
              </w:rPr>
              <w:t>分）</w:t>
            </w:r>
          </w:p>
        </w:tc>
        <w:tc>
          <w:tcPr>
            <w:tcW w:w="1829" w:type="dxa"/>
            <w:vAlign w:val="center"/>
          </w:tcPr>
          <w:p w:rsidR="00CB4C38" w:rsidRDefault="00FB7326">
            <w:pPr>
              <w:jc w:val="center"/>
              <w:rPr>
                <w:rFonts w:ascii="Times New Roman" w:hAnsi="Times New Roman"/>
                <w:szCs w:val="21"/>
              </w:rPr>
            </w:pPr>
            <w:r>
              <w:rPr>
                <w:rFonts w:ascii="Times New Roman" w:hAnsi="Times New Roman"/>
                <w:szCs w:val="21"/>
              </w:rPr>
              <w:t>答辩会表现</w:t>
            </w:r>
          </w:p>
        </w:tc>
        <w:tc>
          <w:tcPr>
            <w:tcW w:w="1455" w:type="dxa"/>
            <w:vAlign w:val="center"/>
          </w:tcPr>
          <w:p w:rsidR="00CB4C38" w:rsidRDefault="00FB7326">
            <w:pPr>
              <w:spacing w:line="360" w:lineRule="auto"/>
              <w:jc w:val="center"/>
              <w:rPr>
                <w:rFonts w:ascii="Times New Roman" w:hAnsi="Times New Roman"/>
                <w:szCs w:val="21"/>
              </w:rPr>
            </w:pPr>
            <w:r>
              <w:rPr>
                <w:rFonts w:ascii="Times New Roman" w:hAnsi="Times New Roman" w:hint="eastAsia"/>
                <w:szCs w:val="21"/>
              </w:rPr>
              <w:t>5</w:t>
            </w:r>
          </w:p>
        </w:tc>
        <w:tc>
          <w:tcPr>
            <w:tcW w:w="1260" w:type="dxa"/>
            <w:vAlign w:val="center"/>
          </w:tcPr>
          <w:p w:rsidR="00CB4C38" w:rsidRDefault="00FB7326">
            <w:pPr>
              <w:spacing w:line="360" w:lineRule="auto"/>
              <w:jc w:val="center"/>
              <w:rPr>
                <w:rFonts w:ascii="Times New Roman" w:hAnsi="Times New Roman"/>
                <w:szCs w:val="21"/>
              </w:rPr>
            </w:pPr>
            <w:r>
              <w:rPr>
                <w:rFonts w:hAnsi="宋体" w:cs="宋体" w:hint="eastAsia"/>
                <w:szCs w:val="21"/>
              </w:rPr>
              <w:t>[5</w:t>
            </w:r>
            <w:r>
              <w:rPr>
                <w:rFonts w:hAnsi="宋体" w:cs="宋体" w:hint="eastAsia"/>
                <w:szCs w:val="21"/>
              </w:rPr>
              <w:t>，</w:t>
            </w:r>
            <w:r>
              <w:rPr>
                <w:rFonts w:hAnsi="宋体" w:cs="宋体" w:hint="eastAsia"/>
                <w:szCs w:val="21"/>
              </w:rPr>
              <w:t>3]</w:t>
            </w:r>
          </w:p>
        </w:tc>
        <w:tc>
          <w:tcPr>
            <w:tcW w:w="1395" w:type="dxa"/>
            <w:vAlign w:val="center"/>
          </w:tcPr>
          <w:p w:rsidR="00CB4C38" w:rsidRDefault="00FB7326">
            <w:pPr>
              <w:spacing w:line="360" w:lineRule="auto"/>
              <w:jc w:val="center"/>
              <w:rPr>
                <w:rFonts w:ascii="Times New Roman" w:hAnsi="Times New Roman"/>
                <w:szCs w:val="21"/>
              </w:rPr>
            </w:pPr>
            <w:r>
              <w:rPr>
                <w:rFonts w:hAnsi="宋体" w:cs="宋体" w:hint="eastAsia"/>
                <w:szCs w:val="21"/>
              </w:rPr>
              <w:t>（</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w:t>
            </w:r>
          </w:p>
        </w:tc>
        <w:tc>
          <w:tcPr>
            <w:tcW w:w="1065" w:type="dxa"/>
            <w:vAlign w:val="center"/>
          </w:tcPr>
          <w:p w:rsidR="00CB4C38" w:rsidRDefault="00FB7326">
            <w:pPr>
              <w:spacing w:line="360" w:lineRule="auto"/>
              <w:jc w:val="center"/>
              <w:rPr>
                <w:rFonts w:ascii="Times New Roman" w:hAnsi="Times New Roman"/>
                <w:szCs w:val="21"/>
              </w:rPr>
            </w:pPr>
            <w:r>
              <w:rPr>
                <w:rFonts w:hAnsi="宋体" w:cs="宋体" w:hint="eastAsia"/>
                <w:szCs w:val="21"/>
              </w:rPr>
              <w:t>[1</w:t>
            </w:r>
            <w:r>
              <w:rPr>
                <w:rFonts w:hAnsi="宋体" w:cs="宋体" w:hint="eastAsia"/>
                <w:szCs w:val="21"/>
              </w:rPr>
              <w:t>，</w:t>
            </w:r>
            <w:r>
              <w:rPr>
                <w:rFonts w:hAnsi="宋体" w:cs="宋体" w:hint="eastAsia"/>
                <w:szCs w:val="21"/>
              </w:rPr>
              <w:t>0]</w:t>
            </w:r>
          </w:p>
        </w:tc>
      </w:tr>
      <w:tr w:rsidR="00CB4C38">
        <w:trPr>
          <w:trHeight w:val="330"/>
        </w:trPr>
        <w:tc>
          <w:tcPr>
            <w:tcW w:w="1035" w:type="dxa"/>
            <w:vMerge w:val="restart"/>
            <w:vAlign w:val="center"/>
          </w:tcPr>
          <w:p w:rsidR="00CB4C38" w:rsidRDefault="00FB7326">
            <w:pPr>
              <w:spacing w:line="360" w:lineRule="auto"/>
              <w:jc w:val="center"/>
              <w:rPr>
                <w:rFonts w:ascii="宋体" w:hAnsi="宋体"/>
              </w:rPr>
            </w:pPr>
            <w:r>
              <w:rPr>
                <w:rFonts w:ascii="宋体" w:hAnsi="宋体" w:hint="eastAsia"/>
              </w:rPr>
              <w:lastRenderedPageBreak/>
              <w:t>9</w:t>
            </w:r>
          </w:p>
        </w:tc>
        <w:tc>
          <w:tcPr>
            <w:tcW w:w="1231" w:type="dxa"/>
            <w:vMerge w:val="restart"/>
            <w:vAlign w:val="center"/>
          </w:tcPr>
          <w:p w:rsidR="00CB4C38" w:rsidRDefault="00FB7326">
            <w:pPr>
              <w:jc w:val="center"/>
              <w:rPr>
                <w:rFonts w:hAnsi="宋体" w:cs="宋体"/>
                <w:szCs w:val="21"/>
              </w:rPr>
            </w:pPr>
            <w:r>
              <w:rPr>
                <w:rFonts w:hAnsi="宋体" w:cs="宋体" w:hint="eastAsia"/>
                <w:szCs w:val="21"/>
              </w:rPr>
              <w:t>重难点分析及合理化建议</w:t>
            </w:r>
          </w:p>
          <w:p w:rsidR="00CB4C38" w:rsidRDefault="00FB7326">
            <w:pPr>
              <w:spacing w:line="360" w:lineRule="auto"/>
              <w:jc w:val="center"/>
              <w:rPr>
                <w:rFonts w:ascii="宋体" w:hAnsi="宋体"/>
              </w:rPr>
            </w:pPr>
            <w:r>
              <w:rPr>
                <w:rFonts w:hAnsi="宋体" w:cs="宋体" w:hint="eastAsia"/>
                <w:szCs w:val="21"/>
              </w:rPr>
              <w:t>（</w:t>
            </w:r>
            <w:r>
              <w:rPr>
                <w:rFonts w:hAnsi="宋体" w:cs="宋体" w:hint="eastAsia"/>
                <w:szCs w:val="21"/>
              </w:rPr>
              <w:t>10</w:t>
            </w:r>
            <w:r>
              <w:rPr>
                <w:rFonts w:hAnsi="宋体" w:cs="宋体" w:hint="eastAsia"/>
                <w:szCs w:val="21"/>
              </w:rPr>
              <w:t>分）</w:t>
            </w:r>
          </w:p>
        </w:tc>
        <w:tc>
          <w:tcPr>
            <w:tcW w:w="1829" w:type="dxa"/>
            <w:vAlign w:val="center"/>
          </w:tcPr>
          <w:p w:rsidR="00CB4C38" w:rsidRDefault="00FB7326">
            <w:pPr>
              <w:jc w:val="center"/>
              <w:rPr>
                <w:rFonts w:ascii="宋体" w:hAnsi="宋体"/>
              </w:rPr>
            </w:pPr>
            <w:r>
              <w:rPr>
                <w:rFonts w:hAnsi="宋体" w:cs="宋体" w:hint="eastAsia"/>
                <w:szCs w:val="21"/>
              </w:rPr>
              <w:t>重难点分析</w:t>
            </w:r>
          </w:p>
        </w:tc>
        <w:tc>
          <w:tcPr>
            <w:tcW w:w="1455" w:type="dxa"/>
            <w:vAlign w:val="center"/>
          </w:tcPr>
          <w:p w:rsidR="00CB4C38" w:rsidRDefault="00FB7326">
            <w:pPr>
              <w:spacing w:line="360" w:lineRule="auto"/>
              <w:rPr>
                <w:rFonts w:ascii="宋体" w:hAnsi="宋体"/>
              </w:rPr>
            </w:pPr>
            <w:r>
              <w:rPr>
                <w:rFonts w:ascii="宋体" w:hAnsi="宋体" w:hint="eastAsia"/>
              </w:rPr>
              <w:t xml:space="preserve">     5</w:t>
            </w:r>
          </w:p>
        </w:tc>
        <w:tc>
          <w:tcPr>
            <w:tcW w:w="1260" w:type="dxa"/>
            <w:vAlign w:val="center"/>
          </w:tcPr>
          <w:p w:rsidR="00CB4C38" w:rsidRDefault="00FB7326">
            <w:pPr>
              <w:spacing w:line="360" w:lineRule="auto"/>
              <w:jc w:val="center"/>
              <w:rPr>
                <w:rFonts w:ascii="宋体" w:hAnsi="宋体"/>
              </w:rPr>
            </w:pPr>
            <w:r>
              <w:rPr>
                <w:rFonts w:hAnsi="宋体" w:cs="宋体" w:hint="eastAsia"/>
                <w:szCs w:val="21"/>
              </w:rPr>
              <w:t>[5</w:t>
            </w:r>
            <w:r>
              <w:rPr>
                <w:rFonts w:hAnsi="宋体" w:cs="宋体" w:hint="eastAsia"/>
                <w:szCs w:val="21"/>
              </w:rPr>
              <w:t>，</w:t>
            </w:r>
            <w:r>
              <w:rPr>
                <w:rFonts w:hAnsi="宋体" w:cs="宋体" w:hint="eastAsia"/>
                <w:szCs w:val="21"/>
              </w:rPr>
              <w:t>3]</w:t>
            </w:r>
          </w:p>
        </w:tc>
        <w:tc>
          <w:tcPr>
            <w:tcW w:w="1395" w:type="dxa"/>
            <w:vAlign w:val="center"/>
          </w:tcPr>
          <w:p w:rsidR="00CB4C38" w:rsidRDefault="00FB7326">
            <w:pPr>
              <w:spacing w:line="360" w:lineRule="auto"/>
              <w:jc w:val="center"/>
              <w:rPr>
                <w:rFonts w:ascii="宋体" w:hAnsi="宋体"/>
              </w:rPr>
            </w:pPr>
            <w:r>
              <w:rPr>
                <w:rFonts w:hAnsi="宋体" w:cs="宋体" w:hint="eastAsia"/>
                <w:szCs w:val="21"/>
              </w:rPr>
              <w:t>（</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w:t>
            </w:r>
          </w:p>
        </w:tc>
        <w:tc>
          <w:tcPr>
            <w:tcW w:w="1065" w:type="dxa"/>
            <w:vAlign w:val="center"/>
          </w:tcPr>
          <w:p w:rsidR="00CB4C38" w:rsidRDefault="00FB7326">
            <w:pPr>
              <w:spacing w:line="360" w:lineRule="auto"/>
              <w:jc w:val="center"/>
              <w:rPr>
                <w:rFonts w:ascii="宋体" w:hAnsi="宋体"/>
              </w:rPr>
            </w:pPr>
            <w:r>
              <w:rPr>
                <w:rFonts w:hAnsi="宋体" w:cs="宋体" w:hint="eastAsia"/>
                <w:szCs w:val="21"/>
              </w:rPr>
              <w:t>[1</w:t>
            </w:r>
            <w:r>
              <w:rPr>
                <w:rFonts w:hAnsi="宋体" w:cs="宋体" w:hint="eastAsia"/>
                <w:szCs w:val="21"/>
              </w:rPr>
              <w:t>，</w:t>
            </w:r>
            <w:r>
              <w:rPr>
                <w:rFonts w:hAnsi="宋体" w:cs="宋体" w:hint="eastAsia"/>
                <w:szCs w:val="21"/>
              </w:rPr>
              <w:t>0]</w:t>
            </w:r>
          </w:p>
        </w:tc>
      </w:tr>
      <w:tr w:rsidR="00CB4C38">
        <w:trPr>
          <w:trHeight w:val="330"/>
        </w:trPr>
        <w:tc>
          <w:tcPr>
            <w:tcW w:w="1035" w:type="dxa"/>
            <w:vMerge/>
            <w:vAlign w:val="center"/>
          </w:tcPr>
          <w:p w:rsidR="00CB4C38" w:rsidRDefault="00CB4C38">
            <w:pPr>
              <w:spacing w:line="360" w:lineRule="auto"/>
              <w:jc w:val="center"/>
              <w:rPr>
                <w:rFonts w:ascii="宋体" w:hAnsi="宋体"/>
              </w:rPr>
            </w:pPr>
          </w:p>
        </w:tc>
        <w:tc>
          <w:tcPr>
            <w:tcW w:w="1231" w:type="dxa"/>
            <w:vMerge/>
            <w:vAlign w:val="center"/>
          </w:tcPr>
          <w:p w:rsidR="00CB4C38" w:rsidRDefault="00CB4C38">
            <w:pPr>
              <w:spacing w:line="360" w:lineRule="auto"/>
              <w:jc w:val="center"/>
              <w:rPr>
                <w:rFonts w:ascii="宋体" w:hAnsi="宋体"/>
              </w:rPr>
            </w:pPr>
          </w:p>
        </w:tc>
        <w:tc>
          <w:tcPr>
            <w:tcW w:w="1829" w:type="dxa"/>
            <w:vAlign w:val="center"/>
          </w:tcPr>
          <w:p w:rsidR="00CB4C38" w:rsidRDefault="00FB7326">
            <w:pPr>
              <w:jc w:val="center"/>
              <w:rPr>
                <w:rFonts w:ascii="宋体" w:hAnsi="宋体"/>
              </w:rPr>
            </w:pPr>
            <w:r>
              <w:rPr>
                <w:rFonts w:hAnsi="宋体" w:cs="宋体" w:hint="eastAsia"/>
                <w:szCs w:val="21"/>
              </w:rPr>
              <w:t>合理化建议</w:t>
            </w:r>
          </w:p>
        </w:tc>
        <w:tc>
          <w:tcPr>
            <w:tcW w:w="1455" w:type="dxa"/>
            <w:vAlign w:val="center"/>
          </w:tcPr>
          <w:p w:rsidR="00CB4C38" w:rsidRDefault="00FB7326">
            <w:pPr>
              <w:spacing w:line="360" w:lineRule="auto"/>
              <w:jc w:val="center"/>
              <w:rPr>
                <w:rFonts w:ascii="宋体" w:hAnsi="宋体"/>
              </w:rPr>
            </w:pPr>
            <w:r>
              <w:rPr>
                <w:rFonts w:ascii="宋体" w:hAnsi="宋体" w:hint="eastAsia"/>
              </w:rPr>
              <w:t>5</w:t>
            </w:r>
          </w:p>
        </w:tc>
        <w:tc>
          <w:tcPr>
            <w:tcW w:w="1260" w:type="dxa"/>
            <w:vAlign w:val="center"/>
          </w:tcPr>
          <w:p w:rsidR="00CB4C38" w:rsidRDefault="00FB7326">
            <w:pPr>
              <w:spacing w:line="360" w:lineRule="auto"/>
              <w:jc w:val="center"/>
              <w:rPr>
                <w:rFonts w:ascii="宋体" w:hAnsi="宋体"/>
              </w:rPr>
            </w:pPr>
            <w:r>
              <w:rPr>
                <w:rFonts w:hAnsi="宋体" w:cs="宋体" w:hint="eastAsia"/>
                <w:szCs w:val="21"/>
              </w:rPr>
              <w:t>[5</w:t>
            </w:r>
            <w:r>
              <w:rPr>
                <w:rFonts w:hAnsi="宋体" w:cs="宋体" w:hint="eastAsia"/>
                <w:szCs w:val="21"/>
              </w:rPr>
              <w:t>，</w:t>
            </w:r>
            <w:r>
              <w:rPr>
                <w:rFonts w:hAnsi="宋体" w:cs="宋体" w:hint="eastAsia"/>
                <w:szCs w:val="21"/>
              </w:rPr>
              <w:t>3]</w:t>
            </w:r>
          </w:p>
        </w:tc>
        <w:tc>
          <w:tcPr>
            <w:tcW w:w="1395" w:type="dxa"/>
            <w:vAlign w:val="center"/>
          </w:tcPr>
          <w:p w:rsidR="00CB4C38" w:rsidRDefault="00FB7326">
            <w:pPr>
              <w:spacing w:line="360" w:lineRule="auto"/>
              <w:jc w:val="center"/>
              <w:rPr>
                <w:rFonts w:ascii="宋体" w:hAnsi="宋体"/>
              </w:rPr>
            </w:pPr>
            <w:r>
              <w:rPr>
                <w:rFonts w:hAnsi="宋体" w:cs="宋体" w:hint="eastAsia"/>
                <w:szCs w:val="21"/>
              </w:rPr>
              <w:t>（</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w:t>
            </w:r>
          </w:p>
        </w:tc>
        <w:tc>
          <w:tcPr>
            <w:tcW w:w="1065" w:type="dxa"/>
            <w:vAlign w:val="center"/>
          </w:tcPr>
          <w:p w:rsidR="00CB4C38" w:rsidRDefault="00FB7326">
            <w:pPr>
              <w:spacing w:line="360" w:lineRule="auto"/>
              <w:jc w:val="center"/>
              <w:rPr>
                <w:rFonts w:ascii="宋体" w:hAnsi="宋体"/>
              </w:rPr>
            </w:pPr>
            <w:r>
              <w:rPr>
                <w:rFonts w:hAnsi="宋体" w:cs="宋体" w:hint="eastAsia"/>
                <w:szCs w:val="21"/>
              </w:rPr>
              <w:t>[1</w:t>
            </w:r>
            <w:r>
              <w:rPr>
                <w:rFonts w:hAnsi="宋体" w:cs="宋体" w:hint="eastAsia"/>
                <w:szCs w:val="21"/>
              </w:rPr>
              <w:t>，</w:t>
            </w:r>
            <w:r>
              <w:rPr>
                <w:rFonts w:hAnsi="宋体" w:cs="宋体" w:hint="eastAsia"/>
                <w:szCs w:val="21"/>
              </w:rPr>
              <w:t>0]</w:t>
            </w:r>
          </w:p>
        </w:tc>
      </w:tr>
      <w:tr w:rsidR="00CB4C38">
        <w:trPr>
          <w:trHeight w:val="330"/>
        </w:trPr>
        <w:tc>
          <w:tcPr>
            <w:tcW w:w="2266" w:type="dxa"/>
            <w:gridSpan w:val="2"/>
            <w:vAlign w:val="center"/>
          </w:tcPr>
          <w:p w:rsidR="00CB4C38" w:rsidRDefault="00FB7326">
            <w:pPr>
              <w:spacing w:line="360" w:lineRule="auto"/>
              <w:jc w:val="center"/>
              <w:rPr>
                <w:rFonts w:ascii="宋体" w:hAnsi="宋体"/>
              </w:rPr>
            </w:pPr>
            <w:r>
              <w:rPr>
                <w:rFonts w:hAnsi="宋体" w:cs="宋体" w:hint="eastAsia"/>
                <w:b/>
                <w:szCs w:val="21"/>
              </w:rPr>
              <w:t>价格评分（</w:t>
            </w:r>
            <w:r>
              <w:rPr>
                <w:rFonts w:hAnsi="宋体" w:cs="宋体" w:hint="eastAsia"/>
                <w:b/>
                <w:szCs w:val="21"/>
              </w:rPr>
              <w:t>10</w:t>
            </w:r>
            <w:r>
              <w:rPr>
                <w:rFonts w:hAnsi="宋体" w:cs="宋体" w:hint="eastAsia"/>
                <w:b/>
                <w:szCs w:val="21"/>
              </w:rPr>
              <w:t>分）</w:t>
            </w:r>
          </w:p>
        </w:tc>
        <w:tc>
          <w:tcPr>
            <w:tcW w:w="1829" w:type="dxa"/>
            <w:vAlign w:val="center"/>
          </w:tcPr>
          <w:p w:rsidR="00CB4C38" w:rsidRDefault="00CB4C38">
            <w:pPr>
              <w:spacing w:line="360" w:lineRule="auto"/>
              <w:jc w:val="center"/>
              <w:rPr>
                <w:rFonts w:ascii="宋体" w:hAnsi="宋体"/>
              </w:rPr>
            </w:pPr>
          </w:p>
        </w:tc>
        <w:tc>
          <w:tcPr>
            <w:tcW w:w="1455" w:type="dxa"/>
            <w:vAlign w:val="center"/>
          </w:tcPr>
          <w:p w:rsidR="00CB4C38" w:rsidRDefault="00FB7326">
            <w:pPr>
              <w:spacing w:line="360" w:lineRule="auto"/>
              <w:jc w:val="center"/>
              <w:rPr>
                <w:rFonts w:ascii="宋体" w:hAnsi="宋体"/>
              </w:rPr>
            </w:pPr>
            <w:r>
              <w:rPr>
                <w:rFonts w:ascii="宋体" w:hAnsi="宋体" w:hint="eastAsia"/>
              </w:rPr>
              <w:t>10</w:t>
            </w:r>
          </w:p>
        </w:tc>
        <w:tc>
          <w:tcPr>
            <w:tcW w:w="3720" w:type="dxa"/>
            <w:gridSpan w:val="3"/>
            <w:vAlign w:val="center"/>
          </w:tcPr>
          <w:p w:rsidR="00CB4C38" w:rsidRDefault="00FB7326">
            <w:pPr>
              <w:spacing w:line="360" w:lineRule="auto"/>
              <w:jc w:val="center"/>
              <w:rPr>
                <w:rFonts w:hAnsi="宋体" w:cs="宋体"/>
                <w:szCs w:val="21"/>
              </w:rPr>
            </w:pPr>
            <w:r>
              <w:rPr>
                <w:rFonts w:ascii="宋体" w:hAnsi="宋体" w:hint="eastAsia"/>
              </w:rPr>
              <w:t>根据评标办法进行评审，无需定档</w:t>
            </w:r>
          </w:p>
        </w:tc>
      </w:tr>
    </w:tbl>
    <w:p w:rsidR="00CB4C38" w:rsidRDefault="00CB4C38">
      <w:pPr>
        <w:spacing w:line="360" w:lineRule="auto"/>
        <w:jc w:val="left"/>
        <w:rPr>
          <w:rFonts w:ascii="宋体" w:hAnsi="宋体"/>
        </w:rPr>
      </w:pPr>
    </w:p>
    <w:p w:rsidR="00CB4C38" w:rsidRDefault="00CB4C38"/>
    <w:p w:rsidR="00CB4C38" w:rsidRDefault="00CB4C38"/>
    <w:p w:rsidR="00CB4C38" w:rsidRDefault="00FB7326">
      <w:r>
        <w:rPr>
          <w:rFonts w:hint="eastAsia"/>
        </w:rPr>
        <w:t>表</w:t>
      </w:r>
      <w:r>
        <w:rPr>
          <w:rFonts w:hint="eastAsia"/>
        </w:rPr>
        <w:t xml:space="preserve">2  </w:t>
      </w:r>
      <w:r>
        <w:rPr>
          <w:rFonts w:hint="eastAsia"/>
        </w:rPr>
        <w:t>东莞市城市轨道交通</w:t>
      </w:r>
      <w:r>
        <w:rPr>
          <w:rFonts w:hint="eastAsia"/>
        </w:rPr>
        <w:t>2</w:t>
      </w:r>
      <w:r>
        <w:rPr>
          <w:rFonts w:hint="eastAsia"/>
        </w:rPr>
        <w:t>号线三期工程（虎门火车站（不含）～交椅湾站）勘察设计总</w:t>
      </w:r>
      <w:r>
        <w:rPr>
          <w:rFonts w:ascii="宋体" w:hAnsi="宋体" w:hint="eastAsia"/>
          <w:bCs/>
          <w:szCs w:val="21"/>
        </w:rPr>
        <w:t>承包</w:t>
      </w:r>
      <w:r>
        <w:rPr>
          <w:rFonts w:hint="eastAsia"/>
        </w:rPr>
        <w:t>评分标准表</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001"/>
        <w:gridCol w:w="1226"/>
        <w:gridCol w:w="5288"/>
        <w:gridCol w:w="1859"/>
      </w:tblGrid>
      <w:tr w:rsidR="00CB4C38">
        <w:trPr>
          <w:trHeight w:val="532"/>
          <w:tblHeader/>
          <w:jc w:val="center"/>
        </w:trPr>
        <w:tc>
          <w:tcPr>
            <w:tcW w:w="575" w:type="dxa"/>
            <w:vAlign w:val="center"/>
          </w:tcPr>
          <w:p w:rsidR="00CB4C38" w:rsidRDefault="00FB7326">
            <w:pPr>
              <w:pStyle w:val="2f2"/>
              <w:spacing w:line="240" w:lineRule="auto"/>
              <w:ind w:firstLineChars="0" w:firstLine="0"/>
              <w:jc w:val="center"/>
              <w:rPr>
                <w:rFonts w:ascii="宋体" w:eastAsia="宋体" w:cs="宋体"/>
                <w:b/>
                <w:sz w:val="21"/>
                <w:szCs w:val="21"/>
              </w:rPr>
            </w:pPr>
            <w:r>
              <w:rPr>
                <w:rFonts w:ascii="宋体" w:eastAsia="宋体" w:cs="宋体" w:hint="eastAsia"/>
                <w:b/>
                <w:sz w:val="21"/>
                <w:szCs w:val="21"/>
              </w:rPr>
              <w:t>序号</w:t>
            </w:r>
          </w:p>
        </w:tc>
        <w:tc>
          <w:tcPr>
            <w:tcW w:w="1001" w:type="dxa"/>
            <w:vAlign w:val="center"/>
          </w:tcPr>
          <w:p w:rsidR="00CB4C38" w:rsidRDefault="00FB7326">
            <w:pPr>
              <w:pStyle w:val="2f2"/>
              <w:spacing w:line="240" w:lineRule="auto"/>
              <w:ind w:firstLineChars="0" w:firstLine="0"/>
              <w:jc w:val="center"/>
              <w:rPr>
                <w:rFonts w:ascii="宋体" w:eastAsia="宋体" w:cs="宋体"/>
                <w:b/>
                <w:sz w:val="21"/>
                <w:szCs w:val="21"/>
              </w:rPr>
            </w:pPr>
            <w:r>
              <w:rPr>
                <w:rFonts w:ascii="宋体" w:eastAsia="宋体" w:cs="宋体" w:hint="eastAsia"/>
                <w:b/>
                <w:sz w:val="21"/>
                <w:szCs w:val="21"/>
              </w:rPr>
              <w:t>评分</w:t>
            </w:r>
          </w:p>
          <w:p w:rsidR="00CB4C38" w:rsidRDefault="00FB7326">
            <w:pPr>
              <w:pStyle w:val="2f2"/>
              <w:spacing w:line="240" w:lineRule="auto"/>
              <w:ind w:firstLineChars="0" w:firstLine="0"/>
              <w:jc w:val="center"/>
              <w:rPr>
                <w:rFonts w:ascii="宋体" w:eastAsia="宋体" w:cs="宋体"/>
                <w:b/>
                <w:sz w:val="21"/>
                <w:szCs w:val="21"/>
              </w:rPr>
            </w:pPr>
            <w:r>
              <w:rPr>
                <w:rFonts w:ascii="宋体" w:eastAsia="宋体" w:cs="宋体" w:hint="eastAsia"/>
                <w:b/>
                <w:sz w:val="21"/>
                <w:szCs w:val="21"/>
              </w:rPr>
              <w:t>项目</w:t>
            </w:r>
          </w:p>
        </w:tc>
        <w:tc>
          <w:tcPr>
            <w:tcW w:w="1226" w:type="dxa"/>
            <w:vAlign w:val="center"/>
          </w:tcPr>
          <w:p w:rsidR="00CB4C38" w:rsidRDefault="00FB7326">
            <w:pPr>
              <w:pStyle w:val="2f2"/>
              <w:spacing w:line="240" w:lineRule="auto"/>
              <w:ind w:firstLineChars="0" w:firstLine="0"/>
              <w:jc w:val="center"/>
              <w:rPr>
                <w:rFonts w:ascii="宋体" w:eastAsia="宋体" w:cs="宋体"/>
                <w:b/>
                <w:sz w:val="21"/>
                <w:szCs w:val="21"/>
              </w:rPr>
            </w:pPr>
            <w:r>
              <w:rPr>
                <w:rFonts w:ascii="宋体" w:eastAsia="宋体" w:cs="宋体" w:hint="eastAsia"/>
                <w:b/>
                <w:sz w:val="21"/>
                <w:szCs w:val="21"/>
              </w:rPr>
              <w:t>标准分</w:t>
            </w:r>
          </w:p>
        </w:tc>
        <w:tc>
          <w:tcPr>
            <w:tcW w:w="5288" w:type="dxa"/>
            <w:vAlign w:val="center"/>
          </w:tcPr>
          <w:p w:rsidR="00CB4C38" w:rsidRDefault="00FB7326">
            <w:pPr>
              <w:pStyle w:val="2f2"/>
              <w:spacing w:line="240" w:lineRule="auto"/>
              <w:ind w:firstLineChars="0" w:firstLine="0"/>
              <w:jc w:val="center"/>
              <w:rPr>
                <w:rFonts w:ascii="宋体" w:eastAsia="宋体" w:cs="宋体"/>
                <w:b/>
                <w:sz w:val="21"/>
                <w:szCs w:val="21"/>
              </w:rPr>
            </w:pPr>
            <w:r>
              <w:rPr>
                <w:rFonts w:ascii="宋体" w:eastAsia="宋体" w:cs="宋体" w:hint="eastAsia"/>
                <w:b/>
                <w:sz w:val="21"/>
                <w:szCs w:val="21"/>
              </w:rPr>
              <w:t>评分标准</w:t>
            </w:r>
          </w:p>
        </w:tc>
        <w:tc>
          <w:tcPr>
            <w:tcW w:w="1859" w:type="dxa"/>
            <w:vAlign w:val="center"/>
          </w:tcPr>
          <w:p w:rsidR="00CB4C38" w:rsidRDefault="00FB7326">
            <w:pPr>
              <w:pStyle w:val="2f2"/>
              <w:spacing w:line="240" w:lineRule="auto"/>
              <w:ind w:firstLineChars="0" w:firstLine="0"/>
              <w:jc w:val="center"/>
              <w:rPr>
                <w:rFonts w:ascii="宋体" w:eastAsia="宋体" w:cs="宋体"/>
                <w:b/>
                <w:sz w:val="21"/>
                <w:szCs w:val="21"/>
              </w:rPr>
            </w:pPr>
            <w:r>
              <w:rPr>
                <w:rFonts w:ascii="宋体" w:eastAsia="宋体" w:cs="宋体" w:hint="eastAsia"/>
                <w:b/>
                <w:sz w:val="21"/>
                <w:szCs w:val="21"/>
              </w:rPr>
              <w:t>评审依据</w:t>
            </w:r>
          </w:p>
        </w:tc>
      </w:tr>
      <w:tr w:rsidR="00CB4C38">
        <w:trPr>
          <w:trHeight w:val="633"/>
          <w:jc w:val="center"/>
        </w:trPr>
        <w:tc>
          <w:tcPr>
            <w:tcW w:w="8090" w:type="dxa"/>
            <w:gridSpan w:val="4"/>
            <w:vAlign w:val="center"/>
          </w:tcPr>
          <w:p w:rsidR="00CB4C38" w:rsidRDefault="00FB7326">
            <w:pPr>
              <w:jc w:val="center"/>
              <w:rPr>
                <w:rFonts w:hAnsi="宋体" w:cs="宋体"/>
                <w:szCs w:val="21"/>
              </w:rPr>
            </w:pPr>
            <w:r>
              <w:rPr>
                <w:rFonts w:hAnsi="宋体" w:cs="宋体" w:hint="eastAsia"/>
                <w:b/>
                <w:szCs w:val="21"/>
              </w:rPr>
              <w:t>商务评分（</w:t>
            </w:r>
            <w:r>
              <w:rPr>
                <w:rFonts w:hAnsi="宋体" w:cs="宋体" w:hint="eastAsia"/>
                <w:b/>
                <w:szCs w:val="21"/>
              </w:rPr>
              <w:t>35</w:t>
            </w:r>
            <w:r>
              <w:rPr>
                <w:rFonts w:hAnsi="宋体" w:cs="宋体" w:hint="eastAsia"/>
                <w:b/>
                <w:szCs w:val="21"/>
              </w:rPr>
              <w:t>分）</w:t>
            </w:r>
          </w:p>
        </w:tc>
        <w:tc>
          <w:tcPr>
            <w:tcW w:w="1859" w:type="dxa"/>
          </w:tcPr>
          <w:p w:rsidR="00CB4C38" w:rsidRDefault="00CB4C38">
            <w:pPr>
              <w:jc w:val="center"/>
              <w:rPr>
                <w:rFonts w:hAnsi="宋体" w:cs="宋体"/>
                <w:b/>
                <w:szCs w:val="21"/>
              </w:rPr>
            </w:pPr>
          </w:p>
        </w:tc>
      </w:tr>
      <w:tr w:rsidR="00CB4C38">
        <w:trPr>
          <w:trHeight w:val="2804"/>
          <w:jc w:val="center"/>
        </w:trPr>
        <w:tc>
          <w:tcPr>
            <w:tcW w:w="575" w:type="dxa"/>
            <w:vMerge w:val="restart"/>
            <w:vAlign w:val="center"/>
          </w:tcPr>
          <w:p w:rsidR="00CB4C38" w:rsidRDefault="00FB7326">
            <w:pPr>
              <w:jc w:val="center"/>
              <w:rPr>
                <w:rFonts w:hAnsi="宋体" w:cs="宋体"/>
                <w:szCs w:val="21"/>
              </w:rPr>
            </w:pPr>
            <w:r>
              <w:rPr>
                <w:rFonts w:hAnsi="宋体" w:cs="宋体" w:hint="eastAsia"/>
                <w:szCs w:val="21"/>
              </w:rPr>
              <w:t>1</w:t>
            </w:r>
          </w:p>
        </w:tc>
        <w:tc>
          <w:tcPr>
            <w:tcW w:w="1001" w:type="dxa"/>
            <w:vMerge w:val="restart"/>
            <w:vAlign w:val="center"/>
          </w:tcPr>
          <w:p w:rsidR="00CB4C38" w:rsidRDefault="00FB7326">
            <w:pPr>
              <w:jc w:val="center"/>
              <w:rPr>
                <w:rFonts w:hAnsi="宋体" w:cs="宋体"/>
                <w:szCs w:val="21"/>
              </w:rPr>
            </w:pPr>
            <w:r>
              <w:rPr>
                <w:rFonts w:hAnsi="宋体" w:cs="宋体" w:hint="eastAsia"/>
                <w:szCs w:val="21"/>
              </w:rPr>
              <w:t>投标人</w:t>
            </w:r>
            <w:r>
              <w:rPr>
                <w:rFonts w:hAnsi="宋体" w:cs="宋体"/>
                <w:szCs w:val="21"/>
              </w:rPr>
              <w:t>资质</w:t>
            </w:r>
          </w:p>
          <w:p w:rsidR="00CB4C38" w:rsidRDefault="00FB7326">
            <w:pPr>
              <w:jc w:val="center"/>
              <w:rPr>
                <w:rFonts w:hAnsi="宋体" w:cs="宋体"/>
                <w:szCs w:val="21"/>
              </w:rPr>
            </w:pPr>
            <w:r>
              <w:rPr>
                <w:rFonts w:hAnsi="宋体" w:cs="宋体" w:hint="eastAsia"/>
                <w:szCs w:val="21"/>
              </w:rPr>
              <w:t>（</w:t>
            </w:r>
            <w:r>
              <w:rPr>
                <w:rFonts w:hAnsi="宋体" w:cs="宋体" w:hint="eastAsia"/>
                <w:szCs w:val="21"/>
              </w:rPr>
              <w:t>8</w:t>
            </w:r>
            <w:r>
              <w:rPr>
                <w:rFonts w:hAnsi="宋体" w:cs="宋体" w:hint="eastAsia"/>
                <w:szCs w:val="21"/>
              </w:rPr>
              <w:t>分）</w:t>
            </w:r>
          </w:p>
        </w:tc>
        <w:tc>
          <w:tcPr>
            <w:tcW w:w="1226" w:type="dxa"/>
            <w:vAlign w:val="center"/>
          </w:tcPr>
          <w:p w:rsidR="00CB4C38" w:rsidRDefault="00FB7326">
            <w:pPr>
              <w:jc w:val="center"/>
              <w:rPr>
                <w:rFonts w:hAnsi="宋体" w:cs="宋体"/>
                <w:szCs w:val="21"/>
              </w:rPr>
            </w:pPr>
            <w:r>
              <w:rPr>
                <w:rFonts w:hAnsi="宋体" w:cs="宋体" w:hint="eastAsia"/>
                <w:szCs w:val="21"/>
              </w:rPr>
              <w:t>企业资质</w:t>
            </w:r>
          </w:p>
          <w:p w:rsidR="00CB4C38" w:rsidRDefault="00FB7326">
            <w:pPr>
              <w:jc w:val="center"/>
              <w:rPr>
                <w:rFonts w:hAnsi="宋体" w:cs="宋体"/>
                <w:szCs w:val="21"/>
              </w:rPr>
            </w:pPr>
            <w:r>
              <w:rPr>
                <w:rFonts w:hAnsi="宋体" w:cs="宋体" w:hint="eastAsia"/>
                <w:szCs w:val="21"/>
              </w:rPr>
              <w:t>6</w:t>
            </w:r>
            <w:r>
              <w:rPr>
                <w:rFonts w:hAnsi="宋体" w:cs="宋体" w:hint="eastAsia"/>
                <w:szCs w:val="21"/>
              </w:rPr>
              <w:t>分</w:t>
            </w:r>
          </w:p>
        </w:tc>
        <w:tc>
          <w:tcPr>
            <w:tcW w:w="5288" w:type="dxa"/>
            <w:vAlign w:val="center"/>
          </w:tcPr>
          <w:p w:rsidR="00CB4C38" w:rsidRDefault="00FB7326">
            <w:pPr>
              <w:ind w:firstLineChars="200" w:firstLine="420"/>
              <w:rPr>
                <w:rFonts w:hAnsi="宋体" w:cs="宋体"/>
                <w:szCs w:val="21"/>
              </w:rPr>
            </w:pPr>
            <w:r>
              <w:rPr>
                <w:rFonts w:hAnsi="宋体" w:cs="宋体" w:hint="eastAsia"/>
                <w:szCs w:val="21"/>
              </w:rPr>
              <w:t>投标人（独立</w:t>
            </w:r>
            <w:r>
              <w:rPr>
                <w:rFonts w:hAnsi="宋体" w:cs="宋体"/>
                <w:szCs w:val="21"/>
              </w:rPr>
              <w:t>或联合体</w:t>
            </w:r>
            <w:r>
              <w:rPr>
                <w:rFonts w:hAnsi="宋体" w:cs="宋体" w:hint="eastAsia"/>
                <w:szCs w:val="21"/>
              </w:rPr>
              <w:t>）同时具有建设行政主管部门颁发的工程设计综合甲级资质及工程勘察综合甲级资质得</w:t>
            </w:r>
            <w:r>
              <w:rPr>
                <w:rFonts w:hAnsi="宋体" w:cs="宋体" w:hint="eastAsia"/>
                <w:szCs w:val="21"/>
              </w:rPr>
              <w:t>6</w:t>
            </w:r>
            <w:r>
              <w:rPr>
                <w:rFonts w:hAnsi="宋体" w:cs="宋体" w:hint="eastAsia"/>
                <w:szCs w:val="21"/>
              </w:rPr>
              <w:t>分，其他情况不得分。</w:t>
            </w:r>
          </w:p>
        </w:tc>
        <w:tc>
          <w:tcPr>
            <w:tcW w:w="1859" w:type="dxa"/>
            <w:vAlign w:val="center"/>
          </w:tcPr>
          <w:p w:rsidR="00CB4C38" w:rsidRDefault="00FB7326">
            <w:pPr>
              <w:rPr>
                <w:rFonts w:hAnsi="宋体" w:cs="宋体"/>
                <w:szCs w:val="21"/>
              </w:rPr>
            </w:pPr>
            <w:r>
              <w:rPr>
                <w:rFonts w:hAnsi="宋体" w:cs="宋体" w:hint="eastAsia"/>
                <w:szCs w:val="21"/>
              </w:rPr>
              <w:t>投标文件中须提供证书原件的扫描件或复印件，并加盖投标人单位公章。</w:t>
            </w:r>
          </w:p>
        </w:tc>
      </w:tr>
      <w:tr w:rsidR="00CB4C38">
        <w:trPr>
          <w:trHeight w:val="2804"/>
          <w:jc w:val="center"/>
        </w:trPr>
        <w:tc>
          <w:tcPr>
            <w:tcW w:w="575" w:type="dxa"/>
            <w:vMerge/>
            <w:vAlign w:val="center"/>
          </w:tcPr>
          <w:p w:rsidR="00CB4C38" w:rsidRDefault="00CB4C38">
            <w:pPr>
              <w:jc w:val="center"/>
              <w:rPr>
                <w:rFonts w:hAnsi="宋体" w:cs="宋体"/>
                <w:szCs w:val="21"/>
              </w:rPr>
            </w:pPr>
          </w:p>
        </w:tc>
        <w:tc>
          <w:tcPr>
            <w:tcW w:w="1001" w:type="dxa"/>
            <w:vMerge/>
            <w:vAlign w:val="center"/>
          </w:tcPr>
          <w:p w:rsidR="00CB4C38" w:rsidRDefault="00CB4C38">
            <w:pPr>
              <w:jc w:val="center"/>
              <w:rPr>
                <w:rFonts w:hAnsi="宋体" w:cs="宋体"/>
                <w:szCs w:val="21"/>
              </w:rPr>
            </w:pPr>
          </w:p>
        </w:tc>
        <w:tc>
          <w:tcPr>
            <w:tcW w:w="1226" w:type="dxa"/>
            <w:vAlign w:val="center"/>
          </w:tcPr>
          <w:p w:rsidR="00CB4C38" w:rsidRDefault="00FB7326">
            <w:pPr>
              <w:rPr>
                <w:rFonts w:hAnsi="宋体" w:cs="宋体"/>
                <w:szCs w:val="21"/>
              </w:rPr>
            </w:pPr>
            <w:r>
              <w:rPr>
                <w:rFonts w:hAnsi="宋体" w:cs="宋体" w:hint="eastAsia"/>
                <w:szCs w:val="21"/>
              </w:rPr>
              <w:t>企业认证体系</w:t>
            </w:r>
          </w:p>
          <w:p w:rsidR="00CB4C38" w:rsidRDefault="00FB7326">
            <w:pPr>
              <w:jc w:val="center"/>
              <w:rPr>
                <w:rFonts w:hAnsi="宋体" w:cs="宋体"/>
                <w:szCs w:val="21"/>
              </w:rPr>
            </w:pPr>
            <w:r>
              <w:rPr>
                <w:rFonts w:hAnsi="宋体" w:cs="宋体" w:hint="eastAsia"/>
                <w:szCs w:val="21"/>
              </w:rPr>
              <w:t>2</w:t>
            </w:r>
            <w:r>
              <w:rPr>
                <w:rFonts w:hAnsi="宋体" w:cs="宋体" w:hint="eastAsia"/>
                <w:szCs w:val="21"/>
              </w:rPr>
              <w:t>分</w:t>
            </w:r>
          </w:p>
        </w:tc>
        <w:tc>
          <w:tcPr>
            <w:tcW w:w="5288" w:type="dxa"/>
            <w:vAlign w:val="center"/>
          </w:tcPr>
          <w:p w:rsidR="00CB4C38" w:rsidRDefault="00FB7326">
            <w:pPr>
              <w:ind w:firstLineChars="200" w:firstLine="420"/>
              <w:rPr>
                <w:rFonts w:hAnsi="宋体" w:cs="宋体"/>
                <w:szCs w:val="21"/>
              </w:rPr>
            </w:pPr>
            <w:r>
              <w:rPr>
                <w:rFonts w:hAnsi="宋体" w:cs="宋体" w:hint="eastAsia"/>
                <w:szCs w:val="21"/>
              </w:rPr>
              <w:t>投标人具有由国家认证认可监督管理部门批准设立的认证机构颁发并在有效期内的证书，质量管理体系</w:t>
            </w:r>
            <w:r>
              <w:rPr>
                <w:rFonts w:ascii="Times New Roman" w:hAnsi="Times New Roman"/>
                <w:szCs w:val="21"/>
              </w:rPr>
              <w:t>ISO9001</w:t>
            </w:r>
            <w:r>
              <w:rPr>
                <w:rFonts w:hAnsi="宋体" w:cs="宋体" w:hint="eastAsia"/>
                <w:szCs w:val="21"/>
              </w:rPr>
              <w:t>认证证书；得</w:t>
            </w:r>
            <w:r>
              <w:rPr>
                <w:rFonts w:hAnsi="宋体" w:cs="宋体" w:hint="eastAsia"/>
                <w:szCs w:val="21"/>
              </w:rPr>
              <w:t>2</w:t>
            </w:r>
            <w:r>
              <w:rPr>
                <w:rFonts w:hAnsi="宋体" w:cs="宋体" w:hint="eastAsia"/>
                <w:szCs w:val="21"/>
              </w:rPr>
              <w:t>分，其他情况不得分。</w:t>
            </w:r>
          </w:p>
          <w:p w:rsidR="00CB4C38" w:rsidRDefault="00FB7326">
            <w:pPr>
              <w:ind w:firstLineChars="200" w:firstLine="420"/>
              <w:rPr>
                <w:rFonts w:hAnsi="宋体" w:cs="宋体"/>
                <w:szCs w:val="21"/>
              </w:rPr>
            </w:pPr>
            <w:r>
              <w:rPr>
                <w:rFonts w:hAnsi="宋体" w:cs="宋体" w:hint="eastAsia"/>
                <w:szCs w:val="21"/>
              </w:rPr>
              <w:t>注：若为联合体投标，以牵头方为准。</w:t>
            </w:r>
          </w:p>
        </w:tc>
        <w:tc>
          <w:tcPr>
            <w:tcW w:w="1859" w:type="dxa"/>
            <w:vAlign w:val="center"/>
          </w:tcPr>
          <w:p w:rsidR="00CB4C38" w:rsidRDefault="00FB7326">
            <w:pPr>
              <w:rPr>
                <w:rFonts w:hAnsi="宋体" w:cs="宋体"/>
                <w:szCs w:val="21"/>
              </w:rPr>
            </w:pPr>
            <w:r>
              <w:rPr>
                <w:rFonts w:hAnsi="宋体" w:cs="宋体" w:hint="eastAsia"/>
                <w:szCs w:val="21"/>
              </w:rPr>
              <w:t>投标文件中须提供证书原件的扫描件或复印件，并加盖投标人单位公章。</w:t>
            </w:r>
          </w:p>
        </w:tc>
      </w:tr>
      <w:tr w:rsidR="00CB4C38">
        <w:trPr>
          <w:trHeight w:val="90"/>
          <w:jc w:val="center"/>
        </w:trPr>
        <w:tc>
          <w:tcPr>
            <w:tcW w:w="575" w:type="dxa"/>
            <w:vMerge w:val="restart"/>
            <w:vAlign w:val="center"/>
          </w:tcPr>
          <w:p w:rsidR="00CB4C38" w:rsidRDefault="00FB7326">
            <w:pPr>
              <w:jc w:val="center"/>
              <w:rPr>
                <w:rFonts w:hAnsi="宋体" w:cs="宋体"/>
                <w:szCs w:val="21"/>
              </w:rPr>
            </w:pPr>
            <w:r>
              <w:rPr>
                <w:rFonts w:hAnsi="宋体" w:cs="宋体" w:hint="eastAsia"/>
                <w:szCs w:val="21"/>
              </w:rPr>
              <w:t>2</w:t>
            </w:r>
          </w:p>
        </w:tc>
        <w:tc>
          <w:tcPr>
            <w:tcW w:w="1001" w:type="dxa"/>
            <w:vMerge w:val="restart"/>
            <w:vAlign w:val="center"/>
          </w:tcPr>
          <w:p w:rsidR="00CB4C38" w:rsidRDefault="00CB4C38">
            <w:pPr>
              <w:jc w:val="center"/>
              <w:rPr>
                <w:rFonts w:hAnsi="宋体" w:cs="宋体"/>
                <w:szCs w:val="21"/>
              </w:rPr>
            </w:pPr>
          </w:p>
          <w:p w:rsidR="00CB4C38" w:rsidRDefault="00FB7326">
            <w:pPr>
              <w:jc w:val="center"/>
              <w:rPr>
                <w:rFonts w:hAnsi="宋体" w:cs="宋体"/>
                <w:szCs w:val="21"/>
              </w:rPr>
            </w:pPr>
            <w:r>
              <w:rPr>
                <w:rFonts w:hAnsi="宋体" w:cs="宋体" w:hint="eastAsia"/>
                <w:szCs w:val="21"/>
              </w:rPr>
              <w:t>投标人业绩</w:t>
            </w:r>
          </w:p>
          <w:p w:rsidR="00CB4C38" w:rsidRDefault="00FB7326">
            <w:pPr>
              <w:jc w:val="center"/>
              <w:rPr>
                <w:rFonts w:hAnsi="宋体" w:cs="宋体"/>
                <w:szCs w:val="21"/>
              </w:rPr>
            </w:pPr>
            <w:r>
              <w:rPr>
                <w:rFonts w:hAnsi="宋体" w:cs="宋体" w:hint="eastAsia"/>
                <w:szCs w:val="21"/>
              </w:rPr>
              <w:t>（</w:t>
            </w:r>
            <w:r>
              <w:rPr>
                <w:rFonts w:hAnsi="宋体" w:cs="宋体"/>
                <w:szCs w:val="21"/>
              </w:rPr>
              <w:t>1</w:t>
            </w:r>
            <w:r>
              <w:rPr>
                <w:rFonts w:hAnsi="宋体" w:cs="宋体" w:hint="eastAsia"/>
                <w:szCs w:val="21"/>
              </w:rPr>
              <w:t>6</w:t>
            </w:r>
            <w:r>
              <w:rPr>
                <w:rFonts w:hAnsi="宋体" w:cs="宋体" w:hint="eastAsia"/>
                <w:szCs w:val="21"/>
              </w:rPr>
              <w:t>分）</w:t>
            </w:r>
          </w:p>
          <w:p w:rsidR="00CB4C38" w:rsidRDefault="00CB4C38">
            <w:pPr>
              <w:jc w:val="center"/>
              <w:rPr>
                <w:rFonts w:hAnsi="宋体" w:cs="宋体"/>
                <w:szCs w:val="21"/>
              </w:rPr>
            </w:pPr>
          </w:p>
        </w:tc>
        <w:tc>
          <w:tcPr>
            <w:tcW w:w="1226" w:type="dxa"/>
            <w:vMerge w:val="restart"/>
            <w:vAlign w:val="center"/>
          </w:tcPr>
          <w:p w:rsidR="00CB4C38" w:rsidRDefault="00FB7326">
            <w:pPr>
              <w:jc w:val="center"/>
              <w:rPr>
                <w:rFonts w:hAnsi="宋体" w:cs="宋体"/>
                <w:szCs w:val="21"/>
              </w:rPr>
            </w:pPr>
            <w:r>
              <w:rPr>
                <w:rFonts w:hAnsi="宋体" w:cs="宋体" w:hint="eastAsia"/>
                <w:szCs w:val="21"/>
              </w:rPr>
              <w:t>投标人业绩</w:t>
            </w:r>
            <w:r>
              <w:rPr>
                <w:rFonts w:hAnsi="宋体" w:cs="宋体" w:hint="eastAsia"/>
                <w:szCs w:val="21"/>
              </w:rPr>
              <w:t xml:space="preserve">       16</w:t>
            </w:r>
            <w:r>
              <w:rPr>
                <w:rFonts w:hAnsi="宋体" w:cs="宋体" w:hint="eastAsia"/>
                <w:szCs w:val="21"/>
              </w:rPr>
              <w:t>分</w:t>
            </w:r>
          </w:p>
        </w:tc>
        <w:tc>
          <w:tcPr>
            <w:tcW w:w="5288" w:type="dxa"/>
            <w:vAlign w:val="center"/>
          </w:tcPr>
          <w:p w:rsidR="00CB4C38" w:rsidRDefault="00FB7326">
            <w:pPr>
              <w:ind w:firstLineChars="200" w:firstLine="420"/>
              <w:rPr>
                <w:rFonts w:ascii="宋体" w:hAnsi="宋体" w:cs="宋体"/>
                <w:szCs w:val="21"/>
              </w:rPr>
            </w:pPr>
            <w:r>
              <w:rPr>
                <w:rFonts w:ascii="宋体" w:hAnsi="宋体" w:cs="宋体" w:hint="eastAsia"/>
                <w:szCs w:val="21"/>
              </w:rPr>
              <w:t>投标人在近五年内，即2016年1月1日至投标截止时间，投标人独立或牵头承担过合同金额不低于19000万的城市轨道交通项目的勘察（或勘测）设计总承包或设计总承包或总体总包工作（业绩时间以合同签订时间为准），1～7个业绩分别对应得1～7分，8个及以上业绩得8分。</w:t>
            </w:r>
          </w:p>
          <w:p w:rsidR="00CB4C38" w:rsidRDefault="00FB7326">
            <w:pPr>
              <w:ind w:firstLineChars="200" w:firstLine="420"/>
              <w:rPr>
                <w:rFonts w:ascii="宋体" w:hAnsi="宋体" w:cs="宋体"/>
                <w:szCs w:val="21"/>
              </w:rPr>
            </w:pPr>
            <w:r>
              <w:rPr>
                <w:rFonts w:hAnsi="宋体" w:cs="宋体" w:hint="eastAsia"/>
                <w:szCs w:val="21"/>
              </w:rPr>
              <w:t>注：若为联合体投标，以牵头方为准。</w:t>
            </w:r>
          </w:p>
        </w:tc>
        <w:tc>
          <w:tcPr>
            <w:tcW w:w="1859" w:type="dxa"/>
            <w:vAlign w:val="center"/>
          </w:tcPr>
          <w:p w:rsidR="00CB4C38" w:rsidRDefault="00FB7326">
            <w:pPr>
              <w:rPr>
                <w:rFonts w:ascii="宋体" w:hAnsi="宋体" w:cs="宋体"/>
                <w:szCs w:val="21"/>
              </w:rPr>
            </w:pPr>
            <w:r>
              <w:rPr>
                <w:rFonts w:ascii="宋体" w:hAnsi="宋体" w:cs="宋体" w:hint="eastAsia"/>
                <w:szCs w:val="21"/>
              </w:rPr>
              <w:t>投标文件中须提供合同复印件或证明文件扫描件，并加盖投标人单位公章。</w:t>
            </w:r>
          </w:p>
        </w:tc>
      </w:tr>
      <w:tr w:rsidR="00CB4C38">
        <w:trPr>
          <w:trHeight w:val="772"/>
          <w:jc w:val="center"/>
        </w:trPr>
        <w:tc>
          <w:tcPr>
            <w:tcW w:w="575" w:type="dxa"/>
            <w:vMerge/>
            <w:vAlign w:val="center"/>
          </w:tcPr>
          <w:p w:rsidR="00CB4C38" w:rsidRDefault="00CB4C38">
            <w:pPr>
              <w:jc w:val="center"/>
              <w:rPr>
                <w:rFonts w:hAnsi="宋体" w:cs="宋体"/>
                <w:szCs w:val="21"/>
              </w:rPr>
            </w:pPr>
          </w:p>
        </w:tc>
        <w:tc>
          <w:tcPr>
            <w:tcW w:w="1001" w:type="dxa"/>
            <w:vMerge/>
            <w:vAlign w:val="center"/>
          </w:tcPr>
          <w:p w:rsidR="00CB4C38" w:rsidRDefault="00CB4C38">
            <w:pPr>
              <w:jc w:val="center"/>
              <w:rPr>
                <w:rFonts w:hAnsi="宋体" w:cs="宋体"/>
                <w:szCs w:val="21"/>
              </w:rPr>
            </w:pPr>
          </w:p>
        </w:tc>
        <w:tc>
          <w:tcPr>
            <w:tcW w:w="1226" w:type="dxa"/>
            <w:vMerge/>
            <w:vAlign w:val="center"/>
          </w:tcPr>
          <w:p w:rsidR="00CB4C38" w:rsidRDefault="00CB4C38">
            <w:pPr>
              <w:jc w:val="center"/>
              <w:rPr>
                <w:rFonts w:hAnsi="宋体" w:cs="宋体"/>
                <w:szCs w:val="21"/>
              </w:rPr>
            </w:pPr>
          </w:p>
        </w:tc>
        <w:tc>
          <w:tcPr>
            <w:tcW w:w="5288" w:type="dxa"/>
            <w:vAlign w:val="center"/>
          </w:tcPr>
          <w:p w:rsidR="00CB4C38" w:rsidRDefault="00FB7326">
            <w:pPr>
              <w:ind w:firstLineChars="200" w:firstLine="420"/>
              <w:rPr>
                <w:rFonts w:ascii="宋体" w:hAnsi="宋体" w:cs="宋体"/>
                <w:szCs w:val="21"/>
              </w:rPr>
            </w:pPr>
            <w:r>
              <w:rPr>
                <w:rFonts w:ascii="宋体" w:hAnsi="宋体" w:cs="宋体" w:hint="eastAsia"/>
                <w:szCs w:val="21"/>
              </w:rPr>
              <w:t>投标人承担过且已开通运营时速120km/h及以上城市轨道交通项目的勘察（或勘测）设计总承包或设计总承包或总体总包工作，每个业绩得2分，最多得4分。</w:t>
            </w:r>
          </w:p>
          <w:p w:rsidR="00CB4C38" w:rsidRDefault="00FB7326">
            <w:pPr>
              <w:ind w:firstLineChars="200" w:firstLine="420"/>
              <w:rPr>
                <w:rFonts w:ascii="宋体" w:hAnsi="宋体" w:cs="宋体"/>
                <w:szCs w:val="21"/>
              </w:rPr>
            </w:pPr>
            <w:r>
              <w:rPr>
                <w:rFonts w:hAnsi="宋体" w:cs="宋体" w:hint="eastAsia"/>
                <w:szCs w:val="21"/>
              </w:rPr>
              <w:t>注：若为联合体投标，以牵头方为准。</w:t>
            </w:r>
          </w:p>
        </w:tc>
        <w:tc>
          <w:tcPr>
            <w:tcW w:w="1859" w:type="dxa"/>
            <w:vAlign w:val="center"/>
          </w:tcPr>
          <w:p w:rsidR="00CB4C38" w:rsidRDefault="00FB7326">
            <w:pPr>
              <w:rPr>
                <w:rFonts w:ascii="宋体" w:hAnsi="宋体" w:cs="宋体"/>
                <w:szCs w:val="21"/>
              </w:rPr>
            </w:pPr>
            <w:r>
              <w:rPr>
                <w:rFonts w:hAnsi="宋体" w:cs="宋体" w:hint="eastAsia"/>
                <w:szCs w:val="21"/>
              </w:rPr>
              <w:t>投标文件须提供合同复印件或业主证明文件扫描件，并加盖投标人单位公章；项目开通</w:t>
            </w:r>
            <w:r>
              <w:rPr>
                <w:rFonts w:hAnsi="宋体" w:cs="宋体"/>
                <w:szCs w:val="21"/>
              </w:rPr>
              <w:t>情况</w:t>
            </w:r>
            <w:r>
              <w:rPr>
                <w:rFonts w:hAnsi="宋体" w:cs="宋体" w:hint="eastAsia"/>
                <w:szCs w:val="21"/>
              </w:rPr>
              <w:t>应提供业主单位出具的证</w:t>
            </w:r>
            <w:r>
              <w:rPr>
                <w:rFonts w:hAnsi="宋体" w:cs="宋体" w:hint="eastAsia"/>
                <w:szCs w:val="21"/>
              </w:rPr>
              <w:lastRenderedPageBreak/>
              <w:t>明文件。</w:t>
            </w:r>
          </w:p>
        </w:tc>
      </w:tr>
      <w:tr w:rsidR="00CB4C38">
        <w:trPr>
          <w:trHeight w:val="772"/>
          <w:jc w:val="center"/>
        </w:trPr>
        <w:tc>
          <w:tcPr>
            <w:tcW w:w="575" w:type="dxa"/>
            <w:vMerge/>
            <w:vAlign w:val="center"/>
          </w:tcPr>
          <w:p w:rsidR="00CB4C38" w:rsidRDefault="00CB4C38"/>
        </w:tc>
        <w:tc>
          <w:tcPr>
            <w:tcW w:w="1001" w:type="dxa"/>
            <w:vMerge/>
            <w:vAlign w:val="center"/>
          </w:tcPr>
          <w:p w:rsidR="00CB4C38" w:rsidRDefault="00CB4C38"/>
        </w:tc>
        <w:tc>
          <w:tcPr>
            <w:tcW w:w="1226" w:type="dxa"/>
            <w:vMerge/>
            <w:vAlign w:val="center"/>
          </w:tcPr>
          <w:p w:rsidR="00CB4C38" w:rsidRDefault="00CB4C38"/>
        </w:tc>
        <w:tc>
          <w:tcPr>
            <w:tcW w:w="5288" w:type="dxa"/>
            <w:vAlign w:val="center"/>
          </w:tcPr>
          <w:p w:rsidR="00CB4C38" w:rsidRDefault="00FB7326">
            <w:pPr>
              <w:rPr>
                <w:rFonts w:hAnsi="宋体" w:cs="宋体"/>
                <w:szCs w:val="21"/>
              </w:rPr>
            </w:pPr>
            <w:r>
              <w:rPr>
                <w:rFonts w:hAnsi="宋体" w:cs="宋体" w:hint="eastAsia"/>
                <w:szCs w:val="21"/>
              </w:rPr>
              <w:t>投标人在近</w:t>
            </w:r>
            <w:r>
              <w:rPr>
                <w:rFonts w:hAnsi="宋体" w:cs="宋体" w:hint="eastAsia"/>
                <w:szCs w:val="21"/>
              </w:rPr>
              <w:t>5</w:t>
            </w:r>
            <w:r>
              <w:rPr>
                <w:rFonts w:hAnsi="宋体" w:cs="宋体" w:hint="eastAsia"/>
                <w:szCs w:val="21"/>
              </w:rPr>
              <w:t>年内，即</w:t>
            </w:r>
            <w:r>
              <w:rPr>
                <w:rFonts w:hAnsi="宋体" w:cs="宋体" w:hint="eastAsia"/>
                <w:szCs w:val="21"/>
              </w:rPr>
              <w:t>2016</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日至投标截至时间，投标人独立或联合体牵头方承担过合同金额</w:t>
            </w:r>
            <w:r>
              <w:rPr>
                <w:rFonts w:hAnsi="宋体" w:cs="宋体" w:hint="eastAsia"/>
                <w:szCs w:val="21"/>
              </w:rPr>
              <w:t>500</w:t>
            </w:r>
            <w:r>
              <w:rPr>
                <w:rFonts w:hAnsi="宋体" w:cs="宋体" w:hint="eastAsia"/>
                <w:szCs w:val="21"/>
              </w:rPr>
              <w:t>万元及以上的城市轨道交通场站综合开发（合同中承包范围须包括车站周边物业开发或车辆段上盖物业开发或停车场上盖物业开发等）勘察设计或设计工作（业绩时间以合同签订时间为准）。</w:t>
            </w:r>
            <w:r>
              <w:rPr>
                <w:rFonts w:hAnsi="宋体" w:cs="宋体" w:hint="eastAsia"/>
                <w:szCs w:val="21"/>
              </w:rPr>
              <w:t>1</w:t>
            </w:r>
            <w:r>
              <w:rPr>
                <w:rFonts w:hAnsi="宋体" w:cs="宋体" w:hint="eastAsia"/>
                <w:szCs w:val="21"/>
              </w:rPr>
              <w:t>个得</w:t>
            </w:r>
            <w:r>
              <w:rPr>
                <w:rFonts w:hAnsi="宋体" w:cs="宋体" w:hint="eastAsia"/>
                <w:szCs w:val="21"/>
              </w:rPr>
              <w:t>1</w:t>
            </w:r>
            <w:r>
              <w:rPr>
                <w:rFonts w:hAnsi="宋体" w:cs="宋体" w:hint="eastAsia"/>
                <w:szCs w:val="21"/>
              </w:rPr>
              <w:t>分，</w:t>
            </w:r>
            <w:r>
              <w:rPr>
                <w:rFonts w:hAnsi="宋体" w:cs="宋体" w:hint="eastAsia"/>
                <w:szCs w:val="21"/>
              </w:rPr>
              <w:t>2</w:t>
            </w:r>
            <w:r>
              <w:rPr>
                <w:rFonts w:hAnsi="宋体" w:cs="宋体" w:hint="eastAsia"/>
                <w:szCs w:val="21"/>
              </w:rPr>
              <w:t>个得</w:t>
            </w:r>
            <w:r>
              <w:rPr>
                <w:rFonts w:hAnsi="宋体" w:cs="宋体" w:hint="eastAsia"/>
                <w:szCs w:val="21"/>
              </w:rPr>
              <w:t>2</w:t>
            </w:r>
            <w:r>
              <w:rPr>
                <w:rFonts w:hAnsi="宋体" w:cs="宋体" w:hint="eastAsia"/>
                <w:szCs w:val="21"/>
              </w:rPr>
              <w:t>分，</w:t>
            </w:r>
            <w:r>
              <w:rPr>
                <w:rFonts w:hAnsi="宋体" w:cs="宋体" w:hint="eastAsia"/>
                <w:szCs w:val="21"/>
              </w:rPr>
              <w:t>3</w:t>
            </w:r>
            <w:r>
              <w:rPr>
                <w:rFonts w:hAnsi="宋体" w:cs="宋体" w:hint="eastAsia"/>
                <w:szCs w:val="21"/>
              </w:rPr>
              <w:t>个得</w:t>
            </w:r>
            <w:r>
              <w:rPr>
                <w:rFonts w:hAnsi="宋体" w:cs="宋体" w:hint="eastAsia"/>
                <w:szCs w:val="21"/>
              </w:rPr>
              <w:t>3</w:t>
            </w:r>
            <w:r>
              <w:rPr>
                <w:rFonts w:hAnsi="宋体" w:cs="宋体" w:hint="eastAsia"/>
                <w:szCs w:val="21"/>
              </w:rPr>
              <w:t>分，</w:t>
            </w:r>
            <w:r>
              <w:rPr>
                <w:rFonts w:hAnsi="宋体" w:cs="宋体" w:hint="eastAsia"/>
                <w:szCs w:val="21"/>
              </w:rPr>
              <w:t>4</w:t>
            </w:r>
            <w:r>
              <w:rPr>
                <w:rFonts w:hAnsi="宋体" w:cs="宋体" w:hint="eastAsia"/>
                <w:szCs w:val="21"/>
              </w:rPr>
              <w:t>个及以上得</w:t>
            </w:r>
            <w:r>
              <w:rPr>
                <w:rFonts w:hAnsi="宋体" w:cs="宋体" w:hint="eastAsia"/>
                <w:szCs w:val="21"/>
              </w:rPr>
              <w:t>4</w:t>
            </w:r>
            <w:r>
              <w:rPr>
                <w:rFonts w:hAnsi="宋体" w:cs="宋体" w:hint="eastAsia"/>
                <w:szCs w:val="21"/>
              </w:rPr>
              <w:t>分。</w:t>
            </w:r>
          </w:p>
          <w:p w:rsidR="00CB4C38" w:rsidRDefault="00FB7326">
            <w:pPr>
              <w:ind w:firstLineChars="200" w:firstLine="420"/>
              <w:rPr>
                <w:rFonts w:hAnsi="宋体" w:cs="宋体"/>
                <w:szCs w:val="21"/>
              </w:rPr>
            </w:pPr>
            <w:r>
              <w:rPr>
                <w:rFonts w:hAnsi="宋体" w:cs="宋体" w:hint="eastAsia"/>
                <w:szCs w:val="21"/>
              </w:rPr>
              <w:t>注：若为联合体投标，以牵头方为准。</w:t>
            </w:r>
          </w:p>
        </w:tc>
        <w:tc>
          <w:tcPr>
            <w:tcW w:w="1859" w:type="dxa"/>
            <w:vAlign w:val="center"/>
          </w:tcPr>
          <w:p w:rsidR="00CB4C38" w:rsidRDefault="00FB7326">
            <w:pPr>
              <w:rPr>
                <w:rFonts w:hAnsi="宋体" w:cs="宋体"/>
                <w:szCs w:val="21"/>
              </w:rPr>
            </w:pPr>
            <w:r>
              <w:rPr>
                <w:rFonts w:hAnsi="宋体" w:cs="宋体" w:hint="eastAsia"/>
                <w:szCs w:val="21"/>
              </w:rPr>
              <w:t>投标文件须提供合同复印件或中标通知书，并加盖投标人单位公章；如以上文件不能体现承包范围，须提供业主单位出具的证明文件，并加盖业主及投标人公章。</w:t>
            </w:r>
          </w:p>
        </w:tc>
      </w:tr>
      <w:tr w:rsidR="00CB4C38">
        <w:trPr>
          <w:trHeight w:val="1630"/>
          <w:jc w:val="center"/>
        </w:trPr>
        <w:tc>
          <w:tcPr>
            <w:tcW w:w="575" w:type="dxa"/>
            <w:vMerge w:val="restart"/>
            <w:shd w:val="clear" w:color="auto" w:fill="FFFFFF"/>
            <w:vAlign w:val="center"/>
          </w:tcPr>
          <w:p w:rsidR="00CB4C38" w:rsidRDefault="00FB7326">
            <w:pPr>
              <w:jc w:val="center"/>
              <w:rPr>
                <w:rFonts w:hAnsi="宋体" w:cs="宋体"/>
                <w:szCs w:val="21"/>
              </w:rPr>
            </w:pPr>
            <w:r>
              <w:rPr>
                <w:rFonts w:hAnsi="宋体" w:cs="宋体" w:hint="eastAsia"/>
                <w:szCs w:val="21"/>
              </w:rPr>
              <w:t>3</w:t>
            </w:r>
          </w:p>
        </w:tc>
        <w:tc>
          <w:tcPr>
            <w:tcW w:w="1001" w:type="dxa"/>
            <w:vMerge w:val="restart"/>
            <w:shd w:val="clear" w:color="auto" w:fill="FFFFFF"/>
            <w:vAlign w:val="center"/>
          </w:tcPr>
          <w:p w:rsidR="00CB4C38" w:rsidRDefault="00CB4C38">
            <w:pPr>
              <w:jc w:val="center"/>
              <w:textAlignment w:val="center"/>
              <w:rPr>
                <w:szCs w:val="21"/>
              </w:rPr>
            </w:pPr>
          </w:p>
          <w:p w:rsidR="00CB4C38" w:rsidRDefault="00CB4C38">
            <w:pPr>
              <w:jc w:val="center"/>
              <w:textAlignment w:val="center"/>
              <w:rPr>
                <w:szCs w:val="21"/>
              </w:rPr>
            </w:pPr>
          </w:p>
          <w:p w:rsidR="00CB4C38" w:rsidRDefault="00FB7326">
            <w:pPr>
              <w:jc w:val="center"/>
              <w:textAlignment w:val="center"/>
              <w:rPr>
                <w:szCs w:val="21"/>
              </w:rPr>
            </w:pPr>
            <w:r>
              <w:rPr>
                <w:rFonts w:hint="eastAsia"/>
                <w:szCs w:val="21"/>
              </w:rPr>
              <w:t>拟投入本项目的人员资格和能力</w:t>
            </w:r>
          </w:p>
          <w:p w:rsidR="00CB4C38" w:rsidRDefault="00FB7326">
            <w:pPr>
              <w:jc w:val="center"/>
              <w:textAlignment w:val="center"/>
              <w:rPr>
                <w:rFonts w:hAnsi="宋体" w:cs="宋体"/>
                <w:b/>
                <w:szCs w:val="21"/>
              </w:rPr>
            </w:pPr>
            <w:r>
              <w:rPr>
                <w:rFonts w:hint="eastAsia"/>
                <w:szCs w:val="21"/>
              </w:rPr>
              <w:t>（</w:t>
            </w:r>
            <w:r>
              <w:rPr>
                <w:rFonts w:hint="eastAsia"/>
                <w:szCs w:val="21"/>
              </w:rPr>
              <w:t>7</w:t>
            </w:r>
            <w:r>
              <w:rPr>
                <w:rFonts w:hint="eastAsia"/>
                <w:szCs w:val="21"/>
              </w:rPr>
              <w:t>分）</w:t>
            </w:r>
          </w:p>
        </w:tc>
        <w:tc>
          <w:tcPr>
            <w:tcW w:w="1226" w:type="dxa"/>
            <w:vMerge w:val="restart"/>
            <w:shd w:val="clear" w:color="auto" w:fill="FFFFFF"/>
            <w:vAlign w:val="center"/>
          </w:tcPr>
          <w:p w:rsidR="00CB4C38" w:rsidRDefault="00FB7326">
            <w:pPr>
              <w:ind w:firstLineChars="24" w:firstLine="50"/>
              <w:jc w:val="center"/>
              <w:rPr>
                <w:rFonts w:hAnsi="宋体" w:cs="宋体"/>
                <w:b/>
                <w:szCs w:val="21"/>
              </w:rPr>
            </w:pPr>
            <w:r>
              <w:rPr>
                <w:rFonts w:hAnsi="宋体" w:cs="宋体" w:hint="eastAsia"/>
                <w:szCs w:val="21"/>
              </w:rPr>
              <w:t>项目负责人业绩及资格</w:t>
            </w:r>
            <w:r>
              <w:rPr>
                <w:rFonts w:hAnsi="宋体" w:cs="宋体" w:hint="eastAsia"/>
                <w:szCs w:val="21"/>
              </w:rPr>
              <w:t xml:space="preserve">     </w:t>
            </w:r>
            <w:r>
              <w:rPr>
                <w:rFonts w:hint="eastAsia"/>
                <w:szCs w:val="21"/>
              </w:rPr>
              <w:t>5</w:t>
            </w:r>
            <w:r>
              <w:rPr>
                <w:rFonts w:hint="eastAsia"/>
                <w:szCs w:val="21"/>
              </w:rPr>
              <w:t>分</w:t>
            </w:r>
          </w:p>
        </w:tc>
        <w:tc>
          <w:tcPr>
            <w:tcW w:w="5288" w:type="dxa"/>
            <w:shd w:val="clear" w:color="auto" w:fill="FFFFFF"/>
            <w:vAlign w:val="center"/>
          </w:tcPr>
          <w:p w:rsidR="00CB4C38" w:rsidRDefault="00FB7326">
            <w:pPr>
              <w:tabs>
                <w:tab w:val="left" w:pos="851"/>
              </w:tabs>
              <w:ind w:firstLineChars="200" w:firstLine="420"/>
              <w:rPr>
                <w:rFonts w:hAnsi="宋体" w:cs="宋体"/>
                <w:szCs w:val="21"/>
              </w:rPr>
            </w:pPr>
            <w:r>
              <w:rPr>
                <w:rFonts w:hAnsi="宋体" w:cs="宋体" w:hint="eastAsia"/>
                <w:szCs w:val="21"/>
              </w:rPr>
              <w:t>项目负责人具有城市轨道交通项目勘察（或勘测）设计总承包或设计总承包或设计总体总包的项目负责人或总体技术负责人或总体业绩的，每个业绩得</w:t>
            </w:r>
            <w:r>
              <w:rPr>
                <w:rFonts w:hAnsi="宋体" w:cs="宋体"/>
                <w:szCs w:val="21"/>
              </w:rPr>
              <w:t>1</w:t>
            </w:r>
            <w:r>
              <w:rPr>
                <w:rFonts w:hAnsi="宋体" w:cs="宋体" w:hint="eastAsia"/>
                <w:szCs w:val="21"/>
              </w:rPr>
              <w:t>分，最高得</w:t>
            </w:r>
            <w:r>
              <w:rPr>
                <w:rFonts w:hAnsi="宋体" w:cs="宋体" w:hint="eastAsia"/>
                <w:szCs w:val="21"/>
              </w:rPr>
              <w:t>2</w:t>
            </w:r>
            <w:r>
              <w:rPr>
                <w:rFonts w:hAnsi="宋体" w:cs="宋体" w:hint="eastAsia"/>
                <w:szCs w:val="21"/>
              </w:rPr>
              <w:t>分。</w:t>
            </w:r>
          </w:p>
        </w:tc>
        <w:tc>
          <w:tcPr>
            <w:tcW w:w="1859" w:type="dxa"/>
            <w:vMerge w:val="restart"/>
          </w:tcPr>
          <w:p w:rsidR="00CB4C38" w:rsidRDefault="00CB4C38">
            <w:pPr>
              <w:rPr>
                <w:rFonts w:hAnsi="宋体" w:cs="宋体"/>
                <w:szCs w:val="21"/>
              </w:rPr>
            </w:pPr>
          </w:p>
          <w:p w:rsidR="00CB4C38" w:rsidRDefault="00CB4C38">
            <w:pPr>
              <w:rPr>
                <w:rFonts w:hAnsi="宋体" w:cs="宋体"/>
                <w:szCs w:val="21"/>
              </w:rPr>
            </w:pPr>
          </w:p>
          <w:p w:rsidR="00CB4C38" w:rsidRDefault="00CB4C38">
            <w:pPr>
              <w:rPr>
                <w:rFonts w:hAnsi="宋体" w:cs="宋体"/>
                <w:szCs w:val="21"/>
              </w:rPr>
            </w:pPr>
          </w:p>
          <w:p w:rsidR="00CB4C38" w:rsidRDefault="00CB4C38">
            <w:pPr>
              <w:rPr>
                <w:rFonts w:hAnsi="宋体" w:cs="宋体"/>
                <w:szCs w:val="21"/>
              </w:rPr>
            </w:pPr>
          </w:p>
          <w:p w:rsidR="00CB4C38" w:rsidRDefault="00FB7326">
            <w:pPr>
              <w:rPr>
                <w:rFonts w:hAnsi="宋体" w:cs="宋体"/>
                <w:szCs w:val="21"/>
              </w:rPr>
            </w:pPr>
            <w:r>
              <w:rPr>
                <w:rFonts w:hAnsi="宋体" w:cs="宋体" w:hint="eastAsia"/>
                <w:szCs w:val="21"/>
              </w:rPr>
              <w:t>须提供合同复印件并加盖投标人单位公章（若合同不能体现人员业绩的可由业主单位出具证明文件）。</w:t>
            </w:r>
          </w:p>
        </w:tc>
      </w:tr>
      <w:tr w:rsidR="00CB4C38">
        <w:trPr>
          <w:trHeight w:val="1083"/>
          <w:jc w:val="center"/>
        </w:trPr>
        <w:tc>
          <w:tcPr>
            <w:tcW w:w="575" w:type="dxa"/>
            <w:vMerge/>
            <w:shd w:val="clear" w:color="auto" w:fill="FFFFFF"/>
            <w:vAlign w:val="center"/>
          </w:tcPr>
          <w:p w:rsidR="00CB4C38" w:rsidRDefault="00CB4C38">
            <w:pPr>
              <w:jc w:val="center"/>
              <w:rPr>
                <w:rFonts w:hAnsi="宋体" w:cs="宋体"/>
                <w:szCs w:val="21"/>
              </w:rPr>
            </w:pPr>
          </w:p>
        </w:tc>
        <w:tc>
          <w:tcPr>
            <w:tcW w:w="1001" w:type="dxa"/>
            <w:vMerge/>
            <w:shd w:val="clear" w:color="auto" w:fill="FFFFFF"/>
            <w:vAlign w:val="center"/>
          </w:tcPr>
          <w:p w:rsidR="00CB4C38" w:rsidRDefault="00CB4C38">
            <w:pPr>
              <w:jc w:val="center"/>
              <w:rPr>
                <w:szCs w:val="21"/>
              </w:rPr>
            </w:pPr>
          </w:p>
        </w:tc>
        <w:tc>
          <w:tcPr>
            <w:tcW w:w="1226" w:type="dxa"/>
            <w:vMerge/>
            <w:shd w:val="clear" w:color="auto" w:fill="FFFFFF"/>
            <w:vAlign w:val="center"/>
          </w:tcPr>
          <w:p w:rsidR="00CB4C38" w:rsidRDefault="00CB4C38">
            <w:pPr>
              <w:ind w:firstLineChars="24" w:firstLine="50"/>
              <w:jc w:val="center"/>
              <w:rPr>
                <w:szCs w:val="21"/>
              </w:rPr>
            </w:pPr>
          </w:p>
        </w:tc>
        <w:tc>
          <w:tcPr>
            <w:tcW w:w="5288" w:type="dxa"/>
            <w:shd w:val="clear" w:color="auto" w:fill="FFFFFF"/>
            <w:vAlign w:val="center"/>
          </w:tcPr>
          <w:p w:rsidR="00CB4C38" w:rsidRDefault="00FB7326">
            <w:pPr>
              <w:tabs>
                <w:tab w:val="left" w:pos="851"/>
              </w:tabs>
              <w:ind w:firstLineChars="200" w:firstLine="420"/>
              <w:rPr>
                <w:rFonts w:hAnsi="宋体" w:cs="宋体"/>
                <w:szCs w:val="21"/>
              </w:rPr>
            </w:pPr>
            <w:r>
              <w:rPr>
                <w:rFonts w:hAnsi="宋体" w:cs="宋体" w:hint="eastAsia"/>
                <w:szCs w:val="21"/>
              </w:rPr>
              <w:t>项目负责人担任过一条时速为</w:t>
            </w:r>
            <w:r>
              <w:rPr>
                <w:rFonts w:hAnsi="宋体" w:cs="宋体" w:hint="eastAsia"/>
                <w:szCs w:val="21"/>
              </w:rPr>
              <w:t>120km/h</w:t>
            </w:r>
            <w:r>
              <w:rPr>
                <w:rFonts w:hAnsi="宋体" w:cs="宋体" w:hint="eastAsia"/>
                <w:szCs w:val="21"/>
              </w:rPr>
              <w:t>及以上城市轨道交通项目负责人或总体技术负责人或总体职务，且已开通运营的，得</w:t>
            </w:r>
            <w:r>
              <w:rPr>
                <w:rFonts w:hAnsi="宋体" w:cs="宋体" w:hint="eastAsia"/>
                <w:szCs w:val="21"/>
              </w:rPr>
              <w:t>2</w:t>
            </w:r>
            <w:r>
              <w:rPr>
                <w:rFonts w:hAnsi="宋体" w:cs="宋体" w:hint="eastAsia"/>
                <w:szCs w:val="21"/>
              </w:rPr>
              <w:t>分。</w:t>
            </w:r>
          </w:p>
        </w:tc>
        <w:tc>
          <w:tcPr>
            <w:tcW w:w="1859" w:type="dxa"/>
            <w:vMerge/>
          </w:tcPr>
          <w:p w:rsidR="00CB4C38" w:rsidRDefault="00CB4C38">
            <w:pPr>
              <w:rPr>
                <w:rFonts w:hAnsi="宋体" w:cs="宋体"/>
                <w:szCs w:val="21"/>
              </w:rPr>
            </w:pPr>
          </w:p>
        </w:tc>
      </w:tr>
      <w:tr w:rsidR="00CB4C38">
        <w:trPr>
          <w:trHeight w:val="776"/>
          <w:jc w:val="center"/>
        </w:trPr>
        <w:tc>
          <w:tcPr>
            <w:tcW w:w="575" w:type="dxa"/>
            <w:vMerge/>
            <w:shd w:val="clear" w:color="auto" w:fill="FFFFFF"/>
            <w:vAlign w:val="center"/>
          </w:tcPr>
          <w:p w:rsidR="00CB4C38" w:rsidRDefault="00CB4C38">
            <w:pPr>
              <w:jc w:val="center"/>
              <w:rPr>
                <w:rFonts w:hAnsi="宋体" w:cs="宋体"/>
                <w:szCs w:val="21"/>
              </w:rPr>
            </w:pPr>
          </w:p>
        </w:tc>
        <w:tc>
          <w:tcPr>
            <w:tcW w:w="1001" w:type="dxa"/>
            <w:vMerge/>
            <w:shd w:val="clear" w:color="auto" w:fill="FFFFFF"/>
            <w:vAlign w:val="center"/>
          </w:tcPr>
          <w:p w:rsidR="00CB4C38" w:rsidRDefault="00CB4C38">
            <w:pPr>
              <w:jc w:val="center"/>
              <w:rPr>
                <w:szCs w:val="21"/>
              </w:rPr>
            </w:pPr>
          </w:p>
        </w:tc>
        <w:tc>
          <w:tcPr>
            <w:tcW w:w="1226" w:type="dxa"/>
            <w:vMerge/>
            <w:shd w:val="clear" w:color="auto" w:fill="FFFFFF"/>
            <w:vAlign w:val="center"/>
          </w:tcPr>
          <w:p w:rsidR="00CB4C38" w:rsidRDefault="00CB4C38">
            <w:pPr>
              <w:ind w:firstLineChars="24" w:firstLine="50"/>
              <w:jc w:val="center"/>
              <w:rPr>
                <w:szCs w:val="21"/>
              </w:rPr>
            </w:pPr>
          </w:p>
        </w:tc>
        <w:tc>
          <w:tcPr>
            <w:tcW w:w="5288" w:type="dxa"/>
            <w:shd w:val="clear" w:color="auto" w:fill="FFFFFF"/>
            <w:vAlign w:val="center"/>
          </w:tcPr>
          <w:p w:rsidR="00CB4C38" w:rsidRDefault="00FB7326">
            <w:pPr>
              <w:tabs>
                <w:tab w:val="left" w:pos="851"/>
              </w:tabs>
              <w:ind w:firstLineChars="200" w:firstLine="420"/>
              <w:rPr>
                <w:rFonts w:hAnsi="宋体" w:cs="宋体"/>
                <w:szCs w:val="21"/>
              </w:rPr>
            </w:pPr>
            <w:r>
              <w:rPr>
                <w:rFonts w:hAnsi="宋体" w:cs="宋体" w:hint="eastAsia"/>
                <w:szCs w:val="21"/>
              </w:rPr>
              <w:t>项目负责人具有教授级高级工程师职称的得</w:t>
            </w:r>
            <w:r>
              <w:rPr>
                <w:rFonts w:hAnsi="宋体" w:cs="宋体"/>
                <w:szCs w:val="21"/>
              </w:rPr>
              <w:t>1</w:t>
            </w:r>
            <w:r>
              <w:rPr>
                <w:rFonts w:hAnsi="宋体" w:cs="宋体" w:hint="eastAsia"/>
                <w:szCs w:val="21"/>
              </w:rPr>
              <w:t>分。</w:t>
            </w:r>
          </w:p>
        </w:tc>
        <w:tc>
          <w:tcPr>
            <w:tcW w:w="1859" w:type="dxa"/>
            <w:vMerge/>
          </w:tcPr>
          <w:p w:rsidR="00CB4C38" w:rsidRDefault="00CB4C38">
            <w:pPr>
              <w:rPr>
                <w:rFonts w:hAnsi="宋体" w:cs="宋体"/>
                <w:szCs w:val="21"/>
              </w:rPr>
            </w:pPr>
          </w:p>
        </w:tc>
      </w:tr>
      <w:tr w:rsidR="00CB4C38">
        <w:trPr>
          <w:trHeight w:val="836"/>
          <w:jc w:val="center"/>
        </w:trPr>
        <w:tc>
          <w:tcPr>
            <w:tcW w:w="575" w:type="dxa"/>
            <w:vMerge/>
            <w:shd w:val="clear" w:color="auto" w:fill="FFFFFF"/>
            <w:vAlign w:val="center"/>
          </w:tcPr>
          <w:p w:rsidR="00CB4C38" w:rsidRDefault="00CB4C38">
            <w:pPr>
              <w:jc w:val="center"/>
              <w:rPr>
                <w:rFonts w:hAnsi="宋体" w:cs="宋体"/>
                <w:szCs w:val="21"/>
              </w:rPr>
            </w:pPr>
          </w:p>
        </w:tc>
        <w:tc>
          <w:tcPr>
            <w:tcW w:w="1001" w:type="dxa"/>
            <w:vMerge/>
            <w:shd w:val="clear" w:color="auto" w:fill="FFFFFF"/>
            <w:vAlign w:val="center"/>
          </w:tcPr>
          <w:p w:rsidR="00CB4C38" w:rsidRDefault="00CB4C38">
            <w:pPr>
              <w:jc w:val="center"/>
              <w:rPr>
                <w:szCs w:val="21"/>
              </w:rPr>
            </w:pPr>
          </w:p>
        </w:tc>
        <w:tc>
          <w:tcPr>
            <w:tcW w:w="1226" w:type="dxa"/>
            <w:shd w:val="clear" w:color="auto" w:fill="FFFFFF"/>
            <w:vAlign w:val="center"/>
          </w:tcPr>
          <w:p w:rsidR="00CB4C38" w:rsidRDefault="00FB7326">
            <w:pPr>
              <w:ind w:firstLineChars="24" w:firstLine="50"/>
              <w:jc w:val="center"/>
              <w:rPr>
                <w:rFonts w:ascii="Times New Roman" w:hAnsi="Times New Roman"/>
                <w:szCs w:val="21"/>
              </w:rPr>
            </w:pPr>
            <w:r>
              <w:rPr>
                <w:rFonts w:ascii="Times New Roman" w:hAnsi="Times New Roman"/>
                <w:szCs w:val="21"/>
              </w:rPr>
              <w:t>专业负责人</w:t>
            </w:r>
            <w:r>
              <w:rPr>
                <w:rFonts w:ascii="Times New Roman" w:hAnsi="Times New Roman" w:hint="eastAsia"/>
                <w:szCs w:val="21"/>
              </w:rPr>
              <w:t>业绩</w:t>
            </w:r>
          </w:p>
          <w:p w:rsidR="00CB4C38" w:rsidRDefault="00FB7326">
            <w:pPr>
              <w:ind w:firstLineChars="24" w:firstLine="50"/>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分</w:t>
            </w:r>
          </w:p>
        </w:tc>
        <w:tc>
          <w:tcPr>
            <w:tcW w:w="5288" w:type="dxa"/>
            <w:shd w:val="clear" w:color="auto" w:fill="FFFFFF"/>
            <w:vAlign w:val="center"/>
          </w:tcPr>
          <w:p w:rsidR="00CB4C38" w:rsidRDefault="00FB7326">
            <w:pPr>
              <w:tabs>
                <w:tab w:val="left" w:pos="851"/>
              </w:tabs>
              <w:ind w:firstLineChars="200" w:firstLine="420"/>
              <w:rPr>
                <w:rFonts w:hAnsi="宋体" w:cs="宋体"/>
                <w:szCs w:val="21"/>
              </w:rPr>
            </w:pPr>
            <w:r>
              <w:rPr>
                <w:rFonts w:hAnsi="宋体" w:cs="宋体" w:hint="eastAsia"/>
                <w:szCs w:val="21"/>
              </w:rPr>
              <w:t>专业总体负责人（副总体）投入人数不少于</w:t>
            </w:r>
            <w:r>
              <w:rPr>
                <w:rFonts w:hAnsi="宋体" w:cs="宋体" w:hint="eastAsia"/>
                <w:szCs w:val="21"/>
              </w:rPr>
              <w:t>8</w:t>
            </w:r>
            <w:r>
              <w:rPr>
                <w:rFonts w:hAnsi="宋体" w:cs="宋体" w:hint="eastAsia"/>
                <w:szCs w:val="21"/>
              </w:rPr>
              <w:t>人，同时专业总体负责人均具有城市轨道交通项目勘察（或勘测）设计总承包或设计总承包或总体总包的项目负责人或总体技术负责人或专业总体负责人业绩的，得</w:t>
            </w:r>
            <w:r>
              <w:rPr>
                <w:rFonts w:hAnsi="宋体" w:cs="宋体"/>
                <w:szCs w:val="21"/>
              </w:rPr>
              <w:t>2</w:t>
            </w:r>
            <w:r>
              <w:rPr>
                <w:rFonts w:hAnsi="宋体" w:cs="宋体" w:hint="eastAsia"/>
                <w:szCs w:val="21"/>
              </w:rPr>
              <w:t>分。</w:t>
            </w:r>
          </w:p>
        </w:tc>
        <w:tc>
          <w:tcPr>
            <w:tcW w:w="1859" w:type="dxa"/>
          </w:tcPr>
          <w:p w:rsidR="00CB4C38" w:rsidRDefault="00FB7326">
            <w:pPr>
              <w:rPr>
                <w:rFonts w:hAnsi="宋体" w:cs="宋体"/>
                <w:szCs w:val="21"/>
              </w:rPr>
            </w:pPr>
            <w:r>
              <w:rPr>
                <w:rFonts w:hAnsi="宋体" w:cs="宋体" w:hint="eastAsia"/>
                <w:szCs w:val="21"/>
              </w:rPr>
              <w:t>须提供合同复印件并加盖投标人单位公章（若合同不能体现人员业绩的，可由业主单位出具证明文件）。</w:t>
            </w:r>
          </w:p>
        </w:tc>
      </w:tr>
      <w:tr w:rsidR="00CB4C38">
        <w:trPr>
          <w:trHeight w:val="836"/>
          <w:jc w:val="center"/>
        </w:trPr>
        <w:tc>
          <w:tcPr>
            <w:tcW w:w="575" w:type="dxa"/>
            <w:shd w:val="clear" w:color="auto" w:fill="FFFFFF"/>
            <w:vAlign w:val="center"/>
          </w:tcPr>
          <w:p w:rsidR="00CB4C38" w:rsidRDefault="00FB7326">
            <w:pPr>
              <w:jc w:val="center"/>
              <w:rPr>
                <w:rFonts w:hAnsi="宋体" w:cs="宋体"/>
                <w:szCs w:val="21"/>
              </w:rPr>
            </w:pPr>
            <w:r>
              <w:rPr>
                <w:rFonts w:hAnsi="宋体" w:cs="宋体" w:hint="eastAsia"/>
                <w:szCs w:val="21"/>
              </w:rPr>
              <w:t>4</w:t>
            </w:r>
          </w:p>
        </w:tc>
        <w:tc>
          <w:tcPr>
            <w:tcW w:w="1001" w:type="dxa"/>
            <w:shd w:val="clear" w:color="auto" w:fill="FFFFFF"/>
            <w:vAlign w:val="center"/>
          </w:tcPr>
          <w:p w:rsidR="00CB4C38" w:rsidRDefault="00FB7326">
            <w:pPr>
              <w:jc w:val="center"/>
              <w:rPr>
                <w:szCs w:val="21"/>
              </w:rPr>
            </w:pPr>
            <w:r>
              <w:rPr>
                <w:rFonts w:hint="eastAsia"/>
                <w:szCs w:val="21"/>
              </w:rPr>
              <w:t>获奖</w:t>
            </w:r>
          </w:p>
          <w:p w:rsidR="00CB4C38" w:rsidRDefault="00FB7326">
            <w:pPr>
              <w:jc w:val="center"/>
              <w:rPr>
                <w:szCs w:val="21"/>
              </w:rPr>
            </w:pPr>
            <w:r>
              <w:rPr>
                <w:rFonts w:hint="eastAsia"/>
                <w:szCs w:val="21"/>
              </w:rPr>
              <w:t>（</w:t>
            </w:r>
            <w:r>
              <w:rPr>
                <w:rFonts w:hint="eastAsia"/>
                <w:szCs w:val="21"/>
              </w:rPr>
              <w:t>4</w:t>
            </w:r>
            <w:r>
              <w:rPr>
                <w:rFonts w:hint="eastAsia"/>
                <w:szCs w:val="21"/>
              </w:rPr>
              <w:t>分）</w:t>
            </w:r>
          </w:p>
        </w:tc>
        <w:tc>
          <w:tcPr>
            <w:tcW w:w="1226" w:type="dxa"/>
            <w:shd w:val="clear" w:color="auto" w:fill="FFFFFF"/>
            <w:vAlign w:val="center"/>
          </w:tcPr>
          <w:p w:rsidR="00CB4C38" w:rsidRDefault="00FB7326">
            <w:pPr>
              <w:ind w:firstLineChars="24" w:firstLine="50"/>
              <w:jc w:val="center"/>
              <w:rPr>
                <w:szCs w:val="21"/>
              </w:rPr>
            </w:pPr>
            <w:r>
              <w:rPr>
                <w:rFonts w:hint="eastAsia"/>
                <w:szCs w:val="21"/>
              </w:rPr>
              <w:t>获奖情况</w:t>
            </w:r>
            <w:r>
              <w:rPr>
                <w:rFonts w:hint="eastAsia"/>
                <w:szCs w:val="21"/>
              </w:rPr>
              <w:t>4</w:t>
            </w:r>
            <w:r>
              <w:rPr>
                <w:rFonts w:hint="eastAsia"/>
                <w:szCs w:val="21"/>
              </w:rPr>
              <w:t>分</w:t>
            </w:r>
          </w:p>
        </w:tc>
        <w:tc>
          <w:tcPr>
            <w:tcW w:w="5288" w:type="dxa"/>
            <w:shd w:val="clear" w:color="auto" w:fill="FFFFFF"/>
            <w:vAlign w:val="center"/>
          </w:tcPr>
          <w:p w:rsidR="00CB4C38" w:rsidRDefault="00FB7326">
            <w:pPr>
              <w:tabs>
                <w:tab w:val="left" w:pos="851"/>
              </w:tabs>
              <w:ind w:firstLineChars="200" w:firstLine="420"/>
              <w:rPr>
                <w:rFonts w:hAnsi="宋体" w:cs="宋体"/>
                <w:szCs w:val="21"/>
              </w:rPr>
            </w:pPr>
            <w:r>
              <w:rPr>
                <w:rFonts w:hAnsi="宋体" w:cs="宋体" w:hint="eastAsia"/>
                <w:szCs w:val="21"/>
              </w:rPr>
              <w:t>2016</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日至投标截止时间（以获奖时间为准），投标人获得时速为</w:t>
            </w:r>
            <w:r>
              <w:rPr>
                <w:rFonts w:hAnsi="宋体" w:cs="宋体" w:hint="eastAsia"/>
                <w:szCs w:val="21"/>
              </w:rPr>
              <w:t>1</w:t>
            </w:r>
            <w:r>
              <w:rPr>
                <w:rFonts w:hAnsi="宋体" w:cs="宋体"/>
                <w:szCs w:val="21"/>
              </w:rPr>
              <w:t>20km/</w:t>
            </w:r>
            <w:r>
              <w:rPr>
                <w:rFonts w:hAnsi="宋体" w:cs="宋体" w:hint="eastAsia"/>
                <w:szCs w:val="21"/>
              </w:rPr>
              <w:t>h</w:t>
            </w:r>
            <w:r>
              <w:rPr>
                <w:rFonts w:hAnsi="宋体" w:cs="宋体" w:hint="eastAsia"/>
                <w:szCs w:val="21"/>
              </w:rPr>
              <w:t>及以上城市轨道交通项目的省部级（或等同级别）及以上的优秀工程勘察设计奖，</w:t>
            </w:r>
            <w:r>
              <w:rPr>
                <w:rFonts w:hAnsi="宋体" w:cs="宋体" w:hint="eastAsia"/>
                <w:szCs w:val="21"/>
              </w:rPr>
              <w:t>2</w:t>
            </w:r>
            <w:r>
              <w:rPr>
                <w:rFonts w:hAnsi="宋体" w:cs="宋体" w:hint="eastAsia"/>
                <w:szCs w:val="21"/>
              </w:rPr>
              <w:t>个项目均获省部级（或等同级别）奖项得</w:t>
            </w:r>
            <w:r>
              <w:rPr>
                <w:rFonts w:hAnsi="宋体" w:cs="宋体" w:hint="eastAsia"/>
                <w:szCs w:val="21"/>
              </w:rPr>
              <w:t>2</w:t>
            </w:r>
            <w:r>
              <w:rPr>
                <w:rFonts w:hAnsi="宋体" w:cs="宋体" w:hint="eastAsia"/>
                <w:szCs w:val="21"/>
              </w:rPr>
              <w:t>分；</w:t>
            </w:r>
            <w:r>
              <w:rPr>
                <w:rFonts w:hAnsi="宋体" w:cs="宋体" w:hint="eastAsia"/>
                <w:szCs w:val="21"/>
              </w:rPr>
              <w:t>2</w:t>
            </w:r>
            <w:r>
              <w:rPr>
                <w:rFonts w:hAnsi="宋体" w:cs="宋体" w:hint="eastAsia"/>
                <w:szCs w:val="21"/>
              </w:rPr>
              <w:t>个项目均获省</w:t>
            </w:r>
            <w:r>
              <w:rPr>
                <w:rFonts w:hAnsi="宋体" w:cs="宋体"/>
                <w:szCs w:val="21"/>
              </w:rPr>
              <w:t>部级</w:t>
            </w:r>
            <w:r>
              <w:rPr>
                <w:rFonts w:hAnsi="宋体" w:cs="宋体" w:hint="eastAsia"/>
                <w:szCs w:val="21"/>
              </w:rPr>
              <w:t>奖项且其中至少一个项目还获国家级奖项的，得</w:t>
            </w:r>
            <w:r>
              <w:rPr>
                <w:rFonts w:hAnsi="宋体" w:cs="宋体"/>
                <w:szCs w:val="21"/>
              </w:rPr>
              <w:t>4</w:t>
            </w:r>
            <w:r>
              <w:rPr>
                <w:rFonts w:hAnsi="宋体" w:cs="宋体" w:hint="eastAsia"/>
                <w:szCs w:val="21"/>
              </w:rPr>
              <w:t>分。</w:t>
            </w:r>
          </w:p>
          <w:p w:rsidR="00CB4C38" w:rsidRDefault="00FB7326">
            <w:pPr>
              <w:tabs>
                <w:tab w:val="left" w:pos="851"/>
              </w:tabs>
              <w:ind w:firstLineChars="200" w:firstLine="420"/>
              <w:rPr>
                <w:rFonts w:hAnsi="宋体" w:cs="宋体"/>
                <w:szCs w:val="21"/>
              </w:rPr>
            </w:pPr>
            <w:r>
              <w:rPr>
                <w:rFonts w:hAnsi="宋体" w:cs="宋体" w:hint="eastAsia"/>
                <w:szCs w:val="21"/>
              </w:rPr>
              <w:t>注：若为联合体投标，以牵头方为准。</w:t>
            </w:r>
          </w:p>
        </w:tc>
        <w:tc>
          <w:tcPr>
            <w:tcW w:w="1859" w:type="dxa"/>
            <w:vAlign w:val="center"/>
          </w:tcPr>
          <w:p w:rsidR="00CB4C38" w:rsidRDefault="00FB7326">
            <w:pPr>
              <w:rPr>
                <w:rFonts w:hAnsi="宋体" w:cs="宋体"/>
                <w:szCs w:val="21"/>
              </w:rPr>
            </w:pPr>
            <w:r>
              <w:rPr>
                <w:rFonts w:hAnsi="宋体" w:cs="宋体" w:hint="eastAsia"/>
                <w:szCs w:val="21"/>
              </w:rPr>
              <w:t>须提供获奖证书复印件。</w:t>
            </w:r>
          </w:p>
        </w:tc>
      </w:tr>
      <w:tr w:rsidR="00CB4C38">
        <w:trPr>
          <w:trHeight w:val="836"/>
          <w:jc w:val="center"/>
        </w:trPr>
        <w:tc>
          <w:tcPr>
            <w:tcW w:w="8090" w:type="dxa"/>
            <w:gridSpan w:val="4"/>
            <w:shd w:val="clear" w:color="auto" w:fill="FFFFFF"/>
            <w:vAlign w:val="center"/>
          </w:tcPr>
          <w:p w:rsidR="00CB4C38" w:rsidRDefault="00FB7326">
            <w:pPr>
              <w:ind w:firstLineChars="200" w:firstLine="422"/>
              <w:jc w:val="center"/>
              <w:rPr>
                <w:rFonts w:hAnsi="宋体" w:cs="宋体"/>
                <w:szCs w:val="21"/>
              </w:rPr>
            </w:pPr>
            <w:r>
              <w:rPr>
                <w:rFonts w:hAnsi="宋体" w:cs="宋体" w:hint="eastAsia"/>
                <w:b/>
                <w:szCs w:val="21"/>
              </w:rPr>
              <w:t>技术评分（</w:t>
            </w:r>
            <w:r>
              <w:rPr>
                <w:rFonts w:hAnsi="宋体" w:cs="宋体" w:hint="eastAsia"/>
                <w:b/>
                <w:szCs w:val="21"/>
              </w:rPr>
              <w:t>55</w:t>
            </w:r>
            <w:r>
              <w:rPr>
                <w:rFonts w:hAnsi="宋体" w:cs="宋体" w:hint="eastAsia"/>
                <w:b/>
                <w:szCs w:val="21"/>
              </w:rPr>
              <w:t>分）</w:t>
            </w:r>
          </w:p>
        </w:tc>
        <w:tc>
          <w:tcPr>
            <w:tcW w:w="1859" w:type="dxa"/>
          </w:tcPr>
          <w:p w:rsidR="00CB4C38" w:rsidRDefault="00CB4C38">
            <w:pPr>
              <w:ind w:firstLineChars="200" w:firstLine="420"/>
              <w:rPr>
                <w:rFonts w:hAnsi="宋体" w:cs="宋体"/>
                <w:szCs w:val="21"/>
              </w:rPr>
            </w:pPr>
          </w:p>
        </w:tc>
      </w:tr>
      <w:tr w:rsidR="00CB4C38">
        <w:trPr>
          <w:trHeight w:val="304"/>
          <w:jc w:val="center"/>
        </w:trPr>
        <w:tc>
          <w:tcPr>
            <w:tcW w:w="575" w:type="dxa"/>
            <w:vMerge w:val="restart"/>
            <w:vAlign w:val="center"/>
          </w:tcPr>
          <w:p w:rsidR="00CB4C38" w:rsidRDefault="00FB7326">
            <w:pPr>
              <w:jc w:val="center"/>
              <w:rPr>
                <w:rFonts w:hAnsi="宋体" w:cs="宋体"/>
                <w:szCs w:val="21"/>
              </w:rPr>
            </w:pPr>
            <w:r>
              <w:rPr>
                <w:rFonts w:hAnsi="宋体" w:cs="宋体" w:hint="eastAsia"/>
                <w:szCs w:val="21"/>
              </w:rPr>
              <w:t>5</w:t>
            </w:r>
          </w:p>
        </w:tc>
        <w:tc>
          <w:tcPr>
            <w:tcW w:w="1001" w:type="dxa"/>
            <w:vMerge w:val="restart"/>
            <w:vAlign w:val="center"/>
          </w:tcPr>
          <w:p w:rsidR="00CB4C38" w:rsidRDefault="00FB7326">
            <w:pPr>
              <w:jc w:val="center"/>
              <w:rPr>
                <w:rFonts w:hAnsi="宋体" w:cs="宋体"/>
                <w:szCs w:val="21"/>
              </w:rPr>
            </w:pPr>
            <w:r>
              <w:rPr>
                <w:rFonts w:hAnsi="宋体" w:cs="宋体" w:hint="eastAsia"/>
                <w:szCs w:val="21"/>
              </w:rPr>
              <w:t>项目总承包管理</w:t>
            </w:r>
          </w:p>
          <w:p w:rsidR="00CB4C38" w:rsidRDefault="00FB7326">
            <w:pPr>
              <w:jc w:val="center"/>
              <w:rPr>
                <w:rFonts w:hAnsi="宋体" w:cs="宋体"/>
                <w:szCs w:val="21"/>
              </w:rPr>
            </w:pPr>
            <w:r>
              <w:rPr>
                <w:rFonts w:hAnsi="宋体" w:cs="宋体" w:hint="eastAsia"/>
                <w:szCs w:val="21"/>
              </w:rPr>
              <w:t>（</w:t>
            </w:r>
            <w:r>
              <w:rPr>
                <w:rFonts w:hAnsi="宋体" w:cs="宋体" w:hint="eastAsia"/>
                <w:szCs w:val="21"/>
              </w:rPr>
              <w:t>10</w:t>
            </w:r>
            <w:r>
              <w:rPr>
                <w:rFonts w:hAnsi="宋体" w:cs="宋体" w:hint="eastAsia"/>
                <w:szCs w:val="21"/>
              </w:rPr>
              <w:t>分）</w:t>
            </w:r>
          </w:p>
        </w:tc>
        <w:tc>
          <w:tcPr>
            <w:tcW w:w="1226" w:type="dxa"/>
            <w:vAlign w:val="center"/>
          </w:tcPr>
          <w:p w:rsidR="00CB4C38" w:rsidRDefault="00FB7326">
            <w:pPr>
              <w:jc w:val="center"/>
              <w:rPr>
                <w:rFonts w:hAnsi="宋体" w:cs="宋体"/>
                <w:szCs w:val="21"/>
              </w:rPr>
            </w:pPr>
            <w:r>
              <w:rPr>
                <w:rFonts w:hAnsi="宋体" w:cs="宋体" w:hint="eastAsia"/>
                <w:szCs w:val="21"/>
              </w:rPr>
              <w:t>项目认识程度</w:t>
            </w:r>
          </w:p>
          <w:p w:rsidR="00CB4C38" w:rsidRDefault="00FB7326">
            <w:pPr>
              <w:jc w:val="center"/>
              <w:rPr>
                <w:rFonts w:hAnsi="宋体" w:cs="宋体"/>
                <w:szCs w:val="21"/>
              </w:rPr>
            </w:pPr>
            <w:r>
              <w:rPr>
                <w:rFonts w:hAnsi="宋体" w:cs="宋体" w:hint="eastAsia"/>
                <w:szCs w:val="21"/>
              </w:rPr>
              <w:t>2</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rPr>
                <w:rFonts w:hAnsi="宋体" w:cs="宋体"/>
                <w:szCs w:val="21"/>
              </w:rPr>
            </w:pPr>
            <w:r>
              <w:rPr>
                <w:rFonts w:hAnsi="宋体" w:cs="宋体" w:hint="eastAsia"/>
                <w:szCs w:val="21"/>
              </w:rPr>
              <w:t>1</w:t>
            </w:r>
            <w:r>
              <w:rPr>
                <w:rFonts w:hAnsi="宋体" w:cs="宋体" w:hint="eastAsia"/>
                <w:szCs w:val="21"/>
              </w:rPr>
              <w:t>、好：对本项目现状认识准确、透彻，对现有基础资料了解详尽、清晰及完整。【</w:t>
            </w:r>
            <w:r>
              <w:rPr>
                <w:rFonts w:hAnsi="宋体" w:cs="宋体" w:hint="eastAsia"/>
                <w:szCs w:val="21"/>
              </w:rPr>
              <w:t>2</w:t>
            </w:r>
            <w:r>
              <w:rPr>
                <w:rFonts w:hAnsi="宋体" w:cs="宋体" w:hint="eastAsia"/>
                <w:szCs w:val="21"/>
              </w:rPr>
              <w:t>，</w:t>
            </w:r>
            <w:r>
              <w:rPr>
                <w:rFonts w:hAnsi="宋体" w:cs="宋体" w:hint="eastAsia"/>
                <w:szCs w:val="21"/>
              </w:rPr>
              <w:t>1.5</w:t>
            </w:r>
            <w:r>
              <w:rPr>
                <w:rFonts w:hAnsi="宋体" w:cs="宋体" w:hint="eastAsia"/>
                <w:szCs w:val="21"/>
              </w:rPr>
              <w:t>】分</w:t>
            </w:r>
          </w:p>
          <w:p w:rsidR="00CB4C38" w:rsidRDefault="00FB7326">
            <w:pPr>
              <w:rPr>
                <w:rFonts w:hAnsi="宋体" w:cs="宋体"/>
                <w:szCs w:val="21"/>
              </w:rPr>
            </w:pPr>
            <w:r>
              <w:rPr>
                <w:rFonts w:hAnsi="宋体" w:cs="宋体" w:hint="eastAsia"/>
                <w:szCs w:val="21"/>
              </w:rPr>
              <w:t>2</w:t>
            </w:r>
            <w:r>
              <w:rPr>
                <w:rFonts w:hAnsi="宋体" w:cs="宋体" w:hint="eastAsia"/>
                <w:szCs w:val="21"/>
              </w:rPr>
              <w:t>、中：对本项目现状认识较为准确，对现有基础资料了解较为详尽。（</w:t>
            </w:r>
            <w:r>
              <w:rPr>
                <w:rFonts w:hAnsi="宋体" w:cs="宋体" w:hint="eastAsia"/>
                <w:szCs w:val="21"/>
              </w:rPr>
              <w:t>1.5</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rPr>
                <w:rFonts w:hAnsi="宋体" w:cs="宋体"/>
                <w:szCs w:val="21"/>
              </w:rPr>
            </w:pPr>
            <w:r>
              <w:rPr>
                <w:rFonts w:hAnsi="宋体" w:cs="宋体" w:hint="eastAsia"/>
                <w:szCs w:val="21"/>
              </w:rPr>
              <w:t>3</w:t>
            </w:r>
            <w:r>
              <w:rPr>
                <w:rFonts w:hAnsi="宋体" w:cs="宋体" w:hint="eastAsia"/>
                <w:szCs w:val="21"/>
              </w:rPr>
              <w:t>、差：对本项目现状认识较为准确，对现有基础资料了</w:t>
            </w:r>
            <w:r>
              <w:rPr>
                <w:rFonts w:hAnsi="宋体" w:cs="宋体" w:hint="eastAsia"/>
                <w:szCs w:val="21"/>
              </w:rPr>
              <w:lastRenderedPageBreak/>
              <w:t>解不详尽。【</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tc>
        <w:tc>
          <w:tcPr>
            <w:tcW w:w="1859" w:type="dxa"/>
          </w:tcPr>
          <w:p w:rsidR="00CB4C38" w:rsidRDefault="00CB4C38">
            <w:pPr>
              <w:ind w:firstLineChars="200" w:firstLine="420"/>
              <w:rPr>
                <w:rFonts w:hAnsi="宋体" w:cs="宋体"/>
                <w:szCs w:val="21"/>
              </w:rPr>
            </w:pPr>
          </w:p>
        </w:tc>
      </w:tr>
      <w:tr w:rsidR="00CB4C38">
        <w:trPr>
          <w:trHeight w:val="304"/>
          <w:jc w:val="center"/>
        </w:trPr>
        <w:tc>
          <w:tcPr>
            <w:tcW w:w="575" w:type="dxa"/>
            <w:vMerge/>
            <w:vAlign w:val="center"/>
          </w:tcPr>
          <w:p w:rsidR="00CB4C38" w:rsidRDefault="00CB4C38">
            <w:pPr>
              <w:ind w:firstLineChars="200" w:firstLine="420"/>
            </w:pPr>
          </w:p>
        </w:tc>
        <w:tc>
          <w:tcPr>
            <w:tcW w:w="1001" w:type="dxa"/>
            <w:vMerge/>
            <w:vAlign w:val="center"/>
          </w:tcPr>
          <w:p w:rsidR="00CB4C38" w:rsidRDefault="00CB4C38">
            <w:pPr>
              <w:ind w:firstLineChars="200" w:firstLine="420"/>
            </w:pPr>
          </w:p>
        </w:tc>
        <w:tc>
          <w:tcPr>
            <w:tcW w:w="1226" w:type="dxa"/>
            <w:vAlign w:val="center"/>
          </w:tcPr>
          <w:p w:rsidR="00CB4C38" w:rsidRDefault="00FB7326">
            <w:pPr>
              <w:jc w:val="center"/>
              <w:rPr>
                <w:rFonts w:hAnsi="宋体" w:cs="宋体"/>
                <w:szCs w:val="21"/>
              </w:rPr>
            </w:pPr>
            <w:r>
              <w:rPr>
                <w:rFonts w:hAnsi="宋体" w:cs="宋体" w:hint="eastAsia"/>
                <w:szCs w:val="21"/>
              </w:rPr>
              <w:t>组织架构</w:t>
            </w:r>
            <w:r>
              <w:rPr>
                <w:rFonts w:hAnsi="宋体" w:cs="宋体" w:hint="eastAsia"/>
                <w:szCs w:val="21"/>
              </w:rPr>
              <w:t xml:space="preserve"> 2</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rPr>
                <w:rFonts w:hAnsi="宋体" w:cs="宋体"/>
                <w:szCs w:val="21"/>
              </w:rPr>
            </w:pPr>
            <w:r>
              <w:rPr>
                <w:rFonts w:hAnsi="宋体" w:cs="宋体" w:hint="eastAsia"/>
                <w:szCs w:val="21"/>
              </w:rPr>
              <w:t>1</w:t>
            </w:r>
            <w:r>
              <w:rPr>
                <w:rFonts w:hAnsi="宋体" w:cs="宋体" w:hint="eastAsia"/>
                <w:szCs w:val="21"/>
              </w:rPr>
              <w:t>、组织管理机构及资源配置合理，优于招标文件及本项目勘察设计总承包管理的要求。好：【</w:t>
            </w:r>
            <w:r>
              <w:rPr>
                <w:rFonts w:hAnsi="宋体" w:cs="宋体" w:hint="eastAsia"/>
                <w:szCs w:val="21"/>
              </w:rPr>
              <w:t>2</w:t>
            </w:r>
            <w:r>
              <w:rPr>
                <w:rFonts w:hAnsi="宋体" w:cs="宋体" w:hint="eastAsia"/>
                <w:szCs w:val="21"/>
              </w:rPr>
              <w:t>，</w:t>
            </w:r>
            <w:r>
              <w:rPr>
                <w:rFonts w:hAnsi="宋体" w:cs="宋体" w:hint="eastAsia"/>
                <w:szCs w:val="21"/>
              </w:rPr>
              <w:t>1.5</w:t>
            </w:r>
            <w:r>
              <w:rPr>
                <w:rFonts w:hAnsi="宋体" w:cs="宋体" w:hint="eastAsia"/>
                <w:szCs w:val="21"/>
              </w:rPr>
              <w:t>】分；</w:t>
            </w:r>
          </w:p>
          <w:p w:rsidR="00CB4C38" w:rsidRDefault="00FB7326">
            <w:pPr>
              <w:rPr>
                <w:rFonts w:hAnsi="宋体" w:cs="宋体"/>
                <w:szCs w:val="21"/>
              </w:rPr>
            </w:pPr>
            <w:r>
              <w:rPr>
                <w:rFonts w:hAnsi="宋体" w:cs="宋体" w:hint="eastAsia"/>
                <w:szCs w:val="21"/>
              </w:rPr>
              <w:t>2</w:t>
            </w:r>
            <w:r>
              <w:rPr>
                <w:rFonts w:hAnsi="宋体" w:cs="宋体" w:hint="eastAsia"/>
                <w:szCs w:val="21"/>
              </w:rPr>
              <w:t>、组织管理机构及资源配置较为合理，基本满足任务大纲及本项目勘察设计总承包管理的要求。</w:t>
            </w:r>
            <w:r>
              <w:rPr>
                <w:rFonts w:hAnsi="宋体" w:cs="宋体" w:hint="eastAsia"/>
                <w:szCs w:val="21"/>
              </w:rPr>
              <w:t xml:space="preserve"> </w:t>
            </w:r>
            <w:r>
              <w:rPr>
                <w:rFonts w:hAnsi="宋体" w:cs="宋体" w:hint="eastAsia"/>
                <w:szCs w:val="21"/>
              </w:rPr>
              <w:t>中：（</w:t>
            </w:r>
            <w:r>
              <w:rPr>
                <w:rFonts w:hAnsi="宋体" w:cs="宋体" w:hint="eastAsia"/>
                <w:szCs w:val="21"/>
              </w:rPr>
              <w:t>1.5</w:t>
            </w:r>
            <w:r>
              <w:rPr>
                <w:rFonts w:hAnsi="宋体" w:cs="宋体" w:hint="eastAsia"/>
                <w:szCs w:val="21"/>
              </w:rPr>
              <w:t>，</w:t>
            </w:r>
            <w:r>
              <w:rPr>
                <w:rFonts w:hAnsi="宋体" w:cs="宋体" w:hint="eastAsia"/>
                <w:szCs w:val="21"/>
              </w:rPr>
              <w:t>1</w:t>
            </w:r>
            <w:r>
              <w:rPr>
                <w:rFonts w:hAnsi="宋体" w:cs="宋体" w:hint="eastAsia"/>
                <w:szCs w:val="21"/>
              </w:rPr>
              <w:t>）分；</w:t>
            </w:r>
            <w:r>
              <w:rPr>
                <w:rFonts w:hAnsi="宋体" w:cs="宋体" w:hint="eastAsia"/>
                <w:szCs w:val="21"/>
              </w:rPr>
              <w:t xml:space="preserve"> </w:t>
            </w:r>
          </w:p>
          <w:p w:rsidR="00CB4C38" w:rsidRDefault="00FB7326">
            <w:pPr>
              <w:rPr>
                <w:rFonts w:hAnsi="宋体" w:cs="宋体"/>
                <w:szCs w:val="21"/>
              </w:rPr>
            </w:pPr>
            <w:r>
              <w:rPr>
                <w:rFonts w:hAnsi="宋体" w:cs="宋体" w:hint="eastAsia"/>
                <w:szCs w:val="21"/>
              </w:rPr>
              <w:t>3</w:t>
            </w:r>
            <w:r>
              <w:rPr>
                <w:rFonts w:hAnsi="宋体" w:cs="宋体" w:hint="eastAsia"/>
                <w:szCs w:val="21"/>
              </w:rPr>
              <w:t>、组织管理机构及资源配置较为合理，不满足任务大纲及本项目勘察设计总承包管理的要求。</w:t>
            </w:r>
            <w:r>
              <w:rPr>
                <w:rFonts w:hAnsi="宋体" w:cs="宋体" w:hint="eastAsia"/>
                <w:szCs w:val="21"/>
              </w:rPr>
              <w:t xml:space="preserve"> </w:t>
            </w:r>
            <w:r>
              <w:rPr>
                <w:rFonts w:hAnsi="宋体" w:cs="宋体" w:hint="eastAsia"/>
                <w:szCs w:val="21"/>
              </w:rPr>
              <w:t>差：【</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tc>
        <w:tc>
          <w:tcPr>
            <w:tcW w:w="1859" w:type="dxa"/>
          </w:tcPr>
          <w:p w:rsidR="00CB4C38" w:rsidRDefault="00CB4C38">
            <w:pPr>
              <w:ind w:firstLineChars="200" w:firstLine="420"/>
              <w:rPr>
                <w:rFonts w:hAnsi="宋体" w:cs="宋体"/>
                <w:szCs w:val="21"/>
              </w:rPr>
            </w:pPr>
          </w:p>
        </w:tc>
      </w:tr>
      <w:tr w:rsidR="00CB4C38">
        <w:trPr>
          <w:trHeight w:val="304"/>
          <w:jc w:val="center"/>
        </w:trPr>
        <w:tc>
          <w:tcPr>
            <w:tcW w:w="575" w:type="dxa"/>
            <w:vMerge/>
            <w:vAlign w:val="center"/>
          </w:tcPr>
          <w:p w:rsidR="00CB4C38" w:rsidRDefault="00CB4C38">
            <w:pPr>
              <w:ind w:firstLineChars="200" w:firstLine="420"/>
              <w:rPr>
                <w:rFonts w:hAnsi="宋体" w:cs="宋体"/>
                <w:szCs w:val="21"/>
              </w:rPr>
            </w:pPr>
          </w:p>
        </w:tc>
        <w:tc>
          <w:tcPr>
            <w:tcW w:w="1001" w:type="dxa"/>
            <w:vMerge/>
            <w:vAlign w:val="center"/>
          </w:tcPr>
          <w:p w:rsidR="00CB4C38" w:rsidRDefault="00CB4C38">
            <w:pPr>
              <w:ind w:firstLineChars="200" w:firstLine="420"/>
              <w:rPr>
                <w:rFonts w:hAnsi="宋体" w:cs="宋体"/>
                <w:szCs w:val="21"/>
              </w:rPr>
            </w:pPr>
          </w:p>
        </w:tc>
        <w:tc>
          <w:tcPr>
            <w:tcW w:w="1226" w:type="dxa"/>
            <w:vAlign w:val="center"/>
          </w:tcPr>
          <w:p w:rsidR="00CB4C38" w:rsidRDefault="00FB7326">
            <w:pPr>
              <w:jc w:val="center"/>
              <w:rPr>
                <w:rFonts w:ascii="宋体"/>
              </w:rPr>
            </w:pPr>
            <w:r>
              <w:rPr>
                <w:rFonts w:ascii="宋体" w:hint="eastAsia"/>
              </w:rPr>
              <w:t>总包管理</w:t>
            </w:r>
          </w:p>
          <w:p w:rsidR="00CB4C38" w:rsidRDefault="00FB7326">
            <w:pPr>
              <w:jc w:val="center"/>
              <w:rPr>
                <w:rFonts w:ascii="宋体" w:hAnsi="宋体" w:cs="宋体"/>
                <w:szCs w:val="21"/>
              </w:rPr>
            </w:pPr>
            <w:r>
              <w:rPr>
                <w:rFonts w:hAnsi="宋体" w:cs="宋体" w:hint="eastAsia"/>
                <w:szCs w:val="21"/>
              </w:rPr>
              <w:t>3</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rPr>
                <w:rFonts w:hAnsi="宋体" w:cs="宋体"/>
                <w:szCs w:val="21"/>
              </w:rPr>
            </w:pPr>
            <w:r>
              <w:rPr>
                <w:rFonts w:hAnsi="宋体" w:cs="宋体" w:hint="eastAsia"/>
                <w:szCs w:val="21"/>
              </w:rPr>
              <w:t>1</w:t>
            </w:r>
            <w:r>
              <w:rPr>
                <w:rFonts w:hAnsi="宋体" w:cs="宋体" w:hint="eastAsia"/>
                <w:szCs w:val="21"/>
              </w:rPr>
              <w:t>、好：</w:t>
            </w:r>
            <w:r>
              <w:rPr>
                <w:rFonts w:hint="eastAsia"/>
              </w:rPr>
              <w:t>总包管理内容描述清晰、完整，工作任务分解合理。</w:t>
            </w:r>
            <w:r>
              <w:rPr>
                <w:rFonts w:hAnsi="宋体" w:cs="宋体" w:hint="eastAsia"/>
                <w:szCs w:val="21"/>
              </w:rPr>
              <w:t>【</w:t>
            </w:r>
            <w:r>
              <w:rPr>
                <w:rFonts w:hAnsi="宋体" w:cs="宋体" w:hint="eastAsia"/>
                <w:szCs w:val="21"/>
              </w:rPr>
              <w:t>3</w:t>
            </w:r>
            <w:r>
              <w:rPr>
                <w:rFonts w:hAnsi="宋体" w:cs="宋体" w:hint="eastAsia"/>
                <w:szCs w:val="21"/>
              </w:rPr>
              <w:t>，</w:t>
            </w:r>
            <w:r>
              <w:rPr>
                <w:rFonts w:hAnsi="宋体" w:cs="宋体" w:hint="eastAsia"/>
                <w:szCs w:val="21"/>
              </w:rPr>
              <w:t>2</w:t>
            </w:r>
            <w:r>
              <w:rPr>
                <w:rFonts w:hAnsi="宋体" w:cs="宋体" w:hint="eastAsia"/>
                <w:szCs w:val="21"/>
              </w:rPr>
              <w:t>】分；</w:t>
            </w:r>
          </w:p>
          <w:p w:rsidR="00CB4C38" w:rsidRDefault="00FB7326">
            <w:pPr>
              <w:rPr>
                <w:rFonts w:hAnsi="宋体" w:cs="宋体"/>
                <w:szCs w:val="21"/>
              </w:rPr>
            </w:pPr>
            <w:r>
              <w:rPr>
                <w:rFonts w:hAnsi="宋体" w:cs="宋体" w:hint="eastAsia"/>
                <w:szCs w:val="21"/>
              </w:rPr>
              <w:t>2</w:t>
            </w:r>
            <w:r>
              <w:rPr>
                <w:rFonts w:hAnsi="宋体" w:cs="宋体" w:hint="eastAsia"/>
                <w:szCs w:val="21"/>
              </w:rPr>
              <w:t>、</w:t>
            </w:r>
            <w:r>
              <w:rPr>
                <w:rFonts w:hAnsi="宋体" w:cs="宋体" w:hint="eastAsia"/>
                <w:szCs w:val="21"/>
              </w:rPr>
              <w:t xml:space="preserve"> </w:t>
            </w:r>
            <w:r>
              <w:rPr>
                <w:rFonts w:hAnsi="宋体" w:cs="宋体" w:hint="eastAsia"/>
                <w:szCs w:val="21"/>
              </w:rPr>
              <w:t>中：勘察设计任务大纲的执行和管理思路较为全面、具有可操作性。（</w:t>
            </w:r>
            <w:r>
              <w:rPr>
                <w:rFonts w:hAnsi="宋体" w:cs="宋体" w:hint="eastAsia"/>
                <w:szCs w:val="21"/>
              </w:rPr>
              <w:t>2</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rPr>
                <w:rFonts w:hAnsi="宋体" w:cs="宋体"/>
                <w:szCs w:val="21"/>
              </w:rPr>
            </w:pPr>
            <w:r>
              <w:rPr>
                <w:rFonts w:hAnsi="宋体" w:cs="宋体" w:hint="eastAsia"/>
                <w:szCs w:val="21"/>
              </w:rPr>
              <w:t>3</w:t>
            </w:r>
            <w:r>
              <w:rPr>
                <w:rFonts w:hAnsi="宋体" w:cs="宋体" w:hint="eastAsia"/>
                <w:szCs w:val="21"/>
              </w:rPr>
              <w:t>、差：对勘察设计任务大纲的执行和管理思路不全面、可操作性差。</w:t>
            </w:r>
            <w:r>
              <w:rPr>
                <w:rFonts w:hAnsi="宋体" w:cs="宋体" w:hint="eastAsia"/>
                <w:szCs w:val="21"/>
              </w:rPr>
              <w:t xml:space="preserve">  </w:t>
            </w:r>
            <w:r>
              <w:rPr>
                <w:rFonts w:hAnsi="宋体" w:cs="宋体" w:hint="eastAsia"/>
                <w:szCs w:val="21"/>
              </w:rPr>
              <w:t>【</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tc>
        <w:tc>
          <w:tcPr>
            <w:tcW w:w="1859" w:type="dxa"/>
          </w:tcPr>
          <w:p w:rsidR="00CB4C38" w:rsidRDefault="00CB4C38">
            <w:pPr>
              <w:ind w:firstLineChars="200" w:firstLine="420"/>
              <w:rPr>
                <w:rFonts w:hAnsi="宋体" w:cs="宋体"/>
                <w:szCs w:val="21"/>
              </w:rPr>
            </w:pPr>
          </w:p>
        </w:tc>
      </w:tr>
      <w:tr w:rsidR="00CB4C38">
        <w:trPr>
          <w:trHeight w:val="304"/>
          <w:jc w:val="center"/>
        </w:trPr>
        <w:tc>
          <w:tcPr>
            <w:tcW w:w="575" w:type="dxa"/>
            <w:vMerge/>
            <w:vAlign w:val="center"/>
          </w:tcPr>
          <w:p w:rsidR="00CB4C38" w:rsidRDefault="00CB4C38">
            <w:pPr>
              <w:ind w:firstLineChars="200" w:firstLine="420"/>
              <w:rPr>
                <w:rFonts w:hAnsi="宋体" w:cs="宋体"/>
                <w:szCs w:val="21"/>
              </w:rPr>
            </w:pPr>
          </w:p>
        </w:tc>
        <w:tc>
          <w:tcPr>
            <w:tcW w:w="1001" w:type="dxa"/>
            <w:vMerge/>
            <w:vAlign w:val="center"/>
          </w:tcPr>
          <w:p w:rsidR="00CB4C38" w:rsidRDefault="00CB4C38">
            <w:pPr>
              <w:ind w:firstLineChars="200" w:firstLine="420"/>
              <w:rPr>
                <w:rFonts w:hAnsi="宋体" w:cs="宋体"/>
                <w:szCs w:val="21"/>
              </w:rPr>
            </w:pPr>
          </w:p>
        </w:tc>
        <w:tc>
          <w:tcPr>
            <w:tcW w:w="1226" w:type="dxa"/>
            <w:vAlign w:val="center"/>
          </w:tcPr>
          <w:p w:rsidR="00CB4C38" w:rsidRDefault="00FB7326">
            <w:pPr>
              <w:jc w:val="center"/>
              <w:rPr>
                <w:rFonts w:hAnsi="宋体" w:cs="宋体"/>
                <w:szCs w:val="21"/>
              </w:rPr>
            </w:pPr>
            <w:r>
              <w:rPr>
                <w:rFonts w:hAnsi="宋体" w:cs="宋体" w:hint="eastAsia"/>
                <w:szCs w:val="21"/>
              </w:rPr>
              <w:t>工期计划</w:t>
            </w:r>
          </w:p>
          <w:p w:rsidR="00CB4C38" w:rsidRDefault="00FB7326">
            <w:pPr>
              <w:jc w:val="center"/>
              <w:rPr>
                <w:rFonts w:ascii="宋体" w:hAnsi="宋体" w:cs="宋体"/>
                <w:szCs w:val="21"/>
              </w:rPr>
            </w:pPr>
            <w:r>
              <w:rPr>
                <w:rFonts w:hAnsi="宋体" w:cs="宋体" w:hint="eastAsia"/>
                <w:szCs w:val="21"/>
              </w:rPr>
              <w:t>3</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numPr>
                <w:ilvl w:val="0"/>
                <w:numId w:val="13"/>
              </w:numPr>
              <w:rPr>
                <w:rFonts w:hAnsi="宋体" w:cs="宋体"/>
                <w:szCs w:val="21"/>
              </w:rPr>
            </w:pPr>
            <w:r>
              <w:rPr>
                <w:rFonts w:hAnsi="宋体" w:cs="宋体" w:hint="eastAsia"/>
                <w:szCs w:val="21"/>
              </w:rPr>
              <w:t>好：项目实施计划及各阶段技术要求合理，满足工期要求。【</w:t>
            </w:r>
            <w:r>
              <w:rPr>
                <w:rFonts w:hAnsi="宋体" w:cs="宋体" w:hint="eastAsia"/>
                <w:szCs w:val="21"/>
              </w:rPr>
              <w:t>3</w:t>
            </w:r>
            <w:r>
              <w:rPr>
                <w:rFonts w:hAnsi="宋体" w:cs="宋体" w:hint="eastAsia"/>
                <w:szCs w:val="21"/>
              </w:rPr>
              <w:t>，</w:t>
            </w:r>
            <w:r>
              <w:rPr>
                <w:rFonts w:hAnsi="宋体" w:cs="宋体" w:hint="eastAsia"/>
                <w:szCs w:val="21"/>
              </w:rPr>
              <w:t>2</w:t>
            </w:r>
            <w:r>
              <w:rPr>
                <w:rFonts w:hAnsi="宋体" w:cs="宋体" w:hint="eastAsia"/>
                <w:szCs w:val="21"/>
              </w:rPr>
              <w:t>】分；</w:t>
            </w:r>
          </w:p>
          <w:p w:rsidR="00CB4C38" w:rsidRDefault="00FB7326">
            <w:pPr>
              <w:numPr>
                <w:ilvl w:val="0"/>
                <w:numId w:val="13"/>
              </w:numPr>
              <w:rPr>
                <w:rFonts w:hAnsi="宋体" w:cs="宋体"/>
                <w:szCs w:val="21"/>
              </w:rPr>
            </w:pPr>
            <w:r>
              <w:rPr>
                <w:rFonts w:hAnsi="宋体" w:cs="宋体" w:hint="eastAsia"/>
                <w:szCs w:val="21"/>
              </w:rPr>
              <w:t>中：</w:t>
            </w:r>
            <w:r>
              <w:rPr>
                <w:rFonts w:hint="eastAsia"/>
              </w:rPr>
              <w:t>总包管理内容描述较清晰、完整，工作任务分解较合理。</w:t>
            </w:r>
            <w:r>
              <w:rPr>
                <w:rFonts w:hAnsi="宋体" w:cs="宋体" w:hint="eastAsia"/>
                <w:szCs w:val="21"/>
              </w:rPr>
              <w:t xml:space="preserve"> </w:t>
            </w:r>
            <w:r>
              <w:rPr>
                <w:rFonts w:hAnsi="宋体" w:cs="宋体" w:hint="eastAsia"/>
                <w:szCs w:val="21"/>
              </w:rPr>
              <w:t>（</w:t>
            </w:r>
            <w:r>
              <w:rPr>
                <w:rFonts w:hAnsi="宋体" w:cs="宋体" w:hint="eastAsia"/>
                <w:szCs w:val="21"/>
              </w:rPr>
              <w:t>2</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numPr>
                <w:ilvl w:val="0"/>
                <w:numId w:val="13"/>
              </w:numPr>
              <w:rPr>
                <w:rFonts w:hAnsi="宋体" w:cs="宋体"/>
                <w:szCs w:val="21"/>
              </w:rPr>
            </w:pPr>
            <w:r>
              <w:rPr>
                <w:rFonts w:hAnsi="宋体" w:cs="宋体" w:hint="eastAsia"/>
                <w:szCs w:val="21"/>
              </w:rPr>
              <w:t xml:space="preserve"> </w:t>
            </w:r>
            <w:r>
              <w:rPr>
                <w:rFonts w:hAnsi="宋体" w:cs="宋体" w:hint="eastAsia"/>
                <w:szCs w:val="21"/>
              </w:rPr>
              <w:t>差：</w:t>
            </w:r>
            <w:r>
              <w:rPr>
                <w:rFonts w:hint="eastAsia"/>
              </w:rPr>
              <w:t>总包管理内容描述不清楚，工作任务分解不合理。</w:t>
            </w:r>
            <w:r>
              <w:rPr>
                <w:rFonts w:hAnsi="宋体" w:cs="宋体" w:hint="eastAsia"/>
                <w:szCs w:val="21"/>
              </w:rPr>
              <w:t xml:space="preserve"> </w:t>
            </w:r>
            <w:r>
              <w:rPr>
                <w:rFonts w:hAnsi="宋体" w:cs="宋体" w:hint="eastAsia"/>
                <w:szCs w:val="21"/>
              </w:rPr>
              <w:t>【</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p w:rsidR="00CB4C38" w:rsidRDefault="00CB4C38">
            <w:pPr>
              <w:ind w:firstLineChars="200" w:firstLine="420"/>
              <w:rPr>
                <w:rFonts w:hAnsi="宋体" w:cs="宋体"/>
                <w:szCs w:val="21"/>
              </w:rPr>
            </w:pPr>
          </w:p>
        </w:tc>
        <w:tc>
          <w:tcPr>
            <w:tcW w:w="1859" w:type="dxa"/>
          </w:tcPr>
          <w:p w:rsidR="00CB4C38" w:rsidRDefault="00CB4C38">
            <w:pPr>
              <w:ind w:firstLineChars="200" w:firstLine="420"/>
              <w:rPr>
                <w:rFonts w:hAnsi="宋体" w:cs="宋体"/>
                <w:szCs w:val="21"/>
              </w:rPr>
            </w:pPr>
          </w:p>
        </w:tc>
      </w:tr>
      <w:tr w:rsidR="00CB4C38">
        <w:trPr>
          <w:trHeight w:val="231"/>
          <w:jc w:val="center"/>
        </w:trPr>
        <w:tc>
          <w:tcPr>
            <w:tcW w:w="575" w:type="dxa"/>
            <w:vMerge w:val="restart"/>
            <w:vAlign w:val="center"/>
          </w:tcPr>
          <w:p w:rsidR="00CB4C38" w:rsidRDefault="00CB4C38">
            <w:pPr>
              <w:jc w:val="center"/>
              <w:rPr>
                <w:rFonts w:hAnsi="宋体" w:cs="宋体"/>
                <w:szCs w:val="21"/>
              </w:rPr>
            </w:pPr>
          </w:p>
          <w:p w:rsidR="00CB4C38" w:rsidRDefault="00CB4C38">
            <w:pPr>
              <w:jc w:val="center"/>
              <w:rPr>
                <w:rFonts w:hAnsi="宋体" w:cs="宋体"/>
                <w:szCs w:val="21"/>
              </w:rPr>
            </w:pPr>
          </w:p>
          <w:p w:rsidR="00CB4C38" w:rsidRDefault="00CB4C38">
            <w:pPr>
              <w:jc w:val="center"/>
              <w:rPr>
                <w:rFonts w:hAnsi="宋体" w:cs="宋体"/>
                <w:szCs w:val="21"/>
              </w:rPr>
            </w:pPr>
          </w:p>
          <w:p w:rsidR="00CB4C38" w:rsidRDefault="00FB7326">
            <w:pPr>
              <w:jc w:val="center"/>
              <w:rPr>
                <w:rFonts w:hAnsi="宋体" w:cs="宋体"/>
                <w:szCs w:val="21"/>
              </w:rPr>
            </w:pPr>
            <w:r>
              <w:rPr>
                <w:rFonts w:hAnsi="宋体" w:cs="宋体" w:hint="eastAsia"/>
                <w:szCs w:val="21"/>
              </w:rPr>
              <w:t>6</w:t>
            </w:r>
          </w:p>
        </w:tc>
        <w:tc>
          <w:tcPr>
            <w:tcW w:w="1001" w:type="dxa"/>
            <w:vMerge w:val="restart"/>
            <w:vAlign w:val="center"/>
          </w:tcPr>
          <w:p w:rsidR="00CB4C38" w:rsidRDefault="00CB4C38">
            <w:pPr>
              <w:jc w:val="center"/>
              <w:rPr>
                <w:rFonts w:hAnsi="宋体" w:cs="宋体"/>
                <w:szCs w:val="21"/>
              </w:rPr>
            </w:pPr>
          </w:p>
          <w:p w:rsidR="00CB4C38" w:rsidRDefault="00CB4C38">
            <w:pPr>
              <w:jc w:val="center"/>
              <w:rPr>
                <w:rFonts w:hAnsi="宋体" w:cs="宋体"/>
                <w:szCs w:val="21"/>
              </w:rPr>
            </w:pPr>
          </w:p>
          <w:p w:rsidR="00CB4C38" w:rsidRDefault="00FB7326">
            <w:pPr>
              <w:jc w:val="center"/>
              <w:rPr>
                <w:rFonts w:hAnsi="宋体" w:cs="宋体"/>
                <w:szCs w:val="21"/>
              </w:rPr>
            </w:pPr>
            <w:r>
              <w:rPr>
                <w:rFonts w:hAnsi="宋体" w:cs="宋体" w:hint="eastAsia"/>
                <w:szCs w:val="21"/>
              </w:rPr>
              <w:t>总体技术方案</w:t>
            </w:r>
          </w:p>
          <w:p w:rsidR="00CB4C38" w:rsidRDefault="00FB7326">
            <w:pPr>
              <w:jc w:val="center"/>
              <w:rPr>
                <w:rFonts w:hAnsi="宋体" w:cs="宋体"/>
                <w:szCs w:val="21"/>
              </w:rPr>
            </w:pPr>
            <w:r>
              <w:rPr>
                <w:rFonts w:hAnsi="宋体" w:cs="宋体" w:hint="eastAsia"/>
                <w:szCs w:val="21"/>
              </w:rPr>
              <w:t>（</w:t>
            </w:r>
            <w:r>
              <w:rPr>
                <w:rFonts w:hAnsi="宋体" w:cs="宋体" w:hint="eastAsia"/>
                <w:szCs w:val="21"/>
              </w:rPr>
              <w:t>20</w:t>
            </w:r>
            <w:r>
              <w:rPr>
                <w:rFonts w:hAnsi="宋体" w:cs="宋体" w:hint="eastAsia"/>
                <w:szCs w:val="21"/>
              </w:rPr>
              <w:t>分）</w:t>
            </w:r>
          </w:p>
        </w:tc>
        <w:tc>
          <w:tcPr>
            <w:tcW w:w="1226" w:type="dxa"/>
            <w:vAlign w:val="center"/>
          </w:tcPr>
          <w:p w:rsidR="00CB4C38" w:rsidRDefault="00FB7326">
            <w:pPr>
              <w:jc w:val="center"/>
              <w:rPr>
                <w:rFonts w:ascii="宋体" w:hAnsi="宋体"/>
              </w:rPr>
            </w:pPr>
            <w:r>
              <w:rPr>
                <w:rFonts w:ascii="宋体" w:hAnsi="宋体" w:hint="eastAsia"/>
              </w:rPr>
              <w:t>技术标准及原则描述</w:t>
            </w:r>
          </w:p>
          <w:p w:rsidR="00CB4C38" w:rsidRDefault="00FB7326">
            <w:pPr>
              <w:jc w:val="center"/>
              <w:rPr>
                <w:rFonts w:hAnsi="宋体" w:cs="宋体"/>
                <w:szCs w:val="21"/>
              </w:rPr>
            </w:pPr>
            <w:r>
              <w:rPr>
                <w:rFonts w:hAnsi="宋体" w:cs="宋体" w:hint="eastAsia"/>
                <w:szCs w:val="21"/>
              </w:rPr>
              <w:t>5</w:t>
            </w:r>
            <w:r>
              <w:rPr>
                <w:rFonts w:hAnsi="宋体" w:cs="宋体" w:hint="eastAsia"/>
                <w:szCs w:val="21"/>
              </w:rPr>
              <w:t>分</w:t>
            </w:r>
          </w:p>
        </w:tc>
        <w:tc>
          <w:tcPr>
            <w:tcW w:w="5288" w:type="dxa"/>
            <w:vAlign w:val="center"/>
          </w:tcPr>
          <w:p w:rsidR="00CB4C38" w:rsidRDefault="00FB7326">
            <w:pPr>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szCs w:val="21"/>
              </w:rPr>
              <w:t>好：对站址周边规划和约束条件了解详细，充分与周边规划及现状条件配合，付费区与非付费区面积合理，布置与区间、配线相匹配、整体功能定位合理，规模符合客流预测；客流组织顺畅、合理，换乘方便；合理利用地形、地貌布置，并能够充分利用地下空间及既有建筑的有效空间布置车站部分设施；车站及区间结构结合地形、地貌、和地质条件，结构形式合理，施工方法及技术措施可行、工期合理，施工期对周边环境影响小、设计指标合理；</w:t>
            </w:r>
            <w:r>
              <w:rPr>
                <w:rFonts w:ascii="Times New Roman" w:hAnsi="Times New Roman"/>
                <w:szCs w:val="21"/>
              </w:rPr>
              <w:t>[</w:t>
            </w:r>
            <w:r>
              <w:rPr>
                <w:rFonts w:ascii="Times New Roman" w:hAnsi="Times New Roman" w:hint="eastAsia"/>
                <w:szCs w:val="21"/>
              </w:rPr>
              <w:t>5</w:t>
            </w:r>
            <w:r>
              <w:rPr>
                <w:rFonts w:ascii="Times New Roman" w:hAnsi="Times New Roman"/>
                <w:szCs w:val="21"/>
              </w:rPr>
              <w:t>，</w:t>
            </w: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分</w:t>
            </w:r>
          </w:p>
          <w:p w:rsidR="00CB4C38" w:rsidRDefault="00FB7326">
            <w:pPr>
              <w:rPr>
                <w:rFonts w:ascii="Times New Roman" w:hAnsi="Times New Roman"/>
                <w:szCs w:val="21"/>
              </w:rPr>
            </w:pPr>
            <w:r>
              <w:rPr>
                <w:rFonts w:ascii="Times New Roman" w:hAnsi="Times New Roman" w:hint="eastAsia"/>
                <w:szCs w:val="21"/>
              </w:rPr>
              <w:t>2</w:t>
            </w:r>
            <w:r>
              <w:rPr>
                <w:rFonts w:ascii="Times New Roman" w:hAnsi="Times New Roman" w:hint="eastAsia"/>
                <w:szCs w:val="21"/>
              </w:rPr>
              <w:t>、</w:t>
            </w:r>
            <w:r>
              <w:rPr>
                <w:rFonts w:ascii="Times New Roman" w:hAnsi="Times New Roman"/>
                <w:szCs w:val="21"/>
              </w:rPr>
              <w:t>中：对站址周边规划和约束条件了解，与周边规划及现状条件配合，付费区与非付费区面积较合理，布置与区间、配线相匹配、整体功能定位较匹配，规模符合客流预测；客流组织较顺畅、合理，换乘方便；利用地形、地貌布置，并能够利用地下空间及既有建筑的有效空间布置车站部分设施；车站及区间结构结合地形、地貌、和地质条件，结构形式较合理，施工方法及技术措施基本可行、工期较合理，施工期对周边环境影响较小、设计指标较合理；</w:t>
            </w:r>
            <w:r>
              <w:rPr>
                <w:rFonts w:ascii="Times New Roman" w:hAnsi="Times New Roman" w:hint="eastAsia"/>
                <w:szCs w:val="21"/>
              </w:rPr>
              <w:t>（</w:t>
            </w: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1</w:t>
            </w:r>
            <w:r>
              <w:rPr>
                <w:rFonts w:ascii="Times New Roman" w:hAnsi="Times New Roman"/>
                <w:szCs w:val="21"/>
              </w:rPr>
              <w:t>)</w:t>
            </w:r>
            <w:r>
              <w:rPr>
                <w:rFonts w:ascii="Times New Roman" w:hAnsi="Times New Roman" w:hint="eastAsia"/>
                <w:szCs w:val="21"/>
              </w:rPr>
              <w:t>分</w:t>
            </w:r>
          </w:p>
          <w:p w:rsidR="00CB4C38" w:rsidRDefault="00FB7326">
            <w:pPr>
              <w:rPr>
                <w:rFonts w:hAnsi="宋体" w:cs="宋体"/>
                <w:szCs w:val="21"/>
              </w:rPr>
            </w:pPr>
            <w:r>
              <w:rPr>
                <w:rFonts w:ascii="Times New Roman" w:hAnsi="Times New Roman" w:hint="eastAsia"/>
                <w:szCs w:val="21"/>
              </w:rPr>
              <w:t>3</w:t>
            </w:r>
            <w:r>
              <w:rPr>
                <w:rFonts w:ascii="Times New Roman" w:hAnsi="Times New Roman" w:hint="eastAsia"/>
                <w:szCs w:val="21"/>
              </w:rPr>
              <w:t>、</w:t>
            </w:r>
            <w:r>
              <w:rPr>
                <w:rFonts w:ascii="Times New Roman" w:hAnsi="Times New Roman"/>
                <w:szCs w:val="21"/>
              </w:rPr>
              <w:t>差：不具备前两档条件。</w:t>
            </w:r>
            <w:r>
              <w:rPr>
                <w:rFonts w:ascii="Times New Roman" w:hAnsi="Times New Roman"/>
                <w:szCs w:val="21"/>
              </w:rPr>
              <w:t>[</w:t>
            </w:r>
            <w:r>
              <w:rPr>
                <w:rFonts w:ascii="Times New Roman" w:hAnsi="Times New Roman" w:hint="eastAsia"/>
                <w:szCs w:val="21"/>
              </w:rPr>
              <w:t>1</w:t>
            </w:r>
            <w:r>
              <w:rPr>
                <w:rFonts w:ascii="Times New Roman" w:hAnsi="Times New Roman"/>
                <w:szCs w:val="21"/>
              </w:rPr>
              <w:t>，</w:t>
            </w:r>
            <w:r>
              <w:rPr>
                <w:rFonts w:ascii="Times New Roman" w:hAnsi="Times New Roman"/>
                <w:szCs w:val="21"/>
              </w:rPr>
              <w:t>0]</w:t>
            </w:r>
            <w:r>
              <w:rPr>
                <w:rFonts w:ascii="Times New Roman" w:hAnsi="Times New Roman" w:hint="eastAsia"/>
                <w:szCs w:val="21"/>
              </w:rPr>
              <w:t>分</w:t>
            </w:r>
          </w:p>
        </w:tc>
        <w:tc>
          <w:tcPr>
            <w:tcW w:w="1859" w:type="dxa"/>
          </w:tcPr>
          <w:p w:rsidR="00CB4C38" w:rsidRDefault="00CB4C38">
            <w:pPr>
              <w:ind w:firstLineChars="200" w:firstLine="420"/>
              <w:rPr>
                <w:rFonts w:hAnsi="宋体" w:cs="宋体"/>
                <w:szCs w:val="21"/>
              </w:rPr>
            </w:pPr>
          </w:p>
        </w:tc>
      </w:tr>
      <w:tr w:rsidR="00CB4C38">
        <w:trPr>
          <w:trHeight w:val="231"/>
          <w:jc w:val="center"/>
        </w:trPr>
        <w:tc>
          <w:tcPr>
            <w:tcW w:w="575" w:type="dxa"/>
            <w:vMerge/>
            <w:vAlign w:val="center"/>
          </w:tcPr>
          <w:p w:rsidR="00CB4C38" w:rsidRDefault="00CB4C38">
            <w:pPr>
              <w:ind w:firstLineChars="200" w:firstLine="420"/>
            </w:pPr>
          </w:p>
        </w:tc>
        <w:tc>
          <w:tcPr>
            <w:tcW w:w="1001" w:type="dxa"/>
            <w:vMerge/>
            <w:vAlign w:val="center"/>
          </w:tcPr>
          <w:p w:rsidR="00CB4C38" w:rsidRDefault="00CB4C38">
            <w:pPr>
              <w:ind w:firstLineChars="200" w:firstLine="420"/>
            </w:pPr>
          </w:p>
        </w:tc>
        <w:tc>
          <w:tcPr>
            <w:tcW w:w="1226" w:type="dxa"/>
            <w:vAlign w:val="center"/>
          </w:tcPr>
          <w:p w:rsidR="00CB4C38" w:rsidRDefault="00FB7326">
            <w:pPr>
              <w:jc w:val="center"/>
              <w:rPr>
                <w:rFonts w:ascii="宋体" w:hAnsi="宋体"/>
              </w:rPr>
            </w:pPr>
            <w:r>
              <w:rPr>
                <w:rFonts w:ascii="宋体" w:hAnsi="宋体" w:hint="eastAsia"/>
              </w:rPr>
              <w:t>总体设计方案描述</w:t>
            </w:r>
          </w:p>
          <w:p w:rsidR="00CB4C38" w:rsidRDefault="00FB7326">
            <w:pPr>
              <w:jc w:val="center"/>
              <w:rPr>
                <w:rFonts w:ascii="宋体" w:hAnsi="宋体" w:cs="宋体"/>
                <w:szCs w:val="21"/>
              </w:rPr>
            </w:pPr>
            <w:r>
              <w:rPr>
                <w:rFonts w:hAnsi="宋体" w:cs="宋体" w:hint="eastAsia"/>
                <w:szCs w:val="21"/>
              </w:rPr>
              <w:t>5</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pStyle w:val="a7"/>
              <w:rPr>
                <w:rFonts w:hAnsi="宋体" w:cs="宋体"/>
                <w:szCs w:val="21"/>
              </w:rPr>
            </w:pPr>
            <w:r>
              <w:rPr>
                <w:rFonts w:hAnsi="宋体" w:cs="宋体" w:hint="eastAsia"/>
                <w:szCs w:val="21"/>
              </w:rPr>
              <w:t>1</w:t>
            </w:r>
            <w:r>
              <w:rPr>
                <w:rFonts w:hAnsi="宋体" w:cs="宋体" w:hint="eastAsia"/>
                <w:szCs w:val="21"/>
              </w:rPr>
              <w:t>、好：</w:t>
            </w:r>
            <w:r>
              <w:rPr>
                <w:rFonts w:hint="eastAsia"/>
              </w:rPr>
              <w:t>总体设计方案能针对该线的特点，结合工程实际情况，线路敷设方案合理，全线功能配置均衡；方案能体现便于运营、维修、管理及降低成本的特点。</w:t>
            </w:r>
            <w:r>
              <w:rPr>
                <w:rFonts w:hAnsi="宋体" w:cs="宋体" w:hint="eastAsia"/>
                <w:szCs w:val="21"/>
              </w:rPr>
              <w:t>好：【</w:t>
            </w:r>
            <w:r>
              <w:rPr>
                <w:rFonts w:hAnsi="宋体" w:cs="宋体" w:hint="eastAsia"/>
                <w:szCs w:val="21"/>
              </w:rPr>
              <w:t>5</w:t>
            </w:r>
            <w:r>
              <w:rPr>
                <w:rFonts w:hAnsi="宋体" w:cs="宋体" w:hint="eastAsia"/>
                <w:szCs w:val="21"/>
              </w:rPr>
              <w:t>，</w:t>
            </w:r>
            <w:r>
              <w:rPr>
                <w:rFonts w:hAnsi="宋体" w:cs="宋体" w:hint="eastAsia"/>
                <w:szCs w:val="21"/>
              </w:rPr>
              <w:t>3</w:t>
            </w:r>
            <w:r>
              <w:rPr>
                <w:rFonts w:hAnsi="宋体" w:cs="宋体" w:hint="eastAsia"/>
                <w:szCs w:val="21"/>
              </w:rPr>
              <w:t>】分；</w:t>
            </w:r>
          </w:p>
          <w:p w:rsidR="00CB4C38" w:rsidRDefault="00FB7326">
            <w:pPr>
              <w:pStyle w:val="a7"/>
              <w:ind w:left="17"/>
              <w:rPr>
                <w:rFonts w:hAnsi="宋体" w:cs="宋体"/>
                <w:szCs w:val="21"/>
              </w:rPr>
            </w:pPr>
            <w:r>
              <w:rPr>
                <w:rFonts w:hAnsi="宋体" w:cs="宋体" w:hint="eastAsia"/>
                <w:szCs w:val="21"/>
              </w:rPr>
              <w:lastRenderedPageBreak/>
              <w:t>2</w:t>
            </w:r>
            <w:r>
              <w:rPr>
                <w:rFonts w:hAnsi="宋体" w:cs="宋体" w:hint="eastAsia"/>
                <w:szCs w:val="21"/>
              </w:rPr>
              <w:t>、中：</w:t>
            </w:r>
            <w:r>
              <w:rPr>
                <w:rFonts w:hint="eastAsia"/>
              </w:rPr>
              <w:t>总体设计方案基本能针对该线的特点，结合工程实际情况，线路敷设方案较合理，全线功能配置较均衡；方案基本能体现便于运营、维修、管理及降低成本的特点。</w:t>
            </w:r>
            <w:r>
              <w:rPr>
                <w:rFonts w:hAnsi="宋体" w:cs="宋体" w:hint="eastAsia"/>
                <w:szCs w:val="21"/>
              </w:rPr>
              <w:t>（</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rPr>
                <w:rFonts w:hAnsi="宋体" w:cs="宋体"/>
                <w:szCs w:val="21"/>
              </w:rPr>
            </w:pPr>
            <w:r>
              <w:rPr>
                <w:rFonts w:hAnsi="宋体" w:cs="宋体" w:hint="eastAsia"/>
                <w:szCs w:val="21"/>
              </w:rPr>
              <w:t>3</w:t>
            </w:r>
            <w:r>
              <w:rPr>
                <w:rFonts w:hAnsi="宋体" w:cs="宋体" w:hint="eastAsia"/>
                <w:szCs w:val="21"/>
              </w:rPr>
              <w:t>、差：</w:t>
            </w:r>
            <w:r>
              <w:rPr>
                <w:rFonts w:ascii="Times New Roman" w:hAnsi="Times New Roman"/>
                <w:szCs w:val="21"/>
              </w:rPr>
              <w:t>不具备前两档条件。</w:t>
            </w:r>
            <w:r>
              <w:rPr>
                <w:rFonts w:ascii="Times New Roman" w:hAnsi="Times New Roman"/>
                <w:szCs w:val="21"/>
              </w:rPr>
              <w:t>[</w:t>
            </w:r>
            <w:r>
              <w:rPr>
                <w:rFonts w:ascii="Times New Roman" w:hAnsi="Times New Roman" w:hint="eastAsia"/>
                <w:szCs w:val="21"/>
              </w:rPr>
              <w:t>1</w:t>
            </w:r>
            <w:r>
              <w:rPr>
                <w:rFonts w:ascii="Times New Roman" w:hAnsi="Times New Roman"/>
                <w:szCs w:val="21"/>
              </w:rPr>
              <w:t>，</w:t>
            </w:r>
            <w:r>
              <w:rPr>
                <w:rFonts w:ascii="Times New Roman" w:hAnsi="Times New Roman"/>
                <w:szCs w:val="21"/>
              </w:rPr>
              <w:t>0]</w:t>
            </w:r>
            <w:r>
              <w:rPr>
                <w:rFonts w:ascii="Times New Roman" w:hAnsi="Times New Roman" w:hint="eastAsia"/>
                <w:szCs w:val="21"/>
              </w:rPr>
              <w:t>分</w:t>
            </w:r>
          </w:p>
          <w:p w:rsidR="00CB4C38" w:rsidRDefault="00CB4C38">
            <w:pPr>
              <w:ind w:firstLineChars="200" w:firstLine="420"/>
              <w:rPr>
                <w:rFonts w:hAnsi="宋体" w:cs="宋体"/>
                <w:szCs w:val="21"/>
              </w:rPr>
            </w:pPr>
          </w:p>
        </w:tc>
        <w:tc>
          <w:tcPr>
            <w:tcW w:w="1859" w:type="dxa"/>
          </w:tcPr>
          <w:p w:rsidR="00CB4C38" w:rsidRDefault="00CB4C38">
            <w:pPr>
              <w:ind w:firstLineChars="200" w:firstLine="420"/>
              <w:rPr>
                <w:rFonts w:hAnsi="宋体" w:cs="宋体"/>
                <w:szCs w:val="21"/>
              </w:rPr>
            </w:pPr>
          </w:p>
        </w:tc>
      </w:tr>
      <w:tr w:rsidR="00CB4C38">
        <w:trPr>
          <w:trHeight w:val="231"/>
          <w:jc w:val="center"/>
        </w:trPr>
        <w:tc>
          <w:tcPr>
            <w:tcW w:w="575" w:type="dxa"/>
            <w:vMerge/>
            <w:vAlign w:val="center"/>
          </w:tcPr>
          <w:p w:rsidR="00CB4C38" w:rsidRDefault="00CB4C38">
            <w:pPr>
              <w:ind w:firstLineChars="200" w:firstLine="420"/>
              <w:rPr>
                <w:rFonts w:hAnsi="宋体" w:cs="宋体"/>
                <w:szCs w:val="21"/>
              </w:rPr>
            </w:pPr>
          </w:p>
        </w:tc>
        <w:tc>
          <w:tcPr>
            <w:tcW w:w="1001" w:type="dxa"/>
            <w:vMerge/>
            <w:vAlign w:val="center"/>
          </w:tcPr>
          <w:p w:rsidR="00CB4C38" w:rsidRDefault="00CB4C38">
            <w:pPr>
              <w:ind w:firstLineChars="200" w:firstLine="420"/>
              <w:rPr>
                <w:rFonts w:hAnsi="宋体" w:cs="宋体"/>
                <w:szCs w:val="21"/>
              </w:rPr>
            </w:pPr>
          </w:p>
        </w:tc>
        <w:tc>
          <w:tcPr>
            <w:tcW w:w="1226" w:type="dxa"/>
            <w:vAlign w:val="center"/>
          </w:tcPr>
          <w:p w:rsidR="00CB4C38" w:rsidRDefault="00FB7326">
            <w:pPr>
              <w:jc w:val="center"/>
              <w:rPr>
                <w:rFonts w:hAnsi="宋体" w:cs="宋体"/>
                <w:szCs w:val="21"/>
              </w:rPr>
            </w:pPr>
            <w:r>
              <w:rPr>
                <w:rFonts w:ascii="宋体" w:hAnsi="宋体" w:hint="eastAsia"/>
              </w:rPr>
              <w:t>技术管理及协调</w:t>
            </w:r>
          </w:p>
          <w:p w:rsidR="00CB4C38" w:rsidRDefault="00FB7326">
            <w:pPr>
              <w:jc w:val="center"/>
              <w:rPr>
                <w:rFonts w:ascii="宋体" w:hAnsi="宋体" w:cs="宋体"/>
                <w:szCs w:val="21"/>
              </w:rPr>
            </w:pPr>
            <w:r>
              <w:rPr>
                <w:rFonts w:hAnsi="宋体" w:cs="宋体" w:hint="eastAsia"/>
                <w:szCs w:val="21"/>
              </w:rPr>
              <w:t>5</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rPr>
                <w:rFonts w:hAnsi="宋体" w:cs="宋体"/>
                <w:szCs w:val="21"/>
              </w:rPr>
            </w:pPr>
            <w:r>
              <w:rPr>
                <w:rFonts w:hAnsi="宋体" w:cs="宋体" w:hint="eastAsia"/>
                <w:szCs w:val="21"/>
              </w:rPr>
              <w:t>1</w:t>
            </w:r>
            <w:r>
              <w:rPr>
                <w:rFonts w:hAnsi="宋体" w:cs="宋体" w:hint="eastAsia"/>
                <w:szCs w:val="21"/>
              </w:rPr>
              <w:t>、好：对于本项目的技术管理工作有深入研究，并对总体技术管理及协调措施有详细和全面描述，全线接口界面清晰明了，统一性好。【</w:t>
            </w:r>
            <w:r>
              <w:rPr>
                <w:rFonts w:hAnsi="宋体" w:cs="宋体" w:hint="eastAsia"/>
                <w:szCs w:val="21"/>
              </w:rPr>
              <w:t>5</w:t>
            </w:r>
            <w:r>
              <w:rPr>
                <w:rFonts w:hAnsi="宋体" w:cs="宋体" w:hint="eastAsia"/>
                <w:szCs w:val="21"/>
              </w:rPr>
              <w:t>，</w:t>
            </w:r>
            <w:r>
              <w:rPr>
                <w:rFonts w:hAnsi="宋体" w:cs="宋体" w:hint="eastAsia"/>
                <w:szCs w:val="21"/>
              </w:rPr>
              <w:t>3</w:t>
            </w:r>
            <w:r>
              <w:rPr>
                <w:rFonts w:hAnsi="宋体" w:cs="宋体" w:hint="eastAsia"/>
                <w:szCs w:val="21"/>
              </w:rPr>
              <w:t>】分；</w:t>
            </w:r>
          </w:p>
          <w:p w:rsidR="00CB4C38" w:rsidRDefault="00FB7326">
            <w:pPr>
              <w:rPr>
                <w:rFonts w:hAnsi="宋体" w:cs="宋体"/>
                <w:szCs w:val="21"/>
              </w:rPr>
            </w:pPr>
            <w:r>
              <w:rPr>
                <w:rFonts w:hAnsi="宋体" w:cs="宋体" w:hint="eastAsia"/>
                <w:szCs w:val="21"/>
              </w:rPr>
              <w:t>2</w:t>
            </w:r>
            <w:r>
              <w:rPr>
                <w:rFonts w:hAnsi="宋体" w:cs="宋体" w:hint="eastAsia"/>
                <w:szCs w:val="21"/>
              </w:rPr>
              <w:t>、中：对于本项目的技术管理工作有基本研究，并对总体技术管理及协调措施描述，全线接口界面清晰，统一性较好。</w:t>
            </w:r>
            <w:r>
              <w:rPr>
                <w:rFonts w:hAnsi="宋体" w:cs="宋体" w:hint="eastAsia"/>
                <w:szCs w:val="21"/>
              </w:rPr>
              <w:t xml:space="preserve"> </w:t>
            </w:r>
            <w:r>
              <w:rPr>
                <w:rFonts w:hAnsi="宋体" w:cs="宋体" w:hint="eastAsia"/>
                <w:szCs w:val="21"/>
              </w:rPr>
              <w:t>中：（</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rPr>
                <w:rFonts w:hAnsi="宋体" w:cs="宋体"/>
                <w:szCs w:val="21"/>
              </w:rPr>
            </w:pPr>
            <w:r>
              <w:rPr>
                <w:rFonts w:hAnsi="宋体" w:cs="宋体" w:hint="eastAsia"/>
                <w:szCs w:val="21"/>
              </w:rPr>
              <w:t>3</w:t>
            </w:r>
            <w:r>
              <w:rPr>
                <w:rFonts w:hAnsi="宋体" w:cs="宋体" w:hint="eastAsia"/>
                <w:szCs w:val="21"/>
              </w:rPr>
              <w:t>、</w:t>
            </w:r>
            <w:r>
              <w:rPr>
                <w:rFonts w:ascii="Times New Roman" w:hAnsi="Times New Roman"/>
                <w:szCs w:val="21"/>
              </w:rPr>
              <w:t>差：不具备前两档条件。</w:t>
            </w:r>
            <w:r>
              <w:rPr>
                <w:rFonts w:hAnsi="宋体" w:cs="宋体" w:hint="eastAsia"/>
                <w:szCs w:val="21"/>
              </w:rPr>
              <w:t>【</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p w:rsidR="00CB4C38" w:rsidRDefault="00CB4C38">
            <w:pPr>
              <w:ind w:firstLineChars="200" w:firstLine="420"/>
              <w:rPr>
                <w:rFonts w:hAnsi="宋体" w:cs="宋体"/>
                <w:szCs w:val="21"/>
              </w:rPr>
            </w:pPr>
          </w:p>
        </w:tc>
        <w:tc>
          <w:tcPr>
            <w:tcW w:w="1859" w:type="dxa"/>
          </w:tcPr>
          <w:p w:rsidR="00CB4C38" w:rsidRDefault="00CB4C38">
            <w:pPr>
              <w:ind w:firstLineChars="200" w:firstLine="420"/>
              <w:rPr>
                <w:rFonts w:hAnsi="宋体" w:cs="宋体"/>
                <w:szCs w:val="21"/>
              </w:rPr>
            </w:pPr>
          </w:p>
        </w:tc>
      </w:tr>
      <w:tr w:rsidR="00CB4C38">
        <w:trPr>
          <w:trHeight w:val="231"/>
          <w:jc w:val="center"/>
        </w:trPr>
        <w:tc>
          <w:tcPr>
            <w:tcW w:w="575" w:type="dxa"/>
            <w:vMerge/>
            <w:vAlign w:val="center"/>
          </w:tcPr>
          <w:p w:rsidR="00CB4C38" w:rsidRDefault="00CB4C38">
            <w:pPr>
              <w:ind w:firstLineChars="200" w:firstLine="420"/>
              <w:rPr>
                <w:rFonts w:hAnsi="宋体" w:cs="宋体"/>
                <w:szCs w:val="21"/>
              </w:rPr>
            </w:pPr>
          </w:p>
        </w:tc>
        <w:tc>
          <w:tcPr>
            <w:tcW w:w="1001" w:type="dxa"/>
            <w:vMerge/>
            <w:vAlign w:val="center"/>
          </w:tcPr>
          <w:p w:rsidR="00CB4C38" w:rsidRDefault="00CB4C38">
            <w:pPr>
              <w:ind w:firstLineChars="200" w:firstLine="420"/>
              <w:rPr>
                <w:rFonts w:hAnsi="宋体" w:cs="宋体"/>
                <w:szCs w:val="21"/>
              </w:rPr>
            </w:pPr>
          </w:p>
        </w:tc>
        <w:tc>
          <w:tcPr>
            <w:tcW w:w="1226" w:type="dxa"/>
            <w:vAlign w:val="center"/>
          </w:tcPr>
          <w:p w:rsidR="00CB4C38" w:rsidRDefault="00FB7326">
            <w:pPr>
              <w:jc w:val="center"/>
              <w:rPr>
                <w:rFonts w:hAnsi="宋体" w:cs="宋体"/>
                <w:szCs w:val="21"/>
              </w:rPr>
            </w:pPr>
            <w:r>
              <w:rPr>
                <w:rFonts w:hAnsi="宋体" w:cs="宋体" w:hint="eastAsia"/>
                <w:szCs w:val="21"/>
              </w:rPr>
              <w:t>勘察设计</w:t>
            </w:r>
          </w:p>
          <w:p w:rsidR="00CB4C38" w:rsidRDefault="00FB7326">
            <w:pPr>
              <w:jc w:val="center"/>
              <w:rPr>
                <w:rFonts w:hAnsi="宋体" w:cs="宋体"/>
                <w:szCs w:val="21"/>
              </w:rPr>
            </w:pPr>
            <w:r>
              <w:rPr>
                <w:rFonts w:hAnsi="宋体" w:cs="宋体" w:hint="eastAsia"/>
                <w:szCs w:val="21"/>
              </w:rPr>
              <w:t>5</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rPr>
                <w:rFonts w:hAnsi="宋体" w:cs="宋体"/>
                <w:szCs w:val="21"/>
              </w:rPr>
            </w:pPr>
            <w:r>
              <w:rPr>
                <w:rFonts w:hAnsi="宋体" w:cs="宋体" w:hint="eastAsia"/>
                <w:szCs w:val="21"/>
              </w:rPr>
              <w:t>1</w:t>
            </w:r>
            <w:r>
              <w:rPr>
                <w:rFonts w:hAnsi="宋体" w:cs="宋体" w:hint="eastAsia"/>
                <w:szCs w:val="21"/>
              </w:rPr>
              <w:t>、好：对本项目勘察和测量以及基础资料调查的主要内容及技术对策合理、资料全面准确。【</w:t>
            </w:r>
            <w:r>
              <w:rPr>
                <w:rFonts w:hAnsi="宋体" w:cs="宋体" w:hint="eastAsia"/>
                <w:szCs w:val="21"/>
              </w:rPr>
              <w:t>5</w:t>
            </w:r>
            <w:r>
              <w:rPr>
                <w:rFonts w:hAnsi="宋体" w:cs="宋体" w:hint="eastAsia"/>
                <w:szCs w:val="21"/>
              </w:rPr>
              <w:t>，</w:t>
            </w:r>
            <w:r>
              <w:rPr>
                <w:rFonts w:hAnsi="宋体" w:cs="宋体" w:hint="eastAsia"/>
                <w:szCs w:val="21"/>
              </w:rPr>
              <w:t>3</w:t>
            </w:r>
            <w:r>
              <w:rPr>
                <w:rFonts w:hAnsi="宋体" w:cs="宋体" w:hint="eastAsia"/>
                <w:szCs w:val="21"/>
              </w:rPr>
              <w:t>】分；</w:t>
            </w:r>
          </w:p>
          <w:p w:rsidR="00CB4C38" w:rsidRDefault="00FB7326">
            <w:pPr>
              <w:rPr>
                <w:rFonts w:hAnsi="宋体" w:cs="宋体"/>
                <w:szCs w:val="21"/>
              </w:rPr>
            </w:pPr>
            <w:r>
              <w:rPr>
                <w:rFonts w:hAnsi="宋体" w:cs="宋体" w:hint="eastAsia"/>
                <w:szCs w:val="21"/>
              </w:rPr>
              <w:t>2</w:t>
            </w:r>
            <w:r>
              <w:rPr>
                <w:rFonts w:hAnsi="宋体" w:cs="宋体" w:hint="eastAsia"/>
                <w:szCs w:val="21"/>
              </w:rPr>
              <w:t>、中：对本项目勘察和测量以及基础资料调查的主要内容及技术对策较为合理、资料较为全面。（</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ind w:firstLineChars="200" w:firstLine="420"/>
              <w:rPr>
                <w:rFonts w:hAnsi="宋体" w:cs="宋体"/>
                <w:szCs w:val="21"/>
              </w:rPr>
            </w:pPr>
            <w:r>
              <w:rPr>
                <w:rFonts w:hAnsi="宋体" w:cs="宋体" w:hint="eastAsia"/>
                <w:szCs w:val="21"/>
              </w:rPr>
              <w:t>3</w:t>
            </w:r>
            <w:r>
              <w:rPr>
                <w:rFonts w:hAnsi="宋体" w:cs="宋体" w:hint="eastAsia"/>
                <w:szCs w:val="21"/>
              </w:rPr>
              <w:t>、</w:t>
            </w:r>
            <w:r>
              <w:rPr>
                <w:rFonts w:ascii="Times New Roman" w:hAnsi="Times New Roman"/>
                <w:szCs w:val="21"/>
              </w:rPr>
              <w:t>差：不具备前两档条件。</w:t>
            </w:r>
            <w:r>
              <w:rPr>
                <w:rFonts w:hAnsi="宋体" w:cs="宋体" w:hint="eastAsia"/>
                <w:szCs w:val="21"/>
              </w:rPr>
              <w:t xml:space="preserve">  </w:t>
            </w:r>
            <w:r>
              <w:rPr>
                <w:rFonts w:hAnsi="宋体" w:cs="宋体" w:hint="eastAsia"/>
                <w:szCs w:val="21"/>
              </w:rPr>
              <w:t>【</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tc>
        <w:tc>
          <w:tcPr>
            <w:tcW w:w="1859" w:type="dxa"/>
          </w:tcPr>
          <w:p w:rsidR="00CB4C38" w:rsidRDefault="00CB4C38">
            <w:pPr>
              <w:ind w:firstLineChars="200" w:firstLine="420"/>
              <w:rPr>
                <w:rFonts w:hAnsi="宋体" w:cs="宋体"/>
                <w:szCs w:val="21"/>
              </w:rPr>
            </w:pPr>
          </w:p>
        </w:tc>
      </w:tr>
      <w:tr w:rsidR="00CB4C38">
        <w:trPr>
          <w:trHeight w:val="275"/>
          <w:jc w:val="center"/>
        </w:trPr>
        <w:tc>
          <w:tcPr>
            <w:tcW w:w="575" w:type="dxa"/>
            <w:vMerge w:val="restart"/>
            <w:vAlign w:val="center"/>
          </w:tcPr>
          <w:p w:rsidR="00CB4C38" w:rsidRDefault="00FB7326">
            <w:pPr>
              <w:jc w:val="center"/>
              <w:rPr>
                <w:rFonts w:hAnsi="宋体" w:cs="宋体"/>
                <w:szCs w:val="21"/>
              </w:rPr>
            </w:pPr>
            <w:r>
              <w:rPr>
                <w:rFonts w:hAnsi="宋体" w:cs="宋体" w:hint="eastAsia"/>
                <w:szCs w:val="21"/>
              </w:rPr>
              <w:t>7</w:t>
            </w:r>
          </w:p>
        </w:tc>
        <w:tc>
          <w:tcPr>
            <w:tcW w:w="1001" w:type="dxa"/>
            <w:vMerge w:val="restart"/>
            <w:vAlign w:val="center"/>
          </w:tcPr>
          <w:p w:rsidR="00CB4C38" w:rsidRDefault="00FB7326">
            <w:pPr>
              <w:jc w:val="center"/>
              <w:rPr>
                <w:rFonts w:hAnsi="宋体" w:cs="宋体"/>
                <w:szCs w:val="21"/>
              </w:rPr>
            </w:pPr>
            <w:r>
              <w:rPr>
                <w:rFonts w:hAnsi="宋体" w:cs="宋体" w:hint="eastAsia"/>
                <w:szCs w:val="21"/>
              </w:rPr>
              <w:t>配合</w:t>
            </w:r>
          </w:p>
          <w:p w:rsidR="00CB4C38" w:rsidRDefault="00FB7326">
            <w:pPr>
              <w:jc w:val="center"/>
              <w:rPr>
                <w:rFonts w:hAnsi="宋体" w:cs="宋体"/>
                <w:szCs w:val="21"/>
              </w:rPr>
            </w:pPr>
            <w:r>
              <w:rPr>
                <w:rFonts w:hAnsi="宋体" w:cs="宋体" w:hint="eastAsia"/>
                <w:szCs w:val="21"/>
              </w:rPr>
              <w:t>方案</w:t>
            </w:r>
          </w:p>
          <w:p w:rsidR="00CB4C38" w:rsidRDefault="00FB7326">
            <w:pPr>
              <w:jc w:val="center"/>
              <w:rPr>
                <w:rFonts w:hAnsi="宋体" w:cs="宋体"/>
                <w:szCs w:val="21"/>
              </w:rPr>
            </w:pPr>
            <w:r>
              <w:rPr>
                <w:rFonts w:hAnsi="宋体" w:cs="宋体" w:hint="eastAsia"/>
                <w:szCs w:val="21"/>
              </w:rPr>
              <w:t>（</w:t>
            </w:r>
            <w:r>
              <w:rPr>
                <w:rFonts w:hAnsi="宋体" w:cs="宋体" w:hint="eastAsia"/>
                <w:szCs w:val="21"/>
              </w:rPr>
              <w:t>10</w:t>
            </w:r>
            <w:r>
              <w:rPr>
                <w:rFonts w:hAnsi="宋体" w:cs="宋体" w:hint="eastAsia"/>
                <w:szCs w:val="21"/>
              </w:rPr>
              <w:t>分）</w:t>
            </w:r>
          </w:p>
        </w:tc>
        <w:tc>
          <w:tcPr>
            <w:tcW w:w="1226" w:type="dxa"/>
            <w:vAlign w:val="center"/>
          </w:tcPr>
          <w:p w:rsidR="00CB4C38" w:rsidRDefault="00FB7326">
            <w:pPr>
              <w:jc w:val="center"/>
              <w:rPr>
                <w:rFonts w:hAnsi="宋体" w:cs="宋体"/>
                <w:szCs w:val="21"/>
              </w:rPr>
            </w:pPr>
            <w:r>
              <w:rPr>
                <w:rFonts w:hAnsi="宋体" w:cs="宋体" w:hint="eastAsia"/>
                <w:szCs w:val="21"/>
              </w:rPr>
              <w:t>互联互通</w:t>
            </w:r>
          </w:p>
          <w:p w:rsidR="00CB4C38" w:rsidRDefault="00FB7326">
            <w:pPr>
              <w:jc w:val="center"/>
              <w:rPr>
                <w:rFonts w:ascii="宋体" w:hAnsi="宋体" w:cs="宋体"/>
                <w:szCs w:val="21"/>
              </w:rPr>
            </w:pPr>
            <w:r>
              <w:rPr>
                <w:rFonts w:hAnsi="宋体" w:cs="宋体" w:hint="eastAsia"/>
                <w:szCs w:val="21"/>
              </w:rPr>
              <w:t>5</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rPr>
                <w:rFonts w:hAnsi="宋体" w:cs="宋体"/>
                <w:szCs w:val="21"/>
              </w:rPr>
            </w:pPr>
            <w:r>
              <w:rPr>
                <w:rFonts w:hAnsi="宋体" w:cs="宋体" w:hint="eastAsia"/>
                <w:szCs w:val="21"/>
              </w:rPr>
              <w:t>1</w:t>
            </w:r>
            <w:r>
              <w:rPr>
                <w:rFonts w:hAnsi="宋体" w:cs="宋体" w:hint="eastAsia"/>
                <w:szCs w:val="21"/>
              </w:rPr>
              <w:t>、好：对与既有</w:t>
            </w:r>
            <w:r>
              <w:rPr>
                <w:rFonts w:hAnsi="宋体" w:cs="宋体" w:hint="eastAsia"/>
                <w:szCs w:val="21"/>
              </w:rPr>
              <w:t>2</w:t>
            </w:r>
            <w:r>
              <w:rPr>
                <w:rFonts w:hAnsi="宋体" w:cs="宋体" w:hint="eastAsia"/>
                <w:szCs w:val="21"/>
              </w:rPr>
              <w:t>号线贯通运营的认识充分，技术方案、措施及建议合理可行。【</w:t>
            </w:r>
            <w:r>
              <w:rPr>
                <w:rFonts w:hAnsi="宋体" w:cs="宋体" w:hint="eastAsia"/>
                <w:szCs w:val="21"/>
              </w:rPr>
              <w:t>5</w:t>
            </w:r>
            <w:r>
              <w:rPr>
                <w:rFonts w:hAnsi="宋体" w:cs="宋体" w:hint="eastAsia"/>
                <w:szCs w:val="21"/>
              </w:rPr>
              <w:t>，</w:t>
            </w:r>
            <w:r>
              <w:rPr>
                <w:rFonts w:hAnsi="宋体" w:cs="宋体" w:hint="eastAsia"/>
                <w:szCs w:val="21"/>
              </w:rPr>
              <w:t>3</w:t>
            </w:r>
            <w:r>
              <w:rPr>
                <w:rFonts w:hAnsi="宋体" w:cs="宋体" w:hint="eastAsia"/>
                <w:szCs w:val="21"/>
              </w:rPr>
              <w:t>】分；</w:t>
            </w:r>
          </w:p>
          <w:p w:rsidR="00CB4C38" w:rsidRDefault="00FB7326">
            <w:pPr>
              <w:rPr>
                <w:rFonts w:hAnsi="宋体" w:cs="宋体"/>
                <w:szCs w:val="21"/>
              </w:rPr>
            </w:pPr>
            <w:r>
              <w:rPr>
                <w:rFonts w:hAnsi="宋体" w:cs="宋体" w:hint="eastAsia"/>
                <w:szCs w:val="21"/>
              </w:rPr>
              <w:t>2</w:t>
            </w:r>
            <w:r>
              <w:rPr>
                <w:rFonts w:hAnsi="宋体" w:cs="宋体" w:hint="eastAsia"/>
                <w:szCs w:val="21"/>
              </w:rPr>
              <w:t>、中：对与既有</w:t>
            </w:r>
            <w:r>
              <w:rPr>
                <w:rFonts w:hAnsi="宋体" w:cs="宋体" w:hint="eastAsia"/>
                <w:szCs w:val="21"/>
              </w:rPr>
              <w:t>2</w:t>
            </w:r>
            <w:r>
              <w:rPr>
                <w:rFonts w:hAnsi="宋体" w:cs="宋体" w:hint="eastAsia"/>
                <w:szCs w:val="21"/>
              </w:rPr>
              <w:t>号线贯通运营的认识较为充分，技术方案、措施及建议一般。</w:t>
            </w:r>
            <w:r>
              <w:rPr>
                <w:rFonts w:hAnsi="宋体" w:cs="宋体" w:hint="eastAsia"/>
                <w:szCs w:val="21"/>
              </w:rPr>
              <w:t xml:space="preserve"> </w:t>
            </w:r>
            <w:r>
              <w:rPr>
                <w:rFonts w:hAnsi="宋体" w:cs="宋体" w:hint="eastAsia"/>
                <w:szCs w:val="21"/>
              </w:rPr>
              <w:t>（</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rPr>
                <w:rFonts w:hAnsi="宋体" w:cs="宋体"/>
                <w:szCs w:val="21"/>
              </w:rPr>
            </w:pPr>
            <w:r>
              <w:rPr>
                <w:rFonts w:hAnsi="宋体" w:cs="宋体" w:hint="eastAsia"/>
                <w:szCs w:val="21"/>
              </w:rPr>
              <w:t>3</w:t>
            </w:r>
            <w:r>
              <w:rPr>
                <w:rFonts w:hAnsi="宋体" w:cs="宋体" w:hint="eastAsia"/>
                <w:szCs w:val="21"/>
              </w:rPr>
              <w:t>、</w:t>
            </w:r>
            <w:r>
              <w:rPr>
                <w:rFonts w:ascii="Times New Roman" w:hAnsi="Times New Roman"/>
                <w:szCs w:val="21"/>
              </w:rPr>
              <w:t>差：不具备前两档条件。</w:t>
            </w:r>
            <w:r>
              <w:rPr>
                <w:rFonts w:hAnsi="宋体" w:cs="宋体" w:hint="eastAsia"/>
                <w:szCs w:val="21"/>
              </w:rPr>
              <w:t>【</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tc>
        <w:tc>
          <w:tcPr>
            <w:tcW w:w="1859" w:type="dxa"/>
          </w:tcPr>
          <w:p w:rsidR="00CB4C38" w:rsidRDefault="00CB4C38">
            <w:pPr>
              <w:ind w:firstLineChars="200" w:firstLine="420"/>
              <w:rPr>
                <w:rFonts w:hAnsi="宋体" w:cs="宋体"/>
                <w:szCs w:val="21"/>
              </w:rPr>
            </w:pPr>
          </w:p>
        </w:tc>
      </w:tr>
      <w:tr w:rsidR="00CB4C38">
        <w:trPr>
          <w:trHeight w:val="275"/>
          <w:jc w:val="center"/>
        </w:trPr>
        <w:tc>
          <w:tcPr>
            <w:tcW w:w="575" w:type="dxa"/>
            <w:vMerge/>
            <w:vAlign w:val="center"/>
          </w:tcPr>
          <w:p w:rsidR="00CB4C38" w:rsidRDefault="00CB4C38">
            <w:pPr>
              <w:ind w:firstLineChars="200" w:firstLine="420"/>
            </w:pPr>
          </w:p>
        </w:tc>
        <w:tc>
          <w:tcPr>
            <w:tcW w:w="1001" w:type="dxa"/>
            <w:vMerge/>
            <w:vAlign w:val="center"/>
          </w:tcPr>
          <w:p w:rsidR="00CB4C38" w:rsidRDefault="00CB4C38">
            <w:pPr>
              <w:ind w:firstLineChars="200" w:firstLine="420"/>
            </w:pPr>
          </w:p>
        </w:tc>
        <w:tc>
          <w:tcPr>
            <w:tcW w:w="1226" w:type="dxa"/>
            <w:vAlign w:val="center"/>
          </w:tcPr>
          <w:p w:rsidR="00CB4C38" w:rsidRDefault="00FB7326">
            <w:pPr>
              <w:jc w:val="center"/>
              <w:rPr>
                <w:rFonts w:hAnsi="宋体" w:cs="宋体"/>
                <w:szCs w:val="21"/>
              </w:rPr>
            </w:pPr>
            <w:r>
              <w:rPr>
                <w:rFonts w:hAnsi="宋体" w:cs="宋体" w:hint="eastAsia"/>
                <w:szCs w:val="21"/>
              </w:rPr>
              <w:t>物业开发</w:t>
            </w:r>
          </w:p>
          <w:p w:rsidR="00CB4C38" w:rsidRDefault="00FB7326">
            <w:pPr>
              <w:jc w:val="center"/>
              <w:rPr>
                <w:rFonts w:ascii="宋体" w:hAnsi="宋体" w:cs="宋体"/>
                <w:szCs w:val="21"/>
              </w:rPr>
            </w:pPr>
            <w:r>
              <w:rPr>
                <w:rFonts w:hAnsi="宋体" w:cs="宋体" w:hint="eastAsia"/>
                <w:sz w:val="24"/>
                <w:szCs w:val="24"/>
              </w:rPr>
              <w:t>2</w:t>
            </w:r>
            <w:r>
              <w:rPr>
                <w:rFonts w:hAnsi="宋体" w:cs="宋体" w:hint="eastAsia"/>
                <w:sz w:val="24"/>
                <w:szCs w:val="24"/>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rPr>
                <w:rFonts w:hAnsi="宋体" w:cs="宋体"/>
                <w:szCs w:val="21"/>
              </w:rPr>
            </w:pPr>
            <w:r>
              <w:rPr>
                <w:rFonts w:hAnsi="宋体" w:cs="宋体" w:hint="eastAsia"/>
                <w:szCs w:val="21"/>
              </w:rPr>
              <w:t>1</w:t>
            </w:r>
            <w:r>
              <w:rPr>
                <w:rFonts w:hAnsi="宋体" w:cs="宋体" w:hint="eastAsia"/>
                <w:szCs w:val="21"/>
              </w:rPr>
              <w:t>、好：对本项目</w:t>
            </w:r>
            <w:r>
              <w:rPr>
                <w:rFonts w:hAnsi="宋体" w:cs="宋体" w:hint="eastAsia"/>
                <w:szCs w:val="21"/>
              </w:rPr>
              <w:t>TOD</w:t>
            </w:r>
            <w:r>
              <w:rPr>
                <w:rFonts w:hAnsi="宋体" w:cs="宋体" w:hint="eastAsia"/>
                <w:szCs w:val="21"/>
              </w:rPr>
              <w:t>开发的认识深刻，开发策略及建议合理、可行性强。【</w:t>
            </w:r>
            <w:r>
              <w:rPr>
                <w:rFonts w:hAnsi="宋体" w:cs="宋体" w:hint="eastAsia"/>
                <w:szCs w:val="21"/>
              </w:rPr>
              <w:t>2</w:t>
            </w:r>
            <w:r>
              <w:rPr>
                <w:rFonts w:hAnsi="宋体" w:cs="宋体" w:hint="eastAsia"/>
                <w:szCs w:val="21"/>
              </w:rPr>
              <w:t>，</w:t>
            </w:r>
            <w:r>
              <w:rPr>
                <w:rFonts w:hAnsi="宋体" w:cs="宋体" w:hint="eastAsia"/>
                <w:szCs w:val="21"/>
              </w:rPr>
              <w:t>1.5</w:t>
            </w:r>
            <w:r>
              <w:rPr>
                <w:rFonts w:hAnsi="宋体" w:cs="宋体" w:hint="eastAsia"/>
                <w:szCs w:val="21"/>
              </w:rPr>
              <w:t>】分；</w:t>
            </w:r>
          </w:p>
          <w:p w:rsidR="00CB4C38" w:rsidRDefault="00FB7326">
            <w:pPr>
              <w:rPr>
                <w:rFonts w:hAnsi="宋体" w:cs="宋体"/>
                <w:szCs w:val="21"/>
              </w:rPr>
            </w:pPr>
            <w:r>
              <w:rPr>
                <w:rFonts w:hAnsi="宋体" w:cs="宋体" w:hint="eastAsia"/>
                <w:szCs w:val="21"/>
              </w:rPr>
              <w:t>2</w:t>
            </w:r>
            <w:r>
              <w:rPr>
                <w:rFonts w:hAnsi="宋体" w:cs="宋体" w:hint="eastAsia"/>
                <w:szCs w:val="21"/>
              </w:rPr>
              <w:t>、中：对本项目</w:t>
            </w:r>
            <w:r>
              <w:rPr>
                <w:rFonts w:hAnsi="宋体" w:cs="宋体" w:hint="eastAsia"/>
                <w:szCs w:val="21"/>
              </w:rPr>
              <w:t>TOD</w:t>
            </w:r>
            <w:r>
              <w:rPr>
                <w:rFonts w:hAnsi="宋体" w:cs="宋体" w:hint="eastAsia"/>
                <w:szCs w:val="21"/>
              </w:rPr>
              <w:t>开发的认识一般，开发策略及建议较为合理、可行性一般。（</w:t>
            </w:r>
            <w:r>
              <w:rPr>
                <w:rFonts w:hAnsi="宋体" w:cs="宋体" w:hint="eastAsia"/>
                <w:szCs w:val="21"/>
              </w:rPr>
              <w:t>1.5</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rPr>
                <w:rFonts w:hAnsi="宋体" w:cs="宋体"/>
                <w:szCs w:val="21"/>
              </w:rPr>
            </w:pPr>
            <w:r>
              <w:rPr>
                <w:rFonts w:hAnsi="宋体" w:cs="宋体" w:hint="eastAsia"/>
                <w:szCs w:val="21"/>
              </w:rPr>
              <w:t>3</w:t>
            </w:r>
            <w:r>
              <w:rPr>
                <w:rFonts w:hAnsi="宋体" w:cs="宋体" w:hint="eastAsia"/>
                <w:szCs w:val="21"/>
              </w:rPr>
              <w:t>、差：</w:t>
            </w:r>
            <w:r>
              <w:rPr>
                <w:rFonts w:ascii="Times New Roman" w:hAnsi="Times New Roman"/>
                <w:szCs w:val="21"/>
              </w:rPr>
              <w:t>不具备前两档条件</w:t>
            </w:r>
            <w:r>
              <w:rPr>
                <w:rFonts w:hAnsi="宋体" w:cs="宋体" w:hint="eastAsia"/>
                <w:szCs w:val="21"/>
              </w:rPr>
              <w:t>。【</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tc>
        <w:tc>
          <w:tcPr>
            <w:tcW w:w="1859" w:type="dxa"/>
          </w:tcPr>
          <w:p w:rsidR="00CB4C38" w:rsidRDefault="00CB4C38">
            <w:pPr>
              <w:ind w:firstLineChars="200" w:firstLine="420"/>
              <w:rPr>
                <w:rFonts w:hAnsi="宋体" w:cs="宋体"/>
                <w:szCs w:val="21"/>
              </w:rPr>
            </w:pPr>
          </w:p>
        </w:tc>
      </w:tr>
      <w:tr w:rsidR="00CB4C38">
        <w:trPr>
          <w:trHeight w:val="275"/>
          <w:jc w:val="center"/>
        </w:trPr>
        <w:tc>
          <w:tcPr>
            <w:tcW w:w="575" w:type="dxa"/>
            <w:vMerge/>
            <w:vAlign w:val="center"/>
          </w:tcPr>
          <w:p w:rsidR="00CB4C38" w:rsidRDefault="00CB4C38">
            <w:pPr>
              <w:ind w:firstLineChars="200" w:firstLine="420"/>
              <w:rPr>
                <w:rFonts w:hAnsi="宋体" w:cs="宋体"/>
                <w:szCs w:val="21"/>
              </w:rPr>
            </w:pPr>
          </w:p>
        </w:tc>
        <w:tc>
          <w:tcPr>
            <w:tcW w:w="1001" w:type="dxa"/>
            <w:vMerge/>
            <w:vAlign w:val="center"/>
          </w:tcPr>
          <w:p w:rsidR="00CB4C38" w:rsidRDefault="00CB4C38">
            <w:pPr>
              <w:ind w:firstLineChars="200" w:firstLine="420"/>
              <w:rPr>
                <w:rFonts w:hAnsi="宋体" w:cs="宋体"/>
                <w:szCs w:val="21"/>
              </w:rPr>
            </w:pPr>
          </w:p>
        </w:tc>
        <w:tc>
          <w:tcPr>
            <w:tcW w:w="1226" w:type="dxa"/>
            <w:vAlign w:val="center"/>
          </w:tcPr>
          <w:p w:rsidR="00CB4C38" w:rsidRDefault="00FB7326">
            <w:pPr>
              <w:jc w:val="center"/>
              <w:rPr>
                <w:rFonts w:hAnsi="宋体" w:cs="宋体"/>
                <w:szCs w:val="21"/>
              </w:rPr>
            </w:pPr>
            <w:r>
              <w:rPr>
                <w:rFonts w:hAnsi="宋体" w:cs="宋体" w:hint="eastAsia"/>
                <w:szCs w:val="21"/>
              </w:rPr>
              <w:t>BIM</w:t>
            </w:r>
            <w:r>
              <w:rPr>
                <w:rFonts w:hAnsi="宋体" w:cs="宋体" w:hint="eastAsia"/>
                <w:szCs w:val="21"/>
              </w:rPr>
              <w:t>技术</w:t>
            </w:r>
          </w:p>
          <w:p w:rsidR="00CB4C38" w:rsidRDefault="00FB7326">
            <w:pPr>
              <w:jc w:val="center"/>
              <w:rPr>
                <w:rFonts w:ascii="宋体" w:hAnsi="宋体" w:cs="宋体"/>
                <w:szCs w:val="21"/>
              </w:rPr>
            </w:pPr>
            <w:r>
              <w:rPr>
                <w:rFonts w:hAnsi="宋体" w:cs="宋体" w:hint="eastAsia"/>
                <w:szCs w:val="21"/>
              </w:rPr>
              <w:t>3</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rPr>
                <w:rFonts w:hAnsi="宋体" w:cs="宋体"/>
                <w:szCs w:val="21"/>
              </w:rPr>
            </w:pPr>
            <w:r>
              <w:rPr>
                <w:rFonts w:hAnsi="宋体" w:cs="宋体" w:hint="eastAsia"/>
                <w:szCs w:val="21"/>
              </w:rPr>
              <w:t>1</w:t>
            </w:r>
            <w:r>
              <w:rPr>
                <w:rFonts w:hAnsi="宋体" w:cs="宋体" w:hint="eastAsia"/>
                <w:szCs w:val="21"/>
              </w:rPr>
              <w:t>、好：基于本项目</w:t>
            </w:r>
            <w:r>
              <w:rPr>
                <w:rFonts w:hAnsi="宋体" w:cs="宋体" w:hint="eastAsia"/>
                <w:szCs w:val="21"/>
              </w:rPr>
              <w:t>BIM</w:t>
            </w:r>
            <w:r>
              <w:rPr>
                <w:rFonts w:hAnsi="宋体" w:cs="宋体" w:hint="eastAsia"/>
                <w:szCs w:val="21"/>
              </w:rPr>
              <w:t>技术应用的理解及推进措施合理、可行性强。【</w:t>
            </w:r>
            <w:r>
              <w:rPr>
                <w:rFonts w:hAnsi="宋体" w:cs="宋体" w:hint="eastAsia"/>
                <w:szCs w:val="21"/>
              </w:rPr>
              <w:t>3</w:t>
            </w:r>
            <w:r>
              <w:rPr>
                <w:rFonts w:hAnsi="宋体" w:cs="宋体" w:hint="eastAsia"/>
                <w:szCs w:val="21"/>
              </w:rPr>
              <w:t>，</w:t>
            </w:r>
            <w:r>
              <w:rPr>
                <w:rFonts w:hAnsi="宋体" w:cs="宋体" w:hint="eastAsia"/>
                <w:szCs w:val="21"/>
              </w:rPr>
              <w:t>2</w:t>
            </w:r>
            <w:r>
              <w:rPr>
                <w:rFonts w:hAnsi="宋体" w:cs="宋体" w:hint="eastAsia"/>
                <w:szCs w:val="21"/>
              </w:rPr>
              <w:t>】分；</w:t>
            </w:r>
          </w:p>
          <w:p w:rsidR="00CB4C38" w:rsidRDefault="00FB7326">
            <w:pPr>
              <w:rPr>
                <w:rFonts w:hAnsi="宋体" w:cs="宋体"/>
                <w:szCs w:val="21"/>
              </w:rPr>
            </w:pPr>
            <w:r>
              <w:rPr>
                <w:rFonts w:hAnsi="宋体" w:cs="宋体" w:hint="eastAsia"/>
                <w:szCs w:val="21"/>
              </w:rPr>
              <w:t>2</w:t>
            </w:r>
            <w:r>
              <w:rPr>
                <w:rFonts w:hAnsi="宋体" w:cs="宋体" w:hint="eastAsia"/>
                <w:szCs w:val="21"/>
              </w:rPr>
              <w:t>、中：基于本项目</w:t>
            </w:r>
            <w:r>
              <w:rPr>
                <w:rFonts w:hAnsi="宋体" w:cs="宋体" w:hint="eastAsia"/>
                <w:szCs w:val="21"/>
              </w:rPr>
              <w:t>BIM</w:t>
            </w:r>
            <w:r>
              <w:rPr>
                <w:rFonts w:hAnsi="宋体" w:cs="宋体" w:hint="eastAsia"/>
                <w:szCs w:val="21"/>
              </w:rPr>
              <w:t>技术应用的理解及推进措施较为合理、可行性一般。（</w:t>
            </w:r>
            <w:r>
              <w:rPr>
                <w:rFonts w:hAnsi="宋体" w:cs="宋体" w:hint="eastAsia"/>
                <w:szCs w:val="21"/>
              </w:rPr>
              <w:t>2</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rPr>
                <w:rFonts w:hAnsi="宋体" w:cs="宋体"/>
                <w:szCs w:val="21"/>
              </w:rPr>
            </w:pPr>
            <w:r>
              <w:rPr>
                <w:rFonts w:hAnsi="宋体" w:cs="宋体" w:hint="eastAsia"/>
                <w:szCs w:val="21"/>
              </w:rPr>
              <w:t>3</w:t>
            </w:r>
            <w:r>
              <w:rPr>
                <w:rFonts w:hAnsi="宋体" w:cs="宋体" w:hint="eastAsia"/>
                <w:szCs w:val="21"/>
              </w:rPr>
              <w:t>、差：</w:t>
            </w:r>
            <w:r>
              <w:rPr>
                <w:rFonts w:ascii="Times New Roman" w:hAnsi="Times New Roman"/>
                <w:szCs w:val="21"/>
              </w:rPr>
              <w:t>不具备前两档条件</w:t>
            </w:r>
            <w:r>
              <w:rPr>
                <w:rFonts w:ascii="Times New Roman" w:hAnsi="Times New Roman" w:hint="eastAsia"/>
                <w:szCs w:val="21"/>
              </w:rPr>
              <w:t>。</w:t>
            </w:r>
            <w:r>
              <w:rPr>
                <w:rFonts w:hAnsi="宋体" w:cs="宋体" w:hint="eastAsia"/>
                <w:szCs w:val="21"/>
              </w:rPr>
              <w:t>【</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p w:rsidR="00CB4C38" w:rsidRDefault="00FB7326">
            <w:pPr>
              <w:rPr>
                <w:rFonts w:hAnsi="宋体" w:cs="宋体"/>
                <w:szCs w:val="21"/>
              </w:rPr>
            </w:pPr>
            <w:r>
              <w:rPr>
                <w:rFonts w:hAnsi="宋体" w:cs="宋体" w:hint="eastAsia"/>
                <w:szCs w:val="21"/>
              </w:rPr>
              <w:t xml:space="preserve">   </w:t>
            </w:r>
          </w:p>
        </w:tc>
        <w:tc>
          <w:tcPr>
            <w:tcW w:w="1859" w:type="dxa"/>
          </w:tcPr>
          <w:p w:rsidR="00CB4C38" w:rsidRDefault="00CB4C38">
            <w:pPr>
              <w:ind w:firstLineChars="200" w:firstLine="420"/>
              <w:rPr>
                <w:rFonts w:hAnsi="宋体" w:cs="宋体"/>
                <w:szCs w:val="21"/>
              </w:rPr>
            </w:pPr>
          </w:p>
        </w:tc>
      </w:tr>
      <w:tr w:rsidR="00CB4C38">
        <w:trPr>
          <w:trHeight w:val="275"/>
          <w:jc w:val="center"/>
        </w:trPr>
        <w:tc>
          <w:tcPr>
            <w:tcW w:w="575" w:type="dxa"/>
            <w:vAlign w:val="center"/>
          </w:tcPr>
          <w:p w:rsidR="00CB4C38" w:rsidRDefault="00CB4C38">
            <w:pPr>
              <w:ind w:firstLineChars="200" w:firstLine="420"/>
              <w:jc w:val="center"/>
              <w:rPr>
                <w:rFonts w:hAnsi="宋体" w:cs="宋体"/>
                <w:szCs w:val="21"/>
              </w:rPr>
            </w:pPr>
          </w:p>
          <w:p w:rsidR="00CB4C38" w:rsidRDefault="00FB7326">
            <w:pPr>
              <w:jc w:val="center"/>
              <w:rPr>
                <w:rFonts w:hAnsi="宋体" w:cs="宋体"/>
                <w:szCs w:val="21"/>
              </w:rPr>
            </w:pPr>
            <w:r>
              <w:rPr>
                <w:rFonts w:hAnsi="宋体" w:cs="宋体" w:hint="eastAsia"/>
                <w:szCs w:val="21"/>
              </w:rPr>
              <w:t>8</w:t>
            </w:r>
          </w:p>
        </w:tc>
        <w:tc>
          <w:tcPr>
            <w:tcW w:w="1001" w:type="dxa"/>
            <w:vAlign w:val="center"/>
          </w:tcPr>
          <w:p w:rsidR="00CB4C38" w:rsidRDefault="00FB7326">
            <w:pPr>
              <w:ind w:left="210" w:hangingChars="100" w:hanging="210"/>
              <w:rPr>
                <w:rFonts w:hAnsi="宋体" w:cs="宋体"/>
                <w:szCs w:val="21"/>
              </w:rPr>
            </w:pPr>
            <w:r>
              <w:rPr>
                <w:rFonts w:hAnsi="宋体" w:cs="宋体" w:hint="eastAsia"/>
                <w:szCs w:val="21"/>
              </w:rPr>
              <w:t>答辩</w:t>
            </w:r>
            <w:r>
              <w:rPr>
                <w:rFonts w:hAnsi="宋体" w:cs="宋体" w:hint="eastAsia"/>
                <w:szCs w:val="21"/>
              </w:rPr>
              <w:t xml:space="preserve"> </w:t>
            </w:r>
            <w:r>
              <w:rPr>
                <w:rFonts w:hAnsi="宋体" w:cs="宋体" w:hint="eastAsia"/>
                <w:szCs w:val="21"/>
              </w:rPr>
              <w:t>（</w:t>
            </w:r>
            <w:r>
              <w:rPr>
                <w:rFonts w:hAnsi="宋体" w:cs="宋体" w:hint="eastAsia"/>
                <w:szCs w:val="21"/>
              </w:rPr>
              <w:t>5</w:t>
            </w:r>
            <w:r>
              <w:rPr>
                <w:rFonts w:hAnsi="宋体" w:cs="宋体" w:hint="eastAsia"/>
                <w:szCs w:val="21"/>
              </w:rPr>
              <w:t>分）</w:t>
            </w:r>
          </w:p>
        </w:tc>
        <w:tc>
          <w:tcPr>
            <w:tcW w:w="1226" w:type="dxa"/>
            <w:vAlign w:val="center"/>
          </w:tcPr>
          <w:p w:rsidR="00CB4C38" w:rsidRDefault="00FB7326">
            <w:pPr>
              <w:jc w:val="center"/>
              <w:rPr>
                <w:rFonts w:hAnsi="宋体" w:cs="宋体"/>
                <w:szCs w:val="21"/>
              </w:rPr>
            </w:pPr>
            <w:r>
              <w:rPr>
                <w:rFonts w:ascii="Times New Roman" w:hAnsi="Times New Roman"/>
                <w:szCs w:val="21"/>
              </w:rPr>
              <w:t>答辩会表现</w:t>
            </w:r>
            <w:r>
              <w:rPr>
                <w:rFonts w:ascii="Times New Roman" w:hAnsi="Times New Roman"/>
                <w:szCs w:val="21"/>
              </w:rPr>
              <w:t>(</w:t>
            </w:r>
            <w:r>
              <w:rPr>
                <w:rFonts w:ascii="Times New Roman" w:hAnsi="Times New Roman" w:hint="eastAsia"/>
                <w:szCs w:val="21"/>
              </w:rPr>
              <w:t>5</w:t>
            </w:r>
            <w:r>
              <w:rPr>
                <w:rFonts w:ascii="Times New Roman" w:hAnsi="Times New Roman"/>
                <w:szCs w:val="21"/>
              </w:rPr>
              <w:t>分</w:t>
            </w:r>
            <w:r>
              <w:rPr>
                <w:rFonts w:ascii="Times New Roman" w:hAnsi="Times New Roman"/>
                <w:szCs w:val="21"/>
              </w:rPr>
              <w:t>)</w:t>
            </w:r>
          </w:p>
        </w:tc>
        <w:tc>
          <w:tcPr>
            <w:tcW w:w="5288" w:type="dxa"/>
            <w:vAlign w:val="center"/>
          </w:tcPr>
          <w:p w:rsidR="00CB4C38" w:rsidRDefault="00FB7326">
            <w:pPr>
              <w:rPr>
                <w:rFonts w:ascii="Times New Roman" w:hAnsi="Times New Roman"/>
                <w:szCs w:val="21"/>
              </w:rPr>
            </w:pPr>
            <w:r>
              <w:rPr>
                <w:rFonts w:ascii="Times New Roman" w:hAnsi="Times New Roman"/>
                <w:szCs w:val="21"/>
              </w:rPr>
              <w:t>好：评标答辩会时，项目负责人现场自述表现经验丰富，技术、组织等能力强，</w:t>
            </w:r>
            <w:r>
              <w:rPr>
                <w:rFonts w:ascii="Times New Roman" w:hAnsi="Times New Roman" w:hint="eastAsia"/>
                <w:szCs w:val="21"/>
              </w:rPr>
              <w:t>回答问题准确且思路清晰</w:t>
            </w:r>
            <w:r>
              <w:rPr>
                <w:rFonts w:ascii="Times New Roman" w:hAnsi="Times New Roman"/>
                <w:szCs w:val="21"/>
              </w:rPr>
              <w:t>；</w:t>
            </w:r>
            <w:r>
              <w:rPr>
                <w:rFonts w:ascii="Times New Roman" w:hAnsi="Times New Roman"/>
                <w:szCs w:val="21"/>
              </w:rPr>
              <w:t>[</w:t>
            </w:r>
            <w:r>
              <w:rPr>
                <w:rFonts w:ascii="Times New Roman" w:hAnsi="Times New Roman" w:hint="eastAsia"/>
                <w:szCs w:val="21"/>
              </w:rPr>
              <w:t>5</w:t>
            </w:r>
            <w:r>
              <w:rPr>
                <w:rFonts w:ascii="Times New Roman" w:hAnsi="Times New Roman"/>
                <w:szCs w:val="21"/>
              </w:rPr>
              <w:t>，</w:t>
            </w:r>
            <w:r>
              <w:rPr>
                <w:rFonts w:ascii="Times New Roman" w:hAnsi="Times New Roman" w:hint="eastAsia"/>
                <w:szCs w:val="21"/>
              </w:rPr>
              <w:t>3</w:t>
            </w:r>
            <w:r>
              <w:rPr>
                <w:rFonts w:ascii="Times New Roman" w:hAnsi="Times New Roman"/>
                <w:szCs w:val="21"/>
              </w:rPr>
              <w:t>]</w:t>
            </w:r>
          </w:p>
          <w:p w:rsidR="00CB4C38" w:rsidRDefault="00FB7326">
            <w:pPr>
              <w:rPr>
                <w:rFonts w:ascii="Times New Roman" w:hAnsi="Times New Roman"/>
                <w:szCs w:val="21"/>
              </w:rPr>
            </w:pPr>
            <w:r>
              <w:rPr>
                <w:rFonts w:ascii="Times New Roman" w:hAnsi="Times New Roman"/>
                <w:szCs w:val="21"/>
              </w:rPr>
              <w:t>中：评标答辩会时，项目负责人现场自述表现经验较丰富，技术、组织等能力较强，</w:t>
            </w:r>
            <w:r>
              <w:rPr>
                <w:rFonts w:ascii="Times New Roman" w:hAnsi="Times New Roman" w:hint="eastAsia"/>
                <w:szCs w:val="21"/>
              </w:rPr>
              <w:t>回答问题准确、思路较清晰</w:t>
            </w:r>
            <w:r>
              <w:rPr>
                <w:rFonts w:ascii="Times New Roman" w:hAnsi="Times New Roman"/>
                <w:szCs w:val="21"/>
              </w:rPr>
              <w:t>；</w:t>
            </w:r>
            <w:r>
              <w:rPr>
                <w:rFonts w:ascii="Times New Roman" w:hAnsi="Times New Roman"/>
                <w:szCs w:val="21"/>
              </w:rPr>
              <w:t>(</w:t>
            </w: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1</w:t>
            </w:r>
            <w:r>
              <w:rPr>
                <w:rFonts w:ascii="Times New Roman" w:hAnsi="Times New Roman"/>
                <w:szCs w:val="21"/>
              </w:rPr>
              <w:t>)</w:t>
            </w:r>
          </w:p>
          <w:p w:rsidR="00CB4C38" w:rsidRDefault="00FB7326">
            <w:pPr>
              <w:rPr>
                <w:rFonts w:hAnsi="宋体" w:cs="宋体"/>
                <w:szCs w:val="21"/>
              </w:rPr>
            </w:pPr>
            <w:r>
              <w:rPr>
                <w:rFonts w:ascii="Times New Roman" w:hAnsi="Times New Roman"/>
                <w:szCs w:val="21"/>
              </w:rPr>
              <w:t>差</w:t>
            </w:r>
            <w:r>
              <w:rPr>
                <w:rFonts w:ascii="Times New Roman" w:hAnsi="Times New Roman"/>
                <w:szCs w:val="21"/>
              </w:rPr>
              <w:t>:</w:t>
            </w:r>
            <w:r>
              <w:rPr>
                <w:rFonts w:ascii="Times New Roman" w:hAnsi="Times New Roman"/>
                <w:szCs w:val="21"/>
              </w:rPr>
              <w:t>不具备前两档条件。</w:t>
            </w:r>
            <w:r>
              <w:rPr>
                <w:rFonts w:ascii="Times New Roman" w:hAnsi="Times New Roman"/>
                <w:szCs w:val="21"/>
              </w:rPr>
              <w:t>[</w:t>
            </w:r>
            <w:r>
              <w:rPr>
                <w:rFonts w:ascii="Times New Roman" w:hAnsi="Times New Roman" w:hint="eastAsia"/>
                <w:szCs w:val="21"/>
              </w:rPr>
              <w:t>1</w:t>
            </w:r>
            <w:r>
              <w:rPr>
                <w:rFonts w:ascii="Times New Roman" w:hAnsi="Times New Roman"/>
                <w:szCs w:val="21"/>
              </w:rPr>
              <w:t>，</w:t>
            </w:r>
            <w:r>
              <w:rPr>
                <w:rFonts w:ascii="Times New Roman" w:hAnsi="Times New Roman"/>
                <w:szCs w:val="21"/>
              </w:rPr>
              <w:t>0]</w:t>
            </w:r>
          </w:p>
        </w:tc>
        <w:tc>
          <w:tcPr>
            <w:tcW w:w="1859" w:type="dxa"/>
          </w:tcPr>
          <w:p w:rsidR="00CB4C38" w:rsidRDefault="00CB4C38">
            <w:pPr>
              <w:ind w:firstLineChars="200" w:firstLine="420"/>
              <w:rPr>
                <w:rFonts w:hAnsi="宋体" w:cs="宋体"/>
                <w:szCs w:val="21"/>
              </w:rPr>
            </w:pPr>
          </w:p>
        </w:tc>
      </w:tr>
      <w:tr w:rsidR="00CB4C38">
        <w:trPr>
          <w:trHeight w:val="775"/>
          <w:jc w:val="center"/>
        </w:trPr>
        <w:tc>
          <w:tcPr>
            <w:tcW w:w="575" w:type="dxa"/>
            <w:vMerge w:val="restart"/>
            <w:vAlign w:val="center"/>
          </w:tcPr>
          <w:p w:rsidR="00CB4C38" w:rsidRDefault="00FB7326">
            <w:pPr>
              <w:jc w:val="center"/>
              <w:rPr>
                <w:rFonts w:hAnsi="宋体" w:cs="宋体"/>
                <w:szCs w:val="21"/>
              </w:rPr>
            </w:pPr>
            <w:r>
              <w:rPr>
                <w:rFonts w:hAnsi="宋体" w:cs="宋体" w:hint="eastAsia"/>
                <w:szCs w:val="21"/>
              </w:rPr>
              <w:lastRenderedPageBreak/>
              <w:t>9</w:t>
            </w:r>
          </w:p>
        </w:tc>
        <w:tc>
          <w:tcPr>
            <w:tcW w:w="1001" w:type="dxa"/>
            <w:vMerge w:val="restart"/>
            <w:vAlign w:val="center"/>
          </w:tcPr>
          <w:p w:rsidR="00CB4C38" w:rsidRDefault="00FB7326">
            <w:pPr>
              <w:jc w:val="center"/>
              <w:rPr>
                <w:rFonts w:hAnsi="宋体" w:cs="宋体"/>
                <w:szCs w:val="21"/>
              </w:rPr>
            </w:pPr>
            <w:r>
              <w:rPr>
                <w:rFonts w:hAnsi="宋体" w:cs="宋体" w:hint="eastAsia"/>
                <w:szCs w:val="21"/>
              </w:rPr>
              <w:t>重难点分析及合理化建议</w:t>
            </w:r>
          </w:p>
          <w:p w:rsidR="00CB4C38" w:rsidRDefault="00FB7326">
            <w:pPr>
              <w:jc w:val="center"/>
              <w:rPr>
                <w:rFonts w:hAnsi="宋体" w:cs="宋体"/>
                <w:szCs w:val="21"/>
              </w:rPr>
            </w:pPr>
            <w:r>
              <w:rPr>
                <w:rFonts w:hAnsi="宋体" w:cs="宋体" w:hint="eastAsia"/>
                <w:szCs w:val="21"/>
              </w:rPr>
              <w:t>（</w:t>
            </w:r>
            <w:r>
              <w:rPr>
                <w:rFonts w:hAnsi="宋体" w:cs="宋体" w:hint="eastAsia"/>
                <w:szCs w:val="21"/>
              </w:rPr>
              <w:t>10</w:t>
            </w:r>
            <w:r>
              <w:rPr>
                <w:rFonts w:hAnsi="宋体" w:cs="宋体" w:hint="eastAsia"/>
                <w:szCs w:val="21"/>
              </w:rPr>
              <w:t>分）</w:t>
            </w:r>
          </w:p>
        </w:tc>
        <w:tc>
          <w:tcPr>
            <w:tcW w:w="1226" w:type="dxa"/>
            <w:vAlign w:val="center"/>
          </w:tcPr>
          <w:p w:rsidR="00CB4C38" w:rsidRDefault="00FB7326">
            <w:pPr>
              <w:jc w:val="center"/>
              <w:rPr>
                <w:rFonts w:hAnsi="宋体" w:cs="宋体"/>
                <w:szCs w:val="21"/>
              </w:rPr>
            </w:pPr>
            <w:r>
              <w:rPr>
                <w:rFonts w:hAnsi="宋体" w:cs="宋体" w:hint="eastAsia"/>
                <w:szCs w:val="21"/>
              </w:rPr>
              <w:t>重难点分析</w:t>
            </w:r>
          </w:p>
          <w:p w:rsidR="00CB4C38" w:rsidRDefault="00FB7326">
            <w:pPr>
              <w:jc w:val="center"/>
              <w:rPr>
                <w:rFonts w:ascii="宋体" w:hAnsi="宋体" w:cs="宋体"/>
                <w:szCs w:val="21"/>
              </w:rPr>
            </w:pPr>
            <w:r>
              <w:rPr>
                <w:rFonts w:hAnsi="宋体" w:cs="宋体" w:hint="eastAsia"/>
                <w:szCs w:val="21"/>
              </w:rPr>
              <w:t>5</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rPr>
                <w:rFonts w:hAnsi="宋体" w:cs="宋体"/>
                <w:szCs w:val="21"/>
              </w:rPr>
            </w:pPr>
            <w:r>
              <w:rPr>
                <w:rFonts w:hAnsi="宋体" w:cs="宋体" w:hint="eastAsia"/>
                <w:szCs w:val="21"/>
              </w:rPr>
              <w:t>1</w:t>
            </w:r>
            <w:r>
              <w:rPr>
                <w:rFonts w:hAnsi="宋体" w:cs="宋体" w:hint="eastAsia"/>
                <w:szCs w:val="21"/>
              </w:rPr>
              <w:t>、好：对本项目重难点及控制性工点的方案分析全面，措施及投资控制合理，解决方案完整，针对性和适用性强。【</w:t>
            </w:r>
            <w:r>
              <w:rPr>
                <w:rFonts w:hAnsi="宋体" w:cs="宋体" w:hint="eastAsia"/>
                <w:szCs w:val="21"/>
              </w:rPr>
              <w:t>5</w:t>
            </w:r>
            <w:r>
              <w:rPr>
                <w:rFonts w:hAnsi="宋体" w:cs="宋体" w:hint="eastAsia"/>
                <w:szCs w:val="21"/>
              </w:rPr>
              <w:t>，</w:t>
            </w:r>
            <w:r>
              <w:rPr>
                <w:rFonts w:hAnsi="宋体" w:cs="宋体" w:hint="eastAsia"/>
                <w:szCs w:val="21"/>
              </w:rPr>
              <w:t>3</w:t>
            </w:r>
            <w:r>
              <w:rPr>
                <w:rFonts w:hAnsi="宋体" w:cs="宋体" w:hint="eastAsia"/>
                <w:szCs w:val="21"/>
              </w:rPr>
              <w:t>】分；</w:t>
            </w:r>
          </w:p>
          <w:p w:rsidR="00CB4C38" w:rsidRDefault="00FB7326">
            <w:pPr>
              <w:rPr>
                <w:rFonts w:hAnsi="宋体" w:cs="宋体"/>
                <w:szCs w:val="21"/>
              </w:rPr>
            </w:pPr>
            <w:r>
              <w:rPr>
                <w:rFonts w:hAnsi="宋体" w:cs="宋体" w:hint="eastAsia"/>
                <w:szCs w:val="21"/>
              </w:rPr>
              <w:t>2</w:t>
            </w:r>
            <w:r>
              <w:rPr>
                <w:rFonts w:hAnsi="宋体" w:cs="宋体" w:hint="eastAsia"/>
                <w:szCs w:val="21"/>
              </w:rPr>
              <w:t>、中：对本项目重难点及控制性工点的方案分析较为全面，措施及投资控制较为合理，解决方案较为完整，针对性和适用性一般。（</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rPr>
                <w:rFonts w:hAnsi="宋体" w:cs="宋体"/>
                <w:szCs w:val="21"/>
              </w:rPr>
            </w:pPr>
            <w:r>
              <w:rPr>
                <w:rFonts w:hAnsi="宋体" w:cs="宋体" w:hint="eastAsia"/>
                <w:szCs w:val="21"/>
              </w:rPr>
              <w:t>3</w:t>
            </w:r>
            <w:r>
              <w:rPr>
                <w:rFonts w:hAnsi="宋体" w:cs="宋体" w:hint="eastAsia"/>
                <w:szCs w:val="21"/>
              </w:rPr>
              <w:t>、差：</w:t>
            </w:r>
            <w:r>
              <w:rPr>
                <w:rFonts w:ascii="Times New Roman" w:hAnsi="Times New Roman"/>
                <w:szCs w:val="21"/>
              </w:rPr>
              <w:t>不具备前两档条件</w:t>
            </w:r>
            <w:r>
              <w:rPr>
                <w:rFonts w:hAnsi="宋体" w:cs="宋体" w:hint="eastAsia"/>
                <w:szCs w:val="21"/>
              </w:rPr>
              <w:t>。【</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p w:rsidR="00CB4C38" w:rsidRDefault="00CB4C38">
            <w:pPr>
              <w:ind w:firstLineChars="200" w:firstLine="420"/>
              <w:rPr>
                <w:rFonts w:hAnsi="宋体" w:cs="宋体"/>
                <w:szCs w:val="21"/>
              </w:rPr>
            </w:pPr>
          </w:p>
        </w:tc>
        <w:tc>
          <w:tcPr>
            <w:tcW w:w="1859" w:type="dxa"/>
          </w:tcPr>
          <w:p w:rsidR="00CB4C38" w:rsidRDefault="00CB4C38">
            <w:pPr>
              <w:ind w:firstLineChars="200" w:firstLine="420"/>
              <w:rPr>
                <w:rFonts w:hAnsi="宋体" w:cs="宋体"/>
                <w:szCs w:val="21"/>
              </w:rPr>
            </w:pPr>
          </w:p>
        </w:tc>
      </w:tr>
      <w:tr w:rsidR="00CB4C38">
        <w:trPr>
          <w:trHeight w:val="775"/>
          <w:jc w:val="center"/>
        </w:trPr>
        <w:tc>
          <w:tcPr>
            <w:tcW w:w="575" w:type="dxa"/>
            <w:vMerge/>
            <w:vAlign w:val="center"/>
          </w:tcPr>
          <w:p w:rsidR="00CB4C38" w:rsidRDefault="00CB4C38">
            <w:pPr>
              <w:ind w:firstLineChars="200" w:firstLine="420"/>
            </w:pPr>
          </w:p>
        </w:tc>
        <w:tc>
          <w:tcPr>
            <w:tcW w:w="1001" w:type="dxa"/>
            <w:vMerge/>
            <w:vAlign w:val="center"/>
          </w:tcPr>
          <w:p w:rsidR="00CB4C38" w:rsidRDefault="00CB4C38">
            <w:pPr>
              <w:ind w:firstLineChars="200" w:firstLine="420"/>
            </w:pPr>
          </w:p>
        </w:tc>
        <w:tc>
          <w:tcPr>
            <w:tcW w:w="1226" w:type="dxa"/>
            <w:vAlign w:val="center"/>
          </w:tcPr>
          <w:p w:rsidR="00CB4C38" w:rsidRDefault="00FB7326">
            <w:pPr>
              <w:jc w:val="center"/>
              <w:rPr>
                <w:rFonts w:hAnsi="宋体" w:cs="宋体"/>
                <w:szCs w:val="21"/>
              </w:rPr>
            </w:pPr>
            <w:r>
              <w:rPr>
                <w:rFonts w:hAnsi="宋体" w:cs="宋体" w:hint="eastAsia"/>
                <w:szCs w:val="21"/>
              </w:rPr>
              <w:t>合理化建议</w:t>
            </w:r>
          </w:p>
          <w:p w:rsidR="00CB4C38" w:rsidRDefault="00FB7326">
            <w:pPr>
              <w:jc w:val="center"/>
              <w:rPr>
                <w:rFonts w:ascii="宋体" w:hAnsi="宋体" w:cs="宋体"/>
                <w:szCs w:val="21"/>
              </w:rPr>
            </w:pPr>
            <w:r>
              <w:rPr>
                <w:rFonts w:hAnsi="宋体" w:cs="宋体" w:hint="eastAsia"/>
                <w:szCs w:val="21"/>
              </w:rPr>
              <w:t>5</w:t>
            </w:r>
            <w:r>
              <w:rPr>
                <w:rFonts w:hAnsi="宋体" w:cs="宋体" w:hint="eastAsia"/>
                <w:szCs w:val="21"/>
              </w:rPr>
              <w:t>分</w:t>
            </w:r>
          </w:p>
        </w:tc>
        <w:tc>
          <w:tcPr>
            <w:tcW w:w="5288" w:type="dxa"/>
            <w:vAlign w:val="center"/>
          </w:tcPr>
          <w:p w:rsidR="00CB4C38" w:rsidRDefault="00FB7326">
            <w:pPr>
              <w:rPr>
                <w:rFonts w:hAnsi="宋体" w:cs="宋体"/>
                <w:szCs w:val="21"/>
              </w:rPr>
            </w:pPr>
            <w:r>
              <w:rPr>
                <w:rFonts w:hAnsi="宋体" w:cs="宋体" w:hint="eastAsia"/>
                <w:szCs w:val="21"/>
              </w:rPr>
              <w:t>评审内容：</w:t>
            </w:r>
          </w:p>
          <w:p w:rsidR="00CB4C38" w:rsidRDefault="00FB7326">
            <w:pPr>
              <w:rPr>
                <w:rFonts w:hAnsi="宋体" w:cs="宋体"/>
                <w:szCs w:val="21"/>
              </w:rPr>
            </w:pPr>
            <w:r>
              <w:rPr>
                <w:rFonts w:hAnsi="宋体" w:cs="宋体" w:hint="eastAsia"/>
                <w:szCs w:val="21"/>
              </w:rPr>
              <w:t>1</w:t>
            </w:r>
            <w:r>
              <w:rPr>
                <w:rFonts w:hAnsi="宋体" w:cs="宋体" w:hint="eastAsia"/>
                <w:szCs w:val="21"/>
              </w:rPr>
              <w:t>、好：基于既有</w:t>
            </w:r>
            <w:r>
              <w:rPr>
                <w:rFonts w:hAnsi="宋体" w:cs="宋体" w:hint="eastAsia"/>
                <w:szCs w:val="21"/>
              </w:rPr>
              <w:t>2</w:t>
            </w:r>
            <w:r>
              <w:rPr>
                <w:rFonts w:hAnsi="宋体" w:cs="宋体" w:hint="eastAsia"/>
                <w:szCs w:val="21"/>
              </w:rPr>
              <w:t>号线建设的经验和教训，能提出针对性的措施和合理化建议，可行性强。【</w:t>
            </w:r>
            <w:r>
              <w:rPr>
                <w:rFonts w:hAnsi="宋体" w:cs="宋体" w:hint="eastAsia"/>
                <w:szCs w:val="21"/>
              </w:rPr>
              <w:t>5</w:t>
            </w:r>
            <w:r>
              <w:rPr>
                <w:rFonts w:hAnsi="宋体" w:cs="宋体" w:hint="eastAsia"/>
                <w:szCs w:val="21"/>
              </w:rPr>
              <w:t>，</w:t>
            </w:r>
            <w:r>
              <w:rPr>
                <w:rFonts w:hAnsi="宋体" w:cs="宋体" w:hint="eastAsia"/>
                <w:szCs w:val="21"/>
              </w:rPr>
              <w:t>3</w:t>
            </w:r>
            <w:r>
              <w:rPr>
                <w:rFonts w:hAnsi="宋体" w:cs="宋体" w:hint="eastAsia"/>
                <w:szCs w:val="21"/>
              </w:rPr>
              <w:t>】分；</w:t>
            </w:r>
          </w:p>
          <w:p w:rsidR="00CB4C38" w:rsidRDefault="00FB7326">
            <w:pPr>
              <w:rPr>
                <w:rFonts w:hAnsi="宋体" w:cs="宋体"/>
                <w:szCs w:val="21"/>
              </w:rPr>
            </w:pPr>
            <w:r>
              <w:rPr>
                <w:rFonts w:hAnsi="宋体" w:cs="宋体" w:hint="eastAsia"/>
                <w:szCs w:val="21"/>
              </w:rPr>
              <w:t>2</w:t>
            </w:r>
            <w:r>
              <w:rPr>
                <w:rFonts w:hAnsi="宋体" w:cs="宋体" w:hint="eastAsia"/>
                <w:szCs w:val="21"/>
              </w:rPr>
              <w:t>、中：基于既有</w:t>
            </w:r>
            <w:r>
              <w:rPr>
                <w:rFonts w:hAnsi="宋体" w:cs="宋体" w:hint="eastAsia"/>
                <w:szCs w:val="21"/>
              </w:rPr>
              <w:t>2</w:t>
            </w:r>
            <w:r>
              <w:rPr>
                <w:rFonts w:hAnsi="宋体" w:cs="宋体" w:hint="eastAsia"/>
                <w:szCs w:val="21"/>
              </w:rPr>
              <w:t>号线建设的经验和教训，能提出针对性的措施和合理化建议，可行性一般。（</w:t>
            </w:r>
            <w:r>
              <w:rPr>
                <w:rFonts w:hAnsi="宋体" w:cs="宋体" w:hint="eastAsia"/>
                <w:szCs w:val="21"/>
              </w:rPr>
              <w:t>3</w:t>
            </w:r>
            <w:r>
              <w:rPr>
                <w:rFonts w:hAnsi="宋体" w:cs="宋体" w:hint="eastAsia"/>
                <w:szCs w:val="21"/>
              </w:rPr>
              <w:t>，</w:t>
            </w:r>
            <w:r>
              <w:rPr>
                <w:rFonts w:hAnsi="宋体" w:cs="宋体" w:hint="eastAsia"/>
                <w:szCs w:val="21"/>
              </w:rPr>
              <w:t>1</w:t>
            </w:r>
            <w:r>
              <w:rPr>
                <w:rFonts w:hAnsi="宋体" w:cs="宋体" w:hint="eastAsia"/>
                <w:szCs w:val="21"/>
              </w:rPr>
              <w:t>）分；</w:t>
            </w:r>
          </w:p>
          <w:p w:rsidR="00CB4C38" w:rsidRDefault="00FB7326">
            <w:pPr>
              <w:rPr>
                <w:rFonts w:hAnsi="宋体" w:cs="宋体"/>
                <w:szCs w:val="21"/>
              </w:rPr>
            </w:pPr>
            <w:r>
              <w:rPr>
                <w:rFonts w:hAnsi="宋体" w:cs="宋体" w:hint="eastAsia"/>
                <w:szCs w:val="21"/>
              </w:rPr>
              <w:t>3</w:t>
            </w:r>
            <w:r>
              <w:rPr>
                <w:rFonts w:hAnsi="宋体" w:cs="宋体" w:hint="eastAsia"/>
                <w:szCs w:val="21"/>
              </w:rPr>
              <w:t>、差：</w:t>
            </w:r>
            <w:r>
              <w:rPr>
                <w:rFonts w:ascii="Times New Roman" w:hAnsi="Times New Roman"/>
                <w:szCs w:val="21"/>
              </w:rPr>
              <w:t>不具备前两档条件</w:t>
            </w:r>
            <w:r>
              <w:rPr>
                <w:rFonts w:hAnsi="宋体" w:cs="宋体" w:hint="eastAsia"/>
                <w:szCs w:val="21"/>
              </w:rPr>
              <w:t>。【</w:t>
            </w:r>
            <w:r>
              <w:rPr>
                <w:rFonts w:hAnsi="宋体" w:cs="宋体" w:hint="eastAsia"/>
                <w:szCs w:val="21"/>
              </w:rPr>
              <w:t>1</w:t>
            </w:r>
            <w:r>
              <w:rPr>
                <w:rFonts w:hAnsi="宋体" w:cs="宋体" w:hint="eastAsia"/>
                <w:szCs w:val="21"/>
              </w:rPr>
              <w:t>，</w:t>
            </w:r>
            <w:r>
              <w:rPr>
                <w:rFonts w:hAnsi="宋体" w:cs="宋体" w:hint="eastAsia"/>
                <w:szCs w:val="21"/>
              </w:rPr>
              <w:t>0</w:t>
            </w:r>
            <w:r>
              <w:rPr>
                <w:rFonts w:hAnsi="宋体" w:cs="宋体" w:hint="eastAsia"/>
                <w:szCs w:val="21"/>
              </w:rPr>
              <w:t>】分。</w:t>
            </w:r>
          </w:p>
          <w:p w:rsidR="00CB4C38" w:rsidRDefault="00CB4C38">
            <w:pPr>
              <w:ind w:firstLineChars="200" w:firstLine="420"/>
              <w:rPr>
                <w:rFonts w:hAnsi="宋体" w:cs="宋体"/>
                <w:szCs w:val="21"/>
              </w:rPr>
            </w:pPr>
          </w:p>
        </w:tc>
        <w:tc>
          <w:tcPr>
            <w:tcW w:w="1859" w:type="dxa"/>
          </w:tcPr>
          <w:p w:rsidR="00CB4C38" w:rsidRDefault="00CB4C38">
            <w:pPr>
              <w:ind w:firstLineChars="200" w:firstLine="420"/>
              <w:rPr>
                <w:rFonts w:hAnsi="宋体" w:cs="宋体"/>
                <w:szCs w:val="21"/>
              </w:rPr>
            </w:pPr>
          </w:p>
        </w:tc>
      </w:tr>
      <w:tr w:rsidR="00CB4C38">
        <w:trPr>
          <w:trHeight w:val="836"/>
          <w:jc w:val="center"/>
        </w:trPr>
        <w:tc>
          <w:tcPr>
            <w:tcW w:w="8090" w:type="dxa"/>
            <w:gridSpan w:val="4"/>
            <w:vAlign w:val="center"/>
          </w:tcPr>
          <w:p w:rsidR="00CB4C38" w:rsidRDefault="00FB7326">
            <w:pPr>
              <w:ind w:firstLineChars="200" w:firstLine="422"/>
              <w:jc w:val="center"/>
              <w:rPr>
                <w:rFonts w:hAnsi="宋体" w:cs="宋体"/>
                <w:szCs w:val="21"/>
              </w:rPr>
            </w:pPr>
            <w:r>
              <w:rPr>
                <w:rFonts w:hAnsi="宋体" w:cs="宋体" w:hint="eastAsia"/>
                <w:b/>
                <w:szCs w:val="21"/>
              </w:rPr>
              <w:t>价格评分（</w:t>
            </w:r>
            <w:r>
              <w:rPr>
                <w:rFonts w:hAnsi="宋体" w:cs="宋体" w:hint="eastAsia"/>
                <w:b/>
                <w:szCs w:val="21"/>
              </w:rPr>
              <w:t>10</w:t>
            </w:r>
            <w:r>
              <w:rPr>
                <w:rFonts w:hAnsi="宋体" w:cs="宋体" w:hint="eastAsia"/>
                <w:b/>
                <w:szCs w:val="21"/>
              </w:rPr>
              <w:t>分）</w:t>
            </w:r>
          </w:p>
        </w:tc>
        <w:tc>
          <w:tcPr>
            <w:tcW w:w="1859" w:type="dxa"/>
          </w:tcPr>
          <w:p w:rsidR="00CB4C38" w:rsidRDefault="00CB4C38">
            <w:pPr>
              <w:ind w:firstLineChars="200" w:firstLine="420"/>
              <w:rPr>
                <w:rFonts w:hAnsi="宋体" w:cs="宋体"/>
                <w:szCs w:val="21"/>
              </w:rPr>
            </w:pPr>
          </w:p>
        </w:tc>
      </w:tr>
      <w:tr w:rsidR="00CB4C38">
        <w:trPr>
          <w:trHeight w:val="836"/>
          <w:jc w:val="center"/>
        </w:trPr>
        <w:tc>
          <w:tcPr>
            <w:tcW w:w="9949" w:type="dxa"/>
            <w:gridSpan w:val="5"/>
            <w:vAlign w:val="center"/>
          </w:tcPr>
          <w:p w:rsidR="00CB4C38" w:rsidRDefault="00FB7326">
            <w:pPr>
              <w:ind w:firstLineChars="200" w:firstLine="420"/>
              <w:rPr>
                <w:rFonts w:hAnsi="宋体" w:cs="宋体"/>
                <w:szCs w:val="21"/>
              </w:rPr>
            </w:pPr>
            <w:r>
              <w:rPr>
                <w:rFonts w:hAnsi="宋体" w:cs="宋体" w:hint="eastAsia"/>
                <w:szCs w:val="21"/>
              </w:rPr>
              <w:t>将通过有效性审查的投标人的投标报价汇总参加平均报价计算</w:t>
            </w:r>
            <w:r>
              <w:rPr>
                <w:rFonts w:hAnsi="宋体" w:cs="宋体" w:hint="eastAsia"/>
                <w:szCs w:val="21"/>
              </w:rPr>
              <w:t>[</w:t>
            </w:r>
            <w:r>
              <w:rPr>
                <w:rFonts w:hAnsi="宋体" w:cs="宋体" w:hint="eastAsia"/>
                <w:szCs w:val="21"/>
              </w:rPr>
              <w:t>（投标报价</w:t>
            </w:r>
            <w:r>
              <w:rPr>
                <w:rFonts w:hAnsi="宋体" w:cs="宋体" w:hint="eastAsia"/>
                <w:szCs w:val="21"/>
              </w:rPr>
              <w:t>1+</w:t>
            </w:r>
            <w:r>
              <w:rPr>
                <w:rFonts w:hAnsi="宋体" w:cs="宋体" w:hint="eastAsia"/>
                <w:szCs w:val="21"/>
              </w:rPr>
              <w:t>投标报价</w:t>
            </w:r>
            <w:r>
              <w:rPr>
                <w:rFonts w:hAnsi="宋体" w:cs="宋体" w:hint="eastAsia"/>
                <w:szCs w:val="21"/>
              </w:rPr>
              <w:t>2+</w:t>
            </w:r>
            <w:r>
              <w:rPr>
                <w:rFonts w:hAnsi="宋体" w:cs="宋体" w:hint="eastAsia"/>
                <w:szCs w:val="21"/>
              </w:rPr>
              <w:t>……投标报价</w:t>
            </w:r>
            <w:r>
              <w:rPr>
                <w:rFonts w:hAnsi="宋体" w:cs="宋体" w:hint="eastAsia"/>
                <w:szCs w:val="21"/>
              </w:rPr>
              <w:t>n</w:t>
            </w:r>
            <w:r>
              <w:rPr>
                <w:rFonts w:hAnsi="宋体" w:cs="宋体" w:hint="eastAsia"/>
                <w:szCs w:val="21"/>
              </w:rPr>
              <w:t>）</w:t>
            </w:r>
            <w:r>
              <w:rPr>
                <w:rFonts w:hAnsi="宋体" w:cs="宋体" w:hint="eastAsia"/>
                <w:szCs w:val="21"/>
              </w:rPr>
              <w:t>/n]</w:t>
            </w:r>
            <w:r>
              <w:rPr>
                <w:rFonts w:hAnsi="宋体" w:cs="宋体" w:hint="eastAsia"/>
                <w:szCs w:val="21"/>
              </w:rPr>
              <w:t>，得出平均报价。投标人综合报价等于平均数，得满分</w:t>
            </w:r>
            <w:r>
              <w:rPr>
                <w:rFonts w:hAnsi="宋体" w:cs="宋体"/>
                <w:szCs w:val="21"/>
              </w:rPr>
              <w:t>1</w:t>
            </w:r>
            <w:r>
              <w:rPr>
                <w:rFonts w:hAnsi="宋体" w:cs="宋体" w:hint="eastAsia"/>
                <w:szCs w:val="21"/>
              </w:rPr>
              <w:t>0</w:t>
            </w:r>
            <w:r>
              <w:rPr>
                <w:rFonts w:hAnsi="宋体" w:cs="宋体" w:hint="eastAsia"/>
                <w:szCs w:val="21"/>
              </w:rPr>
              <w:t>分；投标人综合报价高于平均数，每高</w:t>
            </w:r>
            <w:r>
              <w:rPr>
                <w:rFonts w:hAnsi="宋体" w:cs="宋体" w:hint="eastAsia"/>
                <w:szCs w:val="21"/>
              </w:rPr>
              <w:t>1</w:t>
            </w:r>
            <w:r>
              <w:rPr>
                <w:rFonts w:hAnsi="宋体" w:cs="宋体" w:hint="eastAsia"/>
                <w:szCs w:val="21"/>
              </w:rPr>
              <w:t>个百分点扣</w:t>
            </w:r>
            <w:r>
              <w:rPr>
                <w:rFonts w:hAnsi="宋体" w:cs="宋体" w:hint="eastAsia"/>
                <w:szCs w:val="21"/>
              </w:rPr>
              <w:t>1.5</w:t>
            </w:r>
            <w:r>
              <w:rPr>
                <w:rFonts w:hAnsi="宋体" w:cs="宋体" w:hint="eastAsia"/>
                <w:szCs w:val="21"/>
              </w:rPr>
              <w:t>分；投标人综合报价低于平均数，每低于</w:t>
            </w:r>
            <w:r>
              <w:rPr>
                <w:rFonts w:hAnsi="宋体" w:cs="宋体" w:hint="eastAsia"/>
                <w:szCs w:val="21"/>
              </w:rPr>
              <w:t>1</w:t>
            </w:r>
            <w:r>
              <w:rPr>
                <w:rFonts w:hAnsi="宋体" w:cs="宋体" w:hint="eastAsia"/>
                <w:szCs w:val="21"/>
              </w:rPr>
              <w:t>个百分点，扣</w:t>
            </w:r>
            <w:r>
              <w:rPr>
                <w:rFonts w:hAnsi="宋体" w:cs="宋体" w:hint="eastAsia"/>
                <w:szCs w:val="21"/>
              </w:rPr>
              <w:t>1</w:t>
            </w:r>
            <w:r>
              <w:rPr>
                <w:rFonts w:hAnsi="宋体" w:cs="宋体" w:hint="eastAsia"/>
                <w:szCs w:val="21"/>
              </w:rPr>
              <w:t>分，最低得</w:t>
            </w:r>
            <w:r>
              <w:rPr>
                <w:rFonts w:hAnsi="宋体" w:cs="宋体" w:hint="eastAsia"/>
                <w:szCs w:val="21"/>
              </w:rPr>
              <w:t>0</w:t>
            </w:r>
            <w:r>
              <w:rPr>
                <w:rFonts w:hAnsi="宋体" w:cs="宋体" w:hint="eastAsia"/>
                <w:szCs w:val="21"/>
              </w:rPr>
              <w:t>分；计算公式如下：</w:t>
            </w:r>
          </w:p>
          <w:p w:rsidR="00CB4C38" w:rsidRDefault="00FB7326">
            <w:pPr>
              <w:spacing w:line="180" w:lineRule="auto"/>
              <w:ind w:firstLineChars="600" w:firstLine="1260"/>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717550</wp:posOffset>
                      </wp:positionH>
                      <wp:positionV relativeFrom="paragraph">
                        <wp:posOffset>25400</wp:posOffset>
                      </wp:positionV>
                      <wp:extent cx="47625" cy="655955"/>
                      <wp:effectExtent l="4445" t="4445" r="5080" b="6350"/>
                      <wp:wrapNone/>
                      <wp:docPr id="1" name="左大括号 1"/>
                      <wp:cNvGraphicFramePr/>
                      <a:graphic xmlns:a="http://schemas.openxmlformats.org/drawingml/2006/main">
                        <a:graphicData uri="http://schemas.microsoft.com/office/word/2010/wordprocessingShape">
                          <wps:wsp>
                            <wps:cNvSpPr/>
                            <wps:spPr>
                              <a:xfrm>
                                <a:off x="0" y="0"/>
                                <a:ext cx="47625" cy="655955"/>
                              </a:xfrm>
                              <a:prstGeom prst="leftBrace">
                                <a:avLst>
                                  <a:gd name="adj1" fmla="val 114650"/>
                                  <a:gd name="adj2" fmla="val 50000"/>
                                </a:avLst>
                              </a:prstGeom>
                              <a:noFill/>
                              <a:ln w="9525" cap="flat" cmpd="sng">
                                <a:solidFill>
                                  <a:srgbClr val="000000"/>
                                </a:solidFill>
                                <a:prstDash val="solid"/>
                                <a:headEnd type="none" w="med" len="med"/>
                                <a:tailEnd type="none" w="med" len="med"/>
                              </a:ln>
                            </wps:spPr>
                            <wps:txbx>
                              <w:txbxContent>
                                <w:p w:rsidR="00CB4C38" w:rsidRDefault="00CB4C38">
                                  <w:pPr>
                                    <w:jc w:val="center"/>
                                  </w:pPr>
                                </w:p>
                              </w:txbxContent>
                            </wps:txbx>
                            <wps:bodyPr vert="horz" wrap="square" upright="1"/>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 o:spid="_x0000_s1026" type="#_x0000_t87" style="position:absolute;left:0;text-align:left;margin-left:56.5pt;margin-top:2pt;width:3.7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" adj="1798">
                      <v:textbox>
                        <w:txbxContent>
                          <w:p w:rsidR="00CB4C38" w:rsidRDefault="00CB4C38">
                            <w:pPr>
                              <w:jc w:val="center"/>
                            </w:pPr>
                          </w:p>
                        </w:txbxContent>
                      </v:textbox>
                    </v:shape>
                  </w:pict>
                </mc:Fallback>
              </mc:AlternateContent>
            </w:r>
            <w:r>
              <w:rPr>
                <w:szCs w:val="21"/>
              </w:rPr>
              <w:t>1</w:t>
            </w:r>
            <w:r>
              <w:rPr>
                <w:rFonts w:hint="eastAsia"/>
                <w:szCs w:val="21"/>
              </w:rPr>
              <w:t>0</w:t>
            </w:r>
            <w:r>
              <w:rPr>
                <w:rFonts w:hint="eastAsia"/>
                <w:szCs w:val="21"/>
              </w:rPr>
              <w:t>－（</w:t>
            </w:r>
            <w:r>
              <w:rPr>
                <w:rFonts w:hint="eastAsia"/>
                <w:szCs w:val="21"/>
              </w:rPr>
              <w:t>100</w:t>
            </w:r>
            <w:r>
              <w:rPr>
                <w:rFonts w:hint="eastAsia"/>
                <w:szCs w:val="21"/>
              </w:rPr>
              <w:t>－</w:t>
            </w:r>
            <w:r>
              <w:rPr>
                <w:rFonts w:hint="eastAsia"/>
                <w:szCs w:val="21"/>
              </w:rPr>
              <w:t>B/A</w:t>
            </w:r>
            <w:r>
              <w:rPr>
                <w:rFonts w:hint="eastAsia"/>
                <w:szCs w:val="21"/>
              </w:rPr>
              <w:t>×</w:t>
            </w:r>
            <w:r>
              <w:rPr>
                <w:rFonts w:hint="eastAsia"/>
                <w:szCs w:val="21"/>
              </w:rPr>
              <w:t>100</w:t>
            </w:r>
            <w:r>
              <w:rPr>
                <w:rFonts w:hint="eastAsia"/>
                <w:szCs w:val="21"/>
              </w:rPr>
              <w:t>）×</w:t>
            </w:r>
            <w:r>
              <w:rPr>
                <w:rFonts w:hint="eastAsia"/>
                <w:szCs w:val="21"/>
              </w:rPr>
              <w:t xml:space="preserve">1        </w:t>
            </w:r>
            <w:r>
              <w:rPr>
                <w:rFonts w:hint="eastAsia"/>
                <w:szCs w:val="21"/>
              </w:rPr>
              <w:t>当</w:t>
            </w:r>
            <w:r>
              <w:rPr>
                <w:rFonts w:hint="eastAsia"/>
                <w:szCs w:val="21"/>
              </w:rPr>
              <w:t>B/A</w:t>
            </w:r>
            <w:r>
              <w:rPr>
                <w:rFonts w:ascii="微软雅黑" w:eastAsia="微软雅黑" w:hAnsi="微软雅黑" w:cs="微软雅黑" w:hint="eastAsia"/>
                <w:szCs w:val="21"/>
              </w:rPr>
              <w:t>＜</w:t>
            </w:r>
            <w:r>
              <w:rPr>
                <w:rFonts w:hint="eastAsia"/>
                <w:szCs w:val="21"/>
              </w:rPr>
              <w:t>100%</w:t>
            </w:r>
            <w:r>
              <w:rPr>
                <w:rFonts w:hint="eastAsia"/>
                <w:szCs w:val="21"/>
              </w:rPr>
              <w:t>时；</w:t>
            </w:r>
          </w:p>
          <w:p w:rsidR="00CB4C38" w:rsidRDefault="00CB4C38">
            <w:pPr>
              <w:spacing w:line="180" w:lineRule="auto"/>
              <w:rPr>
                <w:szCs w:val="21"/>
              </w:rPr>
            </w:pPr>
          </w:p>
          <w:p w:rsidR="00CB4C38" w:rsidRDefault="00FB7326">
            <w:pPr>
              <w:spacing w:line="180" w:lineRule="auto"/>
              <w:ind w:firstLineChars="100" w:firstLine="210"/>
              <w:rPr>
                <w:szCs w:val="21"/>
              </w:rPr>
            </w:pPr>
            <w:r>
              <w:rPr>
                <w:rFonts w:hint="eastAsia"/>
                <w:szCs w:val="21"/>
              </w:rPr>
              <w:t>价格分</w:t>
            </w:r>
            <w:r>
              <w:rPr>
                <w:rFonts w:hint="eastAsia"/>
                <w:szCs w:val="21"/>
              </w:rPr>
              <w:t xml:space="preserve">=   </w:t>
            </w:r>
            <w:r>
              <w:rPr>
                <w:szCs w:val="21"/>
              </w:rPr>
              <w:t>1</w:t>
            </w:r>
            <w:r>
              <w:rPr>
                <w:rFonts w:hint="eastAsia"/>
                <w:szCs w:val="21"/>
              </w:rPr>
              <w:t xml:space="preserve">0                              </w:t>
            </w:r>
            <w:r>
              <w:rPr>
                <w:rFonts w:hint="eastAsia"/>
                <w:szCs w:val="21"/>
              </w:rPr>
              <w:t>当</w:t>
            </w:r>
            <w:r>
              <w:rPr>
                <w:rFonts w:hint="eastAsia"/>
                <w:szCs w:val="21"/>
              </w:rPr>
              <w:t>B/A</w:t>
            </w:r>
            <w:r>
              <w:rPr>
                <w:rFonts w:hint="eastAsia"/>
                <w:szCs w:val="21"/>
              </w:rPr>
              <w:t>＝</w:t>
            </w:r>
            <w:r>
              <w:rPr>
                <w:rFonts w:hint="eastAsia"/>
                <w:szCs w:val="21"/>
              </w:rPr>
              <w:t>100%</w:t>
            </w:r>
            <w:r>
              <w:rPr>
                <w:rFonts w:hint="eastAsia"/>
                <w:szCs w:val="21"/>
              </w:rPr>
              <w:t>时；</w:t>
            </w:r>
          </w:p>
          <w:p w:rsidR="00CB4C38" w:rsidRDefault="00FB7326">
            <w:pPr>
              <w:spacing w:line="180" w:lineRule="auto"/>
              <w:ind w:firstLineChars="600" w:firstLine="1260"/>
              <w:rPr>
                <w:szCs w:val="21"/>
              </w:rPr>
            </w:pPr>
            <w:r>
              <w:rPr>
                <w:rFonts w:hint="eastAsia"/>
                <w:szCs w:val="21"/>
              </w:rPr>
              <w:t xml:space="preserve"> </w:t>
            </w:r>
          </w:p>
          <w:p w:rsidR="00CB4C38" w:rsidRDefault="00FB7326">
            <w:pPr>
              <w:spacing w:line="180" w:lineRule="auto"/>
              <w:ind w:firstLineChars="600" w:firstLine="1260"/>
              <w:rPr>
                <w:szCs w:val="21"/>
              </w:rPr>
            </w:pPr>
            <w:r>
              <w:rPr>
                <w:rFonts w:hint="eastAsia"/>
                <w:szCs w:val="21"/>
              </w:rPr>
              <w:t>10</w:t>
            </w:r>
            <w:r>
              <w:rPr>
                <w:rFonts w:hint="eastAsia"/>
                <w:szCs w:val="21"/>
              </w:rPr>
              <w:t>－（</w:t>
            </w:r>
            <w:r>
              <w:rPr>
                <w:rFonts w:hint="eastAsia"/>
                <w:szCs w:val="21"/>
              </w:rPr>
              <w:t>B/A</w:t>
            </w:r>
            <w:r>
              <w:rPr>
                <w:rFonts w:hint="eastAsia"/>
                <w:szCs w:val="21"/>
              </w:rPr>
              <w:t>×</w:t>
            </w:r>
            <w:r>
              <w:rPr>
                <w:rFonts w:hint="eastAsia"/>
                <w:szCs w:val="21"/>
              </w:rPr>
              <w:t>100</w:t>
            </w:r>
            <w:r>
              <w:rPr>
                <w:rFonts w:hint="eastAsia"/>
                <w:szCs w:val="21"/>
              </w:rPr>
              <w:t>－</w:t>
            </w:r>
            <w:r>
              <w:rPr>
                <w:rFonts w:hint="eastAsia"/>
                <w:szCs w:val="21"/>
              </w:rPr>
              <w:t>100</w:t>
            </w:r>
            <w:r>
              <w:rPr>
                <w:rFonts w:hint="eastAsia"/>
                <w:szCs w:val="21"/>
              </w:rPr>
              <w:t>）×</w:t>
            </w:r>
            <w:r>
              <w:rPr>
                <w:rFonts w:hint="eastAsia"/>
                <w:szCs w:val="21"/>
              </w:rPr>
              <w:t xml:space="preserve">1.5       </w:t>
            </w:r>
            <w:r>
              <w:rPr>
                <w:rFonts w:hint="eastAsia"/>
                <w:szCs w:val="21"/>
              </w:rPr>
              <w:t>当</w:t>
            </w:r>
            <w:r>
              <w:rPr>
                <w:rFonts w:hint="eastAsia"/>
                <w:szCs w:val="21"/>
              </w:rPr>
              <w:t>B/A</w:t>
            </w:r>
            <w:r>
              <w:rPr>
                <w:rFonts w:hint="eastAsia"/>
                <w:szCs w:val="21"/>
              </w:rPr>
              <w:t>＞</w:t>
            </w:r>
            <w:r>
              <w:rPr>
                <w:rFonts w:hint="eastAsia"/>
                <w:szCs w:val="21"/>
              </w:rPr>
              <w:t>100%</w:t>
            </w:r>
            <w:r>
              <w:rPr>
                <w:rFonts w:hint="eastAsia"/>
                <w:szCs w:val="21"/>
              </w:rPr>
              <w:t>时。</w:t>
            </w:r>
          </w:p>
          <w:p w:rsidR="00CB4C38" w:rsidRDefault="00CB4C38">
            <w:pPr>
              <w:spacing w:line="180" w:lineRule="auto"/>
              <w:rPr>
                <w:szCs w:val="21"/>
              </w:rPr>
            </w:pPr>
          </w:p>
          <w:p w:rsidR="00CB4C38" w:rsidRDefault="00FB7326">
            <w:pPr>
              <w:rPr>
                <w:rFonts w:hAnsi="宋体" w:cs="宋体"/>
                <w:szCs w:val="21"/>
              </w:rPr>
            </w:pPr>
            <w:r>
              <w:rPr>
                <w:rFonts w:hint="eastAsia"/>
                <w:szCs w:val="21"/>
              </w:rPr>
              <w:t>式中：</w:t>
            </w:r>
            <w:r>
              <w:rPr>
                <w:rFonts w:hint="eastAsia"/>
                <w:szCs w:val="21"/>
              </w:rPr>
              <w:t>A</w:t>
            </w:r>
            <w:r>
              <w:rPr>
                <w:rFonts w:hint="eastAsia"/>
                <w:szCs w:val="21"/>
              </w:rPr>
              <w:t>——投标人综合报价的平均数；</w:t>
            </w:r>
            <w:r>
              <w:rPr>
                <w:rFonts w:hAnsi="宋体" w:cs="宋体" w:hint="eastAsia"/>
                <w:szCs w:val="21"/>
              </w:rPr>
              <w:t>（①当</w:t>
            </w:r>
            <w:r>
              <w:rPr>
                <w:rFonts w:ascii="Times New Roman" w:hAnsi="Times New Roman"/>
                <w:szCs w:val="21"/>
              </w:rPr>
              <w:t>通过有效性审查投标人</w:t>
            </w:r>
            <w:r>
              <w:rPr>
                <w:rFonts w:hAnsi="宋体" w:cs="宋体" w:hint="eastAsia"/>
                <w:szCs w:val="21"/>
              </w:rPr>
              <w:t>有</w:t>
            </w:r>
            <w:r>
              <w:rPr>
                <w:rFonts w:hAnsi="宋体" w:cs="宋体" w:hint="eastAsia"/>
                <w:szCs w:val="21"/>
              </w:rPr>
              <w:t>3</w:t>
            </w:r>
            <w:r>
              <w:rPr>
                <w:rFonts w:hAnsi="宋体" w:cs="宋体" w:hint="eastAsia"/>
                <w:szCs w:val="21"/>
              </w:rPr>
              <w:t>～</w:t>
            </w:r>
            <w:r>
              <w:rPr>
                <w:rFonts w:hAnsi="宋体" w:cs="宋体" w:hint="eastAsia"/>
                <w:szCs w:val="21"/>
              </w:rPr>
              <w:t>5</w:t>
            </w:r>
            <w:r>
              <w:rPr>
                <w:rFonts w:hAnsi="宋体" w:cs="宋体" w:hint="eastAsia"/>
                <w:szCs w:val="21"/>
              </w:rPr>
              <w:t>家（不含</w:t>
            </w:r>
            <w:r>
              <w:rPr>
                <w:rFonts w:hAnsi="宋体" w:cs="宋体" w:hint="eastAsia"/>
                <w:szCs w:val="21"/>
              </w:rPr>
              <w:t>5</w:t>
            </w:r>
            <w:r>
              <w:rPr>
                <w:rFonts w:hAnsi="宋体" w:cs="宋体" w:hint="eastAsia"/>
                <w:szCs w:val="21"/>
              </w:rPr>
              <w:t>家）时，取全部评标价的算术平均值作为</w:t>
            </w:r>
            <w:r>
              <w:rPr>
                <w:rFonts w:hAnsi="宋体" w:cs="宋体" w:hint="eastAsia"/>
                <w:szCs w:val="21"/>
              </w:rPr>
              <w:t>A</w:t>
            </w:r>
            <w:r>
              <w:rPr>
                <w:rFonts w:hAnsi="宋体" w:cs="宋体" w:hint="eastAsia"/>
                <w:szCs w:val="21"/>
              </w:rPr>
              <w:t>；②</w:t>
            </w:r>
            <w:r>
              <w:rPr>
                <w:rFonts w:ascii="Times New Roman" w:hAnsi="Times New Roman"/>
                <w:szCs w:val="21"/>
              </w:rPr>
              <w:t>当通过有效性审查的投标申请人超过</w:t>
            </w:r>
            <w:r>
              <w:rPr>
                <w:rFonts w:ascii="Times New Roman" w:hAnsi="Times New Roman"/>
                <w:szCs w:val="21"/>
              </w:rPr>
              <w:t>5</w:t>
            </w:r>
            <w:r>
              <w:rPr>
                <w:rFonts w:ascii="Times New Roman" w:hAnsi="Times New Roman"/>
                <w:szCs w:val="21"/>
              </w:rPr>
              <w:t>家（含</w:t>
            </w:r>
            <w:r>
              <w:rPr>
                <w:rFonts w:ascii="Times New Roman" w:hAnsi="Times New Roman"/>
                <w:szCs w:val="21"/>
              </w:rPr>
              <w:t>5</w:t>
            </w:r>
            <w:r>
              <w:rPr>
                <w:rFonts w:ascii="Times New Roman" w:hAnsi="Times New Roman"/>
                <w:szCs w:val="21"/>
              </w:rPr>
              <w:t>家），去掉一个最高价和一个最低价，取余下评标价的</w:t>
            </w:r>
            <w:r>
              <w:rPr>
                <w:rFonts w:hAnsi="宋体" w:cs="宋体" w:hint="eastAsia"/>
                <w:szCs w:val="21"/>
              </w:rPr>
              <w:t>算术平均值作为</w:t>
            </w:r>
            <w:r>
              <w:rPr>
                <w:rFonts w:hAnsi="宋体" w:cs="宋体" w:hint="eastAsia"/>
                <w:szCs w:val="21"/>
              </w:rPr>
              <w:t>A</w:t>
            </w:r>
            <w:r>
              <w:rPr>
                <w:rFonts w:hAnsi="宋体" w:cs="宋体" w:hint="eastAsia"/>
                <w:szCs w:val="21"/>
              </w:rPr>
              <w:t>。</w:t>
            </w:r>
          </w:p>
          <w:p w:rsidR="00CB4C38" w:rsidRDefault="00FB7326">
            <w:pPr>
              <w:ind w:firstLineChars="600" w:firstLine="1260"/>
              <w:rPr>
                <w:szCs w:val="21"/>
              </w:rPr>
            </w:pPr>
            <w:r>
              <w:rPr>
                <w:rFonts w:hint="eastAsia"/>
                <w:szCs w:val="21"/>
              </w:rPr>
              <w:t>B</w:t>
            </w:r>
            <w:r>
              <w:rPr>
                <w:rFonts w:hint="eastAsia"/>
                <w:szCs w:val="21"/>
              </w:rPr>
              <w:t>——投标人综合报价（</w:t>
            </w:r>
            <w:r>
              <w:rPr>
                <w:rFonts w:hint="eastAsia"/>
                <w:szCs w:val="21"/>
              </w:rPr>
              <w:t>B</w:t>
            </w:r>
            <w:r>
              <w:rPr>
                <w:rFonts w:hint="eastAsia"/>
                <w:szCs w:val="21"/>
              </w:rPr>
              <w:t>不得高于最高限价</w:t>
            </w:r>
            <w:r>
              <w:rPr>
                <w:rFonts w:hint="eastAsia"/>
                <w:szCs w:val="21"/>
              </w:rPr>
              <w:t>C</w:t>
            </w:r>
            <w:r>
              <w:rPr>
                <w:rFonts w:hint="eastAsia"/>
                <w:szCs w:val="21"/>
              </w:rPr>
              <w:t>，否则视为无效标）；</w:t>
            </w:r>
          </w:p>
          <w:p w:rsidR="00CB4C38" w:rsidRDefault="00FB7326">
            <w:pPr>
              <w:ind w:firstLineChars="600" w:firstLine="1260"/>
              <w:rPr>
                <w:szCs w:val="21"/>
              </w:rPr>
            </w:pPr>
            <w:r>
              <w:rPr>
                <w:rFonts w:hint="eastAsia"/>
                <w:szCs w:val="21"/>
              </w:rPr>
              <w:t>C</w:t>
            </w:r>
            <w:r>
              <w:rPr>
                <w:rFonts w:hint="eastAsia"/>
                <w:szCs w:val="21"/>
              </w:rPr>
              <w:t>——投标最高限价；</w:t>
            </w:r>
          </w:p>
          <w:p w:rsidR="00CB4C38" w:rsidRDefault="00CB4C38">
            <w:pPr>
              <w:ind w:firstLineChars="600" w:firstLine="1260"/>
            </w:pPr>
          </w:p>
        </w:tc>
      </w:tr>
    </w:tbl>
    <w:p w:rsidR="00CB4C38" w:rsidRDefault="00FB7326">
      <w:r>
        <w:rPr>
          <w:rFonts w:hint="eastAsia"/>
        </w:rPr>
        <w:t>备注：</w:t>
      </w:r>
    </w:p>
    <w:p w:rsidR="00CB4C38" w:rsidRDefault="00FB7326">
      <w:pPr>
        <w:rPr>
          <w:rFonts w:ascii="仿宋_GB2312"/>
          <w:bCs/>
          <w:szCs w:val="20"/>
        </w:rPr>
      </w:pPr>
      <w:r>
        <w:rPr>
          <w:rFonts w:hint="eastAsia"/>
        </w:rPr>
        <w:t>1</w:t>
      </w:r>
      <w:r>
        <w:rPr>
          <w:rFonts w:ascii="仿宋_GB2312" w:hint="eastAsia"/>
          <w:bCs/>
          <w:szCs w:val="20"/>
        </w:rPr>
        <w:t>注：参照《城市公共交通分类标准》</w:t>
      </w:r>
      <w:r>
        <w:rPr>
          <w:rFonts w:ascii="仿宋_GB2312" w:hint="eastAsia"/>
          <w:bCs/>
          <w:szCs w:val="20"/>
        </w:rPr>
        <w:t>CJJ/T 114-2007</w:t>
      </w:r>
      <w:r>
        <w:rPr>
          <w:rFonts w:ascii="仿宋_GB2312" w:hint="eastAsia"/>
          <w:bCs/>
          <w:szCs w:val="20"/>
        </w:rPr>
        <w:t>对城市轨道交通的划分标准，本评分标准中城市轨道交通指地铁（</w:t>
      </w:r>
      <w:r>
        <w:rPr>
          <w:rFonts w:ascii="仿宋_GB2312" w:hint="eastAsia"/>
          <w:bCs/>
          <w:szCs w:val="20"/>
        </w:rPr>
        <w:t>GJ21</w:t>
      </w:r>
      <w:r>
        <w:rPr>
          <w:rFonts w:ascii="仿宋_GB2312" w:hint="eastAsia"/>
          <w:bCs/>
          <w:szCs w:val="20"/>
        </w:rPr>
        <w:t>）、轻轨</w:t>
      </w:r>
      <w:r>
        <w:rPr>
          <w:rFonts w:ascii="仿宋_GB2312" w:hint="eastAsia"/>
          <w:bCs/>
          <w:szCs w:val="20"/>
        </w:rPr>
        <w:t>(GJ22)</w:t>
      </w:r>
      <w:r>
        <w:rPr>
          <w:rFonts w:ascii="仿宋_GB2312" w:hint="eastAsia"/>
          <w:bCs/>
          <w:szCs w:val="20"/>
        </w:rPr>
        <w:t>、市域城市轨道</w:t>
      </w:r>
      <w:r>
        <w:rPr>
          <w:rFonts w:ascii="仿宋_GB2312" w:hint="eastAsia"/>
          <w:bCs/>
          <w:szCs w:val="20"/>
        </w:rPr>
        <w:t>(GJ27)</w:t>
      </w:r>
      <w:r>
        <w:rPr>
          <w:rFonts w:ascii="仿宋_GB2312" w:hint="eastAsia"/>
          <w:bCs/>
          <w:szCs w:val="20"/>
        </w:rPr>
        <w:t>。</w:t>
      </w:r>
    </w:p>
    <w:p w:rsidR="00CB4C38" w:rsidRDefault="00FB7326">
      <w:r>
        <w:rPr>
          <w:rFonts w:hint="eastAsia"/>
        </w:rPr>
        <w:t xml:space="preserve">2. </w:t>
      </w:r>
      <w:r>
        <w:rPr>
          <w:rFonts w:hint="eastAsia"/>
        </w:rPr>
        <w:t>投标人的设计经验业绩证明须附：提供设计合同原件扫描件或中标通知书原件扫描件（如有）。</w:t>
      </w:r>
    </w:p>
    <w:p w:rsidR="00CB4C38" w:rsidRDefault="00FB7326">
      <w:r>
        <w:rPr>
          <w:rFonts w:hint="eastAsia"/>
        </w:rPr>
        <w:t>3.</w:t>
      </w:r>
      <w:r>
        <w:rPr>
          <w:rFonts w:hint="eastAsia"/>
        </w:rPr>
        <w:t>项目负责人、专业负责人须提供相关的职称证书及其他相关注册证的原件扫描件。</w:t>
      </w:r>
    </w:p>
    <w:p w:rsidR="00CB4C38" w:rsidRDefault="00FB7326">
      <w:r>
        <w:rPr>
          <w:rFonts w:hint="eastAsia"/>
        </w:rPr>
        <w:t>4.</w:t>
      </w:r>
      <w:r>
        <w:rPr>
          <w:rFonts w:hint="eastAsia"/>
        </w:rPr>
        <w:t>项目负责人、专业负责人业绩证明须附：合同及能够证明是负责人业绩的原件扫描件（如甲方证明或中标通知书或其他证明材料）。如负责人的业绩证明材料与投标人的业绩材料一致的，可不重复提供，但需要提供相关证明。</w:t>
      </w:r>
    </w:p>
    <w:p w:rsidR="00CB4C38" w:rsidRDefault="00CB4C38"/>
    <w:p w:rsidR="00CB4C38" w:rsidRDefault="00CB4C38">
      <w:pPr>
        <w:spacing w:line="360" w:lineRule="auto"/>
        <w:jc w:val="left"/>
        <w:rPr>
          <w:rFonts w:ascii="宋体" w:hAnsi="宋体"/>
          <w:szCs w:val="21"/>
        </w:rPr>
        <w:sectPr w:rsidR="00CB4C38">
          <w:pgSz w:w="11907" w:h="16839"/>
          <w:pgMar w:top="1418" w:right="1559" w:bottom="1418" w:left="1559" w:header="567" w:footer="840" w:gutter="0"/>
          <w:cols w:space="720"/>
          <w:docGrid w:linePitch="312"/>
        </w:sectPr>
      </w:pPr>
    </w:p>
    <w:p w:rsidR="00CB4C38" w:rsidRDefault="00FB7326">
      <w:pPr>
        <w:spacing w:line="360" w:lineRule="auto"/>
        <w:jc w:val="left"/>
        <w:rPr>
          <w:rFonts w:ascii="宋体" w:hAnsi="宋体" w:cs="Tahoma"/>
          <w:szCs w:val="21"/>
        </w:rPr>
      </w:pPr>
      <w:r>
        <w:rPr>
          <w:rFonts w:ascii="宋体" w:hAnsi="宋体" w:cs="Tahoma" w:hint="eastAsia"/>
          <w:szCs w:val="21"/>
        </w:rPr>
        <w:lastRenderedPageBreak/>
        <w:t>评标办法前附表备注：</w:t>
      </w:r>
    </w:p>
    <w:p w:rsidR="00CB4C38" w:rsidRDefault="00FB7326">
      <w:pPr>
        <w:spacing w:line="360" w:lineRule="auto"/>
        <w:rPr>
          <w:rFonts w:ascii="宋体" w:hAnsi="宋体"/>
        </w:rPr>
      </w:pPr>
      <w:r>
        <w:rPr>
          <w:rFonts w:ascii="宋体" w:hAnsi="宋体" w:hint="eastAsia"/>
        </w:rPr>
        <w:t>1、评标办法正文与《评标办法前附表》描述存在不一致之处，以《评标办法前附表》为准。</w:t>
      </w:r>
    </w:p>
    <w:p w:rsidR="00CB4C38" w:rsidRDefault="00FB7326">
      <w:pPr>
        <w:pStyle w:val="afff3"/>
        <w:ind w:firstLineChars="0" w:firstLine="0"/>
        <w:rPr>
          <w:rFonts w:ascii="宋体" w:hAnsi="宋体" w:cs="Tahoma"/>
          <w:szCs w:val="21"/>
        </w:rPr>
      </w:pPr>
      <w:r>
        <w:rPr>
          <w:rFonts w:ascii="宋体" w:hAnsi="宋体" w:cs="Tahoma" w:hint="eastAsia"/>
          <w:szCs w:val="21"/>
        </w:rPr>
        <w:t>2、评分如出现小数点，则保留小数点后两位，第三位四舍五入。</w:t>
      </w:r>
    </w:p>
    <w:p w:rsidR="00CB4C38" w:rsidRDefault="00FB7326">
      <w:pPr>
        <w:pStyle w:val="afff3"/>
        <w:tabs>
          <w:tab w:val="left" w:pos="420"/>
        </w:tabs>
        <w:ind w:firstLineChars="0" w:firstLine="0"/>
        <w:rPr>
          <w:rFonts w:ascii="宋体" w:hAnsi="宋体" w:cs="Tahoma"/>
          <w:szCs w:val="21"/>
        </w:rPr>
      </w:pPr>
      <w:r>
        <w:rPr>
          <w:rFonts w:ascii="宋体" w:hAnsi="宋体" w:cs="Tahoma" w:hint="eastAsia"/>
          <w:szCs w:val="21"/>
        </w:rPr>
        <w:t>3、评标程序中关于详细评审的补充说明</w:t>
      </w:r>
    </w:p>
    <w:p w:rsidR="00CB4C38" w:rsidRDefault="00FB7326">
      <w:pPr>
        <w:spacing w:line="360" w:lineRule="auto"/>
        <w:ind w:firstLineChars="200" w:firstLine="420"/>
        <w:jc w:val="left"/>
        <w:rPr>
          <w:rFonts w:ascii="宋体" w:hAnsi="宋体"/>
        </w:rPr>
      </w:pPr>
      <w:r>
        <w:rPr>
          <w:rFonts w:ascii="宋体" w:hAnsi="宋体" w:hint="eastAsia"/>
        </w:rPr>
        <w:t>详细评审（除商务评分、价格评分外）得分依据“先定档、后评分”的原则，具体要求如下：</w:t>
      </w:r>
    </w:p>
    <w:p w:rsidR="00CB4C38" w:rsidRDefault="00FB7326">
      <w:pPr>
        <w:spacing w:line="360" w:lineRule="auto"/>
        <w:jc w:val="left"/>
        <w:rPr>
          <w:rFonts w:ascii="宋体" w:hAnsi="宋体"/>
        </w:rPr>
      </w:pPr>
      <w:r>
        <w:rPr>
          <w:rFonts w:ascii="宋体" w:hAnsi="宋体" w:hint="eastAsia"/>
        </w:rPr>
        <w:t>（1）每位评标专家应严格按照详细评审项目规定的【好、中、差】等级标准对有效投标文件进行定档评议。</w:t>
      </w:r>
    </w:p>
    <w:p w:rsidR="00CB4C38" w:rsidRDefault="00FB7326">
      <w:pPr>
        <w:spacing w:line="360" w:lineRule="auto"/>
        <w:jc w:val="left"/>
        <w:rPr>
          <w:rFonts w:ascii="宋体" w:hAnsi="宋体"/>
        </w:rPr>
      </w:pPr>
      <w:r>
        <w:rPr>
          <w:rFonts w:ascii="宋体" w:hAnsi="宋体" w:hint="eastAsia"/>
        </w:rPr>
        <w:t>（2）每位评标专家先递交各自的定档评议，定档分好、中、差三档，好为3分、中为2分、差为1分；经汇总并计算其算术平均分，最终按下表得出各投标人的最终档次。</w:t>
      </w:r>
    </w:p>
    <w:tbl>
      <w:tblPr>
        <w:tblW w:w="0" w:type="auto"/>
        <w:tblInd w:w="1393" w:type="dxa"/>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05"/>
        <w:gridCol w:w="2310"/>
        <w:gridCol w:w="2220"/>
      </w:tblGrid>
      <w:tr w:rsidR="00CB4C38">
        <w:trPr>
          <w:cantSplit/>
          <w:trHeight w:val="263"/>
          <w:tblHeader/>
        </w:trPr>
        <w:tc>
          <w:tcPr>
            <w:tcW w:w="2205" w:type="dxa"/>
            <w:vAlign w:val="center"/>
          </w:tcPr>
          <w:p w:rsidR="00CB4C38" w:rsidRDefault="00FB7326">
            <w:pPr>
              <w:spacing w:line="360" w:lineRule="auto"/>
              <w:jc w:val="center"/>
              <w:rPr>
                <w:rFonts w:ascii="宋体" w:hAnsi="宋体"/>
              </w:rPr>
            </w:pPr>
            <w:r>
              <w:rPr>
                <w:rFonts w:ascii="宋体" w:hAnsi="宋体" w:hint="eastAsia"/>
              </w:rPr>
              <w:t>好</w:t>
            </w:r>
          </w:p>
        </w:tc>
        <w:tc>
          <w:tcPr>
            <w:tcW w:w="2310" w:type="dxa"/>
            <w:vAlign w:val="center"/>
          </w:tcPr>
          <w:p w:rsidR="00CB4C38" w:rsidRDefault="00FB7326">
            <w:pPr>
              <w:spacing w:line="360" w:lineRule="auto"/>
              <w:jc w:val="center"/>
              <w:rPr>
                <w:rFonts w:ascii="宋体" w:hAnsi="宋体"/>
              </w:rPr>
            </w:pPr>
            <w:r>
              <w:rPr>
                <w:rFonts w:ascii="宋体" w:hAnsi="宋体" w:hint="eastAsia"/>
              </w:rPr>
              <w:t>中</w:t>
            </w:r>
          </w:p>
        </w:tc>
        <w:tc>
          <w:tcPr>
            <w:tcW w:w="2220" w:type="dxa"/>
            <w:vAlign w:val="center"/>
          </w:tcPr>
          <w:p w:rsidR="00CB4C38" w:rsidRDefault="00FB7326">
            <w:pPr>
              <w:spacing w:line="360" w:lineRule="auto"/>
              <w:jc w:val="center"/>
              <w:rPr>
                <w:rFonts w:ascii="宋体" w:hAnsi="宋体"/>
              </w:rPr>
            </w:pPr>
            <w:r>
              <w:rPr>
                <w:rFonts w:ascii="宋体" w:hAnsi="宋体" w:hint="eastAsia"/>
              </w:rPr>
              <w:t>差</w:t>
            </w:r>
          </w:p>
        </w:tc>
      </w:tr>
      <w:tr w:rsidR="00CB4C38">
        <w:trPr>
          <w:cantSplit/>
          <w:trHeight w:val="244"/>
          <w:tblHeader/>
        </w:trPr>
        <w:tc>
          <w:tcPr>
            <w:tcW w:w="2205" w:type="dxa"/>
            <w:vAlign w:val="center"/>
          </w:tcPr>
          <w:p w:rsidR="00CB4C38" w:rsidRDefault="00FB7326">
            <w:pPr>
              <w:spacing w:line="360" w:lineRule="auto"/>
              <w:jc w:val="center"/>
              <w:rPr>
                <w:rFonts w:ascii="宋体" w:hAnsi="宋体"/>
              </w:rPr>
            </w:pPr>
            <w:r>
              <w:rPr>
                <w:rFonts w:ascii="宋体" w:hAnsi="宋体" w:hint="eastAsia"/>
              </w:rPr>
              <w:t>[3，2.5]</w:t>
            </w:r>
          </w:p>
        </w:tc>
        <w:tc>
          <w:tcPr>
            <w:tcW w:w="2310" w:type="dxa"/>
            <w:vAlign w:val="center"/>
          </w:tcPr>
          <w:p w:rsidR="00CB4C38" w:rsidRDefault="00FB7326">
            <w:pPr>
              <w:spacing w:line="360" w:lineRule="auto"/>
              <w:jc w:val="center"/>
              <w:rPr>
                <w:rFonts w:ascii="宋体" w:hAnsi="宋体"/>
              </w:rPr>
            </w:pPr>
            <w:r>
              <w:rPr>
                <w:rFonts w:ascii="宋体" w:hAnsi="宋体" w:hint="eastAsia"/>
              </w:rPr>
              <w:t>（2.5，1.5）</w:t>
            </w:r>
          </w:p>
        </w:tc>
        <w:tc>
          <w:tcPr>
            <w:tcW w:w="2220" w:type="dxa"/>
            <w:vAlign w:val="center"/>
          </w:tcPr>
          <w:p w:rsidR="00CB4C38" w:rsidRDefault="00FB7326">
            <w:pPr>
              <w:spacing w:line="360" w:lineRule="auto"/>
              <w:jc w:val="center"/>
              <w:rPr>
                <w:rFonts w:ascii="宋体" w:hAnsi="宋体"/>
              </w:rPr>
            </w:pPr>
            <w:r>
              <w:rPr>
                <w:rFonts w:ascii="宋体" w:hAnsi="宋体" w:hint="eastAsia"/>
              </w:rPr>
              <w:t>[1.5，1 ]</w:t>
            </w:r>
          </w:p>
        </w:tc>
      </w:tr>
    </w:tbl>
    <w:p w:rsidR="00CB4C38" w:rsidRDefault="00FB7326">
      <w:pPr>
        <w:spacing w:line="360" w:lineRule="auto"/>
        <w:jc w:val="left"/>
        <w:rPr>
          <w:rFonts w:ascii="宋体" w:hAnsi="宋体"/>
        </w:rPr>
      </w:pPr>
      <w:r>
        <w:rPr>
          <w:rFonts w:ascii="宋体" w:hAnsi="宋体" w:hint="eastAsia"/>
        </w:rPr>
        <w:t>（3）各评标专家根据评定的最终档次进行各自打分，评分不符合最终档次的无效，须按最终档次重新打分。</w:t>
      </w:r>
    </w:p>
    <w:p w:rsidR="00CB4C38" w:rsidRDefault="00FB7326">
      <w:pPr>
        <w:spacing w:line="360" w:lineRule="auto"/>
        <w:jc w:val="left"/>
        <w:rPr>
          <w:rFonts w:ascii="宋体" w:hAnsi="宋体"/>
        </w:rPr>
      </w:pPr>
      <w:r>
        <w:rPr>
          <w:rFonts w:ascii="宋体" w:hAnsi="宋体" w:hint="eastAsia"/>
        </w:rPr>
        <w:t>（4）后按评标办法第3.2条，对每一项评分因素去掉一个最高分和一个最低分后计取算术平均分，分数出现小数点，保留小数点后两位，得出各项最终详细评审得分。</w:t>
      </w:r>
    </w:p>
    <w:p w:rsidR="00CB4C38" w:rsidRDefault="00FB7326">
      <w:pPr>
        <w:spacing w:line="360" w:lineRule="auto"/>
        <w:jc w:val="left"/>
        <w:rPr>
          <w:rFonts w:ascii="宋体" w:hAnsi="宋体"/>
        </w:rPr>
      </w:pPr>
      <w:r>
        <w:rPr>
          <w:rFonts w:ascii="宋体" w:hAnsi="宋体" w:hint="eastAsia"/>
        </w:rPr>
        <w:t>4、投标文件的方案介绍及澄清</w:t>
      </w:r>
    </w:p>
    <w:p w:rsidR="00CB4C38" w:rsidRDefault="00FB7326">
      <w:pPr>
        <w:spacing w:line="360" w:lineRule="auto"/>
        <w:jc w:val="left"/>
        <w:rPr>
          <w:rFonts w:ascii="宋体" w:hAnsi="宋体"/>
        </w:rPr>
      </w:pPr>
      <w:r>
        <w:rPr>
          <w:rFonts w:ascii="宋体" w:hAnsi="宋体" w:hint="eastAsia"/>
        </w:rPr>
        <w:t>（1）为有助于投标文件的审查、评价和比较，评标委员会可以以书面形式要求投标人对投标文件含义不明确的内容作必要的澄清或说明，投标人应以书面形式进行澄清或说明，但不得超出投标文件的范围或改变投标文件的实质性内容。</w:t>
      </w:r>
    </w:p>
    <w:p w:rsidR="00CB4C38" w:rsidRDefault="00CB4C38">
      <w:pPr>
        <w:tabs>
          <w:tab w:val="left" w:pos="720"/>
        </w:tabs>
        <w:spacing w:line="360" w:lineRule="auto"/>
        <w:rPr>
          <w:rFonts w:ascii="宋体" w:hAnsi="宋体"/>
        </w:rPr>
      </w:pPr>
    </w:p>
    <w:p w:rsidR="00CB4C38" w:rsidRDefault="00CB4C38">
      <w:pPr>
        <w:spacing w:line="360" w:lineRule="auto"/>
        <w:ind w:left="819"/>
        <w:rPr>
          <w:rFonts w:ascii="宋体" w:hAnsi="宋体" w:cs="宋体"/>
          <w:spacing w:val="-7"/>
        </w:rPr>
      </w:pPr>
    </w:p>
    <w:p w:rsidR="00CB4C38" w:rsidRDefault="00FB7326">
      <w:pPr>
        <w:pStyle w:val="20"/>
        <w:spacing w:line="360" w:lineRule="auto"/>
        <w:rPr>
          <w:rFonts w:ascii="宋体" w:eastAsia="宋体" w:hAnsi="宋体"/>
          <w:color w:val="auto"/>
        </w:rPr>
      </w:pPr>
      <w:r>
        <w:rPr>
          <w:rFonts w:ascii="宋体" w:hAnsi="宋体" w:hint="eastAsia"/>
          <w:color w:val="auto"/>
        </w:rPr>
        <w:br w:type="page"/>
      </w:r>
      <w:bookmarkStart w:id="660" w:name="_Toc49506043"/>
      <w:bookmarkStart w:id="661" w:name="_Toc22161"/>
      <w:r>
        <w:rPr>
          <w:rFonts w:ascii="宋体" w:eastAsia="宋体" w:hAnsi="宋体" w:hint="eastAsia"/>
          <w:color w:val="auto"/>
        </w:rPr>
        <w:lastRenderedPageBreak/>
        <w:t>1. 评标方法</w:t>
      </w:r>
      <w:bookmarkEnd w:id="660"/>
      <w:bookmarkEnd w:id="661"/>
    </w:p>
    <w:p w:rsidR="00CB4C38" w:rsidRDefault="00FB7326">
      <w:pPr>
        <w:spacing w:line="360" w:lineRule="auto"/>
        <w:ind w:firstLineChars="200" w:firstLine="420"/>
        <w:rPr>
          <w:rFonts w:ascii="宋体" w:hAnsi="宋体"/>
        </w:rPr>
      </w:pPr>
      <w:r>
        <w:rPr>
          <w:rFonts w:ascii="宋体" w:hAnsi="宋体" w:hint="eastAsia"/>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资估算较低的优先；投资估算也相等的，以设计方案得分高的优先；如果设计方案得分也相等，按照评标办法前附表的规定确定中标候选人顺序。</w:t>
      </w:r>
    </w:p>
    <w:p w:rsidR="00CB4C38" w:rsidRDefault="00FB7326">
      <w:pPr>
        <w:pStyle w:val="20"/>
        <w:spacing w:line="360" w:lineRule="auto"/>
        <w:rPr>
          <w:rFonts w:ascii="宋体" w:eastAsia="宋体" w:hAnsi="宋体"/>
          <w:color w:val="auto"/>
        </w:rPr>
      </w:pPr>
      <w:bookmarkStart w:id="662" w:name="_Toc18337"/>
      <w:bookmarkStart w:id="663" w:name="_Toc49506044"/>
      <w:r>
        <w:rPr>
          <w:rFonts w:ascii="宋体" w:eastAsia="宋体" w:hAnsi="宋体" w:hint="eastAsia"/>
          <w:color w:val="auto"/>
        </w:rPr>
        <w:t>2. 评审标准</w:t>
      </w:r>
      <w:bookmarkEnd w:id="662"/>
      <w:bookmarkEnd w:id="663"/>
    </w:p>
    <w:p w:rsidR="00CB4C38" w:rsidRDefault="00FB7326">
      <w:pPr>
        <w:pStyle w:val="30"/>
        <w:ind w:firstLine="137"/>
      </w:pPr>
      <w:bookmarkStart w:id="664" w:name="_Toc49506045"/>
      <w:bookmarkStart w:id="665" w:name="_Toc55573053"/>
      <w:bookmarkStart w:id="666" w:name="_Toc55572331"/>
      <w:bookmarkStart w:id="667" w:name="_Toc15084"/>
      <w:r>
        <w:rPr>
          <w:rFonts w:hint="eastAsia"/>
        </w:rPr>
        <w:t>2.1 初步评审标准</w:t>
      </w:r>
      <w:bookmarkEnd w:id="664"/>
      <w:bookmarkEnd w:id="665"/>
      <w:bookmarkEnd w:id="666"/>
      <w:bookmarkEnd w:id="667"/>
    </w:p>
    <w:p w:rsidR="00CB4C38" w:rsidRDefault="00FB7326">
      <w:pPr>
        <w:spacing w:line="360" w:lineRule="auto"/>
        <w:ind w:firstLineChars="200" w:firstLine="420"/>
        <w:rPr>
          <w:rFonts w:ascii="宋体" w:hAnsi="宋体"/>
        </w:rPr>
      </w:pPr>
      <w:r>
        <w:rPr>
          <w:rFonts w:ascii="宋体" w:hAnsi="宋体" w:hint="eastAsia"/>
        </w:rPr>
        <w:t>2.1.1 形式评审标准：</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2.1.2 资格评审标准：</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2.1.3 响应性评审标准：</w:t>
      </w:r>
      <w:r>
        <w:rPr>
          <w:rFonts w:ascii="宋体" w:hAnsi="宋体"/>
        </w:rPr>
        <w:t>见评标办法前附表。</w:t>
      </w:r>
    </w:p>
    <w:p w:rsidR="00CB4C38" w:rsidRDefault="00FB7326">
      <w:pPr>
        <w:pStyle w:val="30"/>
        <w:ind w:firstLine="137"/>
      </w:pPr>
      <w:bookmarkStart w:id="668" w:name="_Toc55572332"/>
      <w:bookmarkStart w:id="669" w:name="_Toc55573054"/>
      <w:bookmarkStart w:id="670" w:name="_Toc9416"/>
      <w:bookmarkStart w:id="671" w:name="_Toc49506046"/>
      <w:r>
        <w:rPr>
          <w:rFonts w:hint="eastAsia"/>
        </w:rPr>
        <w:t>2.2 分值构成与评分标准</w:t>
      </w:r>
      <w:bookmarkEnd w:id="668"/>
      <w:bookmarkEnd w:id="669"/>
      <w:bookmarkEnd w:id="670"/>
      <w:bookmarkEnd w:id="671"/>
    </w:p>
    <w:p w:rsidR="00CB4C38" w:rsidRDefault="00FB7326">
      <w:pPr>
        <w:spacing w:line="360" w:lineRule="auto"/>
        <w:ind w:firstLineChars="200" w:firstLine="420"/>
        <w:rPr>
          <w:rFonts w:ascii="宋体" w:hAnsi="宋体"/>
        </w:rPr>
      </w:pPr>
      <w:r>
        <w:rPr>
          <w:rFonts w:ascii="宋体" w:hAnsi="宋体" w:hint="eastAsia"/>
        </w:rPr>
        <w:t>2.2.1 分值构成</w:t>
      </w:r>
    </w:p>
    <w:p w:rsidR="00CB4C38" w:rsidRDefault="00FB7326">
      <w:pPr>
        <w:spacing w:line="360" w:lineRule="auto"/>
        <w:ind w:firstLineChars="200" w:firstLine="420"/>
        <w:rPr>
          <w:rFonts w:ascii="宋体" w:hAnsi="宋体"/>
        </w:rPr>
      </w:pPr>
      <w:r>
        <w:rPr>
          <w:rFonts w:ascii="宋体" w:hAnsi="宋体" w:hint="eastAsia"/>
        </w:rPr>
        <w:t>（1）资信业绩部分：</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（2）勘察设计方案部分：</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（3）勘察投标报价：</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（4）其他评分因素：</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2.2.2 评标基准价计算</w:t>
      </w:r>
    </w:p>
    <w:p w:rsidR="00CB4C38" w:rsidRDefault="00FB7326">
      <w:pPr>
        <w:spacing w:line="360" w:lineRule="auto"/>
        <w:ind w:firstLineChars="200" w:firstLine="420"/>
        <w:rPr>
          <w:rFonts w:ascii="宋体" w:hAnsi="宋体"/>
        </w:rPr>
      </w:pPr>
      <w:r>
        <w:rPr>
          <w:rFonts w:ascii="宋体" w:hAnsi="宋体" w:hint="eastAsia"/>
        </w:rPr>
        <w:t>评标基准价计算方法：</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2.2.3 投标报价的偏差率计算</w:t>
      </w:r>
    </w:p>
    <w:p w:rsidR="00CB4C38" w:rsidRDefault="00FB7326">
      <w:pPr>
        <w:spacing w:line="360" w:lineRule="auto"/>
        <w:ind w:firstLineChars="200" w:firstLine="420"/>
        <w:rPr>
          <w:rFonts w:ascii="宋体" w:hAnsi="宋体"/>
        </w:rPr>
      </w:pPr>
      <w:r>
        <w:rPr>
          <w:rFonts w:ascii="宋体" w:hAnsi="宋体" w:hint="eastAsia"/>
        </w:rPr>
        <w:t>投标报价的偏差率计算公式：</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2.2.4 评分标准</w:t>
      </w:r>
    </w:p>
    <w:p w:rsidR="00CB4C38" w:rsidRDefault="00FB7326">
      <w:pPr>
        <w:spacing w:line="360" w:lineRule="auto"/>
        <w:ind w:firstLineChars="200" w:firstLine="420"/>
        <w:rPr>
          <w:rFonts w:ascii="宋体" w:hAnsi="宋体"/>
        </w:rPr>
      </w:pPr>
      <w:r>
        <w:rPr>
          <w:rFonts w:ascii="宋体" w:hAnsi="宋体" w:hint="eastAsia"/>
        </w:rPr>
        <w:t>（1）资信业绩评分标准：</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（2）勘察设计方案评分标准：</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（3）勘察投标报价评分标准：</w:t>
      </w:r>
      <w:r>
        <w:rPr>
          <w:rFonts w:ascii="宋体" w:hAnsi="宋体"/>
        </w:rPr>
        <w:t>见评标办法前附表。</w:t>
      </w:r>
    </w:p>
    <w:p w:rsidR="00CB4C38" w:rsidRDefault="00FB7326">
      <w:pPr>
        <w:spacing w:line="360" w:lineRule="auto"/>
        <w:ind w:firstLineChars="200" w:firstLine="420"/>
        <w:rPr>
          <w:rFonts w:ascii="宋体" w:hAnsi="宋体"/>
        </w:rPr>
      </w:pPr>
      <w:r>
        <w:rPr>
          <w:rFonts w:ascii="宋体" w:hAnsi="宋体" w:hint="eastAsia"/>
        </w:rPr>
        <w:t>（4）其他因素评分标准：</w:t>
      </w:r>
      <w:r>
        <w:rPr>
          <w:rFonts w:ascii="宋体" w:hAnsi="宋体"/>
        </w:rPr>
        <w:t>见评标办法前附表。</w:t>
      </w:r>
    </w:p>
    <w:p w:rsidR="00CB4C38" w:rsidRDefault="00FB7326">
      <w:pPr>
        <w:pStyle w:val="20"/>
        <w:spacing w:line="360" w:lineRule="auto"/>
        <w:rPr>
          <w:rFonts w:ascii="宋体" w:eastAsia="宋体" w:hAnsi="宋体"/>
          <w:color w:val="auto"/>
        </w:rPr>
      </w:pPr>
      <w:r>
        <w:rPr>
          <w:rFonts w:ascii="宋体" w:eastAsia="宋体" w:hAnsi="宋体" w:hint="eastAsia"/>
          <w:color w:val="auto"/>
        </w:rPr>
        <w:t xml:space="preserve"> </w:t>
      </w:r>
      <w:bookmarkStart w:id="672" w:name="_Toc5744"/>
      <w:bookmarkStart w:id="673" w:name="_Toc49506047"/>
      <w:r>
        <w:rPr>
          <w:rFonts w:ascii="宋体" w:eastAsia="宋体" w:hAnsi="宋体" w:hint="eastAsia"/>
          <w:color w:val="auto"/>
        </w:rPr>
        <w:t>3. 评标程序</w:t>
      </w:r>
      <w:bookmarkEnd w:id="672"/>
      <w:bookmarkEnd w:id="673"/>
    </w:p>
    <w:p w:rsidR="00CB4C38" w:rsidRDefault="00FB7326">
      <w:pPr>
        <w:pStyle w:val="30"/>
        <w:ind w:firstLine="137"/>
      </w:pPr>
      <w:bookmarkStart w:id="674" w:name="_Toc55572334"/>
      <w:bookmarkStart w:id="675" w:name="_Toc55573056"/>
      <w:bookmarkStart w:id="676" w:name="_Toc49506048"/>
      <w:bookmarkStart w:id="677" w:name="_Toc1137"/>
      <w:r>
        <w:rPr>
          <w:rFonts w:hint="eastAsia"/>
        </w:rPr>
        <w:t>3.1 初步评审</w:t>
      </w:r>
      <w:bookmarkEnd w:id="674"/>
      <w:bookmarkEnd w:id="675"/>
      <w:bookmarkEnd w:id="676"/>
      <w:bookmarkEnd w:id="677"/>
    </w:p>
    <w:p w:rsidR="00CB4C38" w:rsidRDefault="00FB7326">
      <w:pPr>
        <w:spacing w:line="360" w:lineRule="auto"/>
        <w:ind w:firstLineChars="200" w:firstLine="420"/>
        <w:rPr>
          <w:rFonts w:ascii="宋体" w:hAnsi="宋体"/>
        </w:rPr>
      </w:pPr>
      <w:r>
        <w:rPr>
          <w:rFonts w:ascii="宋体" w:hAnsi="宋体" w:hint="eastAsia"/>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rsidR="00CB4C38" w:rsidRDefault="00FB7326">
      <w:pPr>
        <w:spacing w:line="360" w:lineRule="auto"/>
        <w:ind w:firstLineChars="200" w:firstLine="420"/>
        <w:rPr>
          <w:rFonts w:ascii="宋体" w:hAnsi="宋体"/>
        </w:rPr>
      </w:pPr>
      <w:r>
        <w:rPr>
          <w:rFonts w:ascii="宋体" w:hAnsi="宋体" w:hint="eastAsia"/>
        </w:rPr>
        <w:lastRenderedPageBreak/>
        <w:t>3.1.2 投标人有以下情形之一的，评标委员会应当否决其投标：</w:t>
      </w:r>
    </w:p>
    <w:p w:rsidR="00CB4C38" w:rsidRDefault="00FB7326">
      <w:pPr>
        <w:spacing w:line="360" w:lineRule="auto"/>
        <w:ind w:firstLineChars="200" w:firstLine="420"/>
        <w:rPr>
          <w:rFonts w:ascii="宋体" w:hAnsi="宋体"/>
        </w:rPr>
      </w:pPr>
      <w:r>
        <w:rPr>
          <w:rFonts w:ascii="宋体" w:hAnsi="宋体" w:hint="eastAsia"/>
        </w:rPr>
        <w:t>（1）投标文件没有对招标文件的实质性要求和条件作出响应，或者对招标文件的偏差超出招标文件规定的偏差范围或最高项数；</w:t>
      </w:r>
    </w:p>
    <w:p w:rsidR="00CB4C38" w:rsidRDefault="00FB7326">
      <w:pPr>
        <w:spacing w:line="360" w:lineRule="auto"/>
        <w:ind w:firstLineChars="200" w:firstLine="420"/>
        <w:rPr>
          <w:rFonts w:ascii="宋体" w:hAnsi="宋体"/>
        </w:rPr>
      </w:pPr>
      <w:r>
        <w:rPr>
          <w:rFonts w:ascii="宋体" w:hAnsi="宋体" w:hint="eastAsia"/>
        </w:rPr>
        <w:t>（2）有串通投标、弄虚作假、行贿等违法行为。</w:t>
      </w:r>
    </w:p>
    <w:p w:rsidR="00CB4C38" w:rsidRDefault="00FB7326">
      <w:pPr>
        <w:spacing w:line="360" w:lineRule="auto"/>
        <w:ind w:firstLineChars="200" w:firstLine="420"/>
        <w:rPr>
          <w:rFonts w:ascii="宋体" w:hAnsi="宋体"/>
        </w:rPr>
      </w:pPr>
      <w:r>
        <w:rPr>
          <w:rFonts w:ascii="宋体" w:hAnsi="宋体" w:hint="eastAsia"/>
        </w:rPr>
        <w:t>3.1.3 投标报价有算术错误及其他错误的，评标委员会按以下原则要求投标人对投标报价进行修正，并要求投标人书面澄清确认。投标人拒不澄清确认的，评标委员会应当否决其投标：</w:t>
      </w:r>
    </w:p>
    <w:p w:rsidR="00CB4C38" w:rsidRDefault="00FB7326">
      <w:pPr>
        <w:spacing w:line="360" w:lineRule="auto"/>
        <w:ind w:firstLineChars="200" w:firstLine="420"/>
        <w:rPr>
          <w:rFonts w:ascii="宋体" w:hAnsi="宋体"/>
        </w:rPr>
      </w:pPr>
      <w:r>
        <w:rPr>
          <w:rFonts w:ascii="宋体" w:hAnsi="宋体" w:hint="eastAsia"/>
        </w:rPr>
        <w:t>（1）投标文件中的大写金额与小写金额不一致的，以大写金额为准；</w:t>
      </w:r>
    </w:p>
    <w:p w:rsidR="00CB4C38" w:rsidRDefault="00FB7326">
      <w:pPr>
        <w:spacing w:line="360" w:lineRule="auto"/>
        <w:ind w:firstLineChars="200" w:firstLine="420"/>
        <w:rPr>
          <w:rFonts w:ascii="宋体" w:hAnsi="宋体"/>
        </w:rPr>
      </w:pPr>
      <w:r>
        <w:rPr>
          <w:rFonts w:ascii="宋体" w:hAnsi="宋体" w:hint="eastAsia"/>
        </w:rPr>
        <w:t>（</w:t>
      </w:r>
      <w:r>
        <w:rPr>
          <w:rFonts w:ascii="宋体" w:hAnsi="宋体"/>
        </w:rPr>
        <w:t>2）总价金额与单价金额不一致的，以单价金额为准，但单价金额小数点有明显错误的除外。</w:t>
      </w:r>
    </w:p>
    <w:p w:rsidR="00CB4C38" w:rsidRDefault="00FB7326">
      <w:pPr>
        <w:pStyle w:val="30"/>
        <w:ind w:firstLine="137"/>
      </w:pPr>
      <w:bookmarkStart w:id="678" w:name="_Toc55572335"/>
      <w:bookmarkStart w:id="679" w:name="_Toc49506049"/>
      <w:bookmarkStart w:id="680" w:name="_Toc16239"/>
      <w:bookmarkStart w:id="681" w:name="_Toc55573057"/>
      <w:r>
        <w:rPr>
          <w:rFonts w:hint="eastAsia"/>
        </w:rPr>
        <w:t>3.2 详细评审</w:t>
      </w:r>
      <w:bookmarkEnd w:id="678"/>
      <w:bookmarkEnd w:id="679"/>
      <w:bookmarkEnd w:id="680"/>
      <w:bookmarkEnd w:id="681"/>
    </w:p>
    <w:p w:rsidR="00CB4C38" w:rsidRDefault="00FB7326">
      <w:pPr>
        <w:spacing w:line="360" w:lineRule="auto"/>
        <w:ind w:firstLineChars="200" w:firstLine="420"/>
        <w:rPr>
          <w:rFonts w:ascii="宋体" w:hAnsi="宋体"/>
        </w:rPr>
      </w:pPr>
      <w:r>
        <w:rPr>
          <w:rFonts w:ascii="宋体" w:hAnsi="宋体" w:hint="eastAsia"/>
        </w:rPr>
        <w:t>3.2.1 评标委员会按本章第2.2款规定的量化因素和分值进行打分，并计算出综合评估得分。</w:t>
      </w:r>
    </w:p>
    <w:p w:rsidR="00CB4C38" w:rsidRDefault="00FB7326">
      <w:pPr>
        <w:spacing w:line="360" w:lineRule="auto"/>
        <w:ind w:firstLineChars="200" w:firstLine="420"/>
        <w:rPr>
          <w:rFonts w:ascii="宋体" w:hAnsi="宋体"/>
        </w:rPr>
      </w:pPr>
      <w:r>
        <w:rPr>
          <w:rFonts w:ascii="宋体" w:hAnsi="宋体"/>
        </w:rPr>
        <w:t>（1）按本章第2.2.4（1）目规定的评审因素和分值对资信业绩部分计算出得分A；</w:t>
      </w:r>
    </w:p>
    <w:p w:rsidR="00CB4C38" w:rsidRDefault="00FB7326">
      <w:pPr>
        <w:spacing w:line="360" w:lineRule="auto"/>
        <w:ind w:firstLineChars="200" w:firstLine="420"/>
        <w:rPr>
          <w:rFonts w:ascii="宋体" w:hAnsi="宋体"/>
        </w:rPr>
      </w:pPr>
      <w:r>
        <w:rPr>
          <w:rFonts w:ascii="宋体" w:hAnsi="宋体"/>
        </w:rPr>
        <w:t>（2）按本章第2.2.4（2）目规定的评审因素和分值对</w:t>
      </w:r>
      <w:r>
        <w:rPr>
          <w:rFonts w:ascii="宋体" w:hAnsi="宋体" w:hint="eastAsia"/>
        </w:rPr>
        <w:t>勘察</w:t>
      </w:r>
      <w:r>
        <w:rPr>
          <w:rFonts w:ascii="宋体" w:hAnsi="宋体"/>
        </w:rPr>
        <w:t>设计方案部分计算出得分B；</w:t>
      </w:r>
    </w:p>
    <w:p w:rsidR="00CB4C38" w:rsidRDefault="00FB7326">
      <w:pPr>
        <w:spacing w:line="360" w:lineRule="auto"/>
        <w:ind w:firstLineChars="200" w:firstLine="420"/>
        <w:rPr>
          <w:rFonts w:ascii="宋体" w:hAnsi="宋体"/>
        </w:rPr>
      </w:pPr>
      <w:r>
        <w:rPr>
          <w:rFonts w:ascii="宋体" w:hAnsi="宋体"/>
        </w:rPr>
        <w:t>（3）按本章第2.2.4（3）目规定的评审因素和分值对投标报价计算出得分C；</w:t>
      </w:r>
    </w:p>
    <w:p w:rsidR="00CB4C38" w:rsidRDefault="00FB7326">
      <w:pPr>
        <w:spacing w:line="360" w:lineRule="auto"/>
        <w:ind w:firstLineChars="200" w:firstLine="420"/>
        <w:rPr>
          <w:rFonts w:ascii="宋体" w:hAnsi="宋体"/>
        </w:rPr>
      </w:pPr>
      <w:r>
        <w:rPr>
          <w:rFonts w:ascii="宋体" w:hAnsi="宋体"/>
        </w:rPr>
        <w:t>（4）按本章第2.2.4（4）目规定的评审因素和分值对其他部分计算出得分D。</w:t>
      </w:r>
    </w:p>
    <w:p w:rsidR="00CB4C38" w:rsidRDefault="00FB7326">
      <w:pPr>
        <w:spacing w:line="360" w:lineRule="auto"/>
        <w:ind w:firstLineChars="200" w:firstLine="420"/>
        <w:rPr>
          <w:rFonts w:ascii="宋体" w:hAnsi="宋体"/>
        </w:rPr>
      </w:pPr>
      <w:r>
        <w:rPr>
          <w:rFonts w:ascii="宋体" w:hAnsi="宋体" w:hint="eastAsia"/>
        </w:rPr>
        <w:t>3.2.2 评分分值计算保留小数点后两位，小数点后第三位“四舍五入”。</w:t>
      </w:r>
    </w:p>
    <w:p w:rsidR="00CB4C38" w:rsidRDefault="00FB7326">
      <w:pPr>
        <w:spacing w:line="360" w:lineRule="auto"/>
        <w:ind w:firstLineChars="200" w:firstLine="420"/>
        <w:rPr>
          <w:rFonts w:ascii="宋体" w:hAnsi="宋体"/>
        </w:rPr>
      </w:pPr>
      <w:r>
        <w:rPr>
          <w:rFonts w:ascii="宋体" w:hAnsi="宋体" w:hint="eastAsia"/>
        </w:rPr>
        <w:t>3.2.3 投标人得分=A+B+C+D。</w:t>
      </w:r>
    </w:p>
    <w:p w:rsidR="00CB4C38" w:rsidRDefault="00FB7326">
      <w:pPr>
        <w:spacing w:line="360" w:lineRule="auto"/>
        <w:ind w:firstLineChars="200" w:firstLine="420"/>
        <w:rPr>
          <w:rFonts w:ascii="宋体" w:hAnsi="宋体"/>
        </w:rPr>
      </w:pPr>
      <w:r>
        <w:rPr>
          <w:rFonts w:ascii="宋体" w:hAnsi="宋体" w:hint="eastAsia"/>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CB4C38" w:rsidRDefault="00FB7326">
      <w:pPr>
        <w:pStyle w:val="30"/>
        <w:ind w:firstLine="137"/>
      </w:pPr>
      <w:bookmarkStart w:id="682" w:name="_Toc21927"/>
      <w:bookmarkStart w:id="683" w:name="_Toc55573058"/>
      <w:bookmarkStart w:id="684" w:name="_Toc49506050"/>
      <w:bookmarkStart w:id="685" w:name="_Toc55572336"/>
      <w:r>
        <w:rPr>
          <w:rFonts w:hint="eastAsia"/>
        </w:rPr>
        <w:t>3.3 投标文件的澄清</w:t>
      </w:r>
      <w:bookmarkEnd w:id="682"/>
      <w:bookmarkEnd w:id="683"/>
      <w:bookmarkEnd w:id="684"/>
      <w:bookmarkEnd w:id="685"/>
    </w:p>
    <w:p w:rsidR="00CB4C38" w:rsidRDefault="00FB7326">
      <w:pPr>
        <w:spacing w:line="360" w:lineRule="auto"/>
        <w:ind w:firstLineChars="200" w:firstLine="420"/>
        <w:rPr>
          <w:rFonts w:ascii="宋体" w:hAnsi="宋体"/>
        </w:rPr>
      </w:pPr>
      <w:r>
        <w:rPr>
          <w:rFonts w:ascii="宋体" w:hAnsi="宋体" w:hint="eastAsia"/>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CB4C38" w:rsidRDefault="00FB7326">
      <w:pPr>
        <w:spacing w:line="360" w:lineRule="auto"/>
        <w:ind w:firstLineChars="200" w:firstLine="420"/>
        <w:rPr>
          <w:rFonts w:ascii="宋体" w:hAnsi="宋体"/>
        </w:rPr>
      </w:pPr>
      <w:r>
        <w:rPr>
          <w:rFonts w:ascii="宋体" w:hAnsi="宋体" w:hint="eastAsia"/>
        </w:rPr>
        <w:t>3.3.2 澄清、说明或补正不得超出投标文件的范围且不得改变投标文件的实质性内容，并构成投标文件的组成部分。</w:t>
      </w:r>
    </w:p>
    <w:p w:rsidR="00CB4C38" w:rsidRDefault="00FB7326">
      <w:pPr>
        <w:spacing w:line="360" w:lineRule="auto"/>
        <w:ind w:firstLineChars="200" w:firstLine="420"/>
        <w:rPr>
          <w:rFonts w:ascii="宋体" w:hAnsi="宋体"/>
        </w:rPr>
      </w:pPr>
      <w:r>
        <w:rPr>
          <w:rFonts w:ascii="宋体" w:hAnsi="宋体" w:hint="eastAsia"/>
        </w:rPr>
        <w:t>3.3.3 评标委员会对投标人提交的澄清、说明或补正有疑问的，可以要求投标人进一步澄清、说明或补正，直至满足评标委员会的要求。</w:t>
      </w:r>
    </w:p>
    <w:p w:rsidR="00CB4C38" w:rsidRDefault="00FB7326">
      <w:pPr>
        <w:pStyle w:val="30"/>
        <w:ind w:firstLine="103"/>
      </w:pPr>
      <w:bookmarkStart w:id="686" w:name="_Toc55572337"/>
      <w:bookmarkStart w:id="687" w:name="_Toc49506051"/>
      <w:bookmarkStart w:id="688" w:name="_Toc31452"/>
      <w:bookmarkStart w:id="689" w:name="_Toc55573059"/>
      <w:r>
        <w:rPr>
          <w:rFonts w:hint="eastAsia"/>
          <w:sz w:val="21"/>
          <w:szCs w:val="22"/>
        </w:rPr>
        <w:t>3.4 评标结果</w:t>
      </w:r>
      <w:bookmarkEnd w:id="686"/>
      <w:bookmarkEnd w:id="687"/>
      <w:bookmarkEnd w:id="688"/>
      <w:bookmarkEnd w:id="689"/>
    </w:p>
    <w:p w:rsidR="00CB4C38" w:rsidRDefault="00FB7326">
      <w:pPr>
        <w:spacing w:line="360" w:lineRule="auto"/>
        <w:ind w:firstLineChars="200" w:firstLine="420"/>
        <w:rPr>
          <w:rFonts w:ascii="宋体" w:hAnsi="宋体"/>
        </w:rPr>
      </w:pPr>
      <w:r>
        <w:rPr>
          <w:rFonts w:ascii="宋体" w:hAnsi="宋体" w:hint="eastAsia"/>
        </w:rPr>
        <w:t>3.4.1 除第二章“投标人须知”前附表授权直接确定中标人外，评标委员会按照得分由高到低的顺序推荐中标候选人，并标明排序。</w:t>
      </w:r>
    </w:p>
    <w:p w:rsidR="00CB4C38" w:rsidRDefault="00FB7326">
      <w:pPr>
        <w:spacing w:line="360" w:lineRule="auto"/>
        <w:ind w:firstLineChars="200" w:firstLine="420"/>
        <w:rPr>
          <w:rFonts w:ascii="宋体" w:hAnsi="宋体"/>
        </w:rPr>
        <w:sectPr w:rsidR="00CB4C38">
          <w:pgSz w:w="11907" w:h="16839"/>
          <w:pgMar w:top="1418" w:right="1559" w:bottom="1418" w:left="1559" w:header="720" w:footer="805" w:gutter="0"/>
          <w:cols w:space="720"/>
        </w:sectPr>
      </w:pPr>
      <w:r>
        <w:rPr>
          <w:rFonts w:ascii="宋体" w:hAnsi="宋体" w:hint="eastAsia"/>
        </w:rPr>
        <w:t>3.4.2 评标委员会完成评标后，应当向招标人提交书面评标报告和中标候选人。</w:t>
      </w:r>
    </w:p>
    <w:p w:rsidR="00CB4C38" w:rsidRDefault="00FB7326">
      <w:pPr>
        <w:pStyle w:val="1ff5"/>
      </w:pPr>
      <w:bookmarkStart w:id="690" w:name="_Toc493670223"/>
      <w:bookmarkStart w:id="691" w:name="_Toc493671059"/>
      <w:bookmarkStart w:id="692" w:name="_Toc493670222"/>
      <w:bookmarkStart w:id="693" w:name="_Toc493667746"/>
      <w:bookmarkStart w:id="694" w:name="_Toc493676771"/>
      <w:bookmarkStart w:id="695" w:name="_Toc493676232"/>
      <w:bookmarkStart w:id="696" w:name="_Toc493675864"/>
      <w:bookmarkStart w:id="697" w:name="_Toc493667276"/>
      <w:bookmarkStart w:id="698" w:name="_Toc493676772"/>
      <w:bookmarkStart w:id="699" w:name="_Toc493667962"/>
      <w:bookmarkStart w:id="700" w:name="_Toc493676231"/>
      <w:bookmarkStart w:id="701" w:name="_Toc493667961"/>
      <w:bookmarkStart w:id="702" w:name="_Toc493667275"/>
      <w:bookmarkStart w:id="703" w:name="_Toc493675863"/>
      <w:bookmarkStart w:id="704" w:name="_Toc493671060"/>
      <w:bookmarkStart w:id="705" w:name="_Toc493667747"/>
      <w:bookmarkStart w:id="706" w:name="_Toc23368393"/>
      <w:bookmarkStart w:id="707" w:name="_Toc23377"/>
      <w:bookmarkStart w:id="708" w:name="_Toc49330550"/>
      <w:bookmarkStart w:id="709" w:name="_Toc47597439"/>
      <w:bookmarkEnd w:id="490"/>
      <w:bookmarkEnd w:id="492"/>
      <w:bookmarkEnd w:id="493"/>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Fonts w:hint="eastAsia"/>
        </w:rPr>
        <w:lastRenderedPageBreak/>
        <w:t>第四章 勘察设计合同协议书</w:t>
      </w:r>
      <w:bookmarkEnd w:id="706"/>
      <w:bookmarkEnd w:id="707"/>
    </w:p>
    <w:p w:rsidR="00CB4C38" w:rsidRDefault="00CB4C38">
      <w:pPr>
        <w:spacing w:line="360" w:lineRule="auto"/>
        <w:jc w:val="center"/>
        <w:rPr>
          <w:rFonts w:ascii="宋体" w:hAnsi="宋体"/>
          <w:b/>
        </w:rPr>
      </w:pPr>
    </w:p>
    <w:p w:rsidR="00CB4C38" w:rsidRDefault="00FB7326">
      <w:pPr>
        <w:spacing w:line="360" w:lineRule="auto"/>
        <w:jc w:val="center"/>
        <w:rPr>
          <w:rFonts w:ascii="宋体" w:hAnsi="宋体"/>
          <w:b/>
        </w:rPr>
      </w:pPr>
      <w:r>
        <w:rPr>
          <w:rFonts w:ascii="宋体" w:hAnsi="宋体" w:hint="eastAsia"/>
          <w:b/>
        </w:rPr>
        <w:t>东莞市城市轨道交通2号线三期工程（虎门火车站（不含）～交椅湾站）勘察设计总承包合同</w:t>
      </w:r>
    </w:p>
    <w:p w:rsidR="00CB4C38" w:rsidRDefault="00FB7326">
      <w:pPr>
        <w:spacing w:line="360" w:lineRule="auto"/>
        <w:jc w:val="center"/>
        <w:rPr>
          <w:rFonts w:ascii="宋体" w:hAnsi="宋体"/>
          <w:b/>
        </w:rPr>
      </w:pPr>
      <w:r>
        <w:rPr>
          <w:rFonts w:ascii="宋体" w:hAnsi="宋体" w:hint="eastAsia"/>
          <w:b/>
        </w:rPr>
        <w:t>合同协议书</w:t>
      </w:r>
    </w:p>
    <w:p w:rsidR="00CB4C38" w:rsidRDefault="00FB7326">
      <w:pPr>
        <w:spacing w:line="360" w:lineRule="auto"/>
        <w:jc w:val="left"/>
        <w:rPr>
          <w:rFonts w:ascii="宋体" w:hAnsi="宋体"/>
          <w:b/>
        </w:rPr>
      </w:pPr>
      <w:r>
        <w:rPr>
          <w:rFonts w:ascii="宋体" w:hAnsi="宋体" w:hint="eastAsia"/>
          <w:b/>
        </w:rPr>
        <w:t>（说明：中标人在中标后须与项目业主、招标人签订三方合同，项目业主与招标人的职责划分以正式合同为准。）</w:t>
      </w:r>
    </w:p>
    <w:p w:rsidR="00CB4C38" w:rsidRDefault="00CB4C38">
      <w:pPr>
        <w:spacing w:line="360" w:lineRule="auto"/>
        <w:jc w:val="center"/>
        <w:rPr>
          <w:rFonts w:ascii="宋体" w:hAnsi="宋体"/>
          <w:b/>
        </w:rPr>
      </w:pPr>
    </w:p>
    <w:p w:rsidR="00CB4C38" w:rsidRDefault="00FB7326">
      <w:pPr>
        <w:spacing w:line="360" w:lineRule="auto"/>
        <w:ind w:firstLineChars="200" w:firstLine="420"/>
        <w:rPr>
          <w:rFonts w:ascii="宋体" w:hAnsi="宋体"/>
        </w:rPr>
      </w:pPr>
      <w:r>
        <w:rPr>
          <w:rFonts w:ascii="宋体" w:hAnsi="宋体" w:hint="eastAsia"/>
        </w:rPr>
        <w:t xml:space="preserve"> </w:t>
      </w:r>
      <w:r>
        <w:rPr>
          <w:rFonts w:ascii="宋体" w:hAnsi="宋体" w:hint="eastAsia"/>
          <w:u w:val="single"/>
        </w:rPr>
        <w:t xml:space="preserve">                        </w:t>
      </w:r>
      <w:r>
        <w:rPr>
          <w:rFonts w:ascii="宋体" w:hAnsi="宋体" w:hint="eastAsia"/>
        </w:rPr>
        <w:t>（以下简称“甲方”）委托              （以下简称“乙方”）承担东莞市城市轨道交通2号线三期工程（虎门火车站(不含)～交椅湾站）（以下简称“本工程”）勘察设计总承包工作。</w:t>
      </w:r>
    </w:p>
    <w:p w:rsidR="00CB4C38" w:rsidRDefault="00FB7326">
      <w:pPr>
        <w:spacing w:line="360" w:lineRule="auto"/>
        <w:ind w:firstLineChars="200" w:firstLine="420"/>
        <w:rPr>
          <w:rFonts w:ascii="宋体" w:hAnsi="宋体"/>
        </w:rPr>
      </w:pPr>
      <w:r>
        <w:rPr>
          <w:rFonts w:ascii="宋体" w:hAnsi="宋体" w:hint="eastAsia"/>
        </w:rPr>
        <w:t>本合同设计的范围详见任务大纲。</w:t>
      </w:r>
    </w:p>
    <w:p w:rsidR="00CB4C38" w:rsidRDefault="00FB7326">
      <w:pPr>
        <w:spacing w:line="360" w:lineRule="auto"/>
        <w:ind w:firstLineChars="200" w:firstLine="420"/>
        <w:rPr>
          <w:rFonts w:ascii="宋体" w:hAnsi="宋体"/>
        </w:rPr>
      </w:pPr>
      <w:r>
        <w:rPr>
          <w:rFonts w:ascii="宋体" w:hAnsi="宋体" w:hint="eastAsia"/>
        </w:rPr>
        <w:t>设计服务期限暂定自本项目中标通知书签发之日起至所设计的工程通过国家竣工验收为止。</w:t>
      </w:r>
    </w:p>
    <w:p w:rsidR="00CB4C38" w:rsidRDefault="00FB7326">
      <w:pPr>
        <w:spacing w:line="360" w:lineRule="auto"/>
        <w:ind w:firstLineChars="200" w:firstLine="420"/>
        <w:rPr>
          <w:rFonts w:ascii="宋体" w:hAnsi="宋体"/>
        </w:rPr>
      </w:pPr>
      <w:r>
        <w:rPr>
          <w:rFonts w:ascii="宋体" w:hAnsi="宋体" w:hint="eastAsia"/>
        </w:rPr>
        <w:t>（一）本协议书中所用术语的含义与下文提到合同条款中相应术语的含义相同</w:t>
      </w:r>
    </w:p>
    <w:p w:rsidR="00CB4C38" w:rsidRDefault="00FB7326">
      <w:pPr>
        <w:spacing w:line="360" w:lineRule="auto"/>
        <w:ind w:firstLineChars="200" w:firstLine="420"/>
        <w:rPr>
          <w:rFonts w:ascii="宋体" w:hAnsi="宋体"/>
        </w:rPr>
      </w:pPr>
      <w:r>
        <w:rPr>
          <w:rFonts w:ascii="宋体" w:hAnsi="宋体" w:hint="eastAsia"/>
        </w:rPr>
        <w:t>（二）下列文件被认为合同的组成部分：</w:t>
      </w:r>
    </w:p>
    <w:p w:rsidR="00CB4C38" w:rsidRDefault="00FB7326">
      <w:pPr>
        <w:spacing w:line="360" w:lineRule="auto"/>
        <w:ind w:firstLineChars="200" w:firstLine="420"/>
        <w:rPr>
          <w:rFonts w:ascii="宋体" w:hAnsi="宋体"/>
        </w:rPr>
      </w:pPr>
      <w:r>
        <w:rPr>
          <w:rFonts w:ascii="宋体" w:hAnsi="宋体" w:hint="eastAsia"/>
        </w:rPr>
        <w:t>1、合同协议书；</w:t>
      </w:r>
    </w:p>
    <w:p w:rsidR="00CB4C38" w:rsidRDefault="00FB7326">
      <w:pPr>
        <w:spacing w:line="360" w:lineRule="auto"/>
        <w:ind w:firstLineChars="200" w:firstLine="420"/>
        <w:rPr>
          <w:rFonts w:ascii="宋体" w:hAnsi="宋体"/>
        </w:rPr>
      </w:pPr>
      <w:r>
        <w:rPr>
          <w:rFonts w:ascii="宋体" w:hAnsi="宋体" w:hint="eastAsia"/>
        </w:rPr>
        <w:t>2、合同补充协议（如有）；</w:t>
      </w:r>
    </w:p>
    <w:p w:rsidR="00CB4C38" w:rsidRDefault="00FB7326">
      <w:pPr>
        <w:spacing w:line="360" w:lineRule="auto"/>
        <w:ind w:firstLineChars="200" w:firstLine="420"/>
        <w:rPr>
          <w:rFonts w:ascii="宋体" w:hAnsi="宋体"/>
        </w:rPr>
      </w:pPr>
      <w:r>
        <w:rPr>
          <w:rFonts w:ascii="宋体" w:hAnsi="宋体" w:hint="eastAsia"/>
        </w:rPr>
        <w:t>3、中标通知书；</w:t>
      </w:r>
    </w:p>
    <w:p w:rsidR="00CB4C38" w:rsidRDefault="00FB7326">
      <w:pPr>
        <w:spacing w:line="360" w:lineRule="auto"/>
        <w:ind w:firstLineChars="200" w:firstLine="420"/>
        <w:rPr>
          <w:rFonts w:ascii="宋体" w:hAnsi="宋体"/>
        </w:rPr>
      </w:pPr>
      <w:r>
        <w:rPr>
          <w:rFonts w:ascii="宋体" w:hAnsi="宋体" w:hint="eastAsia"/>
        </w:rPr>
        <w:t>4、合同专用条款；</w:t>
      </w:r>
    </w:p>
    <w:p w:rsidR="00CB4C38" w:rsidRDefault="00FB7326">
      <w:pPr>
        <w:spacing w:line="360" w:lineRule="auto"/>
        <w:ind w:firstLineChars="200" w:firstLine="420"/>
        <w:rPr>
          <w:rFonts w:ascii="宋体" w:hAnsi="宋体"/>
        </w:rPr>
      </w:pPr>
      <w:r>
        <w:rPr>
          <w:rFonts w:ascii="宋体" w:hAnsi="宋体" w:hint="eastAsia"/>
        </w:rPr>
        <w:t>5、合同通用条款；</w:t>
      </w:r>
    </w:p>
    <w:p w:rsidR="00CB4C38" w:rsidRDefault="00FB7326">
      <w:pPr>
        <w:spacing w:line="360" w:lineRule="auto"/>
        <w:ind w:firstLineChars="200" w:firstLine="420"/>
        <w:rPr>
          <w:rFonts w:ascii="宋体" w:hAnsi="宋体"/>
        </w:rPr>
      </w:pPr>
      <w:r>
        <w:rPr>
          <w:rFonts w:ascii="宋体" w:hAnsi="宋体" w:hint="eastAsia"/>
        </w:rPr>
        <w:t>6、合同附件、《任务大纲》；</w:t>
      </w:r>
    </w:p>
    <w:p w:rsidR="00CB4C38" w:rsidRDefault="00FB7326">
      <w:pPr>
        <w:spacing w:line="360" w:lineRule="auto"/>
        <w:ind w:firstLineChars="200" w:firstLine="420"/>
        <w:rPr>
          <w:rFonts w:ascii="宋体" w:hAnsi="宋体"/>
        </w:rPr>
      </w:pPr>
      <w:r>
        <w:rPr>
          <w:rFonts w:ascii="宋体" w:hAnsi="宋体" w:hint="eastAsia"/>
        </w:rPr>
        <w:t xml:space="preserve">7、甲方对东莞市城市轨道交通2号线三期工程（虎门火车站(不含)～交椅湾站）颁布的有关工程的各项管理模式、制度、规定、要求、办法等文件。 </w:t>
      </w:r>
    </w:p>
    <w:p w:rsidR="00CB4C38" w:rsidRDefault="00FB7326">
      <w:pPr>
        <w:spacing w:line="360" w:lineRule="auto"/>
        <w:ind w:firstLineChars="200" w:firstLine="420"/>
        <w:rPr>
          <w:rFonts w:ascii="宋体" w:hAnsi="宋体"/>
        </w:rPr>
      </w:pPr>
      <w:r>
        <w:rPr>
          <w:rFonts w:ascii="宋体" w:hAnsi="宋体" w:hint="eastAsia"/>
        </w:rPr>
        <w:t>8、招标文件、投标文件、澄清文件（如有）；</w:t>
      </w:r>
    </w:p>
    <w:p w:rsidR="00CB4C38" w:rsidRDefault="00FB7326">
      <w:pPr>
        <w:spacing w:line="360" w:lineRule="auto"/>
        <w:ind w:firstLineChars="200" w:firstLine="420"/>
        <w:rPr>
          <w:rFonts w:ascii="宋体" w:hAnsi="宋体"/>
        </w:rPr>
      </w:pPr>
      <w:r>
        <w:rPr>
          <w:rFonts w:ascii="宋体" w:hAnsi="宋体" w:hint="eastAsia"/>
        </w:rPr>
        <w:t>9、双方在履行合同过程中形成的有关洽商、变更等书面记录和文件及组成合同的其他文件。</w:t>
      </w:r>
    </w:p>
    <w:p w:rsidR="00CB4C38" w:rsidRDefault="00FB7326">
      <w:pPr>
        <w:spacing w:line="360" w:lineRule="auto"/>
        <w:ind w:firstLineChars="200" w:firstLine="420"/>
        <w:rPr>
          <w:rFonts w:ascii="宋体" w:hAnsi="宋体"/>
        </w:rPr>
      </w:pPr>
      <w:r>
        <w:rPr>
          <w:rFonts w:ascii="宋体" w:hAnsi="宋体" w:hint="eastAsia"/>
        </w:rPr>
        <w:t>（ 三）上述文件应认为是互为补充和解释的，若有不明确及不一致之处，以上面所列顺序在前及时间在后者为准。</w:t>
      </w:r>
    </w:p>
    <w:p w:rsidR="00CB4C38" w:rsidRDefault="00FB7326">
      <w:pPr>
        <w:spacing w:line="360" w:lineRule="auto"/>
        <w:ind w:firstLineChars="200" w:firstLine="420"/>
        <w:rPr>
          <w:rFonts w:ascii="宋体" w:hAnsi="宋体"/>
        </w:rPr>
      </w:pPr>
      <w:r>
        <w:rPr>
          <w:rFonts w:ascii="宋体" w:hAnsi="宋体" w:hint="eastAsia"/>
        </w:rPr>
        <w:t>（四）根据上述合同文件要求，本合同暂定总价为人民币     万元整。</w:t>
      </w:r>
    </w:p>
    <w:p w:rsidR="00CB4C38" w:rsidRDefault="00FB7326">
      <w:pPr>
        <w:spacing w:line="360" w:lineRule="auto"/>
        <w:ind w:firstLineChars="200" w:firstLine="420"/>
        <w:rPr>
          <w:rFonts w:ascii="宋体" w:hAnsi="宋体"/>
        </w:rPr>
      </w:pPr>
      <w:r>
        <w:rPr>
          <w:rFonts w:ascii="宋体" w:hAnsi="宋体" w:hint="eastAsia"/>
        </w:rPr>
        <w:t>其中：</w:t>
      </w:r>
    </w:p>
    <w:p w:rsidR="00CB4C38" w:rsidRDefault="00FB7326">
      <w:pPr>
        <w:spacing w:line="360" w:lineRule="auto"/>
        <w:ind w:firstLineChars="200" w:firstLine="420"/>
        <w:rPr>
          <w:rFonts w:ascii="宋体" w:hAnsi="宋体"/>
        </w:rPr>
      </w:pPr>
      <w:r>
        <w:rPr>
          <w:rFonts w:ascii="宋体" w:hAnsi="宋体" w:hint="eastAsia"/>
        </w:rPr>
        <w:t>1、设计费暂定为        万元整，最终设计费结算金额以批准的初步设计概算中的工程费、交通疏解、管线迁改、道路破复、临时设施费用之和为计费基数</w:t>
      </w:r>
      <w:r>
        <w:rPr>
          <w:rFonts w:ascii="Arial" w:hAnsi="Arial" w:cs="Arial"/>
        </w:rPr>
        <w:t>×</w:t>
      </w:r>
      <w:r>
        <w:rPr>
          <w:rFonts w:ascii="宋体" w:hAnsi="宋体" w:hint="eastAsia"/>
        </w:rPr>
        <w:t>设计费投标费率进行调整。</w:t>
      </w:r>
    </w:p>
    <w:p w:rsidR="00CB4C38" w:rsidRDefault="00FB7326">
      <w:pPr>
        <w:spacing w:line="360" w:lineRule="auto"/>
        <w:ind w:firstLineChars="200" w:firstLine="420"/>
        <w:rPr>
          <w:rFonts w:ascii="宋体" w:hAnsi="宋体"/>
        </w:rPr>
      </w:pPr>
      <w:r>
        <w:rPr>
          <w:rFonts w:ascii="宋体" w:hAnsi="宋体" w:hint="eastAsia"/>
        </w:rPr>
        <w:t>2、勘察费及测绘费之和暂定为        万元整（详见勘察费计算表，含19%的总体总包费</w:t>
      </w:r>
    </w:p>
    <w:p w:rsidR="00CB4C38" w:rsidRDefault="00FB7326">
      <w:pPr>
        <w:spacing w:line="360" w:lineRule="auto"/>
        <w:ind w:firstLineChars="200" w:firstLine="420"/>
        <w:rPr>
          <w:rFonts w:ascii="宋体" w:hAnsi="宋体"/>
        </w:rPr>
      </w:pPr>
      <w:r>
        <w:rPr>
          <w:rFonts w:ascii="宋体" w:hAnsi="宋体" w:hint="eastAsia"/>
        </w:rPr>
        <w:t xml:space="preserve">             万元） ，勘察费结算时以本合同确定的勘察费投标综合单价    元/m，按实际完成的钻探量结算，结算钻探工程量超出合同预估工作量10%的费用由乙方自行承担；最终测绘费</w:t>
      </w:r>
      <w:r>
        <w:rPr>
          <w:rFonts w:ascii="宋体" w:hAnsi="宋体" w:hint="eastAsia"/>
        </w:rPr>
        <w:lastRenderedPageBreak/>
        <w:t>结算按最终完成工作量</w:t>
      </w:r>
      <w:r>
        <w:rPr>
          <w:rFonts w:ascii="Arial" w:hAnsi="Arial" w:cs="Arial"/>
        </w:rPr>
        <w:t>×</w:t>
      </w:r>
      <w:r>
        <w:rPr>
          <w:rFonts w:ascii="宋体" w:hAnsi="宋体" w:hint="eastAsia"/>
        </w:rPr>
        <w:t>本合同约定投标综合单价进行调整。测绘费原则上按投标报价单价包干。</w:t>
      </w:r>
    </w:p>
    <w:p w:rsidR="00CB4C38" w:rsidRDefault="00FB7326">
      <w:pPr>
        <w:spacing w:line="440" w:lineRule="exact"/>
        <w:ind w:firstLineChars="200" w:firstLine="420"/>
        <w:rPr>
          <w:rFonts w:ascii="仿宋_GB2312"/>
          <w:bCs/>
        </w:rPr>
      </w:pPr>
      <w:r>
        <w:rPr>
          <w:rFonts w:ascii="仿宋_GB2312" w:hint="eastAsia"/>
          <w:bCs/>
        </w:rPr>
        <w:t>1.</w:t>
      </w:r>
      <w:r>
        <w:rPr>
          <w:rFonts w:ascii="仿宋_GB2312" w:hint="eastAsia"/>
          <w:bCs/>
        </w:rPr>
        <w:t>勘察费及测绘费</w:t>
      </w:r>
    </w:p>
    <w:p w:rsidR="00CB4C38" w:rsidRDefault="00FB7326">
      <w:pPr>
        <w:spacing w:line="440" w:lineRule="exact"/>
        <w:ind w:firstLineChars="200" w:firstLine="420"/>
        <w:rPr>
          <w:rFonts w:ascii="仿宋_GB2312"/>
          <w:bCs/>
        </w:rPr>
      </w:pPr>
      <w:r>
        <w:rPr>
          <w:rFonts w:ascii="仿宋_GB2312" w:hint="eastAsia"/>
          <w:bCs/>
        </w:rPr>
        <w:t>（</w:t>
      </w:r>
      <w:r>
        <w:rPr>
          <w:rFonts w:ascii="仿宋_GB2312" w:hint="eastAsia"/>
          <w:bCs/>
        </w:rPr>
        <w:t>1</w:t>
      </w:r>
      <w:r>
        <w:rPr>
          <w:rFonts w:ascii="仿宋_GB2312" w:hint="eastAsia"/>
          <w:bCs/>
        </w:rPr>
        <w:t>）本项目测绘费为：</w:t>
      </w:r>
      <w:r>
        <w:rPr>
          <w:rFonts w:ascii="仿宋_GB2312" w:hint="eastAsia"/>
          <w:bCs/>
        </w:rPr>
        <w:t xml:space="preserve">        </w:t>
      </w:r>
      <w:r>
        <w:rPr>
          <w:rFonts w:ascii="仿宋_GB2312" w:hint="eastAsia"/>
          <w:bCs/>
        </w:rPr>
        <w:t>万元（附件</w:t>
      </w:r>
      <w:r>
        <w:rPr>
          <w:rFonts w:ascii="仿宋_GB2312" w:hint="eastAsia"/>
          <w:bCs/>
        </w:rPr>
        <w:t>2</w:t>
      </w:r>
      <w:r>
        <w:rPr>
          <w:rFonts w:ascii="仿宋_GB2312" w:hint="eastAsia"/>
          <w:bCs/>
        </w:rPr>
        <w:t>）：按投标单价包干，根据实际实施</w:t>
      </w:r>
      <w:r>
        <w:rPr>
          <w:rFonts w:ascii="仿宋_GB2312" w:hint="eastAsia"/>
          <w:bCs/>
        </w:rPr>
        <w:t>2</w:t>
      </w:r>
      <w:r>
        <w:rPr>
          <w:rFonts w:ascii="仿宋_GB2312" w:hint="eastAsia"/>
          <w:bCs/>
        </w:rPr>
        <w:t>号线三期线路长度据实结算。合同招标范围外增加其他工程或者同步实施工程的，参考计价格【</w:t>
      </w:r>
      <w:r>
        <w:rPr>
          <w:rFonts w:ascii="仿宋_GB2312" w:hint="eastAsia"/>
          <w:bCs/>
        </w:rPr>
        <w:t>2002</w:t>
      </w:r>
      <w:r>
        <w:rPr>
          <w:rFonts w:ascii="仿宋_GB2312" w:hint="eastAsia"/>
          <w:bCs/>
        </w:rPr>
        <w:t>】</w:t>
      </w:r>
      <w:r>
        <w:rPr>
          <w:rFonts w:ascii="仿宋_GB2312" w:hint="eastAsia"/>
          <w:bCs/>
        </w:rPr>
        <w:t>10</w:t>
      </w:r>
      <w:r>
        <w:rPr>
          <w:rFonts w:ascii="仿宋_GB2312" w:hint="eastAsia"/>
          <w:bCs/>
        </w:rPr>
        <w:t>号《工程勘察设计》收费管理规定，下浮</w:t>
      </w:r>
      <w:r>
        <w:rPr>
          <w:rFonts w:ascii="仿宋_GB2312" w:hint="eastAsia"/>
          <w:bCs/>
        </w:rPr>
        <w:t>20%</w:t>
      </w:r>
      <w:r>
        <w:rPr>
          <w:rFonts w:ascii="仿宋_GB2312" w:hint="eastAsia"/>
          <w:bCs/>
        </w:rPr>
        <w:t>后，乘以测绘费投标下浮率计算。</w:t>
      </w:r>
    </w:p>
    <w:p w:rsidR="00CB4C38" w:rsidRDefault="00FB7326">
      <w:pPr>
        <w:spacing w:line="440" w:lineRule="exact"/>
        <w:ind w:firstLineChars="200" w:firstLine="420"/>
        <w:rPr>
          <w:rFonts w:ascii="仿宋_GB2312"/>
          <w:bCs/>
        </w:rPr>
      </w:pPr>
      <w:r>
        <w:rPr>
          <w:rFonts w:ascii="仿宋_GB2312" w:hint="eastAsia"/>
          <w:bCs/>
        </w:rPr>
        <w:t>（</w:t>
      </w:r>
      <w:r>
        <w:rPr>
          <w:rFonts w:ascii="仿宋_GB2312" w:hint="eastAsia"/>
          <w:bCs/>
        </w:rPr>
        <w:t>2</w:t>
      </w:r>
      <w:r>
        <w:rPr>
          <w:rFonts w:ascii="仿宋_GB2312" w:hint="eastAsia"/>
          <w:bCs/>
        </w:rPr>
        <w:t>）本项目勘察费暂定为：</w:t>
      </w:r>
      <w:r>
        <w:rPr>
          <w:rFonts w:ascii="仿宋_GB2312" w:hint="eastAsia"/>
          <w:bCs/>
        </w:rPr>
        <w:t xml:space="preserve">        </w:t>
      </w:r>
      <w:r>
        <w:rPr>
          <w:rFonts w:ascii="仿宋_GB2312" w:hint="eastAsia"/>
          <w:bCs/>
        </w:rPr>
        <w:t>万元（详见附件</w:t>
      </w:r>
      <w:r>
        <w:rPr>
          <w:rFonts w:ascii="仿宋_GB2312" w:hint="eastAsia"/>
          <w:bCs/>
        </w:rPr>
        <w:t>2</w:t>
      </w:r>
      <w:r>
        <w:rPr>
          <w:rFonts w:ascii="仿宋_GB2312" w:hint="eastAsia"/>
          <w:bCs/>
        </w:rPr>
        <w:t>），</w:t>
      </w:r>
      <w:r>
        <w:rPr>
          <w:rFonts w:ascii="宋体" w:hAnsi="宋体" w:hint="eastAsia"/>
        </w:rPr>
        <w:t>勘察费结算时以本合同确定的勘察费投标综合单价    元/m，按经甲方确认的实际完成钻探量结算，结算钻探工程量超出合同预估工作量10%的费用由乙方自行承担。</w:t>
      </w:r>
      <w:r>
        <w:rPr>
          <w:rFonts w:ascii="仿宋_GB2312" w:hint="eastAsia"/>
          <w:bCs/>
        </w:rPr>
        <w:t xml:space="preserve"> </w:t>
      </w:r>
      <w:r>
        <w:rPr>
          <w:rFonts w:ascii="仿宋_GB2312" w:hint="eastAsia"/>
          <w:bCs/>
        </w:rPr>
        <w:t>本费用包含完成合同约定的全部勘察工作所需的全部费用。因乙方工作失误原因造成的重新勘察费用由乙方自行负责，该部分工程量不纳入结算及支付范围。</w:t>
      </w:r>
    </w:p>
    <w:p w:rsidR="00CB4C38" w:rsidRDefault="00FB7326">
      <w:pPr>
        <w:spacing w:line="440" w:lineRule="exact"/>
        <w:ind w:firstLineChars="200" w:firstLine="420"/>
        <w:rPr>
          <w:rFonts w:ascii="仿宋_GB2312"/>
          <w:bCs/>
        </w:rPr>
      </w:pPr>
      <w:r>
        <w:rPr>
          <w:rFonts w:ascii="仿宋_GB2312" w:hint="eastAsia"/>
          <w:bCs/>
        </w:rPr>
        <w:t>（</w:t>
      </w:r>
      <w:r>
        <w:rPr>
          <w:rFonts w:ascii="仿宋_GB2312" w:hint="eastAsia"/>
          <w:bCs/>
        </w:rPr>
        <w:t>3</w:t>
      </w:r>
      <w:r>
        <w:rPr>
          <w:rFonts w:ascii="仿宋_GB2312" w:hint="eastAsia"/>
          <w:bCs/>
        </w:rPr>
        <w:t>）周边环境调查、地下管线挖探、建构筑物调查费暂定为：</w:t>
      </w:r>
      <w:r>
        <w:rPr>
          <w:rFonts w:ascii="仿宋_GB2312" w:hint="eastAsia"/>
          <w:bCs/>
        </w:rPr>
        <w:t xml:space="preserve">        </w:t>
      </w:r>
      <w:r>
        <w:rPr>
          <w:rFonts w:ascii="仿宋_GB2312" w:hint="eastAsia"/>
          <w:bCs/>
        </w:rPr>
        <w:t>万元</w:t>
      </w:r>
      <w:r>
        <w:rPr>
          <w:rFonts w:ascii="仿宋_GB2312" w:hint="eastAsia"/>
          <w:bCs/>
        </w:rPr>
        <w:t>:</w:t>
      </w:r>
      <w:r>
        <w:rPr>
          <w:rFonts w:ascii="仿宋_GB2312" w:hint="eastAsia"/>
          <w:bCs/>
        </w:rPr>
        <w:t>按投标单价包干，根据实际实施</w:t>
      </w:r>
      <w:r>
        <w:rPr>
          <w:rFonts w:ascii="仿宋_GB2312" w:hint="eastAsia"/>
          <w:bCs/>
        </w:rPr>
        <w:t>2</w:t>
      </w:r>
      <w:r>
        <w:rPr>
          <w:rFonts w:ascii="仿宋_GB2312" w:hint="eastAsia"/>
          <w:bCs/>
        </w:rPr>
        <w:t>号线三期线路长度据实结算。合同招标范围外增加其他工程或者同步实施工程的，参考计价格【</w:t>
      </w:r>
      <w:r>
        <w:rPr>
          <w:rFonts w:ascii="仿宋_GB2312" w:hint="eastAsia"/>
          <w:bCs/>
        </w:rPr>
        <w:t>2002</w:t>
      </w:r>
      <w:r>
        <w:rPr>
          <w:rFonts w:ascii="仿宋_GB2312" w:hint="eastAsia"/>
          <w:bCs/>
        </w:rPr>
        <w:t>】</w:t>
      </w:r>
      <w:r>
        <w:rPr>
          <w:rFonts w:ascii="仿宋_GB2312" w:hint="eastAsia"/>
          <w:bCs/>
        </w:rPr>
        <w:t>10</w:t>
      </w:r>
      <w:r>
        <w:rPr>
          <w:rFonts w:ascii="仿宋_GB2312" w:hint="eastAsia"/>
          <w:bCs/>
        </w:rPr>
        <w:t>号《工程勘察设计》收费管理规定下浮</w:t>
      </w:r>
      <w:r>
        <w:rPr>
          <w:rFonts w:ascii="仿宋_GB2312" w:hint="eastAsia"/>
          <w:bCs/>
        </w:rPr>
        <w:t>20%</w:t>
      </w:r>
      <w:r>
        <w:rPr>
          <w:rFonts w:ascii="仿宋_GB2312" w:hint="eastAsia"/>
          <w:bCs/>
        </w:rPr>
        <w:t>后，乘以测绘费投标下浮率计算。</w:t>
      </w:r>
    </w:p>
    <w:p w:rsidR="00CB4C38" w:rsidRDefault="00CB4C38">
      <w:pPr>
        <w:spacing w:line="440" w:lineRule="exact"/>
        <w:ind w:firstLineChars="200" w:firstLine="420"/>
        <w:rPr>
          <w:rFonts w:ascii="仿宋_GB2312"/>
          <w:bCs/>
        </w:rPr>
      </w:pPr>
    </w:p>
    <w:p w:rsidR="00CB4C38" w:rsidRDefault="00FB7326">
      <w:pPr>
        <w:spacing w:line="440" w:lineRule="exact"/>
        <w:ind w:firstLineChars="200" w:firstLine="420"/>
        <w:rPr>
          <w:rFonts w:ascii="仿宋_GB2312"/>
          <w:bCs/>
        </w:rPr>
      </w:pPr>
      <w:r>
        <w:rPr>
          <w:rFonts w:ascii="仿宋_GB2312" w:hint="eastAsia"/>
          <w:bCs/>
        </w:rPr>
        <w:t>2.</w:t>
      </w:r>
      <w:r>
        <w:rPr>
          <w:rFonts w:ascii="仿宋_GB2312" w:hint="eastAsia"/>
          <w:bCs/>
        </w:rPr>
        <w:t>设计费</w:t>
      </w:r>
    </w:p>
    <w:p w:rsidR="00CB4C38" w:rsidRDefault="00FB7326">
      <w:pPr>
        <w:spacing w:line="440" w:lineRule="exact"/>
        <w:rPr>
          <w:rFonts w:ascii="仿宋_GB2312"/>
          <w:bCs/>
        </w:rPr>
      </w:pPr>
      <w:r>
        <w:rPr>
          <w:rFonts w:ascii="仿宋_GB2312" w:hint="eastAsia"/>
          <w:bCs/>
        </w:rPr>
        <w:t>本项目设计费暂定为：</w:t>
      </w:r>
      <w:r>
        <w:rPr>
          <w:rFonts w:ascii="仿宋_GB2312" w:hint="eastAsia"/>
          <w:bCs/>
        </w:rPr>
        <w:t xml:space="preserve">     </w:t>
      </w:r>
      <w:r>
        <w:rPr>
          <w:rFonts w:ascii="仿宋_GB2312" w:hint="eastAsia"/>
          <w:bCs/>
        </w:rPr>
        <w:t>万元。结算时</w:t>
      </w:r>
      <w:r>
        <w:rPr>
          <w:rFonts w:ascii="仿宋_GB2312" w:hint="eastAsia"/>
          <w:bCs/>
        </w:rPr>
        <w:t>2</w:t>
      </w:r>
      <w:r>
        <w:rPr>
          <w:rFonts w:ascii="仿宋_GB2312" w:hint="eastAsia"/>
          <w:bCs/>
        </w:rPr>
        <w:t>号线三期设计费按经有关部门批复的</w:t>
      </w:r>
      <w:r>
        <w:rPr>
          <w:rFonts w:ascii="仿宋_GB2312" w:hint="eastAsia"/>
          <w:bCs/>
        </w:rPr>
        <w:t>2</w:t>
      </w:r>
      <w:r>
        <w:rPr>
          <w:rFonts w:ascii="仿宋_GB2312" w:hint="eastAsia"/>
          <w:bCs/>
        </w:rPr>
        <w:t>号线三期工程项目概算中对应的工程费、交通疏解、管线迁改、</w:t>
      </w:r>
      <w:r>
        <w:rPr>
          <w:rFonts w:ascii="宋体" w:hAnsi="宋体" w:hint="eastAsia"/>
          <w:b/>
          <w:bCs/>
        </w:rPr>
        <w:t>道路破复</w:t>
      </w:r>
      <w:r>
        <w:rPr>
          <w:rFonts w:ascii="仿宋_GB2312" w:hint="eastAsia"/>
          <w:bCs/>
        </w:rPr>
        <w:t>、临时设施费之和为基数，乘以设计费投标报价费率计算。与</w:t>
      </w:r>
      <w:r>
        <w:rPr>
          <w:rFonts w:ascii="仿宋_GB2312" w:hint="eastAsia"/>
          <w:bCs/>
        </w:rPr>
        <w:t>2</w:t>
      </w:r>
      <w:r>
        <w:rPr>
          <w:rFonts w:ascii="仿宋_GB2312" w:hint="eastAsia"/>
          <w:bCs/>
        </w:rPr>
        <w:t>号线三期同步实施的增加工程设计内容按经有关部门批复的同步实施项目概算中对应的工程费、交通疏解、管线迁改、道路破复、临时设施费之和为基数，参考计价格【</w:t>
      </w:r>
      <w:r>
        <w:rPr>
          <w:rFonts w:ascii="仿宋_GB2312" w:hint="eastAsia"/>
          <w:bCs/>
        </w:rPr>
        <w:t>2002</w:t>
      </w:r>
      <w:r>
        <w:rPr>
          <w:rFonts w:ascii="仿宋_GB2312" w:hint="eastAsia"/>
          <w:bCs/>
        </w:rPr>
        <w:t>】</w:t>
      </w:r>
      <w:r>
        <w:rPr>
          <w:rFonts w:ascii="仿宋_GB2312" w:hint="eastAsia"/>
          <w:bCs/>
        </w:rPr>
        <w:t>10</w:t>
      </w:r>
      <w:r>
        <w:rPr>
          <w:rFonts w:ascii="仿宋_GB2312" w:hint="eastAsia"/>
          <w:bCs/>
        </w:rPr>
        <w:t>号《工程勘察设计》收费管理规定下浮</w:t>
      </w:r>
      <w:r>
        <w:rPr>
          <w:rFonts w:ascii="仿宋_GB2312" w:hint="eastAsia"/>
          <w:bCs/>
        </w:rPr>
        <w:t>20%</w:t>
      </w:r>
      <w:r>
        <w:rPr>
          <w:rFonts w:ascii="仿宋_GB2312" w:hint="eastAsia"/>
          <w:bCs/>
        </w:rPr>
        <w:t>后计算，同步实施工程需要签订书面补充协议。</w:t>
      </w:r>
    </w:p>
    <w:p w:rsidR="00CB4C38" w:rsidRDefault="00FB7326">
      <w:pPr>
        <w:spacing w:line="440" w:lineRule="exact"/>
        <w:ind w:firstLineChars="200" w:firstLine="420"/>
        <w:rPr>
          <w:rFonts w:ascii="仿宋_GB2312"/>
          <w:bCs/>
        </w:rPr>
      </w:pPr>
      <w:r>
        <w:rPr>
          <w:rFonts w:ascii="仿宋_GB2312" w:hint="eastAsia"/>
          <w:bCs/>
        </w:rPr>
        <w:t>3.</w:t>
      </w:r>
      <w:r>
        <w:rPr>
          <w:rFonts w:ascii="宋体" w:hAnsi="宋体" w:cs="宋体" w:hint="eastAsia"/>
          <w:szCs w:val="21"/>
        </w:rPr>
        <w:t>研究试验费暂定为600万元，由甲方初审并报轨道交通财务专责小组会议同意后按实结算。</w:t>
      </w:r>
    </w:p>
    <w:p w:rsidR="00CB4C38" w:rsidRDefault="00FB7326">
      <w:pPr>
        <w:spacing w:line="440" w:lineRule="exact"/>
        <w:ind w:firstLineChars="200" w:firstLine="420"/>
        <w:rPr>
          <w:rFonts w:ascii="仿宋_GB2312"/>
          <w:bCs/>
        </w:rPr>
      </w:pPr>
      <w:r>
        <w:rPr>
          <w:rFonts w:ascii="仿宋_GB2312" w:hint="eastAsia"/>
          <w:bCs/>
        </w:rPr>
        <w:t>4.</w:t>
      </w:r>
      <w:r>
        <w:rPr>
          <w:rFonts w:ascii="宋体" w:hAnsi="宋体" w:cs="宋体" w:hint="eastAsia"/>
          <w:szCs w:val="21"/>
        </w:rPr>
        <w:t>本项目BIM设计费暂定为：     万元，按投标报价包干使用，且BIM设计费最终结算金额不得超过本合同设计费结算金额×5%×BIM设计费投标下浮率。</w:t>
      </w:r>
    </w:p>
    <w:p w:rsidR="00CB4C38" w:rsidRDefault="00FB7326">
      <w:pPr>
        <w:spacing w:line="440" w:lineRule="exact"/>
        <w:ind w:firstLineChars="200" w:firstLine="420"/>
        <w:rPr>
          <w:rFonts w:ascii="仿宋_GB2312"/>
          <w:bCs/>
        </w:rPr>
      </w:pPr>
      <w:r>
        <w:rPr>
          <w:rFonts w:ascii="仿宋_GB2312" w:hint="eastAsia"/>
          <w:bCs/>
        </w:rPr>
        <w:t xml:space="preserve">5. </w:t>
      </w:r>
      <w:r>
        <w:rPr>
          <w:rFonts w:ascii="仿宋_GB2312" w:hint="eastAsia"/>
          <w:bCs/>
        </w:rPr>
        <w:t>总体总包管理费：本项目总体总包管理费为合同金额的</w:t>
      </w:r>
      <w:r>
        <w:rPr>
          <w:rFonts w:ascii="仿宋_GB2312" w:hint="eastAsia"/>
          <w:bCs/>
        </w:rPr>
        <w:t>19%</w:t>
      </w:r>
      <w:r>
        <w:rPr>
          <w:rFonts w:ascii="仿宋_GB2312" w:hint="eastAsia"/>
          <w:bCs/>
        </w:rPr>
        <w:t>，总体总包管理费含在本合同已列项目中，甲方不另外支付该项费用。</w:t>
      </w:r>
    </w:p>
    <w:p w:rsidR="00CB4C38" w:rsidRDefault="00FB7326">
      <w:pPr>
        <w:spacing w:line="440" w:lineRule="exact"/>
        <w:ind w:firstLineChars="200" w:firstLine="420"/>
        <w:rPr>
          <w:rFonts w:ascii="仿宋_GB2312"/>
          <w:bCs/>
        </w:rPr>
      </w:pPr>
      <w:r>
        <w:rPr>
          <w:rFonts w:ascii="仿宋_GB2312" w:hint="eastAsia"/>
          <w:bCs/>
        </w:rPr>
        <w:t>6.</w:t>
      </w:r>
      <w:r>
        <w:rPr>
          <w:rFonts w:ascii="仿宋_GB2312" w:hint="eastAsia"/>
          <w:bCs/>
        </w:rPr>
        <w:t>总体设计费：本项目总体设计费包含在设计费总额中，占设计费的</w:t>
      </w:r>
      <w:r>
        <w:rPr>
          <w:rFonts w:ascii="仿宋_GB2312" w:hint="eastAsia"/>
          <w:bCs/>
        </w:rPr>
        <w:t>5%</w:t>
      </w:r>
      <w:r>
        <w:rPr>
          <w:rFonts w:ascii="仿宋_GB2312" w:hint="eastAsia"/>
          <w:bCs/>
        </w:rPr>
        <w:t>，甲方不另外支付。</w:t>
      </w:r>
    </w:p>
    <w:p w:rsidR="00CB4C38" w:rsidRDefault="00FB7326">
      <w:pPr>
        <w:spacing w:line="440" w:lineRule="exact"/>
        <w:ind w:firstLineChars="200" w:firstLine="420"/>
        <w:rPr>
          <w:rFonts w:ascii="仿宋_GB2312"/>
          <w:bCs/>
        </w:rPr>
      </w:pPr>
      <w:r>
        <w:rPr>
          <w:rFonts w:ascii="仿宋_GB2312" w:hint="eastAsia"/>
          <w:bCs/>
        </w:rPr>
        <w:t>7.</w:t>
      </w:r>
      <w:r>
        <w:rPr>
          <w:rFonts w:ascii="仿宋_GB2312" w:hint="eastAsia"/>
          <w:bCs/>
        </w:rPr>
        <w:t>技术交流费为总体总包管理费的</w:t>
      </w:r>
      <w:r>
        <w:rPr>
          <w:rFonts w:ascii="仿宋_GB2312" w:hint="eastAsia"/>
          <w:bCs/>
        </w:rPr>
        <w:t>8%</w:t>
      </w:r>
      <w:r>
        <w:rPr>
          <w:rFonts w:ascii="仿宋_GB2312" w:hint="eastAsia"/>
          <w:bCs/>
        </w:rPr>
        <w:t>，费用包含在本合同中，甲方不另外支付费用。</w:t>
      </w:r>
    </w:p>
    <w:p w:rsidR="00CB4C38" w:rsidRDefault="00FB7326">
      <w:pPr>
        <w:autoSpaceDE w:val="0"/>
        <w:autoSpaceDN w:val="0"/>
        <w:adjustRightInd w:val="0"/>
        <w:spacing w:line="440" w:lineRule="exact"/>
        <w:ind w:firstLineChars="200" w:firstLine="420"/>
        <w:rPr>
          <w:rFonts w:ascii="仿宋_GB2312"/>
          <w:bCs/>
        </w:rPr>
      </w:pPr>
      <w:r>
        <w:rPr>
          <w:rFonts w:ascii="仿宋_GB2312" w:hint="eastAsia"/>
          <w:bCs/>
        </w:rPr>
        <w:t>8.</w:t>
      </w:r>
      <w:r>
        <w:rPr>
          <w:rFonts w:ascii="仿宋_GB2312" w:hint="eastAsia"/>
          <w:bCs/>
        </w:rPr>
        <w:t>专项考核费为合同价格的</w:t>
      </w:r>
      <w:r>
        <w:rPr>
          <w:rFonts w:ascii="仿宋_GB2312" w:hint="eastAsia"/>
          <w:bCs/>
        </w:rPr>
        <w:t>10%</w:t>
      </w:r>
      <w:r>
        <w:rPr>
          <w:rFonts w:ascii="仿宋_GB2312" w:hint="eastAsia"/>
          <w:bCs/>
        </w:rPr>
        <w:t>，</w:t>
      </w:r>
      <w:r>
        <w:rPr>
          <w:rFonts w:ascii="仿宋_GB2312" w:hint="eastAsia"/>
          <w:b/>
        </w:rPr>
        <w:t>已经包含在合同投标报价中</w:t>
      </w:r>
      <w:r>
        <w:rPr>
          <w:rFonts w:ascii="仿宋_GB2312" w:hint="eastAsia"/>
          <w:b/>
        </w:rPr>
        <w:t>,</w:t>
      </w:r>
      <w:r>
        <w:rPr>
          <w:rFonts w:ascii="仿宋_GB2312" w:hint="eastAsia"/>
          <w:b/>
        </w:rPr>
        <w:t>不单独计列。</w:t>
      </w:r>
      <w:r>
        <w:rPr>
          <w:rFonts w:ascii="仿宋_GB2312" w:hint="eastAsia"/>
          <w:bCs/>
        </w:rPr>
        <w:t>由甲方按照勘察设计单位考核管理制度考核后，连同合同进度款一并支付。</w:t>
      </w:r>
    </w:p>
    <w:p w:rsidR="00CB4C38" w:rsidRDefault="00FB7326">
      <w:pPr>
        <w:autoSpaceDE w:val="0"/>
        <w:autoSpaceDN w:val="0"/>
        <w:adjustRightInd w:val="0"/>
        <w:spacing w:line="440" w:lineRule="exact"/>
        <w:ind w:firstLineChars="200" w:firstLine="420"/>
        <w:rPr>
          <w:rFonts w:ascii="仿宋_GB2312"/>
          <w:bCs/>
        </w:rPr>
      </w:pPr>
      <w:r>
        <w:rPr>
          <w:rFonts w:ascii="仿宋_GB2312" w:hint="eastAsia"/>
          <w:bCs/>
        </w:rPr>
        <w:t>9.</w:t>
      </w:r>
      <w:r>
        <w:rPr>
          <w:rFonts w:ascii="仿宋_GB2312" w:hint="eastAsia"/>
          <w:bCs/>
        </w:rPr>
        <w:t>附加或额外的工作费用</w:t>
      </w:r>
    </w:p>
    <w:p w:rsidR="00CB4C38" w:rsidRDefault="00FB7326">
      <w:pPr>
        <w:autoSpaceDE w:val="0"/>
        <w:autoSpaceDN w:val="0"/>
        <w:adjustRightInd w:val="0"/>
        <w:spacing w:line="440" w:lineRule="exact"/>
        <w:ind w:firstLineChars="200" w:firstLine="420"/>
        <w:rPr>
          <w:rFonts w:ascii="仿宋_GB2312"/>
        </w:rPr>
      </w:pPr>
      <w:r>
        <w:rPr>
          <w:rFonts w:ascii="仿宋_GB2312" w:hint="eastAsia"/>
          <w:bCs/>
        </w:rPr>
        <w:t>增减车站、区间、系统及需纳入本设计合同同步实施的其他工程内容的勘察、设计工作，其勘察费及设计费调整按合同条款专用条款十一条。设计工作因非乙方原因造成乙方阶段性成果作废的，</w:t>
      </w:r>
      <w:r>
        <w:rPr>
          <w:rFonts w:ascii="仿宋_GB2312" w:hint="eastAsia"/>
          <w:bCs/>
        </w:rPr>
        <w:lastRenderedPageBreak/>
        <w:t>乙方可按照合同十一条及十二条约定的各阶段成果概算工程费为基数，以合同专用条款约定费用标准计算设计费后按</w:t>
      </w:r>
      <w:r>
        <w:rPr>
          <w:rFonts w:ascii="仿宋_GB2312" w:hint="eastAsia"/>
          <w:bCs/>
        </w:rPr>
        <w:t>50%</w:t>
      </w:r>
      <w:r>
        <w:rPr>
          <w:rFonts w:ascii="仿宋_GB2312" w:hint="eastAsia"/>
          <w:bCs/>
        </w:rPr>
        <w:t>的标准申请合同费用补偿；未形成合同十二条所约定的阶段性成果的，甲方将不予费用补偿。</w:t>
      </w:r>
    </w:p>
    <w:p w:rsidR="00CB4C38" w:rsidRDefault="00FB7326">
      <w:pPr>
        <w:spacing w:line="360" w:lineRule="auto"/>
        <w:ind w:firstLineChars="200" w:firstLine="420"/>
        <w:rPr>
          <w:rFonts w:ascii="宋体" w:hAnsi="宋体"/>
        </w:rPr>
      </w:pPr>
      <w:r>
        <w:rPr>
          <w:rFonts w:ascii="宋体" w:hAnsi="宋体" w:hint="eastAsia"/>
        </w:rPr>
        <w:t>（五）本项目乙方及乙方选定的分包单位应接受甲方、设计咨询单位组织的对设计质量、服务质量等的考核，考核费由甲方根据本合同及甲方制定的勘察设计相关考核制度进行考核，按考核结果支付考核费。</w:t>
      </w:r>
    </w:p>
    <w:p w:rsidR="00CB4C38" w:rsidRDefault="00FB7326">
      <w:pPr>
        <w:spacing w:line="360" w:lineRule="auto"/>
        <w:ind w:firstLineChars="200" w:firstLine="420"/>
        <w:rPr>
          <w:rFonts w:ascii="宋体" w:hAnsi="宋体"/>
        </w:rPr>
      </w:pPr>
      <w:r>
        <w:rPr>
          <w:rFonts w:ascii="宋体" w:hAnsi="宋体" w:hint="eastAsia"/>
        </w:rPr>
        <w:t>（六）在总体总包费中提取8%作为技术交流专项费，主要用于总体总包组成员、设计人员和甲方代表及甲方聘用的第三方单位等的技术交流费；</w:t>
      </w:r>
      <w:r>
        <w:rPr>
          <w:rFonts w:ascii="仿宋_GB2312" w:hint="eastAsia"/>
          <w:bCs/>
        </w:rPr>
        <w:t>乙方在实施过程需按合同要求结合甲方指令开展本项</w:t>
      </w:r>
      <w:r>
        <w:rPr>
          <w:rFonts w:ascii="宋体" w:hAnsi="宋体" w:hint="eastAsia"/>
        </w:rPr>
        <w:t>工作，乙方实施技术交流不积极的，甲方有权在合同该结算时按一定比例扣除该部分费用。</w:t>
      </w:r>
    </w:p>
    <w:p w:rsidR="00CB4C38" w:rsidRDefault="00FB7326">
      <w:pPr>
        <w:spacing w:line="360" w:lineRule="auto"/>
        <w:ind w:firstLineChars="200" w:firstLine="420"/>
        <w:rPr>
          <w:rFonts w:ascii="宋体" w:hAnsi="宋体"/>
        </w:rPr>
      </w:pPr>
      <w:r>
        <w:rPr>
          <w:rFonts w:ascii="宋体" w:hAnsi="宋体" w:hint="eastAsia"/>
        </w:rPr>
        <w:t>（七）甲方同意按照合同约定的期限和方式，向乙方支付本合同规定的款项，以此作为乙方履行服务的报酬。</w:t>
      </w:r>
    </w:p>
    <w:p w:rsidR="00CB4C38" w:rsidRDefault="00FB7326">
      <w:pPr>
        <w:spacing w:line="360" w:lineRule="auto"/>
        <w:ind w:firstLineChars="200" w:firstLine="420"/>
        <w:rPr>
          <w:rFonts w:ascii="宋体" w:hAnsi="宋体"/>
        </w:rPr>
      </w:pPr>
      <w:r>
        <w:rPr>
          <w:rFonts w:ascii="宋体" w:hAnsi="宋体" w:hint="eastAsia"/>
        </w:rPr>
        <w:t>（八）乙方同意按照合同约定的范围、内容、质量要求、进度要求，精心设计、努力创优，优质高效的完成本工程勘察设计任务。如因国家审批或政策环境、东莞市城市规划等因素或者由于甲方原因、或其它原因造成本工程的工期及施工设计期限的延长或暂停或终止，甲方不对乙方进行经济赔偿、补偿。</w:t>
      </w:r>
    </w:p>
    <w:p w:rsidR="00CB4C38" w:rsidRDefault="00FB7326">
      <w:pPr>
        <w:spacing w:line="360" w:lineRule="auto"/>
        <w:ind w:firstLineChars="200" w:firstLine="420"/>
        <w:rPr>
          <w:rFonts w:ascii="宋体" w:hAnsi="宋体"/>
        </w:rPr>
      </w:pPr>
      <w:r>
        <w:rPr>
          <w:rFonts w:ascii="宋体" w:hAnsi="宋体" w:hint="eastAsia"/>
        </w:rPr>
        <w:t>（九）要求乙方按国家档案行业标准以及甲方制订的相关工作实施细则立卷归档项目文件，并向甲方的档案管理部门移交档案。</w:t>
      </w:r>
    </w:p>
    <w:p w:rsidR="00CB4C38" w:rsidRDefault="00FB7326">
      <w:pPr>
        <w:spacing w:line="360" w:lineRule="auto"/>
        <w:ind w:firstLineChars="200" w:firstLine="420"/>
        <w:rPr>
          <w:rFonts w:ascii="宋体" w:hAnsi="宋体"/>
        </w:rPr>
      </w:pPr>
      <w:r>
        <w:rPr>
          <w:rFonts w:ascii="宋体" w:hAnsi="宋体" w:hint="eastAsia"/>
        </w:rPr>
        <w:t>（十）乙方另须签署《东莞轨道交通项目管理平台使用承诺函》</w:t>
      </w:r>
      <w:r>
        <w:rPr>
          <w:rFonts w:ascii="仿宋_GB2312" w:hAnsi="Times New Roman" w:hint="eastAsia"/>
          <w:sz w:val="24"/>
        </w:rPr>
        <w:t>、</w:t>
      </w:r>
      <w:r>
        <w:rPr>
          <w:rFonts w:ascii="宋体" w:hAnsi="宋体" w:hint="eastAsia"/>
        </w:rPr>
        <w:t>《廉洁协议》。</w:t>
      </w:r>
    </w:p>
    <w:p w:rsidR="00CB4C38" w:rsidRDefault="00FB7326">
      <w:pPr>
        <w:spacing w:line="360" w:lineRule="auto"/>
        <w:ind w:firstLineChars="200" w:firstLine="420"/>
        <w:rPr>
          <w:rFonts w:ascii="宋体" w:hAnsi="宋体"/>
        </w:rPr>
      </w:pPr>
      <w:r>
        <w:rPr>
          <w:rFonts w:ascii="宋体" w:hAnsi="宋体" w:hint="eastAsia"/>
        </w:rPr>
        <w:t>（十一）本协议为合同的重要组成部分，共一式十八份，其中正本两份，协议双方各一份；副本十六份，甲方九份，乙方七份。</w:t>
      </w:r>
    </w:p>
    <w:p w:rsidR="00CB4C38" w:rsidRDefault="00FB7326">
      <w:pPr>
        <w:spacing w:line="360" w:lineRule="auto"/>
        <w:ind w:firstLineChars="200" w:firstLine="420"/>
        <w:rPr>
          <w:rFonts w:ascii="宋体" w:hAnsi="宋体"/>
        </w:rPr>
      </w:pPr>
      <w:r>
        <w:rPr>
          <w:rFonts w:ascii="宋体" w:hAnsi="宋体" w:hint="eastAsia"/>
        </w:rPr>
        <w:t xml:space="preserve">   本协议自双方签字之日起生效。</w:t>
      </w:r>
    </w:p>
    <w:p w:rsidR="00CB4C38" w:rsidRDefault="00CB4C38">
      <w:pPr>
        <w:spacing w:line="440" w:lineRule="exact"/>
        <w:rPr>
          <w:rFonts w:ascii="仿宋_GB2312"/>
        </w:rPr>
      </w:pPr>
    </w:p>
    <w:tbl>
      <w:tblPr>
        <w:tblW w:w="0" w:type="auto"/>
        <w:tblLayout w:type="fixed"/>
        <w:tblCellMar>
          <w:left w:w="28" w:type="dxa"/>
          <w:right w:w="28" w:type="dxa"/>
        </w:tblCellMar>
        <w:tblLook w:val="04A0" w:firstRow="1" w:lastRow="0" w:firstColumn="1" w:lastColumn="0" w:noHBand="0" w:noVBand="1"/>
      </w:tblPr>
      <w:tblGrid>
        <w:gridCol w:w="1389"/>
        <w:gridCol w:w="2925"/>
        <w:gridCol w:w="150"/>
        <w:gridCol w:w="1359"/>
        <w:gridCol w:w="3895"/>
      </w:tblGrid>
      <w:tr w:rsidR="00CB4C38">
        <w:trPr>
          <w:cantSplit/>
        </w:trPr>
        <w:tc>
          <w:tcPr>
            <w:tcW w:w="1389" w:type="dxa"/>
          </w:tcPr>
          <w:p w:rsidR="00CB4C38" w:rsidRDefault="00FB7326">
            <w:pPr>
              <w:rPr>
                <w:szCs w:val="21"/>
              </w:rPr>
            </w:pPr>
            <w:r>
              <w:rPr>
                <w:szCs w:val="21"/>
              </w:rPr>
              <w:t>甲</w:t>
            </w:r>
            <w:r>
              <w:rPr>
                <w:szCs w:val="21"/>
              </w:rPr>
              <w:t xml:space="preserve">    </w:t>
            </w:r>
            <w:r>
              <w:rPr>
                <w:szCs w:val="21"/>
              </w:rPr>
              <w:t>方：</w:t>
            </w:r>
          </w:p>
        </w:tc>
        <w:tc>
          <w:tcPr>
            <w:tcW w:w="2925" w:type="dxa"/>
          </w:tcPr>
          <w:p w:rsidR="00CB4C38" w:rsidRDefault="00FB7326">
            <w:pPr>
              <w:rPr>
                <w:szCs w:val="21"/>
              </w:rPr>
            </w:pPr>
            <w:r>
              <w:rPr>
                <w:rFonts w:hint="eastAsia"/>
                <w:szCs w:val="21"/>
              </w:rPr>
              <w:t xml:space="preserve"> </w:t>
            </w:r>
          </w:p>
        </w:tc>
        <w:tc>
          <w:tcPr>
            <w:tcW w:w="150" w:type="dxa"/>
          </w:tcPr>
          <w:p w:rsidR="00CB4C38" w:rsidRDefault="00CB4C38">
            <w:pPr>
              <w:rPr>
                <w:szCs w:val="21"/>
              </w:rPr>
            </w:pPr>
          </w:p>
        </w:tc>
        <w:tc>
          <w:tcPr>
            <w:tcW w:w="1359" w:type="dxa"/>
          </w:tcPr>
          <w:p w:rsidR="00CB4C38" w:rsidRDefault="00FB7326">
            <w:pPr>
              <w:rPr>
                <w:szCs w:val="21"/>
              </w:rPr>
            </w:pPr>
            <w:r>
              <w:rPr>
                <w:szCs w:val="21"/>
              </w:rPr>
              <w:t>乙</w:t>
            </w:r>
            <w:r>
              <w:rPr>
                <w:szCs w:val="21"/>
              </w:rPr>
              <w:t xml:space="preserve">    </w:t>
            </w:r>
            <w:r>
              <w:rPr>
                <w:szCs w:val="21"/>
              </w:rPr>
              <w:t>方：</w:t>
            </w:r>
          </w:p>
        </w:tc>
        <w:tc>
          <w:tcPr>
            <w:tcW w:w="3895" w:type="dxa"/>
          </w:tcPr>
          <w:p w:rsidR="00CB4C38" w:rsidRDefault="00CB4C38">
            <w:pPr>
              <w:rPr>
                <w:szCs w:val="21"/>
              </w:rPr>
            </w:pPr>
          </w:p>
        </w:tc>
      </w:tr>
      <w:tr w:rsidR="00CB4C38">
        <w:trPr>
          <w:cantSplit/>
        </w:trPr>
        <w:tc>
          <w:tcPr>
            <w:tcW w:w="1389" w:type="dxa"/>
          </w:tcPr>
          <w:p w:rsidR="00CB4C38" w:rsidRDefault="00FB7326">
            <w:pPr>
              <w:spacing w:line="440" w:lineRule="exact"/>
              <w:rPr>
                <w:szCs w:val="21"/>
              </w:rPr>
            </w:pPr>
            <w:r>
              <w:rPr>
                <w:szCs w:val="21"/>
              </w:rPr>
              <w:t>法定代表人</w:t>
            </w:r>
          </w:p>
          <w:p w:rsidR="00CB4C38" w:rsidRDefault="00FB7326">
            <w:pPr>
              <w:spacing w:line="440" w:lineRule="exact"/>
              <w:rPr>
                <w:szCs w:val="21"/>
              </w:rPr>
            </w:pPr>
            <w:r>
              <w:rPr>
                <w:szCs w:val="21"/>
              </w:rPr>
              <w:t>(</w:t>
            </w:r>
            <w:r>
              <w:rPr>
                <w:szCs w:val="21"/>
              </w:rPr>
              <w:t>或授权代表）</w:t>
            </w:r>
          </w:p>
        </w:tc>
        <w:tc>
          <w:tcPr>
            <w:tcW w:w="2925" w:type="dxa"/>
          </w:tcPr>
          <w:p w:rsidR="00CB4C38" w:rsidRDefault="00CB4C38">
            <w:pPr>
              <w:spacing w:line="440" w:lineRule="exact"/>
              <w:rPr>
                <w:szCs w:val="21"/>
              </w:rPr>
            </w:pPr>
          </w:p>
        </w:tc>
        <w:tc>
          <w:tcPr>
            <w:tcW w:w="150" w:type="dxa"/>
          </w:tcPr>
          <w:p w:rsidR="00CB4C38" w:rsidRDefault="00CB4C38">
            <w:pPr>
              <w:spacing w:line="440" w:lineRule="exact"/>
              <w:rPr>
                <w:szCs w:val="21"/>
              </w:rPr>
            </w:pPr>
          </w:p>
        </w:tc>
        <w:tc>
          <w:tcPr>
            <w:tcW w:w="1359" w:type="dxa"/>
          </w:tcPr>
          <w:p w:rsidR="00CB4C38" w:rsidRDefault="00FB7326">
            <w:pPr>
              <w:spacing w:line="440" w:lineRule="exact"/>
              <w:rPr>
                <w:szCs w:val="21"/>
              </w:rPr>
            </w:pPr>
            <w:r>
              <w:rPr>
                <w:szCs w:val="21"/>
              </w:rPr>
              <w:t>法定代表人</w:t>
            </w:r>
          </w:p>
          <w:p w:rsidR="00CB4C38" w:rsidRDefault="00FB7326">
            <w:pPr>
              <w:spacing w:line="440" w:lineRule="exact"/>
              <w:rPr>
                <w:szCs w:val="21"/>
              </w:rPr>
            </w:pPr>
            <w:r>
              <w:rPr>
                <w:szCs w:val="21"/>
              </w:rPr>
              <w:t>(</w:t>
            </w:r>
            <w:r>
              <w:rPr>
                <w:szCs w:val="21"/>
              </w:rPr>
              <w:t>或授权代表）</w:t>
            </w:r>
          </w:p>
        </w:tc>
        <w:tc>
          <w:tcPr>
            <w:tcW w:w="3895" w:type="dxa"/>
          </w:tcPr>
          <w:p w:rsidR="00CB4C38" w:rsidRDefault="00CB4C38">
            <w:pPr>
              <w:spacing w:line="440" w:lineRule="exact"/>
              <w:rPr>
                <w:szCs w:val="21"/>
              </w:rPr>
            </w:pPr>
          </w:p>
        </w:tc>
      </w:tr>
      <w:tr w:rsidR="00CB4C38">
        <w:trPr>
          <w:cantSplit/>
          <w:trHeight w:val="475"/>
        </w:trPr>
        <w:tc>
          <w:tcPr>
            <w:tcW w:w="1389" w:type="dxa"/>
          </w:tcPr>
          <w:p w:rsidR="00CB4C38" w:rsidRDefault="00FB7326">
            <w:pPr>
              <w:spacing w:line="440" w:lineRule="exact"/>
              <w:rPr>
                <w:szCs w:val="21"/>
              </w:rPr>
            </w:pPr>
            <w:r>
              <w:rPr>
                <w:szCs w:val="21"/>
              </w:rPr>
              <w:t>签署日期</w:t>
            </w:r>
          </w:p>
        </w:tc>
        <w:tc>
          <w:tcPr>
            <w:tcW w:w="2925" w:type="dxa"/>
          </w:tcPr>
          <w:p w:rsidR="00CB4C38" w:rsidRDefault="00FB7326">
            <w:pPr>
              <w:spacing w:line="440" w:lineRule="exact"/>
              <w:ind w:firstLineChars="200" w:firstLine="420"/>
              <w:rPr>
                <w:szCs w:val="21"/>
              </w:rPr>
            </w:pPr>
            <w:r>
              <w:rPr>
                <w:szCs w:val="21"/>
              </w:rPr>
              <w:t>年</w:t>
            </w:r>
            <w:r>
              <w:rPr>
                <w:szCs w:val="21"/>
              </w:rPr>
              <w:t xml:space="preserve">   </w:t>
            </w:r>
            <w:r>
              <w:rPr>
                <w:szCs w:val="21"/>
              </w:rPr>
              <w:t>月</w:t>
            </w:r>
            <w:r>
              <w:rPr>
                <w:szCs w:val="21"/>
              </w:rPr>
              <w:t xml:space="preserve">   </w:t>
            </w:r>
            <w:r>
              <w:rPr>
                <w:szCs w:val="21"/>
              </w:rPr>
              <w:t>日</w:t>
            </w:r>
          </w:p>
        </w:tc>
        <w:tc>
          <w:tcPr>
            <w:tcW w:w="150" w:type="dxa"/>
          </w:tcPr>
          <w:p w:rsidR="00CB4C38" w:rsidRDefault="00CB4C38">
            <w:pPr>
              <w:spacing w:line="440" w:lineRule="exact"/>
              <w:rPr>
                <w:szCs w:val="21"/>
              </w:rPr>
            </w:pPr>
          </w:p>
        </w:tc>
        <w:tc>
          <w:tcPr>
            <w:tcW w:w="1359" w:type="dxa"/>
          </w:tcPr>
          <w:p w:rsidR="00CB4C38" w:rsidRDefault="00FB7326">
            <w:pPr>
              <w:spacing w:line="440" w:lineRule="exact"/>
              <w:rPr>
                <w:szCs w:val="21"/>
              </w:rPr>
            </w:pPr>
            <w:r>
              <w:rPr>
                <w:szCs w:val="21"/>
              </w:rPr>
              <w:t>签署日期</w:t>
            </w:r>
          </w:p>
        </w:tc>
        <w:tc>
          <w:tcPr>
            <w:tcW w:w="3895" w:type="dxa"/>
          </w:tcPr>
          <w:p w:rsidR="00CB4C38" w:rsidRDefault="00FB7326">
            <w:pPr>
              <w:spacing w:line="440" w:lineRule="exact"/>
              <w:ind w:firstLineChars="200" w:firstLine="420"/>
              <w:rPr>
                <w:szCs w:val="21"/>
              </w:rPr>
            </w:pPr>
            <w:r>
              <w:rPr>
                <w:szCs w:val="21"/>
              </w:rPr>
              <w:t>年</w:t>
            </w:r>
            <w:r>
              <w:rPr>
                <w:szCs w:val="21"/>
              </w:rPr>
              <w:t xml:space="preserve">   </w:t>
            </w:r>
            <w:r>
              <w:rPr>
                <w:szCs w:val="21"/>
              </w:rPr>
              <w:t>月</w:t>
            </w:r>
            <w:r>
              <w:rPr>
                <w:szCs w:val="21"/>
              </w:rPr>
              <w:t xml:space="preserve">   </w:t>
            </w:r>
            <w:r>
              <w:rPr>
                <w:szCs w:val="21"/>
              </w:rPr>
              <w:t>日</w:t>
            </w:r>
          </w:p>
        </w:tc>
      </w:tr>
      <w:tr w:rsidR="00CB4C38">
        <w:trPr>
          <w:cantSplit/>
        </w:trPr>
        <w:tc>
          <w:tcPr>
            <w:tcW w:w="1389" w:type="dxa"/>
            <w:vAlign w:val="center"/>
          </w:tcPr>
          <w:p w:rsidR="00CB4C38" w:rsidRDefault="00FB7326">
            <w:pPr>
              <w:spacing w:line="440" w:lineRule="exact"/>
              <w:rPr>
                <w:szCs w:val="21"/>
              </w:rPr>
            </w:pPr>
            <w:r>
              <w:rPr>
                <w:szCs w:val="21"/>
              </w:rPr>
              <w:t>通讯地址</w:t>
            </w:r>
          </w:p>
        </w:tc>
        <w:tc>
          <w:tcPr>
            <w:tcW w:w="2925" w:type="dxa"/>
            <w:vAlign w:val="center"/>
          </w:tcPr>
          <w:p w:rsidR="00CB4C38" w:rsidRDefault="00FB7326">
            <w:pPr>
              <w:spacing w:line="440" w:lineRule="exact"/>
              <w:rPr>
                <w:szCs w:val="21"/>
              </w:rPr>
            </w:pPr>
            <w:r>
              <w:rPr>
                <w:rFonts w:hint="eastAsia"/>
                <w:szCs w:val="21"/>
              </w:rPr>
              <w:t xml:space="preserve"> </w:t>
            </w:r>
          </w:p>
        </w:tc>
        <w:tc>
          <w:tcPr>
            <w:tcW w:w="150" w:type="dxa"/>
            <w:vAlign w:val="center"/>
          </w:tcPr>
          <w:p w:rsidR="00CB4C38" w:rsidRDefault="00CB4C38">
            <w:pPr>
              <w:spacing w:line="440" w:lineRule="exact"/>
              <w:rPr>
                <w:szCs w:val="21"/>
              </w:rPr>
            </w:pPr>
          </w:p>
        </w:tc>
        <w:tc>
          <w:tcPr>
            <w:tcW w:w="1359" w:type="dxa"/>
            <w:vAlign w:val="center"/>
          </w:tcPr>
          <w:p w:rsidR="00CB4C38" w:rsidRDefault="00FB7326">
            <w:pPr>
              <w:spacing w:line="440" w:lineRule="exact"/>
              <w:rPr>
                <w:szCs w:val="21"/>
              </w:rPr>
            </w:pPr>
            <w:r>
              <w:rPr>
                <w:szCs w:val="21"/>
              </w:rPr>
              <w:t>通讯地址</w:t>
            </w:r>
          </w:p>
        </w:tc>
        <w:tc>
          <w:tcPr>
            <w:tcW w:w="3895" w:type="dxa"/>
            <w:vAlign w:val="center"/>
          </w:tcPr>
          <w:p w:rsidR="00CB4C38" w:rsidRDefault="00CB4C38">
            <w:pPr>
              <w:spacing w:line="440" w:lineRule="exact"/>
              <w:rPr>
                <w:szCs w:val="21"/>
              </w:rPr>
            </w:pPr>
          </w:p>
        </w:tc>
      </w:tr>
      <w:tr w:rsidR="00CB4C38">
        <w:trPr>
          <w:cantSplit/>
          <w:trHeight w:hRule="exact" w:val="450"/>
        </w:trPr>
        <w:tc>
          <w:tcPr>
            <w:tcW w:w="1389" w:type="dxa"/>
          </w:tcPr>
          <w:p w:rsidR="00CB4C38" w:rsidRDefault="00FB7326">
            <w:pPr>
              <w:spacing w:line="440" w:lineRule="exact"/>
              <w:jc w:val="distribute"/>
              <w:rPr>
                <w:szCs w:val="21"/>
              </w:rPr>
            </w:pPr>
            <w:r>
              <w:rPr>
                <w:szCs w:val="21"/>
              </w:rPr>
              <w:t>传</w:t>
            </w:r>
            <w:r>
              <w:rPr>
                <w:szCs w:val="21"/>
              </w:rPr>
              <w:t xml:space="preserve">    </w:t>
            </w:r>
            <w:r>
              <w:rPr>
                <w:szCs w:val="21"/>
              </w:rPr>
              <w:t>真：</w:t>
            </w:r>
          </w:p>
        </w:tc>
        <w:tc>
          <w:tcPr>
            <w:tcW w:w="2925" w:type="dxa"/>
          </w:tcPr>
          <w:p w:rsidR="00CB4C38" w:rsidRDefault="00CB4C38">
            <w:pPr>
              <w:spacing w:line="440" w:lineRule="exact"/>
              <w:rPr>
                <w:szCs w:val="21"/>
              </w:rPr>
            </w:pPr>
          </w:p>
        </w:tc>
        <w:tc>
          <w:tcPr>
            <w:tcW w:w="150" w:type="dxa"/>
          </w:tcPr>
          <w:p w:rsidR="00CB4C38" w:rsidRDefault="00CB4C38">
            <w:pPr>
              <w:spacing w:line="440" w:lineRule="exact"/>
              <w:rPr>
                <w:szCs w:val="21"/>
              </w:rPr>
            </w:pPr>
          </w:p>
        </w:tc>
        <w:tc>
          <w:tcPr>
            <w:tcW w:w="1359" w:type="dxa"/>
          </w:tcPr>
          <w:p w:rsidR="00CB4C38" w:rsidRDefault="00FB7326">
            <w:pPr>
              <w:spacing w:line="440" w:lineRule="exact"/>
              <w:jc w:val="distribute"/>
              <w:rPr>
                <w:szCs w:val="21"/>
              </w:rPr>
            </w:pPr>
            <w:r>
              <w:rPr>
                <w:szCs w:val="21"/>
              </w:rPr>
              <w:t>传</w:t>
            </w:r>
            <w:r>
              <w:rPr>
                <w:szCs w:val="21"/>
              </w:rPr>
              <w:t xml:space="preserve">    </w:t>
            </w:r>
            <w:r>
              <w:rPr>
                <w:szCs w:val="21"/>
              </w:rPr>
              <w:t>真：</w:t>
            </w:r>
          </w:p>
        </w:tc>
        <w:tc>
          <w:tcPr>
            <w:tcW w:w="3895" w:type="dxa"/>
          </w:tcPr>
          <w:p w:rsidR="00CB4C38" w:rsidRDefault="00CB4C38">
            <w:pPr>
              <w:spacing w:line="440" w:lineRule="exact"/>
              <w:rPr>
                <w:szCs w:val="21"/>
              </w:rPr>
            </w:pPr>
          </w:p>
        </w:tc>
      </w:tr>
      <w:tr w:rsidR="00CB4C38">
        <w:trPr>
          <w:cantSplit/>
          <w:trHeight w:hRule="exact" w:val="465"/>
        </w:trPr>
        <w:tc>
          <w:tcPr>
            <w:tcW w:w="1389" w:type="dxa"/>
          </w:tcPr>
          <w:p w:rsidR="00CB4C38" w:rsidRDefault="00FB7326">
            <w:pPr>
              <w:spacing w:line="440" w:lineRule="exact"/>
              <w:jc w:val="distribute"/>
              <w:rPr>
                <w:szCs w:val="21"/>
              </w:rPr>
            </w:pPr>
            <w:r>
              <w:rPr>
                <w:szCs w:val="21"/>
              </w:rPr>
              <w:t>电</w:t>
            </w:r>
            <w:r>
              <w:rPr>
                <w:szCs w:val="21"/>
              </w:rPr>
              <w:t xml:space="preserve">    </w:t>
            </w:r>
            <w:r>
              <w:rPr>
                <w:szCs w:val="21"/>
              </w:rPr>
              <w:t>话：</w:t>
            </w:r>
          </w:p>
        </w:tc>
        <w:tc>
          <w:tcPr>
            <w:tcW w:w="2925" w:type="dxa"/>
          </w:tcPr>
          <w:p w:rsidR="00CB4C38" w:rsidRDefault="00CB4C38">
            <w:pPr>
              <w:spacing w:line="440" w:lineRule="exact"/>
              <w:rPr>
                <w:szCs w:val="21"/>
              </w:rPr>
            </w:pPr>
          </w:p>
        </w:tc>
        <w:tc>
          <w:tcPr>
            <w:tcW w:w="150" w:type="dxa"/>
          </w:tcPr>
          <w:p w:rsidR="00CB4C38" w:rsidRDefault="00CB4C38">
            <w:pPr>
              <w:spacing w:line="440" w:lineRule="exact"/>
              <w:rPr>
                <w:szCs w:val="21"/>
              </w:rPr>
            </w:pPr>
          </w:p>
        </w:tc>
        <w:tc>
          <w:tcPr>
            <w:tcW w:w="1359" w:type="dxa"/>
          </w:tcPr>
          <w:p w:rsidR="00CB4C38" w:rsidRDefault="00FB7326">
            <w:pPr>
              <w:spacing w:line="440" w:lineRule="exact"/>
              <w:jc w:val="distribute"/>
              <w:rPr>
                <w:szCs w:val="21"/>
              </w:rPr>
            </w:pPr>
            <w:r>
              <w:rPr>
                <w:szCs w:val="21"/>
              </w:rPr>
              <w:t>电</w:t>
            </w:r>
            <w:r>
              <w:rPr>
                <w:szCs w:val="21"/>
              </w:rPr>
              <w:t xml:space="preserve">    </w:t>
            </w:r>
            <w:r>
              <w:rPr>
                <w:szCs w:val="21"/>
              </w:rPr>
              <w:t>话：</w:t>
            </w:r>
          </w:p>
        </w:tc>
        <w:tc>
          <w:tcPr>
            <w:tcW w:w="3895" w:type="dxa"/>
          </w:tcPr>
          <w:p w:rsidR="00CB4C38" w:rsidRDefault="00CB4C38">
            <w:pPr>
              <w:spacing w:line="440" w:lineRule="exact"/>
              <w:rPr>
                <w:szCs w:val="21"/>
              </w:rPr>
            </w:pPr>
          </w:p>
        </w:tc>
      </w:tr>
      <w:tr w:rsidR="00CB4C38">
        <w:trPr>
          <w:cantSplit/>
          <w:trHeight w:hRule="exact" w:val="465"/>
        </w:trPr>
        <w:tc>
          <w:tcPr>
            <w:tcW w:w="1389" w:type="dxa"/>
          </w:tcPr>
          <w:p w:rsidR="00CB4C38" w:rsidRDefault="00FB7326">
            <w:pPr>
              <w:spacing w:line="440" w:lineRule="exact"/>
              <w:jc w:val="distribute"/>
              <w:rPr>
                <w:szCs w:val="21"/>
              </w:rPr>
            </w:pPr>
            <w:r>
              <w:rPr>
                <w:szCs w:val="21"/>
              </w:rPr>
              <w:t>邮政编码：</w:t>
            </w:r>
          </w:p>
        </w:tc>
        <w:tc>
          <w:tcPr>
            <w:tcW w:w="2925" w:type="dxa"/>
          </w:tcPr>
          <w:p w:rsidR="00CB4C38" w:rsidRDefault="00CB4C38">
            <w:pPr>
              <w:spacing w:line="440" w:lineRule="exact"/>
              <w:rPr>
                <w:szCs w:val="21"/>
              </w:rPr>
            </w:pPr>
          </w:p>
        </w:tc>
        <w:tc>
          <w:tcPr>
            <w:tcW w:w="150" w:type="dxa"/>
          </w:tcPr>
          <w:p w:rsidR="00CB4C38" w:rsidRDefault="00CB4C38">
            <w:pPr>
              <w:spacing w:line="440" w:lineRule="exact"/>
              <w:rPr>
                <w:szCs w:val="21"/>
              </w:rPr>
            </w:pPr>
          </w:p>
        </w:tc>
        <w:tc>
          <w:tcPr>
            <w:tcW w:w="1359" w:type="dxa"/>
          </w:tcPr>
          <w:p w:rsidR="00CB4C38" w:rsidRDefault="00FB7326">
            <w:pPr>
              <w:spacing w:line="440" w:lineRule="exact"/>
              <w:jc w:val="distribute"/>
              <w:rPr>
                <w:szCs w:val="21"/>
              </w:rPr>
            </w:pPr>
            <w:r>
              <w:rPr>
                <w:szCs w:val="21"/>
              </w:rPr>
              <w:t>邮政编码：</w:t>
            </w:r>
          </w:p>
        </w:tc>
        <w:tc>
          <w:tcPr>
            <w:tcW w:w="3895" w:type="dxa"/>
          </w:tcPr>
          <w:p w:rsidR="00CB4C38" w:rsidRDefault="00CB4C38">
            <w:pPr>
              <w:spacing w:line="440" w:lineRule="exact"/>
              <w:rPr>
                <w:szCs w:val="21"/>
              </w:rPr>
            </w:pPr>
          </w:p>
        </w:tc>
      </w:tr>
      <w:tr w:rsidR="00CB4C38">
        <w:trPr>
          <w:cantSplit/>
          <w:trHeight w:hRule="exact" w:val="454"/>
        </w:trPr>
        <w:tc>
          <w:tcPr>
            <w:tcW w:w="1389" w:type="dxa"/>
          </w:tcPr>
          <w:p w:rsidR="00CB4C38" w:rsidRDefault="00FB7326">
            <w:pPr>
              <w:spacing w:line="440" w:lineRule="exact"/>
              <w:jc w:val="distribute"/>
              <w:rPr>
                <w:szCs w:val="21"/>
              </w:rPr>
            </w:pPr>
            <w:r>
              <w:rPr>
                <w:szCs w:val="21"/>
              </w:rPr>
              <w:t>联系人：</w:t>
            </w:r>
          </w:p>
        </w:tc>
        <w:tc>
          <w:tcPr>
            <w:tcW w:w="2925" w:type="dxa"/>
          </w:tcPr>
          <w:p w:rsidR="00CB4C38" w:rsidRDefault="00CB4C38">
            <w:pPr>
              <w:spacing w:line="440" w:lineRule="exact"/>
              <w:rPr>
                <w:szCs w:val="21"/>
              </w:rPr>
            </w:pPr>
          </w:p>
        </w:tc>
        <w:tc>
          <w:tcPr>
            <w:tcW w:w="150" w:type="dxa"/>
          </w:tcPr>
          <w:p w:rsidR="00CB4C38" w:rsidRDefault="00CB4C38">
            <w:pPr>
              <w:spacing w:line="440" w:lineRule="exact"/>
              <w:rPr>
                <w:szCs w:val="21"/>
              </w:rPr>
            </w:pPr>
          </w:p>
        </w:tc>
        <w:tc>
          <w:tcPr>
            <w:tcW w:w="1359" w:type="dxa"/>
          </w:tcPr>
          <w:p w:rsidR="00CB4C38" w:rsidRDefault="00FB7326">
            <w:pPr>
              <w:spacing w:line="440" w:lineRule="exact"/>
              <w:jc w:val="distribute"/>
              <w:rPr>
                <w:szCs w:val="21"/>
              </w:rPr>
            </w:pPr>
            <w:r>
              <w:rPr>
                <w:szCs w:val="21"/>
              </w:rPr>
              <w:t>联系人：</w:t>
            </w:r>
          </w:p>
        </w:tc>
        <w:tc>
          <w:tcPr>
            <w:tcW w:w="3895" w:type="dxa"/>
          </w:tcPr>
          <w:p w:rsidR="00CB4C38" w:rsidRDefault="00CB4C38">
            <w:pPr>
              <w:spacing w:line="440" w:lineRule="exact"/>
              <w:rPr>
                <w:szCs w:val="21"/>
              </w:rPr>
            </w:pPr>
          </w:p>
        </w:tc>
      </w:tr>
      <w:tr w:rsidR="00CB4C38">
        <w:trPr>
          <w:cantSplit/>
          <w:trHeight w:hRule="exact" w:val="587"/>
        </w:trPr>
        <w:tc>
          <w:tcPr>
            <w:tcW w:w="1389" w:type="dxa"/>
            <w:vMerge w:val="restart"/>
            <w:vAlign w:val="center"/>
          </w:tcPr>
          <w:p w:rsidR="00CB4C38" w:rsidRDefault="00CB4C38">
            <w:pPr>
              <w:spacing w:line="440" w:lineRule="exact"/>
              <w:rPr>
                <w:szCs w:val="21"/>
              </w:rPr>
            </w:pPr>
          </w:p>
        </w:tc>
        <w:tc>
          <w:tcPr>
            <w:tcW w:w="2925" w:type="dxa"/>
            <w:vMerge w:val="restart"/>
          </w:tcPr>
          <w:p w:rsidR="00CB4C38" w:rsidRDefault="00CB4C38">
            <w:pPr>
              <w:spacing w:line="440" w:lineRule="exact"/>
              <w:rPr>
                <w:szCs w:val="21"/>
              </w:rPr>
            </w:pPr>
          </w:p>
        </w:tc>
        <w:tc>
          <w:tcPr>
            <w:tcW w:w="150" w:type="dxa"/>
            <w:vMerge w:val="restart"/>
          </w:tcPr>
          <w:p w:rsidR="00CB4C38" w:rsidRDefault="00CB4C38">
            <w:pPr>
              <w:spacing w:line="440" w:lineRule="exact"/>
              <w:rPr>
                <w:szCs w:val="21"/>
              </w:rPr>
            </w:pPr>
          </w:p>
        </w:tc>
        <w:tc>
          <w:tcPr>
            <w:tcW w:w="1359" w:type="dxa"/>
            <w:vAlign w:val="center"/>
          </w:tcPr>
          <w:p w:rsidR="00CB4C38" w:rsidRDefault="00FB7326">
            <w:pPr>
              <w:spacing w:line="440" w:lineRule="exact"/>
              <w:jc w:val="distribute"/>
              <w:rPr>
                <w:szCs w:val="21"/>
              </w:rPr>
            </w:pPr>
            <w:r>
              <w:rPr>
                <w:szCs w:val="21"/>
              </w:rPr>
              <w:t>开户银行：</w:t>
            </w:r>
          </w:p>
        </w:tc>
        <w:tc>
          <w:tcPr>
            <w:tcW w:w="3895" w:type="dxa"/>
            <w:vAlign w:val="center"/>
          </w:tcPr>
          <w:p w:rsidR="00CB4C38" w:rsidRDefault="00CB4C38">
            <w:pPr>
              <w:spacing w:line="440" w:lineRule="exact"/>
              <w:rPr>
                <w:szCs w:val="18"/>
              </w:rPr>
            </w:pPr>
          </w:p>
        </w:tc>
      </w:tr>
      <w:tr w:rsidR="00CB4C38">
        <w:trPr>
          <w:cantSplit/>
          <w:trHeight w:hRule="exact" w:val="499"/>
        </w:trPr>
        <w:tc>
          <w:tcPr>
            <w:tcW w:w="1389" w:type="dxa"/>
            <w:vMerge/>
            <w:vAlign w:val="center"/>
          </w:tcPr>
          <w:p w:rsidR="00CB4C38" w:rsidRDefault="00CB4C38">
            <w:pPr>
              <w:spacing w:line="440" w:lineRule="exact"/>
              <w:rPr>
                <w:szCs w:val="21"/>
              </w:rPr>
            </w:pPr>
          </w:p>
        </w:tc>
        <w:tc>
          <w:tcPr>
            <w:tcW w:w="2925" w:type="dxa"/>
            <w:vMerge/>
          </w:tcPr>
          <w:p w:rsidR="00CB4C38" w:rsidRDefault="00CB4C38">
            <w:pPr>
              <w:spacing w:line="440" w:lineRule="exact"/>
              <w:rPr>
                <w:szCs w:val="21"/>
              </w:rPr>
            </w:pPr>
          </w:p>
        </w:tc>
        <w:tc>
          <w:tcPr>
            <w:tcW w:w="150" w:type="dxa"/>
            <w:vMerge/>
          </w:tcPr>
          <w:p w:rsidR="00CB4C38" w:rsidRDefault="00CB4C38">
            <w:pPr>
              <w:spacing w:line="440" w:lineRule="exact"/>
              <w:rPr>
                <w:szCs w:val="21"/>
              </w:rPr>
            </w:pPr>
          </w:p>
        </w:tc>
        <w:tc>
          <w:tcPr>
            <w:tcW w:w="1359" w:type="dxa"/>
          </w:tcPr>
          <w:p w:rsidR="00CB4C38" w:rsidRDefault="00FB7326">
            <w:pPr>
              <w:spacing w:line="440" w:lineRule="exact"/>
              <w:jc w:val="distribute"/>
              <w:rPr>
                <w:szCs w:val="21"/>
              </w:rPr>
            </w:pPr>
            <w:r>
              <w:rPr>
                <w:szCs w:val="21"/>
              </w:rPr>
              <w:t>银行账号：</w:t>
            </w:r>
          </w:p>
        </w:tc>
        <w:tc>
          <w:tcPr>
            <w:tcW w:w="3895" w:type="dxa"/>
            <w:vAlign w:val="center"/>
          </w:tcPr>
          <w:p w:rsidR="00CB4C38" w:rsidRDefault="00CB4C38">
            <w:pPr>
              <w:spacing w:line="440" w:lineRule="exact"/>
              <w:rPr>
                <w:szCs w:val="21"/>
              </w:rPr>
            </w:pPr>
          </w:p>
        </w:tc>
        <w:bookmarkEnd w:id="708"/>
        <w:bookmarkEnd w:id="709"/>
      </w:tr>
    </w:tbl>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FB7326">
      <w:pPr>
        <w:pStyle w:val="1ff5"/>
      </w:pPr>
      <w:bookmarkStart w:id="710" w:name="_Toc29347"/>
      <w:r>
        <w:rPr>
          <w:rFonts w:hint="eastAsia"/>
        </w:rPr>
        <w:t>第五章  合同条件</w:t>
      </w:r>
      <w:bookmarkEnd w:id="710"/>
    </w:p>
    <w:p w:rsidR="00CB4C38" w:rsidRDefault="00CB4C38">
      <w:pPr>
        <w:spacing w:line="300" w:lineRule="auto"/>
        <w:rPr>
          <w:b/>
          <w:bCs/>
          <w:sz w:val="32"/>
          <w:szCs w:val="32"/>
        </w:rPr>
      </w:pPr>
    </w:p>
    <w:p w:rsidR="00CB4C38" w:rsidRDefault="00CB4C38">
      <w:pPr>
        <w:widowControl/>
        <w:jc w:val="left"/>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rPr>
          <w:sz w:val="36"/>
        </w:rPr>
      </w:pPr>
    </w:p>
    <w:p w:rsidR="00CB4C38" w:rsidRDefault="00CB4C38">
      <w:pPr>
        <w:widowControl/>
        <w:jc w:val="center"/>
        <w:rPr>
          <w:sz w:val="36"/>
        </w:rPr>
      </w:pPr>
    </w:p>
    <w:p w:rsidR="00CB4C38" w:rsidRDefault="00CB4C38">
      <w:pPr>
        <w:widowControl/>
        <w:jc w:val="center"/>
        <w:rPr>
          <w:sz w:val="36"/>
        </w:rPr>
      </w:pPr>
    </w:p>
    <w:p w:rsidR="00CB4C38" w:rsidRDefault="00CB4C38">
      <w:pPr>
        <w:widowControl/>
        <w:jc w:val="center"/>
        <w:rPr>
          <w:sz w:val="36"/>
        </w:rPr>
      </w:pPr>
    </w:p>
    <w:p w:rsidR="00CB4C38" w:rsidRDefault="00FB7326">
      <w:pPr>
        <w:pStyle w:val="13"/>
        <w:rPr>
          <w:color w:val="auto"/>
        </w:rPr>
      </w:pPr>
      <w:bookmarkStart w:id="711" w:name="_Toc18382"/>
      <w:bookmarkStart w:id="712" w:name="_Toc54870532"/>
      <w:r>
        <w:rPr>
          <w:rFonts w:hint="eastAsia"/>
          <w:color w:val="auto"/>
        </w:rPr>
        <w:t>一</w:t>
      </w:r>
      <w:r>
        <w:rPr>
          <w:rFonts w:hint="eastAsia"/>
          <w:color w:val="auto"/>
        </w:rPr>
        <w:t xml:space="preserve"> </w:t>
      </w:r>
      <w:r>
        <w:rPr>
          <w:rFonts w:hint="eastAsia"/>
          <w:color w:val="auto"/>
        </w:rPr>
        <w:t>合同通用条款</w:t>
      </w:r>
      <w:bookmarkEnd w:id="711"/>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13" w:name="_Toc26458"/>
      <w:bookmarkStart w:id="714" w:name="_Toc129321189"/>
      <w:bookmarkStart w:id="715" w:name="_Toc234825001"/>
      <w:bookmarkStart w:id="716" w:name="_Toc129314286"/>
      <w:bookmarkStart w:id="717" w:name="_Toc129270739"/>
      <w:bookmarkStart w:id="718" w:name="_Toc46156695"/>
      <w:bookmarkStart w:id="719" w:name="_Toc46156790"/>
      <w:r>
        <w:rPr>
          <w:rFonts w:ascii="Times New Roman" w:eastAsia="黑体" w:hAnsi="Times New Roman" w:hint="eastAsia"/>
          <w:kern w:val="0"/>
          <w:sz w:val="24"/>
          <w:szCs w:val="20"/>
          <w:lang w:val="zh-CN"/>
        </w:rPr>
        <w:t>第一条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合同定义</w:t>
      </w:r>
      <w:bookmarkEnd w:id="713"/>
      <w:bookmarkEnd w:id="714"/>
      <w:bookmarkEnd w:id="715"/>
      <w:bookmarkEnd w:id="716"/>
      <w:bookmarkEnd w:id="717"/>
      <w:bookmarkEnd w:id="718"/>
      <w:bookmarkEnd w:id="719"/>
    </w:p>
    <w:p w:rsidR="00CB4C38" w:rsidRDefault="00FB7326">
      <w:pPr>
        <w:spacing w:line="440" w:lineRule="exact"/>
        <w:ind w:firstLine="480"/>
        <w:rPr>
          <w:rFonts w:ascii="仿宋_GB2312"/>
          <w:lang w:val="zh-CN"/>
        </w:rPr>
      </w:pPr>
      <w:r>
        <w:rPr>
          <w:rFonts w:ascii="仿宋_GB2312" w:hint="eastAsia"/>
          <w:lang w:val="zh-CN"/>
        </w:rPr>
        <w:t>在合同中，下列措词和用语应具有此处所赋予它们的含义：</w:t>
      </w:r>
    </w:p>
    <w:p w:rsidR="00CB4C38" w:rsidRDefault="00FB7326">
      <w:pPr>
        <w:spacing w:line="440" w:lineRule="exact"/>
        <w:ind w:firstLine="482"/>
        <w:jc w:val="left"/>
        <w:rPr>
          <w:rFonts w:ascii="仿宋_GB2312"/>
          <w:lang w:val="zh-CN"/>
        </w:rPr>
      </w:pPr>
      <w:bookmarkStart w:id="720" w:name="_Toc129314287"/>
      <w:bookmarkStart w:id="721" w:name="_Toc234825002"/>
      <w:bookmarkStart w:id="722" w:name="_Toc46156696"/>
      <w:bookmarkStart w:id="723" w:name="_Toc129270740"/>
      <w:bookmarkStart w:id="724" w:name="_Toc129321190"/>
      <w:bookmarkStart w:id="725" w:name="_Toc46156791"/>
      <w:r>
        <w:rPr>
          <w:rFonts w:ascii="仿宋_GB2312" w:hint="eastAsia"/>
          <w:lang w:val="zh-CN"/>
        </w:rPr>
        <w:t>1.1</w:t>
      </w:r>
      <w:r>
        <w:rPr>
          <w:rFonts w:ascii="仿宋_GB2312" w:hint="eastAsia"/>
          <w:lang w:val="zh-CN"/>
        </w:rPr>
        <w:t>业主单位：东莞轨道交通二号线三期投资有限公司为东莞市轨道交通</w:t>
      </w:r>
      <w:r>
        <w:rPr>
          <w:rFonts w:ascii="仿宋_GB2312" w:hint="eastAsia"/>
          <w:lang w:val="zh-CN"/>
        </w:rPr>
        <w:t>2</w:t>
      </w:r>
      <w:r>
        <w:rPr>
          <w:rFonts w:ascii="仿宋_GB2312" w:hint="eastAsia"/>
          <w:lang w:val="zh-CN"/>
        </w:rPr>
        <w:t>号线三期工程的业主单位，是东莞市轨道交通</w:t>
      </w:r>
      <w:r>
        <w:rPr>
          <w:rFonts w:ascii="仿宋_GB2312" w:hint="eastAsia"/>
          <w:lang w:val="zh-CN"/>
        </w:rPr>
        <w:t>2</w:t>
      </w:r>
      <w:r>
        <w:rPr>
          <w:rFonts w:ascii="仿宋_GB2312" w:hint="eastAsia"/>
          <w:lang w:val="zh-CN"/>
        </w:rPr>
        <w:t>号线三期工程资产的所有者，具有投资、建设、运营本工程的权利。东莞轨道交通二号线三期投资有限公司全权委托甲方（东莞市轨道交通有限公司）负责轨道交通</w:t>
      </w:r>
      <w:r>
        <w:rPr>
          <w:rFonts w:ascii="仿宋_GB2312" w:hint="eastAsia"/>
          <w:lang w:val="zh-CN"/>
        </w:rPr>
        <w:t>2</w:t>
      </w:r>
      <w:r>
        <w:rPr>
          <w:rFonts w:ascii="仿宋_GB2312" w:hint="eastAsia"/>
          <w:lang w:val="zh-CN"/>
        </w:rPr>
        <w:t>号线三期建设管理工作，并以甲方名义组织开展</w:t>
      </w:r>
      <w:r>
        <w:rPr>
          <w:rFonts w:ascii="仿宋_GB2312" w:hint="eastAsia"/>
          <w:lang w:val="zh-CN"/>
        </w:rPr>
        <w:t>2</w:t>
      </w:r>
      <w:r>
        <w:rPr>
          <w:rFonts w:ascii="仿宋_GB2312" w:hint="eastAsia"/>
          <w:lang w:val="zh-CN"/>
        </w:rPr>
        <w:t>号线三期勘察设计总承包招标、开展勘察设计及合同履约相关工作。</w:t>
      </w:r>
      <w:r>
        <w:rPr>
          <w:rFonts w:ascii="仿宋_GB2312" w:hint="eastAsia"/>
          <w:lang w:val="zh-CN"/>
        </w:rPr>
        <w:br/>
      </w:r>
      <w:r>
        <w:rPr>
          <w:rFonts w:ascii="仿宋_GB2312" w:hint="eastAsia"/>
        </w:rPr>
        <w:t xml:space="preserve">    </w:t>
      </w:r>
      <w:r>
        <w:rPr>
          <w:rFonts w:ascii="仿宋_GB2312" w:hint="eastAsia"/>
          <w:lang w:val="zh-CN"/>
        </w:rPr>
        <w:t>1.2</w:t>
      </w:r>
      <w:r>
        <w:rPr>
          <w:rFonts w:ascii="仿宋_GB2312" w:hint="eastAsia"/>
          <w:lang w:val="zh-CN"/>
        </w:rPr>
        <w:t>甲方：指东莞轨道交通有限公司，为东莞市城市轨道交通</w:t>
      </w:r>
      <w:r>
        <w:rPr>
          <w:rFonts w:ascii="仿宋_GB2312" w:hint="eastAsia"/>
          <w:lang w:val="zh-CN"/>
        </w:rPr>
        <w:t>2</w:t>
      </w:r>
      <w:r>
        <w:rPr>
          <w:rFonts w:ascii="仿宋_GB2312" w:hint="eastAsia"/>
          <w:lang w:val="zh-CN"/>
        </w:rPr>
        <w:t>号线三期工程（虎门火车站</w:t>
      </w:r>
      <w:r>
        <w:rPr>
          <w:rFonts w:ascii="仿宋_GB2312" w:hint="eastAsia"/>
          <w:lang w:val="zh-CN"/>
        </w:rPr>
        <w:t>(</w:t>
      </w:r>
      <w:r>
        <w:rPr>
          <w:rFonts w:ascii="仿宋_GB2312" w:hint="eastAsia"/>
          <w:lang w:val="zh-CN"/>
        </w:rPr>
        <w:t>不含</w:t>
      </w:r>
      <w:r>
        <w:rPr>
          <w:rFonts w:ascii="仿宋_GB2312" w:hint="eastAsia"/>
          <w:lang w:val="zh-CN"/>
        </w:rPr>
        <w:t>)</w:t>
      </w:r>
      <w:r>
        <w:rPr>
          <w:rFonts w:ascii="仿宋_GB2312" w:hint="eastAsia"/>
          <w:lang w:val="zh-CN"/>
        </w:rPr>
        <w:t>～交椅湾站）项目建设的建设管理方。东莞市轨道交通有限公司受业主单位委托全权负责东莞市城市轨道交通</w:t>
      </w:r>
      <w:r>
        <w:rPr>
          <w:rFonts w:ascii="仿宋_GB2312" w:hint="eastAsia"/>
          <w:lang w:val="zh-CN"/>
        </w:rPr>
        <w:t>2</w:t>
      </w:r>
      <w:r>
        <w:rPr>
          <w:rFonts w:ascii="仿宋_GB2312" w:hint="eastAsia"/>
          <w:lang w:val="zh-CN"/>
        </w:rPr>
        <w:t>号线三期建设管理工作，并以甲方名义组织开展</w:t>
      </w:r>
      <w:r>
        <w:rPr>
          <w:rFonts w:ascii="仿宋_GB2312" w:hint="eastAsia"/>
          <w:lang w:val="zh-CN"/>
        </w:rPr>
        <w:t>2</w:t>
      </w:r>
      <w:r>
        <w:rPr>
          <w:rFonts w:ascii="仿宋_GB2312" w:hint="eastAsia"/>
          <w:lang w:val="zh-CN"/>
        </w:rPr>
        <w:t>号线三期勘察设计总承包招标、开展勘察设计及合同履约相关工作。东莞轨道交有限公司根据工作需要书面指派甲方代表，代表甲方根据合同行使甲方权力、承担甲方义务、管理东莞市城市轨道交通</w:t>
      </w:r>
      <w:r>
        <w:rPr>
          <w:rFonts w:ascii="仿宋_GB2312" w:hint="eastAsia"/>
          <w:lang w:val="zh-CN"/>
        </w:rPr>
        <w:t>2</w:t>
      </w:r>
      <w:r>
        <w:rPr>
          <w:rFonts w:ascii="仿宋_GB2312" w:hint="eastAsia"/>
          <w:lang w:val="zh-CN"/>
        </w:rPr>
        <w:t>号线三期工程（虎门火车站</w:t>
      </w:r>
      <w:r>
        <w:rPr>
          <w:rFonts w:ascii="仿宋_GB2312" w:hint="eastAsia"/>
          <w:lang w:val="zh-CN"/>
        </w:rPr>
        <w:t>(</w:t>
      </w:r>
      <w:r>
        <w:rPr>
          <w:rFonts w:ascii="仿宋_GB2312" w:hint="eastAsia"/>
          <w:lang w:val="zh-CN"/>
        </w:rPr>
        <w:t>不含</w:t>
      </w:r>
      <w:r>
        <w:rPr>
          <w:rFonts w:ascii="仿宋_GB2312" w:hint="eastAsia"/>
          <w:lang w:val="zh-CN"/>
        </w:rPr>
        <w:t>)</w:t>
      </w:r>
      <w:r>
        <w:rPr>
          <w:rFonts w:ascii="仿宋_GB2312" w:hint="eastAsia"/>
          <w:lang w:val="zh-CN"/>
        </w:rPr>
        <w:t>～交椅湾站）项目的勘察设计工作。</w:t>
      </w:r>
    </w:p>
    <w:p w:rsidR="00CB4C38" w:rsidRDefault="00FB7326">
      <w:pPr>
        <w:spacing w:line="440" w:lineRule="exact"/>
        <w:ind w:firstLineChars="200" w:firstLine="420"/>
        <w:rPr>
          <w:rFonts w:ascii="仿宋_GB2312"/>
        </w:rPr>
      </w:pPr>
      <w:r>
        <w:rPr>
          <w:rFonts w:ascii="仿宋_GB2312" w:hint="eastAsia"/>
        </w:rPr>
        <w:t>1.3</w:t>
      </w:r>
      <w:r>
        <w:rPr>
          <w:rFonts w:ascii="仿宋_GB2312" w:hint="eastAsia"/>
          <w:lang w:val="zh-CN"/>
        </w:rPr>
        <w:t>“乙方（</w:t>
      </w:r>
      <w:r>
        <w:rPr>
          <w:rFonts w:ascii="仿宋_GB2312" w:hint="eastAsia"/>
        </w:rPr>
        <w:t>总承包方</w:t>
      </w:r>
      <w:r>
        <w:rPr>
          <w:rFonts w:ascii="仿宋_GB2312" w:hint="eastAsia"/>
          <w:lang w:val="zh-CN"/>
        </w:rPr>
        <w:t>）”，受托于甲方并提供服务的一方及其合法继承人或允许受让人。</w:t>
      </w:r>
      <w:r>
        <w:rPr>
          <w:rFonts w:ascii="仿宋_GB2312" w:hint="eastAsia"/>
        </w:rPr>
        <w:t>指与甲方签订本合同的单位，在合同有效期内为甲方提供约定的服务。</w:t>
      </w:r>
    </w:p>
    <w:p w:rsidR="00CB4C38" w:rsidRDefault="00FB7326">
      <w:pPr>
        <w:spacing w:line="440" w:lineRule="exact"/>
        <w:ind w:firstLineChars="200" w:firstLine="420"/>
        <w:rPr>
          <w:rFonts w:ascii="仿宋_GB2312"/>
          <w:lang w:val="zh-CN"/>
        </w:rPr>
      </w:pPr>
      <w:r>
        <w:rPr>
          <w:rFonts w:ascii="仿宋_GB2312" w:hint="eastAsia"/>
        </w:rPr>
        <w:t>1.4</w:t>
      </w:r>
      <w:r>
        <w:rPr>
          <w:rFonts w:ascii="仿宋_GB2312" w:hint="eastAsia"/>
          <w:lang w:val="zh-CN"/>
        </w:rPr>
        <w:t>“项目”，系指乙方根据合同规定为提供所有成果和相关服务而进行的全部工作，除非上下文另有说明。</w:t>
      </w:r>
    </w:p>
    <w:p w:rsidR="00CB4C38" w:rsidRDefault="00FB7326">
      <w:pPr>
        <w:spacing w:line="440" w:lineRule="exact"/>
        <w:ind w:firstLineChars="200" w:firstLine="420"/>
        <w:rPr>
          <w:rFonts w:ascii="仿宋_GB2312"/>
          <w:lang w:val="zh-CN"/>
        </w:rPr>
      </w:pPr>
      <w:r>
        <w:rPr>
          <w:rFonts w:ascii="仿宋_GB2312" w:hint="eastAsia"/>
        </w:rPr>
        <w:t>1.5</w:t>
      </w:r>
      <w:r>
        <w:rPr>
          <w:rFonts w:ascii="仿宋_GB2312" w:hint="eastAsia"/>
          <w:lang w:val="zh-CN"/>
        </w:rPr>
        <w:t>“工程”，指甲方委托实施的东莞市城市轨道交通</w:t>
      </w:r>
      <w:r>
        <w:rPr>
          <w:rFonts w:ascii="仿宋_GB2312" w:hint="eastAsia"/>
          <w:lang w:val="zh-CN"/>
        </w:rPr>
        <w:t>2</w:t>
      </w:r>
      <w:r>
        <w:rPr>
          <w:rFonts w:ascii="仿宋_GB2312" w:hint="eastAsia"/>
          <w:lang w:val="zh-CN"/>
        </w:rPr>
        <w:t>号线三期工程（虎门火车站</w:t>
      </w:r>
      <w:r>
        <w:rPr>
          <w:rFonts w:ascii="仿宋_GB2312" w:hint="eastAsia"/>
          <w:lang w:val="zh-CN"/>
        </w:rPr>
        <w:t>(</w:t>
      </w:r>
      <w:r>
        <w:rPr>
          <w:rFonts w:ascii="仿宋_GB2312" w:hint="eastAsia"/>
          <w:lang w:val="zh-CN"/>
        </w:rPr>
        <w:t>不含</w:t>
      </w:r>
      <w:r>
        <w:rPr>
          <w:rFonts w:ascii="仿宋_GB2312" w:hint="eastAsia"/>
          <w:lang w:val="zh-CN"/>
        </w:rPr>
        <w:t>)</w:t>
      </w:r>
      <w:r>
        <w:rPr>
          <w:rFonts w:ascii="仿宋_GB2312" w:hint="eastAsia"/>
          <w:lang w:val="zh-CN"/>
        </w:rPr>
        <w:t>～交椅湾站）所涵盖的永久性工程、临时工程及与本项目实施相关的必要工程。</w:t>
      </w:r>
    </w:p>
    <w:p w:rsidR="00CB4C38" w:rsidRDefault="00FB7326">
      <w:pPr>
        <w:tabs>
          <w:tab w:val="left" w:pos="521"/>
          <w:tab w:val="left" w:pos="567"/>
          <w:tab w:val="left" w:pos="720"/>
        </w:tabs>
        <w:spacing w:line="440" w:lineRule="exact"/>
        <w:ind w:firstLineChars="200" w:firstLine="420"/>
        <w:rPr>
          <w:rFonts w:ascii="仿宋_GB2312"/>
          <w:lang w:val="zh-CN"/>
        </w:rPr>
      </w:pPr>
      <w:r>
        <w:rPr>
          <w:rFonts w:ascii="仿宋_GB2312" w:hint="eastAsia"/>
          <w:lang w:val="zh-CN"/>
        </w:rPr>
        <w:t>1.</w:t>
      </w:r>
      <w:r>
        <w:rPr>
          <w:rFonts w:ascii="仿宋_GB2312" w:hint="eastAsia"/>
        </w:rPr>
        <w:t>7</w:t>
      </w:r>
      <w:r>
        <w:rPr>
          <w:rFonts w:ascii="仿宋_GB2312" w:hint="eastAsia"/>
          <w:lang w:val="zh-CN"/>
        </w:rPr>
        <w:t>“总包管理”（简称“总包”）：指勘察设计阶段总承包管理工作，包括计划控制、质量控制、安全控制、投资控制、合同管理、信息管理以及全面的组织协调等工作。</w:t>
      </w:r>
    </w:p>
    <w:p w:rsidR="00CB4C38" w:rsidRDefault="00FB7326">
      <w:pPr>
        <w:tabs>
          <w:tab w:val="left" w:pos="521"/>
          <w:tab w:val="left" w:pos="567"/>
          <w:tab w:val="left" w:pos="720"/>
        </w:tabs>
        <w:spacing w:line="440" w:lineRule="exact"/>
        <w:ind w:firstLineChars="200" w:firstLine="420"/>
        <w:rPr>
          <w:rFonts w:ascii="仿宋_GB2312"/>
        </w:rPr>
      </w:pPr>
      <w:r>
        <w:rPr>
          <w:rFonts w:ascii="仿宋_GB2312" w:hint="eastAsia"/>
        </w:rPr>
        <w:t>1.8</w:t>
      </w:r>
      <w:r>
        <w:rPr>
          <w:rFonts w:ascii="仿宋_GB2312" w:hint="eastAsia"/>
          <w:lang w:val="zh-CN"/>
        </w:rPr>
        <w:t>“总体技术”（简称“总体”）：指勘察设计总承包总体技术工作，包括制订技术标准和技术要求、勘察设计原则、投资控制、工期策划、图纸管理标准、系统功能平衡、制订标准化勘察设计和技术接口衔接的标准和原则、协调技术接口等工作</w:t>
      </w:r>
      <w:r>
        <w:rPr>
          <w:rFonts w:ascii="仿宋_GB2312" w:hint="eastAsia"/>
        </w:rPr>
        <w:t>。</w:t>
      </w:r>
    </w:p>
    <w:p w:rsidR="00CB4C38" w:rsidRDefault="00FB7326">
      <w:pPr>
        <w:tabs>
          <w:tab w:val="left" w:pos="521"/>
          <w:tab w:val="left" w:pos="567"/>
          <w:tab w:val="left" w:pos="720"/>
        </w:tabs>
        <w:spacing w:line="440" w:lineRule="exact"/>
        <w:ind w:firstLineChars="200" w:firstLine="420"/>
        <w:rPr>
          <w:rFonts w:ascii="仿宋_GB2312"/>
          <w:lang w:val="zh-CN"/>
        </w:rPr>
      </w:pPr>
      <w:r>
        <w:rPr>
          <w:rFonts w:ascii="仿宋_GB2312" w:hint="eastAsia"/>
        </w:rPr>
        <w:t>1.9</w:t>
      </w:r>
      <w:r>
        <w:rPr>
          <w:rFonts w:ascii="仿宋_GB2312" w:hint="eastAsia"/>
          <w:lang w:val="zh-CN"/>
        </w:rPr>
        <w:t>“分包单位”：指与勘察设计总承包单位签订勘察设计分包合同的单位，包括勘察分包单位、工点设计单位、系统设计单位、常规设备设计单位、交通疏解设计单位、管线迁改设计单位、电力迁改设计单位和与</w:t>
      </w:r>
      <w:r>
        <w:rPr>
          <w:rFonts w:ascii="仿宋_GB2312" w:hint="eastAsia"/>
        </w:rPr>
        <w:t>2</w:t>
      </w:r>
      <w:r>
        <w:rPr>
          <w:rFonts w:ascii="仿宋_GB2312" w:hint="eastAsia"/>
        </w:rPr>
        <w:t>号线三期</w:t>
      </w:r>
      <w:r>
        <w:rPr>
          <w:rFonts w:ascii="仿宋_GB2312" w:hint="eastAsia"/>
          <w:lang w:val="zh-CN"/>
        </w:rPr>
        <w:t>工程有关的勘察设计、前期工作、专项研究等单位。</w:t>
      </w:r>
    </w:p>
    <w:p w:rsidR="00CB4C38" w:rsidRDefault="00FB7326">
      <w:pPr>
        <w:tabs>
          <w:tab w:val="left" w:pos="521"/>
          <w:tab w:val="left" w:pos="567"/>
          <w:tab w:val="left" w:pos="720"/>
        </w:tabs>
        <w:spacing w:line="440" w:lineRule="exact"/>
        <w:ind w:firstLineChars="200" w:firstLine="420"/>
        <w:rPr>
          <w:rFonts w:ascii="仿宋_GB2312"/>
          <w:lang w:val="zh-CN"/>
        </w:rPr>
      </w:pPr>
      <w:r>
        <w:rPr>
          <w:rFonts w:ascii="仿宋_GB2312" w:hint="eastAsia"/>
        </w:rPr>
        <w:t>1.10</w:t>
      </w:r>
      <w:r>
        <w:rPr>
          <w:rFonts w:ascii="仿宋_GB2312" w:hint="eastAsia"/>
          <w:lang w:val="zh-CN"/>
        </w:rPr>
        <w:t>“咨询单位”指</w:t>
      </w:r>
      <w:r>
        <w:rPr>
          <w:rFonts w:ascii="仿宋_GB2312" w:hint="eastAsia"/>
        </w:rPr>
        <w:t>2</w:t>
      </w:r>
      <w:r>
        <w:rPr>
          <w:rFonts w:ascii="仿宋_GB2312" w:hint="eastAsia"/>
        </w:rPr>
        <w:t>号线</w:t>
      </w:r>
      <w:r>
        <w:rPr>
          <w:rFonts w:ascii="仿宋_GB2312" w:hint="eastAsia"/>
          <w:lang w:val="zh-CN"/>
        </w:rPr>
        <w:t>工程设计咨询、勘察监理，在合同有效期内为甲方提供设计文件、</w:t>
      </w:r>
      <w:r>
        <w:rPr>
          <w:rFonts w:ascii="仿宋_GB2312" w:hint="eastAsia"/>
          <w:lang w:val="zh-CN"/>
        </w:rPr>
        <w:lastRenderedPageBreak/>
        <w:t>设计成果咨询（初步设计、招标图及施工图设计咨询）、技术管理以及勘察监理等服务。咨询方在甲方的授权下开展工作，对勘察设计总承包单位进行技术指导和监督管理；对勘察设计总承包单位进行工程勘察监理、地下管线勘探监理和测量监理。</w:t>
      </w:r>
    </w:p>
    <w:p w:rsidR="00CB4C38" w:rsidRDefault="00FB7326">
      <w:pPr>
        <w:tabs>
          <w:tab w:val="left" w:pos="521"/>
          <w:tab w:val="left" w:pos="567"/>
          <w:tab w:val="left" w:pos="720"/>
        </w:tabs>
        <w:spacing w:line="440" w:lineRule="exact"/>
        <w:ind w:firstLineChars="200" w:firstLine="420"/>
        <w:rPr>
          <w:rFonts w:ascii="仿宋_GB2312"/>
          <w:lang w:val="zh-CN"/>
        </w:rPr>
      </w:pPr>
      <w:r>
        <w:rPr>
          <w:rFonts w:ascii="仿宋_GB2312" w:hint="eastAsia"/>
        </w:rPr>
        <w:t>1.11</w:t>
      </w:r>
      <w:r>
        <w:rPr>
          <w:rFonts w:ascii="仿宋_GB2312" w:hint="eastAsia"/>
          <w:lang w:val="zh-CN"/>
        </w:rPr>
        <w:t>“施工图审查单位”指根据《房屋建筑和市政基础设施工程施工图设计文件审查管理办法》，甲方委托了相关单位对</w:t>
      </w:r>
      <w:r>
        <w:rPr>
          <w:rFonts w:ascii="仿宋_GB2312" w:hint="eastAsia"/>
        </w:rPr>
        <w:t>2</w:t>
      </w:r>
      <w:r>
        <w:rPr>
          <w:rFonts w:ascii="仿宋_GB2312" w:hint="eastAsia"/>
          <w:lang w:val="zh-CN"/>
        </w:rPr>
        <w:t>号线三期工程施工图设计文件实行政府强制性审查的单位。</w:t>
      </w:r>
    </w:p>
    <w:p w:rsidR="00CB4C38" w:rsidRDefault="00FB7326">
      <w:pPr>
        <w:tabs>
          <w:tab w:val="left" w:pos="521"/>
          <w:tab w:val="left" w:pos="567"/>
          <w:tab w:val="left" w:pos="720"/>
          <w:tab w:val="left" w:pos="900"/>
        </w:tabs>
        <w:spacing w:line="440" w:lineRule="exact"/>
        <w:ind w:firstLineChars="200" w:firstLine="420"/>
        <w:rPr>
          <w:rFonts w:ascii="仿宋_GB2312"/>
          <w:lang w:val="zh-CN"/>
        </w:rPr>
      </w:pPr>
      <w:r>
        <w:rPr>
          <w:rFonts w:ascii="仿宋_GB2312" w:hint="eastAsia"/>
        </w:rPr>
        <w:t>1.12</w:t>
      </w:r>
      <w:r>
        <w:rPr>
          <w:rFonts w:ascii="仿宋_GB2312" w:hint="eastAsia"/>
          <w:lang w:val="zh-CN"/>
        </w:rPr>
        <w:t>设计阶段：</w:t>
      </w:r>
      <w:r>
        <w:rPr>
          <w:rFonts w:ascii="仿宋_GB2312" w:hint="eastAsia"/>
        </w:rPr>
        <w:t>2</w:t>
      </w:r>
      <w:r>
        <w:rPr>
          <w:rFonts w:ascii="仿宋_GB2312" w:hint="eastAsia"/>
          <w:lang w:val="zh-CN"/>
        </w:rPr>
        <w:t>号线三期工程勘察设计分为总体设计、初步设计、施工图设计、施工配合及后续服务阶段。</w:t>
      </w:r>
    </w:p>
    <w:p w:rsidR="00CB4C38" w:rsidRDefault="00FB7326">
      <w:pPr>
        <w:tabs>
          <w:tab w:val="left" w:pos="521"/>
          <w:tab w:val="left" w:pos="567"/>
          <w:tab w:val="left" w:pos="720"/>
          <w:tab w:val="left" w:pos="900"/>
        </w:tabs>
        <w:spacing w:line="440" w:lineRule="exact"/>
        <w:ind w:firstLineChars="200" w:firstLine="420"/>
        <w:rPr>
          <w:rFonts w:ascii="仿宋_GB2312"/>
          <w:lang w:val="zh-CN"/>
        </w:rPr>
      </w:pPr>
      <w:r>
        <w:rPr>
          <w:rFonts w:ascii="仿宋_GB2312" w:hint="eastAsia"/>
        </w:rPr>
        <w:t>1.13</w:t>
      </w:r>
      <w:r>
        <w:rPr>
          <w:rFonts w:ascii="仿宋_GB2312" w:hint="eastAsia"/>
          <w:lang w:val="zh-CN"/>
        </w:rPr>
        <w:t>勘察设计里程碑：根据</w:t>
      </w:r>
      <w:r>
        <w:rPr>
          <w:rFonts w:ascii="仿宋_GB2312" w:hint="eastAsia"/>
        </w:rPr>
        <w:t>2</w:t>
      </w:r>
      <w:r>
        <w:rPr>
          <w:rFonts w:ascii="仿宋_GB2312" w:hint="eastAsia"/>
          <w:lang w:val="zh-CN"/>
        </w:rPr>
        <w:t>号线三期工程建设工期要求，甲方为勘察设计工作设定的勘察设计阶段工期。</w:t>
      </w:r>
    </w:p>
    <w:p w:rsidR="00CB4C38" w:rsidRDefault="00FB7326">
      <w:pPr>
        <w:tabs>
          <w:tab w:val="left" w:pos="521"/>
          <w:tab w:val="left" w:pos="567"/>
          <w:tab w:val="left" w:pos="720"/>
        </w:tabs>
        <w:spacing w:line="440" w:lineRule="exact"/>
        <w:ind w:firstLineChars="200" w:firstLine="420"/>
        <w:rPr>
          <w:rFonts w:ascii="仿宋_GB2312"/>
          <w:lang w:val="zh-CN"/>
        </w:rPr>
      </w:pPr>
      <w:r>
        <w:rPr>
          <w:rFonts w:ascii="仿宋_GB2312" w:hint="eastAsia"/>
        </w:rPr>
        <w:t>1.14</w:t>
      </w:r>
      <w:r>
        <w:rPr>
          <w:rFonts w:ascii="仿宋_GB2312" w:hint="eastAsia"/>
          <w:lang w:val="zh-CN"/>
        </w:rPr>
        <w:t>重大技术决策：是在项目策划、建设、运营及资源开发等方面遇到的对关键技术和设备、安全、质量、技术发展和投资控制可能产生影响的技术方案、总体设计、技术标准、建设规模、重大施工方案、重大关键设备、重大技术改造方案，以及对原技术标准、施工方案的重大变更和引起投资变化巨大的重大变更等。</w:t>
      </w:r>
    </w:p>
    <w:p w:rsidR="00CB4C38" w:rsidRDefault="00FB7326">
      <w:pPr>
        <w:spacing w:line="440" w:lineRule="exact"/>
        <w:ind w:firstLine="482"/>
        <w:rPr>
          <w:rFonts w:ascii="仿宋_GB2312"/>
          <w:lang w:val="zh-CN"/>
        </w:rPr>
      </w:pPr>
      <w:r>
        <w:rPr>
          <w:rFonts w:ascii="仿宋_GB2312" w:hint="eastAsia"/>
        </w:rPr>
        <w:t>1.15</w:t>
      </w:r>
      <w:r>
        <w:rPr>
          <w:rFonts w:ascii="仿宋_GB2312" w:hint="eastAsia"/>
          <w:lang w:val="zh-CN"/>
        </w:rPr>
        <w:t>“服务”，系指合同规定乙方须承担的设计、设计联络、设计配合、项目管理、施工配合、质保期内的服务以及其它类似的义务和有关的保险以及其它服务。</w:t>
      </w:r>
    </w:p>
    <w:p w:rsidR="00CB4C38" w:rsidRDefault="00FB7326">
      <w:pPr>
        <w:spacing w:line="440" w:lineRule="exact"/>
        <w:ind w:firstLineChars="200" w:firstLine="420"/>
        <w:rPr>
          <w:rFonts w:ascii="仿宋_GB2312"/>
          <w:lang w:val="zh-CN"/>
        </w:rPr>
      </w:pPr>
      <w:r>
        <w:rPr>
          <w:rFonts w:ascii="仿宋_GB2312" w:hint="eastAsia"/>
          <w:lang w:val="zh-CN"/>
        </w:rPr>
        <w:t>1.1</w:t>
      </w:r>
      <w:r>
        <w:rPr>
          <w:rFonts w:ascii="仿宋_GB2312" w:hint="eastAsia"/>
        </w:rPr>
        <w:t>6</w:t>
      </w:r>
      <w:r>
        <w:rPr>
          <w:rFonts w:ascii="仿宋_GB2312" w:hint="eastAsia"/>
          <w:lang w:val="zh-CN"/>
        </w:rPr>
        <w:t>“合同文件”，指本合同履行过程中双方以书面形式签署的补充和修正文件、勘察设计合同协议书、中标通知书、勘察设计合同条款、合同附件、招标文件及其附件和澄清文件、投标文件及其附件和澄清文件及甲方对勘察设计管理的有关规定等。</w:t>
      </w:r>
    </w:p>
    <w:p w:rsidR="00CB4C38" w:rsidRDefault="00FB7326">
      <w:pPr>
        <w:spacing w:line="440" w:lineRule="exact"/>
        <w:ind w:firstLine="482"/>
        <w:rPr>
          <w:rFonts w:ascii="仿宋_GB2312"/>
          <w:lang w:val="zh-CN"/>
        </w:rPr>
      </w:pPr>
      <w:r>
        <w:rPr>
          <w:rFonts w:ascii="仿宋_GB2312" w:hint="eastAsia"/>
        </w:rPr>
        <w:t>1.17</w:t>
      </w:r>
      <w:r>
        <w:rPr>
          <w:rFonts w:ascii="仿宋_GB2312" w:hint="eastAsia"/>
          <w:lang w:val="zh-CN"/>
        </w:rPr>
        <w:t>“设计文件”，</w:t>
      </w:r>
      <w:r>
        <w:rPr>
          <w:rFonts w:ascii="宋体" w:hAnsi="宋体" w:hint="eastAsia"/>
        </w:rPr>
        <w:t>指按合同附件规定的勘察设计总承包单位提供服务的勘察设计过程文件、最终成果文件及互提资料文件，载体必须是纸张，并相应有电子光盘或磁盘，在需要时应有相应的模型。</w:t>
      </w:r>
    </w:p>
    <w:p w:rsidR="00CB4C38" w:rsidRDefault="00FB7326">
      <w:pPr>
        <w:spacing w:line="440" w:lineRule="exact"/>
        <w:ind w:firstLine="482"/>
        <w:rPr>
          <w:rFonts w:ascii="仿宋_GB2312"/>
          <w:lang w:val="zh-CN"/>
        </w:rPr>
      </w:pPr>
      <w:r>
        <w:rPr>
          <w:rFonts w:ascii="仿宋_GB2312" w:hint="eastAsia"/>
        </w:rPr>
        <w:t>1.18</w:t>
      </w:r>
      <w:r>
        <w:rPr>
          <w:rFonts w:ascii="仿宋_GB2312" w:hint="eastAsia"/>
          <w:lang w:val="zh-CN"/>
        </w:rPr>
        <w:t>“书面函件”，凡合同中规定是“书面的”，指任何手写的、打印的或印刷的函件，括传真和电子邮件，合同各方应明确送达地点及指定有效授权人落实上述函件的送达。</w:t>
      </w:r>
    </w:p>
    <w:p w:rsidR="00CB4C38" w:rsidRDefault="00FB7326">
      <w:pPr>
        <w:tabs>
          <w:tab w:val="left" w:pos="521"/>
          <w:tab w:val="left" w:pos="567"/>
          <w:tab w:val="left" w:pos="720"/>
          <w:tab w:val="left" w:pos="900"/>
        </w:tabs>
        <w:spacing w:line="440" w:lineRule="exact"/>
        <w:ind w:firstLine="482"/>
        <w:rPr>
          <w:rFonts w:ascii="仿宋_GB2312"/>
          <w:lang w:val="zh-CN"/>
        </w:rPr>
      </w:pPr>
      <w:r>
        <w:rPr>
          <w:rFonts w:ascii="仿宋_GB2312" w:hint="eastAsia"/>
        </w:rPr>
        <w:t>1.19</w:t>
      </w:r>
      <w:r>
        <w:rPr>
          <w:rFonts w:ascii="仿宋_GB2312" w:hint="eastAsia"/>
          <w:lang w:val="zh-CN"/>
        </w:rPr>
        <w:t>规范：指国家、行业和地方勘察设计规范。</w:t>
      </w:r>
      <w:r>
        <w:rPr>
          <w:rFonts w:ascii="仿宋_GB2312" w:hint="eastAsia"/>
          <w:lang w:val="zh-CN"/>
        </w:rPr>
        <w:t xml:space="preserve"> </w:t>
      </w:r>
    </w:p>
    <w:p w:rsidR="00CB4C38" w:rsidRDefault="00FB7326">
      <w:pPr>
        <w:tabs>
          <w:tab w:val="left" w:pos="521"/>
          <w:tab w:val="left" w:pos="567"/>
          <w:tab w:val="left" w:pos="720"/>
          <w:tab w:val="left" w:pos="900"/>
        </w:tabs>
        <w:spacing w:line="440" w:lineRule="exact"/>
        <w:ind w:firstLine="482"/>
        <w:rPr>
          <w:rFonts w:ascii="仿宋_GB2312"/>
          <w:lang w:val="zh-CN"/>
        </w:rPr>
      </w:pPr>
      <w:r>
        <w:rPr>
          <w:rFonts w:ascii="仿宋_GB2312" w:hint="eastAsia"/>
        </w:rPr>
        <w:t>1.20</w:t>
      </w:r>
      <w:r>
        <w:rPr>
          <w:rFonts w:ascii="仿宋_GB2312" w:hint="eastAsia"/>
          <w:lang w:val="zh-CN"/>
        </w:rPr>
        <w:t>图纸：指按照合同规定由勘察设计单位提交的所有工程图纸，为勘察设计文件的重要组成部分。</w:t>
      </w:r>
      <w:r>
        <w:rPr>
          <w:rFonts w:ascii="仿宋_GB2312" w:hint="eastAsia"/>
          <w:lang w:val="zh-CN"/>
        </w:rPr>
        <w:t xml:space="preserve"> </w:t>
      </w:r>
    </w:p>
    <w:p w:rsidR="00CB4C38" w:rsidRDefault="00FB7326">
      <w:pPr>
        <w:spacing w:line="440" w:lineRule="exact"/>
        <w:ind w:firstLine="482"/>
        <w:rPr>
          <w:rFonts w:ascii="仿宋_GB2312"/>
          <w:lang w:val="zh-CN"/>
        </w:rPr>
      </w:pPr>
      <w:r>
        <w:rPr>
          <w:rFonts w:ascii="仿宋_GB2312" w:hint="eastAsia"/>
        </w:rPr>
        <w:t>1.21</w:t>
      </w:r>
      <w:r>
        <w:rPr>
          <w:rFonts w:ascii="仿宋_GB2312" w:hint="eastAsia"/>
          <w:lang w:val="zh-CN"/>
        </w:rPr>
        <w:t>通知、同意、批准、证书和决定：指任何此类的书面函件，任何人给出或发出与合同有关的通知、同意、批准、证书和决定，除非另有规定，都应是书面的，任何通知、同意、批准、证书和决定都不应被无故扣发或贻误。</w:t>
      </w:r>
    </w:p>
    <w:p w:rsidR="00CB4C38" w:rsidRDefault="00FB7326">
      <w:pPr>
        <w:spacing w:line="440" w:lineRule="exact"/>
        <w:ind w:firstLine="482"/>
        <w:rPr>
          <w:rFonts w:ascii="仿宋_GB2312"/>
          <w:lang w:val="zh-CN"/>
        </w:rPr>
      </w:pPr>
      <w:r>
        <w:rPr>
          <w:rFonts w:ascii="仿宋_GB2312" w:hint="eastAsia"/>
        </w:rPr>
        <w:t>1.22</w:t>
      </w:r>
      <w:r>
        <w:rPr>
          <w:rFonts w:ascii="仿宋_GB2312" w:hint="eastAsia"/>
          <w:lang w:val="zh-CN"/>
        </w:rPr>
        <w:t>“合同价”，系指根据合同规定乙方在正确地完全履行合同义务后甲方应支付给乙方的价格。</w:t>
      </w:r>
    </w:p>
    <w:p w:rsidR="00CB4C38" w:rsidRDefault="00FB7326">
      <w:pPr>
        <w:spacing w:line="440" w:lineRule="exact"/>
        <w:ind w:firstLine="482"/>
        <w:rPr>
          <w:rFonts w:ascii="仿宋_GB2312"/>
          <w:lang w:val="zh-CN"/>
        </w:rPr>
      </w:pPr>
      <w:r>
        <w:rPr>
          <w:rFonts w:ascii="仿宋_GB2312" w:hint="eastAsia"/>
        </w:rPr>
        <w:lastRenderedPageBreak/>
        <w:t>1.23</w:t>
      </w:r>
      <w:r>
        <w:rPr>
          <w:rFonts w:ascii="仿宋_GB2312" w:hint="eastAsia"/>
          <w:lang w:val="zh-CN"/>
        </w:rPr>
        <w:t>“变更指令”系指“通用条款”和“专用条款”所述，甲方向乙方发出的、要求乙方对项目进行变更的、规定格式的书面命令。</w:t>
      </w:r>
    </w:p>
    <w:p w:rsidR="00CB4C38" w:rsidRDefault="00FB7326">
      <w:pPr>
        <w:spacing w:line="440" w:lineRule="exact"/>
        <w:ind w:firstLine="482"/>
        <w:rPr>
          <w:rFonts w:ascii="仿宋_GB2312"/>
          <w:lang w:val="zh-CN"/>
        </w:rPr>
      </w:pPr>
      <w:r>
        <w:rPr>
          <w:rFonts w:ascii="仿宋_GB2312" w:hint="eastAsia"/>
        </w:rPr>
        <w:t>1.24</w:t>
      </w:r>
      <w:r>
        <w:rPr>
          <w:rFonts w:ascii="仿宋_GB2312" w:hint="eastAsia"/>
          <w:lang w:val="zh-CN"/>
        </w:rPr>
        <w:t>“天”指日历天数。</w:t>
      </w:r>
    </w:p>
    <w:p w:rsidR="00CB4C38" w:rsidRDefault="00FB7326">
      <w:pPr>
        <w:spacing w:line="440" w:lineRule="exact"/>
        <w:ind w:firstLine="482"/>
        <w:rPr>
          <w:rFonts w:ascii="仿宋_GB2312"/>
          <w:lang w:val="zh-CN"/>
        </w:rPr>
      </w:pPr>
      <w:r>
        <w:rPr>
          <w:rFonts w:ascii="仿宋_GB2312" w:hint="eastAsia"/>
        </w:rPr>
        <w:t>1.25</w:t>
      </w:r>
      <w:r>
        <w:rPr>
          <w:rFonts w:ascii="仿宋_GB2312" w:hint="eastAsia"/>
          <w:lang w:val="zh-CN"/>
        </w:rPr>
        <w:t>“验收”系指甲方依据技术标准接受成果及服务所进行的必要程序。</w:t>
      </w:r>
    </w:p>
    <w:p w:rsidR="00CB4C38" w:rsidRDefault="00FB7326">
      <w:pPr>
        <w:spacing w:line="440" w:lineRule="exact"/>
        <w:ind w:firstLine="482"/>
        <w:rPr>
          <w:rFonts w:ascii="仿宋_GB2312"/>
          <w:lang w:val="zh-CN"/>
        </w:rPr>
      </w:pPr>
      <w:r>
        <w:rPr>
          <w:rFonts w:ascii="仿宋_GB2312" w:hint="eastAsia"/>
          <w:lang w:val="zh-CN"/>
        </w:rPr>
        <w:t>1.</w:t>
      </w:r>
      <w:r>
        <w:rPr>
          <w:rFonts w:ascii="仿宋_GB2312" w:hint="eastAsia"/>
        </w:rPr>
        <w:t>26</w:t>
      </w:r>
      <w:r>
        <w:rPr>
          <w:rFonts w:ascii="仿宋_GB2312" w:hint="eastAsia"/>
          <w:lang w:val="zh-CN"/>
        </w:rPr>
        <w:t>本合同中的标题和题名仅作提示参考，并无作合同解释之特殊用意。本合同中引用某个条款时，除非特别说明，应解释为包含该条款项下所有子条款的内容。</w:t>
      </w:r>
    </w:p>
    <w:p w:rsidR="00CB4C38" w:rsidRDefault="00FB7326">
      <w:pPr>
        <w:spacing w:line="440" w:lineRule="exact"/>
        <w:ind w:firstLine="482"/>
        <w:rPr>
          <w:rFonts w:ascii="仿宋_GB2312"/>
          <w:lang w:val="zh-CN"/>
        </w:rPr>
      </w:pPr>
      <w:r>
        <w:rPr>
          <w:rFonts w:ascii="仿宋_GB2312" w:hint="eastAsia"/>
        </w:rPr>
        <w:t>1.27</w:t>
      </w:r>
      <w:r>
        <w:rPr>
          <w:rFonts w:ascii="仿宋_GB2312" w:hint="eastAsia"/>
          <w:lang w:val="zh-CN"/>
        </w:rPr>
        <w:t>凡指当事人或各方的措辞应包括公司以及具有法人资格的任何组织。仅表明单数形式的词也包括复数含义，视上下文需要而定，反之亦然。</w:t>
      </w:r>
    </w:p>
    <w:p w:rsidR="00CB4C38" w:rsidRDefault="00FB7326">
      <w:pPr>
        <w:spacing w:line="440" w:lineRule="exact"/>
        <w:ind w:firstLine="482"/>
        <w:rPr>
          <w:rFonts w:ascii="仿宋_GB2312"/>
        </w:rPr>
      </w:pPr>
      <w:r>
        <w:rPr>
          <w:rFonts w:ascii="仿宋_GB2312" w:hint="eastAsia"/>
        </w:rPr>
        <w:t>1.28</w:t>
      </w:r>
      <w:r>
        <w:rPr>
          <w:rFonts w:ascii="仿宋_GB2312" w:hint="eastAsia"/>
          <w:lang w:val="zh-CN"/>
        </w:rPr>
        <w:t>凡合同中规定通讯是“书面的”或“用书面形式”，这是指任何手写的、打印的或印刷的通讯，包括电报和传真发送等。</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26" w:name="_Toc6722"/>
      <w:r>
        <w:rPr>
          <w:rFonts w:ascii="Times New Roman" w:eastAsia="黑体" w:hAnsi="Times New Roman" w:hint="eastAsia"/>
          <w:kern w:val="0"/>
          <w:sz w:val="24"/>
          <w:szCs w:val="20"/>
          <w:lang w:val="zh-CN"/>
        </w:rPr>
        <w:t>第二条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适用性</w:t>
      </w:r>
      <w:bookmarkEnd w:id="720"/>
      <w:bookmarkEnd w:id="721"/>
      <w:bookmarkEnd w:id="722"/>
      <w:bookmarkEnd w:id="723"/>
      <w:bookmarkEnd w:id="724"/>
      <w:bookmarkEnd w:id="725"/>
      <w:bookmarkEnd w:id="726"/>
    </w:p>
    <w:p w:rsidR="00CB4C38" w:rsidRDefault="00FB7326">
      <w:pPr>
        <w:autoSpaceDE w:val="0"/>
        <w:autoSpaceDN w:val="0"/>
        <w:adjustRightInd w:val="0"/>
        <w:spacing w:line="440" w:lineRule="exact"/>
        <w:ind w:leftChars="200" w:left="420"/>
        <w:rPr>
          <w:rFonts w:ascii="仿宋_GB2312"/>
          <w:lang w:val="zh-CN"/>
        </w:rPr>
      </w:pPr>
      <w:r>
        <w:rPr>
          <w:rFonts w:ascii="仿宋_GB2312"/>
          <w:lang w:val="zh-CN"/>
        </w:rPr>
        <w:t>2.1</w:t>
      </w:r>
      <w:r>
        <w:rPr>
          <w:rFonts w:ascii="仿宋_GB2312" w:hint="eastAsia"/>
          <w:lang w:val="zh-CN"/>
        </w:rPr>
        <w:t>．本合同“通用条款”适用于没有被本合同其它部分的条款所取代的范围。</w:t>
      </w:r>
    </w:p>
    <w:p w:rsidR="00CB4C38" w:rsidRDefault="00FB7326">
      <w:pPr>
        <w:autoSpaceDE w:val="0"/>
        <w:autoSpaceDN w:val="0"/>
        <w:adjustRightInd w:val="0"/>
        <w:spacing w:line="440" w:lineRule="exact"/>
        <w:ind w:leftChars="200" w:left="420"/>
        <w:rPr>
          <w:rFonts w:ascii="仿宋_GB2312"/>
          <w:lang w:val="zh-CN"/>
        </w:rPr>
      </w:pPr>
      <w:r>
        <w:rPr>
          <w:rFonts w:ascii="仿宋_GB2312"/>
          <w:lang w:val="zh-CN"/>
        </w:rPr>
        <w:t>2.2</w:t>
      </w:r>
      <w:r>
        <w:rPr>
          <w:rFonts w:ascii="仿宋_GB2312" w:hint="eastAsia"/>
          <w:lang w:val="zh-CN"/>
        </w:rPr>
        <w:t>．一旦“通用条款”与“专用条款”抵触，则以“专用条款”为准。</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27" w:name="_Toc129321191"/>
      <w:bookmarkStart w:id="728" w:name="_Toc16597"/>
      <w:bookmarkStart w:id="729" w:name="_Toc234825003"/>
      <w:bookmarkStart w:id="730" w:name="_Toc46156792"/>
      <w:bookmarkStart w:id="731" w:name="_Toc129270741"/>
      <w:bookmarkStart w:id="732" w:name="_Toc46156697"/>
      <w:bookmarkStart w:id="733" w:name="_Toc129314288"/>
      <w:r>
        <w:rPr>
          <w:rFonts w:ascii="Times New Roman" w:eastAsia="黑体" w:hAnsi="Times New Roman" w:hint="eastAsia"/>
          <w:kern w:val="0"/>
          <w:sz w:val="24"/>
          <w:szCs w:val="20"/>
          <w:lang w:val="zh-CN"/>
        </w:rPr>
        <w:t>第三条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标准</w:t>
      </w:r>
      <w:bookmarkEnd w:id="727"/>
      <w:bookmarkEnd w:id="728"/>
      <w:bookmarkEnd w:id="729"/>
      <w:bookmarkEnd w:id="730"/>
      <w:bookmarkEnd w:id="731"/>
      <w:bookmarkEnd w:id="732"/>
      <w:bookmarkEnd w:id="733"/>
    </w:p>
    <w:p w:rsidR="00CB4C38" w:rsidRDefault="00FB7326">
      <w:pPr>
        <w:autoSpaceDE w:val="0"/>
        <w:autoSpaceDN w:val="0"/>
        <w:adjustRightInd w:val="0"/>
        <w:spacing w:line="440" w:lineRule="exact"/>
        <w:ind w:firstLine="480"/>
        <w:rPr>
          <w:rFonts w:ascii="仿宋_GB2312"/>
          <w:lang w:val="zh-CN"/>
        </w:rPr>
      </w:pPr>
      <w:r>
        <w:rPr>
          <w:rFonts w:ascii="仿宋_GB2312"/>
          <w:lang w:val="zh-CN"/>
        </w:rPr>
        <w:t>3.1</w:t>
      </w:r>
      <w:r>
        <w:rPr>
          <w:rFonts w:ascii="仿宋_GB2312" w:hint="eastAsia"/>
          <w:lang w:val="zh-CN"/>
        </w:rPr>
        <w:t>．所有成果和服务均应符合“任务大纲”中所述的标准。如果没有提及适用标准，则应符合中华人民共和国国家标准。这些标准必须是有关机构发布的最新版本的标准。</w:t>
      </w:r>
    </w:p>
    <w:p w:rsidR="00CB4C38" w:rsidRDefault="00FB7326">
      <w:pPr>
        <w:autoSpaceDE w:val="0"/>
        <w:autoSpaceDN w:val="0"/>
        <w:adjustRightInd w:val="0"/>
        <w:spacing w:line="440" w:lineRule="exact"/>
        <w:ind w:firstLine="480"/>
        <w:rPr>
          <w:rFonts w:ascii="仿宋_GB2312"/>
          <w:lang w:val="zh-CN"/>
        </w:rPr>
      </w:pPr>
      <w:r>
        <w:rPr>
          <w:rFonts w:ascii="仿宋_GB2312"/>
          <w:lang w:val="zh-CN"/>
        </w:rPr>
        <w:t>3.2</w:t>
      </w:r>
      <w:r>
        <w:rPr>
          <w:rFonts w:ascii="仿宋_GB2312" w:hint="eastAsia"/>
          <w:lang w:val="zh-CN"/>
        </w:rPr>
        <w:t>．乙方应按甲方要求向甲方提供有关标准的中文文本。</w:t>
      </w:r>
    </w:p>
    <w:p w:rsidR="00CB4C38" w:rsidRDefault="00FB7326">
      <w:pPr>
        <w:autoSpaceDE w:val="0"/>
        <w:autoSpaceDN w:val="0"/>
        <w:adjustRightInd w:val="0"/>
        <w:spacing w:line="440" w:lineRule="exact"/>
        <w:ind w:firstLine="480"/>
        <w:rPr>
          <w:rFonts w:ascii="仿宋_GB2312"/>
          <w:lang w:val="zh-CN"/>
        </w:rPr>
      </w:pPr>
      <w:r>
        <w:rPr>
          <w:rFonts w:ascii="仿宋_GB2312"/>
          <w:lang w:val="zh-CN"/>
        </w:rPr>
        <w:t>3.3</w:t>
      </w:r>
      <w:r>
        <w:rPr>
          <w:rFonts w:ascii="仿宋_GB2312" w:hint="eastAsia"/>
          <w:lang w:val="zh-CN"/>
        </w:rPr>
        <w:t>．除非合同中另有规定，计量单位均应采用中华人民共和国法定计量单位。</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34" w:name="_Toc234825004"/>
      <w:bookmarkStart w:id="735" w:name="_Toc129321192"/>
      <w:bookmarkStart w:id="736" w:name="_Toc46156793"/>
      <w:bookmarkStart w:id="737" w:name="_Toc129314289"/>
      <w:bookmarkStart w:id="738" w:name="_Toc29544"/>
      <w:bookmarkStart w:id="739" w:name="_Toc46156698"/>
      <w:bookmarkStart w:id="740" w:name="_Toc129270742"/>
      <w:r>
        <w:rPr>
          <w:rFonts w:ascii="Times New Roman" w:eastAsia="黑体" w:hAnsi="Times New Roman" w:hint="eastAsia"/>
          <w:kern w:val="0"/>
          <w:sz w:val="24"/>
          <w:szCs w:val="20"/>
          <w:lang w:val="zh-CN"/>
        </w:rPr>
        <w:t>第四条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使用合同文件和资料</w:t>
      </w:r>
      <w:bookmarkEnd w:id="734"/>
      <w:bookmarkEnd w:id="735"/>
      <w:bookmarkEnd w:id="736"/>
      <w:bookmarkEnd w:id="737"/>
      <w:bookmarkEnd w:id="738"/>
      <w:bookmarkEnd w:id="739"/>
      <w:bookmarkEnd w:id="740"/>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4.1</w:t>
      </w:r>
      <w:r>
        <w:rPr>
          <w:rFonts w:ascii="仿宋_GB2312" w:hint="eastAsia"/>
          <w:lang w:val="zh-CN"/>
        </w:rPr>
        <w:t>．</w:t>
      </w:r>
      <w:r>
        <w:rPr>
          <w:rFonts w:ascii="仿宋_GB2312" w:hint="eastAsia"/>
          <w:u w:val="single"/>
          <w:lang w:val="zh-CN"/>
        </w:rPr>
        <w:t>没有甲方事先书面同意，乙方不得将由甲方提供的有关合同或任何合同条文、计划、图纸、样品或资料提供给乙方雇佣于履行本合同以外的任何其他人。即使向本合同的雇员提供，也应注意保密并限于履行合同必须的范围，如乙方或乙方工作人员违反保密义务，乙方赔偿甲方所遭受的一切损失。</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4.2</w:t>
      </w:r>
      <w:r>
        <w:rPr>
          <w:rFonts w:ascii="仿宋_GB2312" w:hint="eastAsia"/>
          <w:lang w:val="zh-CN"/>
        </w:rPr>
        <w:t>．没有甲方事先书面同意，除了履行本合同之外，乙方不应使用本条款第</w:t>
      </w:r>
      <w:r>
        <w:rPr>
          <w:rFonts w:ascii="仿宋_GB2312"/>
          <w:lang w:val="zh-CN"/>
        </w:rPr>
        <w:t>5.1</w:t>
      </w:r>
      <w:r>
        <w:rPr>
          <w:rFonts w:ascii="仿宋_GB2312" w:hint="eastAsia"/>
          <w:lang w:val="zh-CN"/>
        </w:rPr>
        <w:t>条所列举的任何文件和资料。</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4.3</w:t>
      </w:r>
      <w:r>
        <w:rPr>
          <w:rFonts w:ascii="仿宋_GB2312" w:hint="eastAsia"/>
          <w:lang w:val="zh-CN"/>
        </w:rPr>
        <w:t>．除了合同本身以外，本条款第</w:t>
      </w:r>
      <w:r>
        <w:rPr>
          <w:rFonts w:ascii="仿宋_GB2312"/>
          <w:lang w:val="zh-CN"/>
        </w:rPr>
        <w:t>4.1</w:t>
      </w:r>
      <w:r>
        <w:rPr>
          <w:rFonts w:ascii="仿宋_GB2312" w:hint="eastAsia"/>
          <w:lang w:val="zh-CN"/>
        </w:rPr>
        <w:t>条所列举的任何文件是甲方的财产。如果甲方有要求，乙方在完成合同后应将这些文件（全部拷贝）还给甲方。</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41" w:name="_Toc129314290"/>
      <w:bookmarkStart w:id="742" w:name="_Toc46156794"/>
      <w:bookmarkStart w:id="743" w:name="_Toc31797"/>
      <w:bookmarkStart w:id="744" w:name="_Toc234825005"/>
      <w:bookmarkStart w:id="745" w:name="_Toc129321193"/>
      <w:bookmarkStart w:id="746" w:name="_Toc46156699"/>
      <w:bookmarkStart w:id="747" w:name="_Toc129270743"/>
      <w:r>
        <w:rPr>
          <w:rFonts w:ascii="Times New Roman" w:eastAsia="黑体" w:hAnsi="Times New Roman" w:hint="eastAsia"/>
          <w:kern w:val="0"/>
          <w:sz w:val="24"/>
          <w:szCs w:val="20"/>
          <w:lang w:val="zh-CN"/>
        </w:rPr>
        <w:lastRenderedPageBreak/>
        <w:t>第五条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知识产权</w:t>
      </w:r>
      <w:bookmarkEnd w:id="741"/>
      <w:bookmarkEnd w:id="742"/>
      <w:bookmarkEnd w:id="743"/>
      <w:bookmarkEnd w:id="744"/>
      <w:bookmarkEnd w:id="745"/>
      <w:bookmarkEnd w:id="746"/>
      <w:bookmarkEnd w:id="747"/>
    </w:p>
    <w:p w:rsidR="00CB4C38" w:rsidRDefault="00FB7326">
      <w:pPr>
        <w:tabs>
          <w:tab w:val="left" w:pos="426"/>
        </w:tabs>
        <w:autoSpaceDE w:val="0"/>
        <w:autoSpaceDN w:val="0"/>
        <w:adjustRightInd w:val="0"/>
        <w:spacing w:line="440" w:lineRule="exact"/>
        <w:ind w:firstLine="480"/>
        <w:rPr>
          <w:rFonts w:ascii="仿宋_GB2312"/>
          <w:lang w:val="zh-CN"/>
        </w:rPr>
      </w:pPr>
      <w:r>
        <w:rPr>
          <w:rFonts w:ascii="仿宋_GB2312"/>
          <w:lang w:val="zh-CN"/>
        </w:rPr>
        <w:t>5.1</w:t>
      </w:r>
      <w:r>
        <w:rPr>
          <w:rFonts w:ascii="仿宋_GB2312" w:hint="eastAsia"/>
          <w:lang w:val="zh-CN"/>
        </w:rPr>
        <w:t>．乙方应保证：乙方提供的产品或服务，使用第三人专利、专有技术、技术秘密、商业秘密、著作权、商标权等知识产权的，乙方应向甲方说明知识产权的权利人、名称等权利状况，相应知识产权使用费由乙方负责支付。</w:t>
      </w:r>
    </w:p>
    <w:p w:rsidR="00CB4C38" w:rsidRDefault="00FB7326">
      <w:pPr>
        <w:tabs>
          <w:tab w:val="left" w:pos="426"/>
        </w:tabs>
        <w:autoSpaceDE w:val="0"/>
        <w:autoSpaceDN w:val="0"/>
        <w:adjustRightInd w:val="0"/>
        <w:spacing w:line="440" w:lineRule="exact"/>
        <w:ind w:firstLine="480"/>
        <w:rPr>
          <w:rFonts w:ascii="仿宋_GB2312"/>
          <w:lang w:val="zh-CN"/>
        </w:rPr>
      </w:pPr>
      <w:r>
        <w:rPr>
          <w:rFonts w:ascii="仿宋_GB2312"/>
          <w:lang w:val="zh-CN"/>
        </w:rPr>
        <w:t>5.2</w:t>
      </w:r>
      <w:r>
        <w:rPr>
          <w:rFonts w:ascii="仿宋_GB2312" w:hint="eastAsia"/>
          <w:lang w:val="zh-CN"/>
        </w:rPr>
        <w:t>．在乙方履行合同过程中需增加使用第三人专利、专有技术、技术秘密、商业秘密、著作权、商标权等知识产权的，乙方应取得甲方同意，所使用知识产权应支付的费用由乙方承担。</w:t>
      </w:r>
    </w:p>
    <w:p w:rsidR="00CB4C38" w:rsidRDefault="00FB7326">
      <w:pPr>
        <w:tabs>
          <w:tab w:val="left" w:pos="426"/>
        </w:tabs>
        <w:autoSpaceDE w:val="0"/>
        <w:autoSpaceDN w:val="0"/>
        <w:adjustRightInd w:val="0"/>
        <w:spacing w:line="440" w:lineRule="exact"/>
        <w:ind w:firstLine="482"/>
        <w:rPr>
          <w:rFonts w:ascii="仿宋_GB2312"/>
          <w:lang w:val="zh-CN"/>
        </w:rPr>
      </w:pPr>
      <w:r>
        <w:rPr>
          <w:rFonts w:ascii="仿宋_GB2312"/>
          <w:lang w:val="zh-CN"/>
        </w:rPr>
        <w:t>5.3</w:t>
      </w:r>
      <w:r>
        <w:rPr>
          <w:rFonts w:ascii="仿宋_GB2312" w:hint="eastAsia"/>
          <w:lang w:val="zh-CN"/>
        </w:rPr>
        <w:t>．乙方提供的产品或服务（包括售后服务），侵犯了第三人专利、专有技术、技术秘密、商业秘密、著作权、商标权等知识产权的，由乙方承担全部法律责任和经济赔偿责任。</w:t>
      </w:r>
    </w:p>
    <w:p w:rsidR="00CB4C38" w:rsidRDefault="00FB7326">
      <w:pPr>
        <w:spacing w:line="440" w:lineRule="exact"/>
        <w:ind w:firstLine="482"/>
        <w:rPr>
          <w:lang w:val="zh-CN"/>
        </w:rPr>
      </w:pPr>
      <w:r>
        <w:rPr>
          <w:rFonts w:ascii="仿宋_GB2312" w:hint="eastAsia"/>
          <w:lang w:val="zh-CN"/>
        </w:rPr>
        <w:t>5.4</w:t>
      </w:r>
      <w:r>
        <w:rPr>
          <w:rFonts w:ascii="仿宋_GB2312" w:hint="eastAsia"/>
          <w:lang w:val="zh-CN"/>
        </w:rPr>
        <w:t>．对于乙方所编制的所有文件，甲方有权在东莞市城市轨道交通</w:t>
      </w:r>
      <w:r>
        <w:rPr>
          <w:rFonts w:ascii="仿宋_GB2312" w:hint="eastAsia"/>
          <w:lang w:val="zh-CN"/>
        </w:rPr>
        <w:t>2</w:t>
      </w:r>
      <w:r>
        <w:rPr>
          <w:rFonts w:ascii="仿宋_GB2312" w:hint="eastAsia"/>
          <w:lang w:val="zh-CN"/>
        </w:rPr>
        <w:t>号线三期工程（虎门火车站</w:t>
      </w:r>
      <w:r>
        <w:rPr>
          <w:rFonts w:ascii="仿宋_GB2312" w:hint="eastAsia"/>
          <w:lang w:val="zh-CN"/>
        </w:rPr>
        <w:t>(</w:t>
      </w:r>
      <w:r>
        <w:rPr>
          <w:rFonts w:ascii="仿宋_GB2312" w:hint="eastAsia"/>
          <w:lang w:val="zh-CN"/>
        </w:rPr>
        <w:t>不含</w:t>
      </w:r>
      <w:r>
        <w:rPr>
          <w:rFonts w:ascii="仿宋_GB2312" w:hint="eastAsia"/>
          <w:lang w:val="zh-CN"/>
        </w:rPr>
        <w:t>)</w:t>
      </w:r>
      <w:r>
        <w:rPr>
          <w:rFonts w:ascii="仿宋_GB2312" w:hint="eastAsia"/>
          <w:lang w:val="zh-CN"/>
        </w:rPr>
        <w:t>～交椅湾站）项目或相关的项目的使用或复制此类文件，在此情况下复制此类文件时不需取得乙方的许可。</w:t>
      </w:r>
    </w:p>
    <w:p w:rsidR="00CB4C38" w:rsidRDefault="00FB7326">
      <w:pPr>
        <w:tabs>
          <w:tab w:val="left" w:pos="426"/>
        </w:tabs>
        <w:autoSpaceDE w:val="0"/>
        <w:autoSpaceDN w:val="0"/>
        <w:adjustRightInd w:val="0"/>
        <w:spacing w:line="440" w:lineRule="exact"/>
        <w:ind w:firstLine="480"/>
        <w:rPr>
          <w:rFonts w:ascii="仿宋_GB2312"/>
        </w:rPr>
      </w:pPr>
      <w:r>
        <w:rPr>
          <w:rFonts w:ascii="仿宋_GB2312"/>
          <w:lang w:val="zh-CN"/>
        </w:rPr>
        <w:t>5</w:t>
      </w:r>
      <w:r>
        <w:rPr>
          <w:rFonts w:ascii="仿宋_GB2312" w:hint="eastAsia"/>
        </w:rPr>
        <w:t>.5</w:t>
      </w:r>
      <w:r>
        <w:rPr>
          <w:rFonts w:ascii="仿宋_GB2312" w:hint="eastAsia"/>
        </w:rPr>
        <w:t>乙方以本合同所产生的研究成果申报专利或者专著，工法、规范等知识产权成果时，甲方应共同参与编制或者审查，并共同享有成果使用权及著作署名权；经甲方书面同意甲方不参与的，乙方可以自行单独申报。该等知识产权成果需经甲方审查并同意才可申请知识产权或对外公开或出版，如涉及甲方商业机密，甲方有权拒绝乙方该等知识产权申请专利或者对外公开或者出版。</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48" w:name="_Toc234825006"/>
      <w:bookmarkStart w:id="749" w:name="_Toc46156795"/>
      <w:bookmarkStart w:id="750" w:name="_Toc46156700"/>
      <w:bookmarkStart w:id="751" w:name="_Toc129270744"/>
      <w:bookmarkStart w:id="752" w:name="_Toc129314291"/>
      <w:bookmarkStart w:id="753" w:name="_Toc1519"/>
      <w:bookmarkStart w:id="754" w:name="_Toc129321194"/>
      <w:r>
        <w:rPr>
          <w:rFonts w:ascii="Times New Roman" w:eastAsia="黑体" w:hAnsi="Times New Roman" w:hint="eastAsia"/>
          <w:kern w:val="0"/>
          <w:sz w:val="24"/>
          <w:szCs w:val="20"/>
          <w:lang w:val="zh-CN"/>
        </w:rPr>
        <w:t>第六条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检查和验收</w:t>
      </w:r>
      <w:bookmarkEnd w:id="748"/>
      <w:bookmarkEnd w:id="749"/>
      <w:bookmarkEnd w:id="750"/>
      <w:bookmarkEnd w:id="751"/>
      <w:bookmarkEnd w:id="752"/>
      <w:bookmarkEnd w:id="753"/>
      <w:bookmarkEnd w:id="754"/>
    </w:p>
    <w:p w:rsidR="00CB4C38" w:rsidRDefault="00FB7326">
      <w:pPr>
        <w:autoSpaceDE w:val="0"/>
        <w:autoSpaceDN w:val="0"/>
        <w:adjustRightInd w:val="0"/>
        <w:spacing w:line="440" w:lineRule="exact"/>
        <w:ind w:firstLineChars="200" w:firstLine="420"/>
        <w:rPr>
          <w:rFonts w:ascii="仿宋_GB2312"/>
        </w:rPr>
      </w:pPr>
      <w:r>
        <w:rPr>
          <w:rFonts w:ascii="仿宋_GB2312"/>
          <w:lang w:val="zh-CN"/>
        </w:rPr>
        <w:t>6.1</w:t>
      </w:r>
      <w:r>
        <w:rPr>
          <w:rFonts w:ascii="仿宋_GB2312" w:hint="eastAsia"/>
          <w:lang w:val="zh-CN"/>
        </w:rPr>
        <w:t>．乙方应接受甲方或其代表对成果和服务的检查和验收，服从甲方或其代表的质量检验和监督。</w:t>
      </w:r>
      <w:r>
        <w:rPr>
          <w:rFonts w:ascii="仿宋_GB2312" w:hint="eastAsia"/>
        </w:rPr>
        <w:t>除合同另有约定外，乙方所提供的各项合同履约内容从开始到获得经甲方认可的合同约定成果，其间所有的费用，含甲方或者政府有关部门组织审查、论证、咨询的全部费用已将包含在合同费用中，应由乙方承担。</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6.2</w:t>
      </w:r>
      <w:r>
        <w:rPr>
          <w:rFonts w:ascii="仿宋_GB2312" w:hint="eastAsia"/>
          <w:lang w:val="zh-CN"/>
        </w:rPr>
        <w:t>．本节的规定无论如何也不能免除乙方在本合同项下的保证义务或其他义务。</w:t>
      </w:r>
    </w:p>
    <w:p w:rsidR="00CB4C38" w:rsidRDefault="00FB7326">
      <w:pPr>
        <w:spacing w:line="440" w:lineRule="exact"/>
        <w:ind w:firstLineChars="200" w:firstLine="420"/>
        <w:rPr>
          <w:rFonts w:ascii="仿宋_GB2312"/>
        </w:rPr>
      </w:pPr>
      <w:r>
        <w:rPr>
          <w:rFonts w:ascii="仿宋_GB2312" w:hint="eastAsia"/>
        </w:rPr>
        <w:t>6.3</w:t>
      </w:r>
      <w:r>
        <w:rPr>
          <w:rFonts w:ascii="仿宋_GB2312" w:hint="eastAsia"/>
        </w:rPr>
        <w:t>．设计文件的审查</w:t>
      </w:r>
    </w:p>
    <w:p w:rsidR="00CB4C38" w:rsidRDefault="00FB7326">
      <w:pPr>
        <w:spacing w:line="440" w:lineRule="exact"/>
        <w:ind w:firstLineChars="200" w:firstLine="420"/>
        <w:rPr>
          <w:rFonts w:ascii="仿宋_GB2312"/>
        </w:rPr>
      </w:pPr>
      <w:bookmarkStart w:id="755" w:name="_Toc234825007"/>
      <w:r>
        <w:rPr>
          <w:rFonts w:ascii="仿宋_GB2312" w:hint="eastAsia"/>
        </w:rPr>
        <w:t>6.3.1</w:t>
      </w:r>
      <w:r>
        <w:rPr>
          <w:rFonts w:ascii="仿宋_GB2312" w:hint="eastAsia"/>
        </w:rPr>
        <w:t>中间审查</w:t>
      </w:r>
      <w:bookmarkEnd w:id="755"/>
    </w:p>
    <w:p w:rsidR="00CB4C38" w:rsidRDefault="00FB7326">
      <w:pPr>
        <w:spacing w:line="440" w:lineRule="exact"/>
        <w:ind w:firstLineChars="200" w:firstLine="420"/>
        <w:rPr>
          <w:rFonts w:ascii="仿宋_GB2312"/>
          <w:bCs/>
        </w:rPr>
      </w:pPr>
      <w:r>
        <w:rPr>
          <w:rFonts w:ascii="仿宋_GB2312" w:hint="eastAsia"/>
          <w:bCs/>
        </w:rPr>
        <w:t>为减少设计工作的反复，乙方应组织总体设计和初步设计的中间审查，甲方予以协助。</w:t>
      </w:r>
    </w:p>
    <w:p w:rsidR="00CB4C38" w:rsidRDefault="00FB7326">
      <w:pPr>
        <w:spacing w:line="440" w:lineRule="exact"/>
        <w:ind w:firstLineChars="200" w:firstLine="420"/>
        <w:rPr>
          <w:rFonts w:ascii="仿宋_GB2312"/>
        </w:rPr>
      </w:pPr>
      <w:r>
        <w:rPr>
          <w:rFonts w:ascii="仿宋_GB2312" w:hint="eastAsia"/>
        </w:rPr>
        <w:t>6.3.2</w:t>
      </w:r>
      <w:r>
        <w:rPr>
          <w:rFonts w:ascii="仿宋_GB2312" w:hint="eastAsia"/>
        </w:rPr>
        <w:t>设计咨询单位的审查</w:t>
      </w:r>
    </w:p>
    <w:p w:rsidR="00CB4C38" w:rsidRDefault="00FB7326">
      <w:pPr>
        <w:spacing w:line="440" w:lineRule="exact"/>
        <w:ind w:firstLineChars="200" w:firstLine="420"/>
        <w:rPr>
          <w:rFonts w:ascii="仿宋_GB2312"/>
        </w:rPr>
      </w:pPr>
      <w:r>
        <w:rPr>
          <w:rFonts w:ascii="仿宋_GB2312" w:hint="eastAsia"/>
        </w:rPr>
        <w:t>乙方完成的设计文件及设计管理文件，均应提交给甲方委托的设计咨询单位审查，并应根据咨询单位的意见修改完善。</w:t>
      </w:r>
    </w:p>
    <w:p w:rsidR="00CB4C38" w:rsidRDefault="00FB7326">
      <w:pPr>
        <w:spacing w:line="440" w:lineRule="exact"/>
        <w:ind w:firstLineChars="200" w:firstLine="420"/>
        <w:rPr>
          <w:rFonts w:ascii="仿宋_GB2312"/>
        </w:rPr>
      </w:pPr>
      <w:bookmarkStart w:id="756" w:name="_Toc234825008"/>
      <w:r>
        <w:rPr>
          <w:rFonts w:ascii="仿宋_GB2312" w:hint="eastAsia"/>
        </w:rPr>
        <w:t>6.3.3</w:t>
      </w:r>
      <w:r>
        <w:rPr>
          <w:rFonts w:ascii="仿宋_GB2312" w:hint="eastAsia"/>
        </w:rPr>
        <w:t>甲方的审查</w:t>
      </w:r>
      <w:bookmarkEnd w:id="756"/>
    </w:p>
    <w:p w:rsidR="00CB4C38" w:rsidRDefault="00FB7326">
      <w:pPr>
        <w:spacing w:line="440" w:lineRule="exact"/>
        <w:ind w:firstLineChars="200" w:firstLine="420"/>
        <w:rPr>
          <w:rFonts w:ascii="仿宋_GB2312"/>
          <w:bCs/>
        </w:rPr>
      </w:pPr>
      <w:r>
        <w:rPr>
          <w:rFonts w:ascii="仿宋_GB2312" w:hint="eastAsia"/>
          <w:bCs/>
        </w:rPr>
        <w:t>乙方需向甲方提交设计文件送审稿，甲方组织有关单位和部门审查，乙方根据甲方及甲方委托的第三方的审查意见修改完善后报甲方。</w:t>
      </w:r>
    </w:p>
    <w:p w:rsidR="00CB4C38" w:rsidRDefault="00FB7326">
      <w:pPr>
        <w:spacing w:line="440" w:lineRule="exact"/>
        <w:ind w:firstLineChars="200" w:firstLine="420"/>
        <w:rPr>
          <w:rFonts w:ascii="仿宋_GB2312"/>
        </w:rPr>
      </w:pPr>
      <w:bookmarkStart w:id="757" w:name="_Toc234825009"/>
      <w:r>
        <w:rPr>
          <w:rFonts w:ascii="仿宋_GB2312" w:hint="eastAsia"/>
        </w:rPr>
        <w:lastRenderedPageBreak/>
        <w:t>6.3.4</w:t>
      </w:r>
      <w:r>
        <w:rPr>
          <w:rFonts w:ascii="仿宋_GB2312" w:hint="eastAsia"/>
        </w:rPr>
        <w:t>专家的审查</w:t>
      </w:r>
      <w:bookmarkEnd w:id="757"/>
      <w:r>
        <w:rPr>
          <w:rFonts w:ascii="仿宋_GB2312" w:hint="eastAsia"/>
        </w:rPr>
        <w:t>或第三方咨询</w:t>
      </w:r>
    </w:p>
    <w:p w:rsidR="00CB4C38" w:rsidRDefault="00FB7326">
      <w:pPr>
        <w:spacing w:line="440" w:lineRule="exact"/>
        <w:ind w:firstLineChars="200" w:firstLine="420"/>
        <w:rPr>
          <w:rFonts w:ascii="仿宋_GB2312"/>
          <w:bCs/>
        </w:rPr>
      </w:pPr>
      <w:r>
        <w:rPr>
          <w:rFonts w:ascii="仿宋_GB2312" w:hint="eastAsia"/>
          <w:bCs/>
        </w:rPr>
        <w:t>总体设计文件和初步设计文件提交甲方后，由甲方邀请专家召开专家审查会议，形成专家审查意见或委托第三方审查，乙方根据专家审查意见或甲方委托的第三方的审查意见修改完善后报甲方，为政府审查提供参考意见。</w:t>
      </w:r>
    </w:p>
    <w:p w:rsidR="00CB4C38" w:rsidRDefault="00FB7326">
      <w:pPr>
        <w:spacing w:line="440" w:lineRule="exact"/>
        <w:ind w:firstLineChars="200" w:firstLine="420"/>
        <w:rPr>
          <w:rFonts w:ascii="仿宋_GB2312"/>
        </w:rPr>
      </w:pPr>
      <w:bookmarkStart w:id="758" w:name="_Toc234825010"/>
      <w:r>
        <w:rPr>
          <w:rFonts w:ascii="仿宋_GB2312" w:hint="eastAsia"/>
        </w:rPr>
        <w:t>6.3.5</w:t>
      </w:r>
      <w:r>
        <w:rPr>
          <w:rFonts w:ascii="仿宋_GB2312" w:hint="eastAsia"/>
        </w:rPr>
        <w:t>政府的审查</w:t>
      </w:r>
      <w:bookmarkEnd w:id="758"/>
    </w:p>
    <w:p w:rsidR="00CB4C38" w:rsidRDefault="00FB7326">
      <w:pPr>
        <w:spacing w:line="440" w:lineRule="exact"/>
        <w:ind w:firstLineChars="200" w:firstLine="420"/>
        <w:rPr>
          <w:rFonts w:ascii="仿宋_GB2312"/>
          <w:bCs/>
        </w:rPr>
      </w:pPr>
      <w:r>
        <w:rPr>
          <w:rFonts w:ascii="仿宋_GB2312" w:hint="eastAsia"/>
          <w:bCs/>
        </w:rPr>
        <w:t>初步设计文件需报政府审查，由政府组织的初步设计审查委员会对初步设计文件进行全面审查。</w:t>
      </w:r>
    </w:p>
    <w:p w:rsidR="00CB4C38" w:rsidRDefault="00FB7326">
      <w:pPr>
        <w:spacing w:line="440" w:lineRule="exact"/>
        <w:ind w:firstLineChars="200" w:firstLine="420"/>
        <w:rPr>
          <w:rFonts w:ascii="仿宋_GB2312"/>
        </w:rPr>
      </w:pPr>
      <w:bookmarkStart w:id="759" w:name="_Toc234825011"/>
      <w:r>
        <w:rPr>
          <w:rFonts w:ascii="仿宋_GB2312" w:hint="eastAsia"/>
        </w:rPr>
        <w:t>6.3.6</w:t>
      </w:r>
      <w:r>
        <w:rPr>
          <w:rFonts w:ascii="仿宋_GB2312" w:hint="eastAsia"/>
        </w:rPr>
        <w:t>施工图的审查</w:t>
      </w:r>
      <w:bookmarkEnd w:id="759"/>
    </w:p>
    <w:p w:rsidR="00CB4C38" w:rsidRDefault="00FB7326">
      <w:pPr>
        <w:spacing w:line="440" w:lineRule="exact"/>
        <w:ind w:firstLineChars="200" w:firstLine="420"/>
        <w:rPr>
          <w:rFonts w:ascii="仿宋_GB2312"/>
        </w:rPr>
      </w:pPr>
      <w:r>
        <w:rPr>
          <w:rFonts w:ascii="仿宋_GB2312" w:hint="eastAsia"/>
        </w:rPr>
        <w:t>6.3.6.1</w:t>
      </w:r>
      <w:r>
        <w:rPr>
          <w:rFonts w:ascii="仿宋_GB2312" w:hint="eastAsia"/>
        </w:rPr>
        <w:t>设计总体的审查</w:t>
      </w:r>
    </w:p>
    <w:p w:rsidR="00CB4C38" w:rsidRDefault="00FB7326">
      <w:pPr>
        <w:spacing w:line="440" w:lineRule="exact"/>
        <w:ind w:firstLineChars="200" w:firstLine="420"/>
        <w:rPr>
          <w:rFonts w:ascii="仿宋_GB2312"/>
        </w:rPr>
      </w:pPr>
      <w:r>
        <w:rPr>
          <w:rFonts w:ascii="仿宋_GB2312" w:hint="eastAsia"/>
        </w:rPr>
        <w:t>施工图完成后，分包设计单位应将施工图送审稿报乙方审查，乙方应提出书面审查意见，必要时乙方应组织专家或上级单位的审查。</w:t>
      </w:r>
    </w:p>
    <w:p w:rsidR="00CB4C38" w:rsidRDefault="00FB7326">
      <w:pPr>
        <w:spacing w:line="440" w:lineRule="exact"/>
        <w:ind w:firstLineChars="200" w:firstLine="420"/>
        <w:rPr>
          <w:rFonts w:ascii="仿宋_GB2312"/>
        </w:rPr>
      </w:pPr>
      <w:r>
        <w:rPr>
          <w:rFonts w:ascii="仿宋_GB2312" w:hint="eastAsia"/>
        </w:rPr>
        <w:t>6.3.6.2</w:t>
      </w:r>
      <w:r>
        <w:rPr>
          <w:rFonts w:ascii="仿宋_GB2312" w:hint="eastAsia"/>
        </w:rPr>
        <w:t>甲方的审查：</w:t>
      </w:r>
    </w:p>
    <w:p w:rsidR="00CB4C38" w:rsidRDefault="00FB7326">
      <w:pPr>
        <w:spacing w:line="440" w:lineRule="exact"/>
        <w:ind w:firstLineChars="200" w:firstLine="420"/>
        <w:rPr>
          <w:rFonts w:ascii="仿宋_GB2312"/>
        </w:rPr>
      </w:pPr>
      <w:r>
        <w:rPr>
          <w:rFonts w:ascii="仿宋_GB2312" w:hint="eastAsia"/>
        </w:rPr>
        <w:t>乙方的设计文件经乙方总体审查后应送甲方审查，甲方组织内部及外部专家审查。</w:t>
      </w:r>
    </w:p>
    <w:p w:rsidR="00CB4C38" w:rsidRDefault="00FB7326">
      <w:pPr>
        <w:spacing w:line="440" w:lineRule="exact"/>
        <w:ind w:firstLineChars="200" w:firstLine="420"/>
        <w:rPr>
          <w:rFonts w:ascii="仿宋_GB2312"/>
        </w:rPr>
      </w:pPr>
      <w:r>
        <w:rPr>
          <w:rFonts w:ascii="仿宋_GB2312" w:hint="eastAsia"/>
        </w:rPr>
        <w:t>6.3.6.3</w:t>
      </w:r>
      <w:r>
        <w:rPr>
          <w:rFonts w:ascii="仿宋_GB2312" w:hint="eastAsia"/>
        </w:rPr>
        <w:t>审图</w:t>
      </w:r>
    </w:p>
    <w:p w:rsidR="00CB4C38" w:rsidRDefault="00FB7326">
      <w:pPr>
        <w:spacing w:line="440" w:lineRule="exact"/>
        <w:ind w:firstLineChars="200" w:firstLine="420"/>
        <w:rPr>
          <w:rFonts w:ascii="仿宋_GB2312"/>
        </w:rPr>
      </w:pPr>
      <w:r>
        <w:rPr>
          <w:rFonts w:ascii="仿宋_GB2312" w:hint="eastAsia"/>
        </w:rPr>
        <w:t>根据国家的施工图审查规定，甲方委托第三方审图，费用由甲方另行支付。</w:t>
      </w:r>
    </w:p>
    <w:p w:rsidR="00CB4C38" w:rsidRDefault="00FB7326">
      <w:pPr>
        <w:spacing w:line="440" w:lineRule="exact"/>
        <w:ind w:firstLineChars="200" w:firstLine="420"/>
        <w:rPr>
          <w:rFonts w:ascii="仿宋_GB2312"/>
        </w:rPr>
      </w:pPr>
      <w:r>
        <w:rPr>
          <w:rFonts w:ascii="仿宋_GB2312" w:hint="eastAsia"/>
        </w:rPr>
        <w:t>施工图经甲方的审查后，应送设计审图单位审查。乙方应认真落实各项审查意见，需要修改设计文件的，设计单位需在甲方规定时间内完成修改。</w:t>
      </w:r>
    </w:p>
    <w:p w:rsidR="00CB4C38" w:rsidRDefault="00FB7326">
      <w:pPr>
        <w:spacing w:line="440" w:lineRule="exact"/>
        <w:ind w:firstLineChars="200" w:firstLine="420"/>
        <w:rPr>
          <w:rFonts w:ascii="仿宋_GB2312"/>
        </w:rPr>
      </w:pPr>
      <w:r>
        <w:rPr>
          <w:rFonts w:ascii="仿宋_GB2312" w:hint="eastAsia"/>
        </w:rPr>
        <w:t>6.3.5.4</w:t>
      </w:r>
      <w:r>
        <w:rPr>
          <w:rFonts w:ascii="仿宋_GB2312" w:hint="eastAsia"/>
        </w:rPr>
        <w:t>施工图设计文件的提交</w:t>
      </w:r>
    </w:p>
    <w:p w:rsidR="00CB4C38" w:rsidRDefault="00FB7326">
      <w:pPr>
        <w:spacing w:line="440" w:lineRule="exact"/>
        <w:ind w:firstLineChars="200" w:firstLine="420"/>
        <w:rPr>
          <w:rFonts w:ascii="仿宋_GB2312"/>
          <w:lang w:val="zh-CN"/>
        </w:rPr>
      </w:pPr>
      <w:r>
        <w:rPr>
          <w:rFonts w:ascii="仿宋_GB2312" w:hint="eastAsia"/>
        </w:rPr>
        <w:t>分包设计单位根据设计总承包单位、设计咨询单位和施工图审查单位的审查意见修改完善设计，并加盖分包设计及乙方施工图出图章、设计总体检图章和专业设计工程师注册章。</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60" w:name="_Toc11091"/>
      <w:bookmarkStart w:id="761" w:name="_Toc234825012"/>
      <w:bookmarkStart w:id="762" w:name="_Toc129321195"/>
      <w:bookmarkStart w:id="763" w:name="_Toc46156796"/>
      <w:bookmarkStart w:id="764" w:name="_Toc129314292"/>
      <w:bookmarkStart w:id="765" w:name="_Toc129270745"/>
      <w:bookmarkStart w:id="766" w:name="_Toc46156701"/>
      <w:r>
        <w:rPr>
          <w:rFonts w:ascii="Times New Roman" w:eastAsia="黑体" w:hAnsi="Times New Roman" w:hint="eastAsia"/>
          <w:kern w:val="0"/>
          <w:sz w:val="24"/>
          <w:szCs w:val="20"/>
          <w:lang w:val="zh-CN"/>
        </w:rPr>
        <w:t>第七条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保险</w:t>
      </w:r>
      <w:bookmarkEnd w:id="760"/>
      <w:bookmarkEnd w:id="761"/>
      <w:bookmarkEnd w:id="762"/>
      <w:bookmarkEnd w:id="763"/>
      <w:bookmarkEnd w:id="764"/>
      <w:bookmarkEnd w:id="765"/>
      <w:bookmarkEnd w:id="766"/>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 xml:space="preserve">7.1 </w:t>
      </w:r>
      <w:r>
        <w:rPr>
          <w:rFonts w:ascii="仿宋_GB2312" w:hint="eastAsia"/>
          <w:spacing w:val="-3"/>
          <w:lang w:val="zh-CN"/>
        </w:rPr>
        <w:t>乙方采用在本合同条件下，应对成果和服务</w:t>
      </w:r>
      <w:r>
        <w:rPr>
          <w:rFonts w:ascii="仿宋_GB2312" w:hint="eastAsia"/>
          <w:spacing w:val="-3"/>
        </w:rPr>
        <w:t>购买</w:t>
      </w:r>
      <w:r>
        <w:rPr>
          <w:rFonts w:ascii="仿宋_GB2312" w:hint="eastAsia"/>
          <w:spacing w:val="-3"/>
          <w:lang w:val="zh-CN"/>
        </w:rPr>
        <w:t>可能出现的</w:t>
      </w:r>
      <w:r>
        <w:rPr>
          <w:rFonts w:ascii="仿宋_GB2312" w:hint="eastAsia"/>
          <w:spacing w:val="-3"/>
        </w:rPr>
        <w:t>勘察</w:t>
      </w:r>
      <w:r>
        <w:rPr>
          <w:rFonts w:ascii="仿宋_GB2312" w:hint="eastAsia"/>
          <w:spacing w:val="-3"/>
          <w:lang w:val="zh-CN"/>
        </w:rPr>
        <w:t>设计损失、</w:t>
      </w:r>
      <w:r>
        <w:rPr>
          <w:rFonts w:ascii="仿宋_GB2312" w:hint="eastAsia"/>
          <w:spacing w:val="-3"/>
        </w:rPr>
        <w:t>勘察设计</w:t>
      </w:r>
      <w:r>
        <w:rPr>
          <w:rFonts w:ascii="仿宋_GB2312" w:hint="eastAsia"/>
          <w:spacing w:val="-3"/>
          <w:lang w:val="zh-CN"/>
        </w:rPr>
        <w:t>人员伤亡及第三者责任险等全面保险。乙方为执行本合同规定任务，所发生的保险费用由乙方负责承担。</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67" w:name="_Toc129270746"/>
      <w:bookmarkStart w:id="768" w:name="_Toc234825013"/>
      <w:bookmarkStart w:id="769" w:name="_Toc129321196"/>
      <w:bookmarkStart w:id="770" w:name="_Toc129314293"/>
      <w:bookmarkStart w:id="771" w:name="_Toc9887"/>
      <w:bookmarkStart w:id="772" w:name="_Toc46156797"/>
      <w:bookmarkStart w:id="773" w:name="_Toc46156702"/>
      <w:r>
        <w:rPr>
          <w:rFonts w:ascii="Times New Roman" w:eastAsia="黑体" w:hAnsi="Times New Roman" w:hint="eastAsia"/>
          <w:kern w:val="0"/>
          <w:sz w:val="24"/>
          <w:szCs w:val="20"/>
          <w:lang w:val="zh-CN"/>
        </w:rPr>
        <w:t>第八条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保证</w:t>
      </w:r>
      <w:bookmarkEnd w:id="767"/>
      <w:bookmarkEnd w:id="768"/>
      <w:bookmarkEnd w:id="769"/>
      <w:bookmarkEnd w:id="770"/>
      <w:bookmarkEnd w:id="771"/>
      <w:bookmarkEnd w:id="772"/>
      <w:bookmarkEnd w:id="773"/>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8.1</w:t>
      </w:r>
      <w:r>
        <w:rPr>
          <w:rFonts w:ascii="仿宋_GB2312" w:hint="eastAsia"/>
          <w:lang w:val="zh-CN"/>
        </w:rPr>
        <w:t>．乙方应对设计和服务等建立完整的有效的质量保证体系，制定质量保证计划，并坚持实施，确保项目之质量。</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8.2</w:t>
      </w:r>
      <w:r>
        <w:rPr>
          <w:rFonts w:ascii="仿宋_GB2312" w:hint="eastAsia"/>
          <w:lang w:val="zh-CN"/>
        </w:rPr>
        <w:t>．乙方应保证合同项下所提供的成果和服务与“任务大纲”的规定一致。</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8.3</w:t>
      </w:r>
      <w:r>
        <w:rPr>
          <w:rFonts w:ascii="仿宋_GB2312" w:hint="eastAsia"/>
          <w:lang w:val="zh-CN"/>
        </w:rPr>
        <w:t>．乙方应在现有条件下，保证合同项下的成果和服务在正常情况下不会因乙方或乙方分包商在设计和服务过程中的缺陷、错误或工作人员的过失、错误或疏忽而导致甲方的损失；如因该等原因造成的一切损失，由乙方承担责任。</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lastRenderedPageBreak/>
        <w:t>8.4</w:t>
      </w:r>
      <w:r>
        <w:rPr>
          <w:rFonts w:ascii="仿宋_GB2312" w:hint="eastAsia"/>
          <w:lang w:val="zh-CN"/>
        </w:rPr>
        <w:t>．乙方应保证若由于乙方的成果和服务的潜在缺陷而导致的事故，所有因此造成的一切损失和进一步的责任应由乙方负责。</w:t>
      </w:r>
    </w:p>
    <w:p w:rsidR="00CB4C38" w:rsidRDefault="00FB7326">
      <w:pPr>
        <w:autoSpaceDE w:val="0"/>
        <w:autoSpaceDN w:val="0"/>
        <w:adjustRightInd w:val="0"/>
        <w:spacing w:line="440" w:lineRule="exact"/>
        <w:ind w:firstLineChars="200" w:firstLine="420"/>
        <w:rPr>
          <w:rFonts w:ascii="仿宋_GB2312"/>
          <w:spacing w:val="-4"/>
          <w:lang w:val="zh-CN"/>
        </w:rPr>
      </w:pPr>
      <w:r>
        <w:rPr>
          <w:rFonts w:ascii="仿宋_GB2312"/>
          <w:lang w:val="zh-CN"/>
        </w:rPr>
        <w:t>8.5</w:t>
      </w:r>
      <w:r>
        <w:rPr>
          <w:rFonts w:ascii="仿宋_GB2312" w:hint="eastAsia"/>
          <w:lang w:val="zh-CN"/>
        </w:rPr>
        <w:t>．</w:t>
      </w:r>
      <w:r>
        <w:rPr>
          <w:rFonts w:ascii="仿宋_GB2312" w:hint="eastAsia"/>
          <w:spacing w:val="-4"/>
          <w:lang w:val="zh-CN"/>
        </w:rPr>
        <w:t>乙方保证给予甲方人员在乙方工作地检查其质保体系和工作流程的任一环节提供方便。</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74" w:name="_Toc234825014"/>
      <w:bookmarkStart w:id="775" w:name="_Toc46156798"/>
      <w:bookmarkStart w:id="776" w:name="_Toc129270747"/>
      <w:bookmarkStart w:id="777" w:name="_Toc129321197"/>
      <w:bookmarkStart w:id="778" w:name="_Toc129314294"/>
      <w:bookmarkStart w:id="779" w:name="_Toc46156703"/>
      <w:bookmarkStart w:id="780" w:name="_Toc6340"/>
      <w:r>
        <w:rPr>
          <w:rFonts w:ascii="Times New Roman" w:eastAsia="黑体" w:hAnsi="Times New Roman" w:hint="eastAsia"/>
          <w:kern w:val="0"/>
          <w:sz w:val="24"/>
          <w:szCs w:val="20"/>
          <w:lang w:val="zh-CN"/>
        </w:rPr>
        <w:t>第九条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价格</w:t>
      </w:r>
      <w:bookmarkEnd w:id="774"/>
      <w:bookmarkEnd w:id="775"/>
      <w:bookmarkEnd w:id="776"/>
      <w:bookmarkEnd w:id="777"/>
      <w:bookmarkEnd w:id="778"/>
      <w:bookmarkEnd w:id="779"/>
      <w:bookmarkEnd w:id="780"/>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9.1</w:t>
      </w:r>
      <w:r>
        <w:rPr>
          <w:rFonts w:ascii="仿宋_GB2312" w:hint="eastAsia"/>
          <w:lang w:val="zh-CN"/>
        </w:rPr>
        <w:t>．合同价格包含为履行本合同</w:t>
      </w:r>
      <w:r>
        <w:rPr>
          <w:rFonts w:ascii="仿宋_GB2312" w:hint="eastAsia"/>
        </w:rPr>
        <w:t>各任务大纲要求</w:t>
      </w:r>
      <w:r>
        <w:rPr>
          <w:rFonts w:ascii="仿宋_GB2312" w:hint="eastAsia"/>
          <w:lang w:val="zh-CN"/>
        </w:rPr>
        <w:t>而提供的设计成果和相关服务（产品设计、项目调研、项目考察、</w:t>
      </w:r>
      <w:r>
        <w:rPr>
          <w:rFonts w:ascii="仿宋_GB2312" w:hint="eastAsia"/>
        </w:rPr>
        <w:t>成果印刷、出图、</w:t>
      </w:r>
      <w:r>
        <w:rPr>
          <w:rFonts w:ascii="仿宋_GB2312" w:hint="eastAsia"/>
          <w:lang w:val="zh-CN"/>
        </w:rPr>
        <w:t>施工配合、项目管理、</w:t>
      </w:r>
      <w:r>
        <w:rPr>
          <w:rFonts w:ascii="仿宋_GB2312" w:hint="eastAsia"/>
        </w:rPr>
        <w:t>甲方及政府有关部门组织的审查</w:t>
      </w:r>
      <w:r>
        <w:rPr>
          <w:rFonts w:ascii="仿宋_GB2312" w:hint="eastAsia"/>
        </w:rPr>
        <w:t>/</w:t>
      </w:r>
      <w:r>
        <w:rPr>
          <w:rFonts w:ascii="仿宋_GB2312" w:hint="eastAsia"/>
        </w:rPr>
        <w:t>论证</w:t>
      </w:r>
      <w:r>
        <w:rPr>
          <w:rFonts w:ascii="仿宋_GB2312" w:hint="eastAsia"/>
        </w:rPr>
        <w:t>/</w:t>
      </w:r>
      <w:r>
        <w:rPr>
          <w:rFonts w:ascii="仿宋_GB2312" w:hint="eastAsia"/>
        </w:rPr>
        <w:t>评审</w:t>
      </w:r>
      <w:r>
        <w:rPr>
          <w:rFonts w:ascii="仿宋_GB2312" w:hint="eastAsia"/>
          <w:lang w:val="zh-CN"/>
        </w:rPr>
        <w:t>及</w:t>
      </w:r>
      <w:r>
        <w:rPr>
          <w:rFonts w:ascii="仿宋_GB2312" w:hint="eastAsia"/>
        </w:rPr>
        <w:t>有关</w:t>
      </w:r>
      <w:r>
        <w:rPr>
          <w:rFonts w:ascii="仿宋_GB2312" w:hint="eastAsia"/>
          <w:lang w:val="zh-CN"/>
        </w:rPr>
        <w:t>服务等）的费用及由乙方为本项目支付的税费、保险费（包括合同文本的印刷费、公证费）等。</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9.2</w:t>
      </w:r>
      <w:r>
        <w:rPr>
          <w:rFonts w:ascii="仿宋_GB2312" w:hint="eastAsia"/>
          <w:lang w:val="zh-CN"/>
        </w:rPr>
        <w:t>．应当认为乙方已经彻底查清，并在合同价格中充分考虑到了以下几项：</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lang w:val="zh-CN"/>
        </w:rPr>
        <w:t>1</w:t>
      </w:r>
      <w:r>
        <w:rPr>
          <w:rFonts w:ascii="仿宋_GB2312" w:hint="eastAsia"/>
          <w:lang w:val="zh-CN"/>
        </w:rPr>
        <w:t>）影响到合同价格的全部条件和情况；</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lang w:val="zh-CN"/>
        </w:rPr>
        <w:t>2</w:t>
      </w:r>
      <w:r>
        <w:rPr>
          <w:rFonts w:ascii="仿宋_GB2312" w:hint="eastAsia"/>
          <w:lang w:val="zh-CN"/>
        </w:rPr>
        <w:t>）完成合同所述项目的所有可能性；</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lang w:val="zh-CN"/>
        </w:rPr>
        <w:t>3</w:t>
      </w:r>
      <w:r>
        <w:rPr>
          <w:rFonts w:ascii="仿宋_GB2312" w:hint="eastAsia"/>
          <w:lang w:val="zh-CN"/>
        </w:rPr>
        <w:t>）现场的综合情况；</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lang w:val="zh-CN"/>
        </w:rPr>
        <w:t>4</w:t>
      </w:r>
      <w:r>
        <w:rPr>
          <w:rFonts w:ascii="仿宋_GB2312" w:hint="eastAsia"/>
          <w:lang w:val="zh-CN"/>
        </w:rPr>
        <w:t>）现场总的劳务情况。</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9.</w:t>
      </w:r>
      <w:r>
        <w:rPr>
          <w:rFonts w:ascii="仿宋_GB2312" w:hint="eastAsia"/>
          <w:lang w:val="zh-CN"/>
        </w:rPr>
        <w:t>3</w:t>
      </w:r>
      <w:r>
        <w:rPr>
          <w:rFonts w:ascii="仿宋_GB2312" w:hint="eastAsia"/>
          <w:lang w:val="zh-CN"/>
        </w:rPr>
        <w:t>．</w:t>
      </w:r>
      <w:r>
        <w:rPr>
          <w:rFonts w:ascii="仿宋_GB2312" w:hint="eastAsia"/>
          <w:lang w:val="zh-CN"/>
        </w:rPr>
        <w:t xml:space="preserve"> </w:t>
      </w:r>
      <w:r>
        <w:rPr>
          <w:rFonts w:ascii="仿宋_GB2312" w:hint="eastAsia"/>
          <w:lang w:val="zh-CN"/>
        </w:rPr>
        <w:t>除非合同中另有规定，乙方为其履行本合同而要求甲方支付的合同金额应与其投标报价一致。</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9.</w:t>
      </w:r>
      <w:r>
        <w:rPr>
          <w:rFonts w:ascii="仿宋_GB2312" w:hint="eastAsia"/>
          <w:lang w:val="zh-CN"/>
        </w:rPr>
        <w:t>4</w:t>
      </w:r>
      <w:r>
        <w:rPr>
          <w:rFonts w:ascii="仿宋_GB2312" w:hint="eastAsia"/>
          <w:lang w:val="zh-CN"/>
        </w:rPr>
        <w:t>．合同的结算和审计</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9.</w:t>
      </w:r>
      <w:r>
        <w:rPr>
          <w:rFonts w:ascii="仿宋_GB2312" w:hint="eastAsia"/>
          <w:lang w:val="zh-CN"/>
        </w:rPr>
        <w:t>4</w:t>
      </w:r>
      <w:r>
        <w:rPr>
          <w:rFonts w:ascii="仿宋_GB2312"/>
          <w:lang w:val="zh-CN"/>
        </w:rPr>
        <w:t xml:space="preserve">.1 </w:t>
      </w:r>
      <w:r>
        <w:rPr>
          <w:rFonts w:ascii="仿宋_GB2312" w:hint="eastAsia"/>
          <w:lang w:val="zh-CN"/>
        </w:rPr>
        <w:t>乙方应在项目完成后，</w:t>
      </w:r>
      <w:r>
        <w:rPr>
          <w:rFonts w:ascii="仿宋_GB2312" w:hint="eastAsia"/>
        </w:rPr>
        <w:t>按合同专用条款十四条规定</w:t>
      </w:r>
      <w:r>
        <w:rPr>
          <w:rFonts w:ascii="仿宋_GB2312" w:hint="eastAsia"/>
          <w:lang w:val="zh-CN"/>
        </w:rPr>
        <w:t>，按</w:t>
      </w:r>
      <w:r>
        <w:rPr>
          <w:rFonts w:ascii="仿宋_GB2312" w:hint="eastAsia"/>
        </w:rPr>
        <w:t>甲方及东莞市财政局</w:t>
      </w:r>
      <w:r>
        <w:rPr>
          <w:rFonts w:ascii="仿宋_GB2312" w:hint="eastAsia"/>
          <w:lang w:val="zh-CN"/>
        </w:rPr>
        <w:t>要求提交结算书及完整的结算资料。</w:t>
      </w:r>
    </w:p>
    <w:p w:rsidR="00CB4C38" w:rsidRDefault="00FB7326">
      <w:pPr>
        <w:autoSpaceDE w:val="0"/>
        <w:autoSpaceDN w:val="0"/>
        <w:adjustRightInd w:val="0"/>
        <w:spacing w:before="120" w:after="120" w:line="440" w:lineRule="exact"/>
        <w:ind w:firstLineChars="200" w:firstLine="420"/>
        <w:rPr>
          <w:rFonts w:ascii="仿宋_GB2312"/>
          <w:lang w:val="zh-CN"/>
        </w:rPr>
      </w:pPr>
      <w:r>
        <w:rPr>
          <w:rFonts w:ascii="仿宋_GB2312"/>
          <w:lang w:val="zh-CN"/>
        </w:rPr>
        <w:t>9.</w:t>
      </w:r>
      <w:r>
        <w:rPr>
          <w:rFonts w:ascii="仿宋_GB2312" w:hint="eastAsia"/>
          <w:lang w:val="zh-CN"/>
        </w:rPr>
        <w:t>4</w:t>
      </w:r>
      <w:r>
        <w:rPr>
          <w:rFonts w:ascii="仿宋_GB2312"/>
          <w:lang w:val="zh-CN"/>
        </w:rPr>
        <w:t xml:space="preserve">.2 </w:t>
      </w:r>
      <w:r>
        <w:rPr>
          <w:rFonts w:ascii="仿宋_GB2312" w:hint="eastAsia"/>
          <w:lang w:val="zh-CN"/>
        </w:rPr>
        <w:t>本项目结算须经政府有关部门审定，乙方应配合甲方完成政府有关部门的审计，经审定的价款为本项目竣工结算价款。</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81" w:name="_Toc46156704"/>
      <w:bookmarkStart w:id="782" w:name="_Toc129321198"/>
      <w:bookmarkStart w:id="783" w:name="_Toc129314295"/>
      <w:bookmarkStart w:id="784" w:name="_Toc234825015"/>
      <w:bookmarkStart w:id="785" w:name="_Toc25315"/>
      <w:bookmarkStart w:id="786" w:name="_Toc46156799"/>
      <w:bookmarkStart w:id="787" w:name="_Toc129270748"/>
      <w:r>
        <w:rPr>
          <w:rFonts w:ascii="Times New Roman" w:eastAsia="黑体" w:hAnsi="Times New Roman" w:hint="eastAsia"/>
          <w:kern w:val="0"/>
          <w:sz w:val="24"/>
          <w:szCs w:val="20"/>
          <w:lang w:val="zh-CN"/>
        </w:rPr>
        <w:t>第十条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付款</w:t>
      </w:r>
      <w:bookmarkEnd w:id="781"/>
      <w:bookmarkEnd w:id="782"/>
      <w:bookmarkEnd w:id="783"/>
      <w:bookmarkEnd w:id="784"/>
      <w:bookmarkEnd w:id="785"/>
      <w:bookmarkEnd w:id="786"/>
      <w:bookmarkEnd w:id="787"/>
    </w:p>
    <w:p w:rsidR="00CB4C38" w:rsidRDefault="00FB7326">
      <w:pPr>
        <w:autoSpaceDE w:val="0"/>
        <w:autoSpaceDN w:val="0"/>
        <w:adjustRightInd w:val="0"/>
        <w:spacing w:line="440" w:lineRule="exact"/>
        <w:ind w:firstLineChars="200" w:firstLine="420"/>
        <w:rPr>
          <w:rFonts w:ascii="仿宋_GB2312"/>
        </w:rPr>
      </w:pPr>
      <w:r>
        <w:rPr>
          <w:rFonts w:ascii="仿宋_GB2312" w:hint="eastAsia"/>
          <w:lang w:val="zh-CN"/>
        </w:rPr>
        <w:t>10.1</w:t>
      </w:r>
      <w:r>
        <w:rPr>
          <w:rFonts w:ascii="仿宋_GB2312" w:hint="eastAsia"/>
          <w:lang w:val="zh-CN"/>
        </w:rPr>
        <w:t>．支付办法</w:t>
      </w:r>
      <w:r>
        <w:rPr>
          <w:rFonts w:ascii="仿宋_GB2312" w:hint="eastAsia"/>
        </w:rPr>
        <w:t>按专用条款中约定执行。专用条款未明确的，按甲方及东莞市财政局有关合同计量支付要求执行。</w:t>
      </w:r>
    </w:p>
    <w:p w:rsidR="00CB4C38" w:rsidRDefault="00CB4C38">
      <w:pPr>
        <w:autoSpaceDE w:val="0"/>
        <w:autoSpaceDN w:val="0"/>
        <w:adjustRightInd w:val="0"/>
        <w:spacing w:line="440" w:lineRule="exact"/>
        <w:ind w:firstLineChars="300" w:firstLine="630"/>
        <w:rPr>
          <w:rFonts w:ascii="仿宋_GB2312"/>
          <w:lang w:val="zh-CN"/>
        </w:rPr>
      </w:pP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88" w:name="_Toc129321199"/>
      <w:bookmarkStart w:id="789" w:name="_Toc129270749"/>
      <w:bookmarkStart w:id="790" w:name="_Toc129314296"/>
      <w:bookmarkStart w:id="791" w:name="_Toc234825016"/>
      <w:bookmarkStart w:id="792" w:name="_Toc46156800"/>
      <w:bookmarkStart w:id="793" w:name="_Toc31949"/>
      <w:bookmarkStart w:id="794" w:name="_Toc46156705"/>
      <w:r>
        <w:rPr>
          <w:rFonts w:ascii="Times New Roman" w:eastAsia="黑体" w:hAnsi="Times New Roman" w:hint="eastAsia"/>
          <w:kern w:val="0"/>
          <w:sz w:val="24"/>
          <w:szCs w:val="20"/>
          <w:lang w:val="zh-CN"/>
        </w:rPr>
        <w:t>第十一条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变更</w:t>
      </w:r>
      <w:bookmarkEnd w:id="788"/>
      <w:bookmarkEnd w:id="789"/>
      <w:bookmarkEnd w:id="790"/>
      <w:bookmarkEnd w:id="791"/>
      <w:bookmarkEnd w:id="792"/>
      <w:bookmarkEnd w:id="793"/>
      <w:bookmarkEnd w:id="794"/>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11.1</w:t>
      </w:r>
      <w:r>
        <w:rPr>
          <w:rFonts w:ascii="仿宋_GB2312" w:hint="eastAsia"/>
          <w:lang w:val="zh-CN"/>
        </w:rPr>
        <w:t>.</w:t>
      </w:r>
      <w:r>
        <w:rPr>
          <w:rFonts w:ascii="仿宋_GB2312" w:hint="eastAsia"/>
          <w:lang w:val="zh-CN"/>
        </w:rPr>
        <w:t>甲方可以在执行合同期间的任何时候书面向乙方发出指令，在本合同的一般范围内对不限于下述内容进行变更：</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lastRenderedPageBreak/>
        <w:t>（</w:t>
      </w:r>
      <w:r>
        <w:rPr>
          <w:rFonts w:ascii="仿宋_GB2312" w:hint="eastAsia"/>
          <w:lang w:val="zh-CN"/>
        </w:rPr>
        <w:t>1</w:t>
      </w:r>
      <w:r>
        <w:rPr>
          <w:rFonts w:ascii="仿宋_GB2312" w:hint="eastAsia"/>
          <w:lang w:val="zh-CN"/>
        </w:rPr>
        <w:t>）设计</w:t>
      </w:r>
      <w:r>
        <w:rPr>
          <w:rFonts w:ascii="仿宋_GB2312" w:hint="eastAsia"/>
        </w:rPr>
        <w:t>内容</w:t>
      </w:r>
      <w:r>
        <w:rPr>
          <w:rFonts w:ascii="仿宋_GB2312" w:hint="eastAsia"/>
          <w:lang w:val="zh-CN"/>
        </w:rPr>
        <w:t>；</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hint="eastAsia"/>
        </w:rPr>
        <w:t>2</w:t>
      </w:r>
      <w:r>
        <w:rPr>
          <w:rFonts w:ascii="仿宋_GB2312" w:hint="eastAsia"/>
          <w:lang w:val="zh-CN"/>
        </w:rPr>
        <w:t>）乙方提供的服务。</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11.2</w:t>
      </w:r>
      <w:r>
        <w:rPr>
          <w:rFonts w:ascii="仿宋_GB2312" w:hint="eastAsia"/>
          <w:lang w:val="zh-CN"/>
        </w:rPr>
        <w:t>.</w:t>
      </w:r>
      <w:r>
        <w:rPr>
          <w:lang w:val="zh-CN"/>
        </w:rPr>
        <w:t xml:space="preserve"> </w:t>
      </w:r>
      <w:r>
        <w:rPr>
          <w:lang w:val="zh-CN"/>
        </w:rPr>
        <w:t>若上述变更导致了乙方履行合同义务的费用或所需时间的增加或减少，应</w:t>
      </w:r>
      <w:r>
        <w:rPr>
          <w:rFonts w:hint="eastAsia"/>
        </w:rPr>
        <w:t>依据本合同约定</w:t>
      </w:r>
      <w:r>
        <w:rPr>
          <w:lang w:val="zh-CN"/>
        </w:rPr>
        <w:t>对合同中的勘察设计费或设计进度或两者进行合理的调整，作为补充协议和勘察设计费结算的依据。乙方必须在接到甲方的变更指示后</w:t>
      </w:r>
      <w:r>
        <w:rPr>
          <w:lang w:val="zh-CN"/>
        </w:rPr>
        <w:t>30</w:t>
      </w:r>
      <w:r>
        <w:rPr>
          <w:lang w:val="zh-CN"/>
        </w:rPr>
        <w:t>天内根据本款提出调整的实施意见。</w:t>
      </w:r>
    </w:p>
    <w:p w:rsidR="00CB4C38" w:rsidRDefault="00FB7326">
      <w:pPr>
        <w:autoSpaceDE w:val="0"/>
        <w:autoSpaceDN w:val="0"/>
        <w:adjustRightInd w:val="0"/>
        <w:spacing w:line="440" w:lineRule="exact"/>
        <w:ind w:firstLineChars="200" w:firstLine="420"/>
        <w:rPr>
          <w:rFonts w:ascii="仿宋_GB2312"/>
        </w:rPr>
      </w:pPr>
      <w:r>
        <w:rPr>
          <w:rFonts w:ascii="仿宋_GB2312"/>
          <w:lang w:val="zh-CN"/>
        </w:rPr>
        <w:t>11.3</w:t>
      </w:r>
      <w:r>
        <w:rPr>
          <w:rFonts w:ascii="仿宋_GB2312" w:hint="eastAsia"/>
          <w:lang w:val="zh-CN"/>
        </w:rPr>
        <w:t>.</w:t>
      </w:r>
      <w:r>
        <w:rPr>
          <w:rFonts w:ascii="仿宋_GB2312" w:hint="eastAsia"/>
          <w:lang w:val="zh-CN"/>
        </w:rPr>
        <w:t>除了甲方的书面提出，乙方不得对项目作任何变更。但是，乙方可以向甲方提出变更的建议。</w:t>
      </w:r>
      <w:r>
        <w:rPr>
          <w:rFonts w:ascii="仿宋_GB2312" w:hint="eastAsia"/>
        </w:rPr>
        <w:t>甲方或者乙方发现设计中存在的缺陷，经甲方同意后可以按变更或者补充图纸的方式予以弥补。</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11.4</w:t>
      </w:r>
      <w:r>
        <w:rPr>
          <w:rFonts w:ascii="仿宋_GB2312" w:hint="eastAsia"/>
          <w:lang w:val="zh-CN"/>
        </w:rPr>
        <w:t>.</w:t>
      </w:r>
      <w:r>
        <w:rPr>
          <w:rFonts w:ascii="仿宋_GB2312" w:hint="eastAsia"/>
          <w:lang w:val="zh-CN"/>
        </w:rPr>
        <w:t>甲方在执行合同期间发出的变更应视为合同的组成部分。</w:t>
      </w:r>
      <w:r>
        <w:rPr>
          <w:rFonts w:ascii="仿宋_GB2312" w:hint="eastAsia"/>
          <w:bCs/>
        </w:rPr>
        <w:t>总承包人合同中明确的该类工程（车站或区间或系统）的基本费率乘增减工程的投资额确定；合同中无该类工程基本综合费率时按合同原则计算确定。</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11.5</w:t>
      </w:r>
      <w:r>
        <w:rPr>
          <w:rFonts w:ascii="仿宋_GB2312" w:hint="eastAsia"/>
          <w:lang w:val="zh-CN"/>
        </w:rPr>
        <w:t>.</w:t>
      </w:r>
      <w:r>
        <w:rPr>
          <w:rFonts w:ascii="仿宋_GB2312" w:hint="eastAsia"/>
          <w:lang w:val="zh-CN"/>
        </w:rPr>
        <w:t>甲方要求乙方做出变更前，应将此类变更的性质和方式通知乙方。在收到书面通知后，乙方应尽快向甲方提交变更建议书，内容包括：</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lang w:val="zh-CN"/>
        </w:rPr>
        <w:t>1</w:t>
      </w:r>
      <w:r>
        <w:rPr>
          <w:rFonts w:ascii="仿宋_GB2312" w:hint="eastAsia"/>
          <w:lang w:val="zh-CN"/>
        </w:rPr>
        <w:t>）将要实施的工作的说明以及工作的实施进度计划；</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lang w:val="zh-CN"/>
        </w:rPr>
        <w:t>2</w:t>
      </w:r>
      <w:r>
        <w:rPr>
          <w:rFonts w:ascii="仿宋_GB2312" w:hint="eastAsia"/>
          <w:lang w:val="zh-CN"/>
        </w:rPr>
        <w:t>）对进度计划或对本合同项下的乙方义务进行必要的修改和建议；</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lang w:val="zh-CN"/>
        </w:rPr>
        <w:t>3</w:t>
      </w:r>
      <w:r>
        <w:rPr>
          <w:rFonts w:ascii="仿宋_GB2312" w:hint="eastAsia"/>
          <w:lang w:val="zh-CN"/>
        </w:rPr>
        <w:t>）乙方对合同价格调整或勘察设计变更费用的建议。</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11.6</w:t>
      </w:r>
      <w:r>
        <w:rPr>
          <w:rFonts w:ascii="仿宋_GB2312" w:hint="eastAsia"/>
          <w:lang w:val="zh-CN"/>
        </w:rPr>
        <w:t>.</w:t>
      </w:r>
      <w:r>
        <w:rPr>
          <w:lang w:val="zh-CN"/>
        </w:rPr>
        <w:t xml:space="preserve"> </w:t>
      </w:r>
      <w:r>
        <w:rPr>
          <w:lang w:val="zh-CN"/>
        </w:rPr>
        <w:t>如因甲方更改要求致勘察设计费及时间表的调整，乙方在合理的时间内，按甲方所需详细程度提交一份对合同勘察设计费和</w:t>
      </w:r>
      <w:r>
        <w:rPr>
          <w:lang w:val="zh-CN"/>
        </w:rPr>
        <w:t>/</w:t>
      </w:r>
      <w:r>
        <w:rPr>
          <w:lang w:val="zh-CN"/>
        </w:rPr>
        <w:t>或执行时间表的修改方案，内容包括但不限于合同勘察设计费的构成。这种情况下对合同勘察设计费进行修正应按下述方式进行：</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lang w:val="zh-CN"/>
        </w:rPr>
        <w:t>1</w:t>
      </w:r>
      <w:r>
        <w:rPr>
          <w:rFonts w:ascii="仿宋_GB2312" w:hint="eastAsia"/>
          <w:lang w:val="zh-CN"/>
        </w:rPr>
        <w:t>）对合同中已明确并有定价的选项及替代方案，按合同中明列的相应金额计；</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lang w:val="zh-CN"/>
        </w:rPr>
        <w:t>2</w:t>
      </w:r>
      <w:r>
        <w:rPr>
          <w:rFonts w:ascii="仿宋_GB2312" w:hint="eastAsia"/>
          <w:lang w:val="zh-CN"/>
        </w:rPr>
        <w:t>）对合同中尚未明确和定价的选项及替代方案，其金额须由甲乙双方按以下一种或多种方法协商确定：</w:t>
      </w:r>
    </w:p>
    <w:p w:rsidR="00CB4C38" w:rsidRDefault="00FB7326">
      <w:pPr>
        <w:tabs>
          <w:tab w:val="left" w:pos="0"/>
        </w:tabs>
        <w:autoSpaceDE w:val="0"/>
        <w:autoSpaceDN w:val="0"/>
        <w:adjustRightInd w:val="0"/>
        <w:spacing w:line="440" w:lineRule="exact"/>
        <w:ind w:firstLine="600"/>
        <w:rPr>
          <w:rFonts w:ascii="仿宋_GB2312"/>
          <w:lang w:val="zh-CN"/>
        </w:rPr>
      </w:pPr>
      <w:r>
        <w:rPr>
          <w:rFonts w:ascii="Wingdings" w:hAnsi="Wingdings"/>
          <w:lang w:val="zh-CN"/>
        </w:rPr>
        <w:t></w:t>
      </w:r>
      <w:r>
        <w:rPr>
          <w:rFonts w:ascii="仿宋_GB2312" w:hint="eastAsia"/>
          <w:lang w:val="zh-CN"/>
        </w:rPr>
        <w:t>根据乙方在与合同一致的基础上提出的总价；</w:t>
      </w:r>
    </w:p>
    <w:p w:rsidR="00CB4C38" w:rsidRDefault="00FB7326">
      <w:pPr>
        <w:tabs>
          <w:tab w:val="left" w:pos="0"/>
        </w:tabs>
        <w:autoSpaceDE w:val="0"/>
        <w:autoSpaceDN w:val="0"/>
        <w:adjustRightInd w:val="0"/>
        <w:spacing w:line="440" w:lineRule="exact"/>
        <w:ind w:firstLine="600"/>
        <w:rPr>
          <w:rFonts w:ascii="仿宋_GB2312"/>
          <w:lang w:val="zh-CN"/>
        </w:rPr>
      </w:pPr>
      <w:r>
        <w:rPr>
          <w:rFonts w:ascii="Wingdings" w:hAnsi="Wingdings"/>
          <w:lang w:val="zh-CN"/>
        </w:rPr>
        <w:t></w:t>
      </w:r>
      <w:r>
        <w:rPr>
          <w:rFonts w:ascii="仿宋_GB2312" w:hint="eastAsia"/>
          <w:lang w:val="zh-CN"/>
        </w:rPr>
        <w:t>根据合同单价和</w:t>
      </w:r>
      <w:r>
        <w:rPr>
          <w:rFonts w:ascii="仿宋_GB2312"/>
          <w:lang w:val="zh-CN"/>
        </w:rPr>
        <w:t>/</w:t>
      </w:r>
      <w:r>
        <w:rPr>
          <w:rFonts w:ascii="仿宋_GB2312" w:hint="eastAsia"/>
          <w:lang w:val="zh-CN"/>
        </w:rPr>
        <w:t>或单位费率计算而计出总价；</w:t>
      </w:r>
    </w:p>
    <w:p w:rsidR="00CB4C38" w:rsidRDefault="00FB7326">
      <w:pPr>
        <w:tabs>
          <w:tab w:val="left" w:pos="0"/>
        </w:tabs>
        <w:autoSpaceDE w:val="0"/>
        <w:autoSpaceDN w:val="0"/>
        <w:adjustRightInd w:val="0"/>
        <w:spacing w:line="440" w:lineRule="exact"/>
        <w:ind w:firstLine="600"/>
        <w:rPr>
          <w:rFonts w:ascii="仿宋_GB2312"/>
          <w:lang w:val="zh-CN"/>
        </w:rPr>
      </w:pPr>
      <w:r>
        <w:rPr>
          <w:rFonts w:ascii="Wingdings" w:hAnsi="Wingdings"/>
          <w:lang w:val="zh-CN"/>
        </w:rPr>
        <w:t></w:t>
      </w:r>
      <w:r>
        <w:rPr>
          <w:rFonts w:ascii="仿宋_GB2312" w:hint="eastAsia"/>
          <w:lang w:val="zh-CN"/>
        </w:rPr>
        <w:t>根据合同价格类推和</w:t>
      </w:r>
      <w:r>
        <w:rPr>
          <w:rFonts w:ascii="仿宋_GB2312"/>
          <w:lang w:val="zh-CN"/>
        </w:rPr>
        <w:t>/</w:t>
      </w:r>
      <w:r>
        <w:rPr>
          <w:rFonts w:ascii="仿宋_GB2312" w:hint="eastAsia"/>
          <w:lang w:val="zh-CN"/>
        </w:rPr>
        <w:t>或按比例计算而计出总价；</w:t>
      </w:r>
    </w:p>
    <w:p w:rsidR="00CB4C38" w:rsidRDefault="00FB7326">
      <w:pPr>
        <w:tabs>
          <w:tab w:val="left" w:pos="0"/>
        </w:tabs>
        <w:autoSpaceDE w:val="0"/>
        <w:autoSpaceDN w:val="0"/>
        <w:adjustRightInd w:val="0"/>
        <w:spacing w:line="440" w:lineRule="exact"/>
        <w:ind w:firstLine="600"/>
        <w:rPr>
          <w:rFonts w:ascii="仿宋_GB2312"/>
          <w:lang w:val="zh-CN"/>
        </w:rPr>
      </w:pPr>
      <w:r>
        <w:rPr>
          <w:rFonts w:ascii="Wingdings" w:hAnsi="Wingdings"/>
          <w:lang w:val="zh-CN"/>
        </w:rPr>
        <w:t></w:t>
      </w:r>
      <w:r>
        <w:rPr>
          <w:rFonts w:ascii="仿宋_GB2312" w:hint="eastAsia"/>
          <w:lang w:val="zh-CN"/>
        </w:rPr>
        <w:t>根据合同规定的成本价。</w:t>
      </w:r>
    </w:p>
    <w:p w:rsidR="00CB4C38" w:rsidRDefault="00FB7326">
      <w:pPr>
        <w:autoSpaceDE w:val="0"/>
        <w:autoSpaceDN w:val="0"/>
        <w:adjustRightInd w:val="0"/>
        <w:spacing w:line="440" w:lineRule="exact"/>
        <w:ind w:firstLineChars="200" w:firstLine="420"/>
        <w:rPr>
          <w:rFonts w:ascii="仿宋_GB2312"/>
        </w:rPr>
      </w:pPr>
      <w:r>
        <w:rPr>
          <w:rFonts w:ascii="仿宋_GB2312" w:hint="eastAsia"/>
          <w:lang w:val="zh-CN"/>
        </w:rPr>
        <w:t>这类变更定价时，应考虑部分已完成的勘察设计成果已经不再有用，乙方可以从甲方得到部分资金补偿的情况。</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11.7.</w:t>
      </w:r>
      <w:r>
        <w:rPr>
          <w:rFonts w:ascii="仿宋_GB2312" w:hint="eastAsia"/>
          <w:lang w:val="zh-CN"/>
        </w:rPr>
        <w:t>如果乙方认为甲方的指示、决定或其它行为包括那些与合同要求不一致将会或已经对其履行合同造成负面影响的行为，会影响乙方履约则乙方应立即以规定的格式向甲方发出“变更建议书”。</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11.8</w:t>
      </w:r>
      <w:r>
        <w:rPr>
          <w:rFonts w:ascii="仿宋_GB2312" w:hint="eastAsia"/>
          <w:lang w:val="zh-CN"/>
        </w:rPr>
        <w:t>.</w:t>
      </w:r>
      <w:r>
        <w:rPr>
          <w:rFonts w:ascii="仿宋_GB2312" w:hint="eastAsia"/>
          <w:lang w:val="zh-CN"/>
        </w:rPr>
        <w:t>在甲方与乙方对修改方案协商一致的基础上，甲方向乙方签署正式变更指令，同时应根据勘察设计变更内容相应修改合同价和</w:t>
      </w:r>
      <w:r>
        <w:rPr>
          <w:rFonts w:ascii="仿宋_GB2312"/>
          <w:lang w:val="zh-CN"/>
        </w:rPr>
        <w:t>/</w:t>
      </w:r>
      <w:r>
        <w:rPr>
          <w:rFonts w:ascii="仿宋_GB2312" w:hint="eastAsia"/>
          <w:lang w:val="zh-CN"/>
        </w:rPr>
        <w:t>或履约时间。</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lastRenderedPageBreak/>
        <w:t>11.9</w:t>
      </w:r>
      <w:r>
        <w:rPr>
          <w:rFonts w:ascii="仿宋_GB2312" w:hint="eastAsia"/>
          <w:lang w:val="zh-CN"/>
        </w:rPr>
        <w:t>.</w:t>
      </w:r>
      <w:r>
        <w:rPr>
          <w:rFonts w:ascii="仿宋_GB2312" w:hint="eastAsia"/>
          <w:lang w:val="zh-CN"/>
        </w:rPr>
        <w:t>如果甲方的行为对乙方的影响是符合合同条款的或是甲方的行为是因为乙方不按合同要求履行而被迫做出的，则甲方不签发变更指令。</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11.10</w:t>
      </w:r>
      <w:r>
        <w:rPr>
          <w:rFonts w:ascii="仿宋_GB2312" w:hint="eastAsia"/>
          <w:lang w:val="zh-CN"/>
        </w:rPr>
        <w:t>.</w:t>
      </w:r>
      <w:r>
        <w:rPr>
          <w:rFonts w:ascii="仿宋_GB2312" w:hint="eastAsia"/>
          <w:lang w:val="zh-CN"/>
        </w:rPr>
        <w:t>变更部分的审核和支付</w:t>
      </w:r>
    </w:p>
    <w:p w:rsidR="00CB4C38" w:rsidRDefault="00FB7326">
      <w:pPr>
        <w:spacing w:line="440" w:lineRule="exact"/>
        <w:ind w:firstLineChars="200" w:firstLine="420"/>
        <w:rPr>
          <w:rFonts w:ascii="仿宋_GB2312"/>
          <w:bCs/>
        </w:rPr>
      </w:pPr>
      <w:r>
        <w:rPr>
          <w:rFonts w:ascii="仿宋_GB2312" w:hint="eastAsia"/>
          <w:lang w:val="zh-CN"/>
        </w:rPr>
        <w:t>合同内的变更须最终经过东莞市政府有关部门的审定，东莞市政府有关部门的审定价为变更的最终价格。所有变更在按照甲方变更程序审核后，纳入合同付款程序，但最多暂支付到变更总价的</w:t>
      </w:r>
      <w:r>
        <w:rPr>
          <w:rFonts w:ascii="仿宋_GB2312" w:hint="eastAsia"/>
        </w:rPr>
        <w:t>5</w:t>
      </w:r>
      <w:r>
        <w:rPr>
          <w:rFonts w:ascii="仿宋_GB2312"/>
          <w:lang w:val="zh-CN"/>
        </w:rPr>
        <w:t>0%</w:t>
      </w:r>
      <w:r>
        <w:rPr>
          <w:rFonts w:ascii="仿宋_GB2312" w:hint="eastAsia"/>
          <w:lang w:val="zh-CN"/>
        </w:rPr>
        <w:t>，待</w:t>
      </w:r>
      <w:r>
        <w:rPr>
          <w:rFonts w:ascii="仿宋_GB2312" w:hint="eastAsia"/>
        </w:rPr>
        <w:t>合同结算经市财政局</w:t>
      </w:r>
      <w:r>
        <w:rPr>
          <w:rFonts w:ascii="仿宋_GB2312" w:hint="eastAsia"/>
          <w:lang w:val="zh-CN"/>
        </w:rPr>
        <w:t>审定后支付合同规定的其余部分。</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 xml:space="preserve">11.11. </w:t>
      </w:r>
      <w:r>
        <w:rPr>
          <w:rFonts w:ascii="仿宋_GB2312" w:hint="eastAsia"/>
          <w:lang w:val="zh-CN"/>
        </w:rPr>
        <w:t>费用增减变更的价格确定</w:t>
      </w:r>
    </w:p>
    <w:p w:rsidR="00CB4C38" w:rsidRDefault="00FB7326">
      <w:pPr>
        <w:spacing w:line="440" w:lineRule="exact"/>
        <w:ind w:firstLineChars="200" w:firstLine="420"/>
        <w:rPr>
          <w:rFonts w:ascii="仿宋_GB2312"/>
          <w:bCs/>
        </w:rPr>
      </w:pPr>
      <w:r>
        <w:rPr>
          <w:rFonts w:ascii="仿宋_GB2312" w:hint="eastAsia"/>
          <w:bCs/>
        </w:rPr>
        <w:t>以应该调整部分的初步设计投资额为基数，以本合同的总设计（或勘察）费除以设计（或勘察）总计费基数得出的综合费率为准计算确定应增加的费用。</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bCs/>
        </w:rPr>
        <w:t xml:space="preserve">11.12. </w:t>
      </w:r>
      <w:r>
        <w:rPr>
          <w:rFonts w:ascii="仿宋_GB2312" w:hint="eastAsia"/>
          <w:bCs/>
        </w:rPr>
        <w:t>按照通用条款第</w:t>
      </w:r>
      <w:r>
        <w:rPr>
          <w:rFonts w:ascii="仿宋_GB2312" w:hint="eastAsia"/>
          <w:bCs/>
        </w:rPr>
        <w:t>19.1.6</w:t>
      </w:r>
      <w:r>
        <w:rPr>
          <w:rFonts w:ascii="仿宋_GB2312" w:hint="eastAsia"/>
          <w:bCs/>
        </w:rPr>
        <w:t>规定，甲方将工作另行安排新的单位完成</w:t>
      </w:r>
      <w:r>
        <w:rPr>
          <w:rFonts w:ascii="仿宋_GB2312" w:hint="eastAsia"/>
          <w:bCs/>
        </w:rPr>
        <w:t>,</w:t>
      </w:r>
      <w:r>
        <w:rPr>
          <w:rFonts w:ascii="仿宋_GB2312" w:hint="eastAsia"/>
          <w:bCs/>
        </w:rPr>
        <w:t>该部分工作的设计费按国家有关设计收费标准执行。</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795" w:name="_Toc30827"/>
      <w:bookmarkStart w:id="796" w:name="_Toc234825017"/>
      <w:bookmarkStart w:id="797" w:name="_Toc129270750"/>
      <w:bookmarkStart w:id="798" w:name="_Toc129314297"/>
      <w:bookmarkStart w:id="799" w:name="_Toc46156801"/>
      <w:bookmarkStart w:id="800" w:name="_Toc46156706"/>
      <w:bookmarkStart w:id="801" w:name="_Toc129321200"/>
      <w:r>
        <w:rPr>
          <w:rFonts w:ascii="Times New Roman" w:eastAsia="黑体" w:hAnsi="Times New Roman" w:hint="eastAsia"/>
          <w:kern w:val="0"/>
          <w:sz w:val="24"/>
          <w:szCs w:val="20"/>
          <w:lang w:val="zh-CN"/>
        </w:rPr>
        <w:t>第十二条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合同修改</w:t>
      </w:r>
      <w:bookmarkEnd w:id="795"/>
      <w:bookmarkEnd w:id="796"/>
      <w:bookmarkEnd w:id="797"/>
      <w:bookmarkEnd w:id="798"/>
      <w:bookmarkEnd w:id="799"/>
      <w:bookmarkEnd w:id="800"/>
      <w:bookmarkEnd w:id="801"/>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12.1</w:t>
      </w:r>
      <w:r>
        <w:rPr>
          <w:rFonts w:ascii="仿宋_GB2312" w:hint="eastAsia"/>
          <w:lang w:val="zh-CN"/>
        </w:rPr>
        <w:t>.</w:t>
      </w:r>
      <w:r>
        <w:rPr>
          <w:rFonts w:ascii="仿宋_GB2312" w:hint="eastAsia"/>
          <w:lang w:val="zh-CN"/>
        </w:rPr>
        <w:t>除了通用条款第十一条的规定外，对本合同条件所作的任何修改、补充均须根据双方协商达成</w:t>
      </w:r>
      <w:r>
        <w:rPr>
          <w:rFonts w:ascii="仿宋_GB2312" w:hint="eastAsia"/>
        </w:rPr>
        <w:t>成果</w:t>
      </w:r>
      <w:r>
        <w:rPr>
          <w:rFonts w:ascii="仿宋_GB2312" w:hint="eastAsia"/>
          <w:lang w:val="zh-CN"/>
        </w:rPr>
        <w:t>，以规定</w:t>
      </w:r>
      <w:r>
        <w:rPr>
          <w:rFonts w:ascii="仿宋_GB2312" w:hint="eastAsia"/>
        </w:rPr>
        <w:t>补充协议</w:t>
      </w:r>
      <w:r>
        <w:rPr>
          <w:rFonts w:ascii="仿宋_GB2312" w:hint="eastAsia"/>
          <w:lang w:val="zh-CN"/>
        </w:rPr>
        <w:t>形式由双方法定代表人或授权代表签字来完成，并作为本合同不可分割的组成部分，具有与合同本身同样的效力。</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12.2</w:t>
      </w:r>
      <w:r>
        <w:rPr>
          <w:rFonts w:ascii="仿宋_GB2312" w:hint="eastAsia"/>
          <w:lang w:val="zh-CN"/>
        </w:rPr>
        <w:t>.</w:t>
      </w:r>
      <w:r>
        <w:rPr>
          <w:rFonts w:ascii="仿宋_GB2312" w:hint="eastAsia"/>
          <w:lang w:val="zh-CN"/>
        </w:rPr>
        <w:t>特别约定：由于合同服务时间较长，关于初步设计和施工图设计存在不确定性因素，在开展此两阶段设计时，如确有需要，合同双方</w:t>
      </w:r>
      <w:r>
        <w:rPr>
          <w:rFonts w:ascii="仿宋_GB2312" w:hint="eastAsia"/>
        </w:rPr>
        <w:t>可</w:t>
      </w:r>
      <w:r>
        <w:rPr>
          <w:rFonts w:ascii="仿宋_GB2312" w:hint="eastAsia"/>
          <w:lang w:val="zh-CN"/>
        </w:rPr>
        <w:t>根据</w:t>
      </w:r>
      <w:r>
        <w:rPr>
          <w:rFonts w:ascii="仿宋_GB2312" w:hint="eastAsia"/>
        </w:rPr>
        <w:t>项目建设进展</w:t>
      </w:r>
      <w:r>
        <w:rPr>
          <w:rFonts w:ascii="仿宋_GB2312" w:hint="eastAsia"/>
          <w:lang w:val="zh-CN"/>
        </w:rPr>
        <w:t>需要对合同进行</w:t>
      </w:r>
      <w:r>
        <w:rPr>
          <w:rFonts w:ascii="仿宋_GB2312" w:hint="eastAsia"/>
        </w:rPr>
        <w:t>补充</w:t>
      </w:r>
      <w:r>
        <w:rPr>
          <w:rFonts w:ascii="仿宋_GB2312" w:hint="eastAsia"/>
          <w:lang w:val="zh-CN"/>
        </w:rPr>
        <w:t>完善。</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12.3</w:t>
      </w:r>
      <w:r>
        <w:rPr>
          <w:rFonts w:ascii="仿宋_GB2312" w:hint="eastAsia"/>
          <w:lang w:val="zh-CN"/>
        </w:rPr>
        <w:t>.</w:t>
      </w:r>
      <w:r>
        <w:rPr>
          <w:rFonts w:ascii="仿宋_GB2312" w:hint="eastAsia"/>
          <w:lang w:val="zh-CN"/>
        </w:rPr>
        <w:t>如果甲方书面要求</w:t>
      </w:r>
      <w:r>
        <w:rPr>
          <w:rFonts w:ascii="仿宋_GB2312" w:hint="eastAsia"/>
        </w:rPr>
        <w:t>乙方</w:t>
      </w:r>
      <w:r>
        <w:rPr>
          <w:rFonts w:ascii="仿宋_GB2312" w:hint="eastAsia"/>
          <w:lang w:val="zh-CN"/>
        </w:rPr>
        <w:t>提供合同范围外的服务时，</w:t>
      </w:r>
      <w:r>
        <w:rPr>
          <w:rFonts w:ascii="仿宋_GB2312" w:hint="eastAsia"/>
        </w:rPr>
        <w:t>乙方</w:t>
      </w:r>
      <w:r>
        <w:rPr>
          <w:rFonts w:ascii="仿宋_GB2312" w:hint="eastAsia"/>
          <w:lang w:val="zh-CN"/>
        </w:rPr>
        <w:t>应提交变更服务的建议书，在甲方确认并按约定支付费用后，</w:t>
      </w:r>
      <w:r>
        <w:rPr>
          <w:rFonts w:ascii="仿宋_GB2312" w:hint="eastAsia"/>
        </w:rPr>
        <w:t>乙方</w:t>
      </w:r>
      <w:r>
        <w:rPr>
          <w:rFonts w:ascii="仿宋_GB2312" w:hint="eastAsia"/>
          <w:lang w:val="zh-CN"/>
        </w:rPr>
        <w:t>应提供双方约定的服务。此类建议书的准备和提交应作为本合同的一项附加的服务</w:t>
      </w:r>
      <w:r>
        <w:rPr>
          <w:rFonts w:ascii="仿宋_GB2312" w:hint="eastAsia"/>
        </w:rPr>
        <w:t>不另收费</w:t>
      </w:r>
      <w:r>
        <w:rPr>
          <w:rFonts w:ascii="仿宋_GB2312" w:hint="eastAsia"/>
          <w:lang w:val="zh-CN"/>
        </w:rPr>
        <w:t>。</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02" w:name="_Toc234825018"/>
      <w:bookmarkStart w:id="803" w:name="_Toc129314298"/>
      <w:bookmarkStart w:id="804" w:name="_Toc46156802"/>
      <w:bookmarkStart w:id="805" w:name="_Toc129270751"/>
      <w:bookmarkStart w:id="806" w:name="_Toc46156707"/>
      <w:bookmarkStart w:id="807" w:name="_Toc129321201"/>
      <w:bookmarkStart w:id="808" w:name="_Toc21231"/>
      <w:r>
        <w:rPr>
          <w:rFonts w:ascii="Times New Roman" w:eastAsia="黑体" w:hAnsi="Times New Roman" w:hint="eastAsia"/>
          <w:kern w:val="0"/>
          <w:sz w:val="24"/>
          <w:szCs w:val="20"/>
          <w:lang w:val="zh-CN"/>
        </w:rPr>
        <w:t>第十三条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转让与分包</w:t>
      </w:r>
      <w:bookmarkEnd w:id="802"/>
      <w:bookmarkEnd w:id="803"/>
      <w:bookmarkEnd w:id="804"/>
      <w:bookmarkEnd w:id="805"/>
      <w:bookmarkEnd w:id="806"/>
      <w:bookmarkEnd w:id="807"/>
      <w:bookmarkEnd w:id="808"/>
    </w:p>
    <w:p w:rsidR="00CB4C38" w:rsidRDefault="00FB7326">
      <w:pPr>
        <w:autoSpaceDE w:val="0"/>
        <w:autoSpaceDN w:val="0"/>
        <w:adjustRightInd w:val="0"/>
        <w:spacing w:line="440" w:lineRule="exact"/>
        <w:ind w:firstLine="480"/>
        <w:rPr>
          <w:rFonts w:ascii="仿宋_GB2312"/>
          <w:lang w:val="zh-CN"/>
        </w:rPr>
      </w:pPr>
      <w:r>
        <w:rPr>
          <w:rFonts w:ascii="仿宋_GB2312"/>
          <w:lang w:val="zh-CN"/>
        </w:rPr>
        <w:t>13.1</w:t>
      </w:r>
      <w:r>
        <w:rPr>
          <w:rFonts w:ascii="仿宋_GB2312" w:hint="eastAsia"/>
          <w:lang w:val="zh-CN"/>
        </w:rPr>
        <w:t>.</w:t>
      </w:r>
      <w:r>
        <w:rPr>
          <w:rFonts w:ascii="仿宋_GB2312" w:hint="eastAsia"/>
        </w:rPr>
        <w:t>除合同及其补充协议约定的分包范围外</w:t>
      </w:r>
      <w:r>
        <w:rPr>
          <w:rFonts w:ascii="仿宋_GB2312" w:hint="eastAsia"/>
          <w:lang w:val="zh-CN"/>
        </w:rPr>
        <w:t>，乙方不得部分转让或全部转让其应履行的合同义务。</w:t>
      </w:r>
    </w:p>
    <w:p w:rsidR="00CB4C38" w:rsidRDefault="00FB7326">
      <w:pPr>
        <w:autoSpaceDE w:val="0"/>
        <w:autoSpaceDN w:val="0"/>
        <w:adjustRightInd w:val="0"/>
        <w:spacing w:line="440" w:lineRule="exact"/>
        <w:ind w:firstLine="480"/>
        <w:rPr>
          <w:rFonts w:ascii="仿宋_GB2312"/>
          <w:lang w:val="zh-CN"/>
        </w:rPr>
      </w:pPr>
      <w:r>
        <w:rPr>
          <w:rFonts w:ascii="仿宋_GB2312"/>
          <w:lang w:val="zh-CN"/>
        </w:rPr>
        <w:t>13.2</w:t>
      </w:r>
      <w:r>
        <w:rPr>
          <w:rFonts w:ascii="仿宋_GB2312" w:hint="eastAsia"/>
          <w:lang w:val="zh-CN"/>
        </w:rPr>
        <w:t>.</w:t>
      </w:r>
      <w:r>
        <w:rPr>
          <w:lang w:val="zh-CN"/>
        </w:rPr>
        <w:t xml:space="preserve"> </w:t>
      </w:r>
      <w:r>
        <w:rPr>
          <w:lang w:val="zh-CN"/>
        </w:rPr>
        <w:t>乙方若需分包应书面通知甲方本合同项下所授予的工点设计或系统设计合同</w:t>
      </w:r>
      <w:r>
        <w:rPr>
          <w:rFonts w:hint="eastAsia"/>
          <w:lang w:val="zh-CN"/>
        </w:rPr>
        <w:t>，</w:t>
      </w:r>
      <w:r>
        <w:rPr>
          <w:rFonts w:hint="eastAsia"/>
        </w:rPr>
        <w:t>并征得甲方同意</w:t>
      </w:r>
      <w:r>
        <w:rPr>
          <w:lang w:val="zh-CN"/>
        </w:rPr>
        <w:t>。所有的授予通知均不能解除乙方承担的本合同项下的任何责任或义务。</w:t>
      </w:r>
    </w:p>
    <w:p w:rsidR="00CB4C38" w:rsidRDefault="00FB7326">
      <w:pPr>
        <w:autoSpaceDE w:val="0"/>
        <w:autoSpaceDN w:val="0"/>
        <w:adjustRightInd w:val="0"/>
        <w:spacing w:line="440" w:lineRule="exact"/>
        <w:ind w:firstLine="480"/>
        <w:rPr>
          <w:lang w:val="zh-CN"/>
        </w:rPr>
      </w:pPr>
      <w:r>
        <w:rPr>
          <w:rFonts w:ascii="仿宋_GB2312"/>
          <w:lang w:val="zh-CN"/>
        </w:rPr>
        <w:t>13.3</w:t>
      </w:r>
      <w:r>
        <w:rPr>
          <w:rFonts w:ascii="仿宋_GB2312" w:hint="eastAsia"/>
          <w:lang w:val="zh-CN"/>
        </w:rPr>
        <w:t>.</w:t>
      </w:r>
      <w:r>
        <w:rPr>
          <w:lang w:val="zh-CN"/>
        </w:rPr>
        <w:t xml:space="preserve"> </w:t>
      </w:r>
      <w:r>
        <w:rPr>
          <w:lang w:val="zh-CN"/>
        </w:rPr>
        <w:t>甲方有权与乙方的工点设计单位或系统设计单位进行商议，检查其工作或因其它原因与工点设计单位或系统设计单位接触。</w:t>
      </w:r>
    </w:p>
    <w:p w:rsidR="00CB4C38" w:rsidRDefault="00FB7326">
      <w:pPr>
        <w:autoSpaceDE w:val="0"/>
        <w:autoSpaceDN w:val="0"/>
        <w:adjustRightInd w:val="0"/>
        <w:spacing w:line="440" w:lineRule="exact"/>
        <w:ind w:firstLine="480"/>
      </w:pPr>
      <w:r>
        <w:rPr>
          <w:rFonts w:hint="eastAsia"/>
        </w:rPr>
        <w:t xml:space="preserve">13.4 </w:t>
      </w:r>
      <w:r>
        <w:rPr>
          <w:rFonts w:hint="eastAsia"/>
        </w:rPr>
        <w:t>因乙方委托的分包单位或者业务水平或者工作成果不能满足本合同要求的，甲方有权要求乙方更换分包单位，乙方应在收到甲方书面通知后</w:t>
      </w:r>
      <w:r>
        <w:rPr>
          <w:rFonts w:hint="eastAsia"/>
        </w:rPr>
        <w:t>30</w:t>
      </w:r>
      <w:r>
        <w:rPr>
          <w:rFonts w:hint="eastAsia"/>
        </w:rPr>
        <w:t>日内完成分包单位更换工作，并报甲方备案。</w:t>
      </w:r>
      <w:r>
        <w:rPr>
          <w:rFonts w:hint="eastAsia"/>
        </w:rPr>
        <w:lastRenderedPageBreak/>
        <w:t>因分包单位更换给甲方造成损失的，甲方有权追究乙方的责任。</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09" w:name="_Toc129270752"/>
      <w:bookmarkStart w:id="810" w:name="_Toc7930"/>
      <w:bookmarkStart w:id="811" w:name="_Toc234825019"/>
      <w:bookmarkStart w:id="812" w:name="_Toc129321202"/>
      <w:bookmarkStart w:id="813" w:name="_Toc46156803"/>
      <w:bookmarkStart w:id="814" w:name="_Toc129314299"/>
      <w:bookmarkStart w:id="815" w:name="_Toc46156708"/>
      <w:r>
        <w:rPr>
          <w:rFonts w:ascii="Times New Roman" w:eastAsia="黑体" w:hAnsi="Times New Roman" w:hint="eastAsia"/>
          <w:kern w:val="0"/>
          <w:sz w:val="24"/>
          <w:szCs w:val="20"/>
          <w:lang w:val="zh-CN"/>
        </w:rPr>
        <w:t>第十四条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索赔</w:t>
      </w:r>
      <w:bookmarkEnd w:id="809"/>
      <w:bookmarkEnd w:id="810"/>
      <w:bookmarkEnd w:id="811"/>
      <w:bookmarkEnd w:id="812"/>
      <w:bookmarkEnd w:id="813"/>
      <w:bookmarkEnd w:id="814"/>
      <w:bookmarkEnd w:id="815"/>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14.1</w:t>
      </w:r>
      <w:r>
        <w:rPr>
          <w:rFonts w:ascii="仿宋_GB2312" w:hint="eastAsia"/>
          <w:lang w:val="zh-CN"/>
        </w:rPr>
        <w:t>.</w:t>
      </w:r>
      <w:r>
        <w:rPr>
          <w:rFonts w:ascii="仿宋_GB2312" w:hint="eastAsia"/>
          <w:lang w:val="zh-CN"/>
        </w:rPr>
        <w:t>因乙方的工作错误造成甲方重大质量事故的，乙方除免收受损失部分的勘察设计费外，乙方应承担给甲方造成的一切损失，同时还应付给与甲方在直接受损部分勘察设计费等额的赔偿金。</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14.2</w:t>
      </w:r>
      <w:r>
        <w:rPr>
          <w:rFonts w:ascii="仿宋_GB2312" w:hint="eastAsia"/>
          <w:lang w:val="zh-CN"/>
        </w:rPr>
        <w:t>.</w:t>
      </w:r>
      <w:r>
        <w:rPr>
          <w:rFonts w:ascii="仿宋_GB2312" w:hint="eastAsia"/>
          <w:lang w:val="zh-CN"/>
        </w:rPr>
        <w:t>乙方对成果和服务与合同要求不符负有全部责任，并且甲方已于规定的期限内提出索赔，乙方应按甲方同意的下述一种或多种方法解决索赔事宜。无论乙方同意采取下列那种方法处理，均视为乙方违约，乙方应额外支付相应成果合同价</w:t>
      </w:r>
      <w:r>
        <w:rPr>
          <w:rFonts w:ascii="仿宋_GB2312" w:hint="eastAsia"/>
          <w:lang w:val="zh-CN"/>
        </w:rPr>
        <w:t>1</w:t>
      </w:r>
      <w:r>
        <w:rPr>
          <w:rFonts w:ascii="仿宋_GB2312"/>
          <w:lang w:val="zh-CN"/>
        </w:rPr>
        <w:t>0%</w:t>
      </w:r>
      <w:r>
        <w:rPr>
          <w:rFonts w:ascii="仿宋_GB2312" w:hint="eastAsia"/>
          <w:lang w:val="zh-CN"/>
        </w:rPr>
        <w:t>的违约金。</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hint="eastAsia"/>
          <w:lang w:val="zh-CN"/>
        </w:rPr>
        <w:t>1</w:t>
      </w:r>
      <w:r>
        <w:rPr>
          <w:rFonts w:ascii="仿宋_GB2312" w:hint="eastAsia"/>
          <w:lang w:val="zh-CN"/>
        </w:rPr>
        <w:t>）乙方同意甲方的拒收，并把被拒收的成果和服务的合同金额以合同规定的同类货币偿还给甲方，乙方负担因此发生的一切损失和费用，包括利息、银行费用、保险费和其它所需要的必要费用。</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hint="eastAsia"/>
          <w:lang w:val="zh-CN"/>
        </w:rPr>
        <w:t>2</w:t>
      </w:r>
      <w:r>
        <w:rPr>
          <w:rFonts w:ascii="仿宋_GB2312" w:hint="eastAsia"/>
          <w:lang w:val="zh-CN"/>
        </w:rPr>
        <w:t>）根据成果和服务的疵劣程度以及甲方遭受损失的金额，经双方同意降低成果和服务价格。</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hint="eastAsia"/>
          <w:lang w:val="zh-CN"/>
        </w:rPr>
        <w:t>3</w:t>
      </w:r>
      <w:r>
        <w:rPr>
          <w:rFonts w:ascii="仿宋_GB2312" w:hint="eastAsia"/>
          <w:lang w:val="zh-CN"/>
        </w:rPr>
        <w:t>）对有缺陷的成果和服务，要重新提供，以达到合同规定的质量，乙方承担一切费用和风险并负担甲方遭受损失的一切费用（</w:t>
      </w:r>
      <w:r>
        <w:rPr>
          <w:rFonts w:ascii="仿宋_GB2312" w:hint="eastAsia"/>
        </w:rPr>
        <w:t>最高为暂定合同费用总额）</w:t>
      </w:r>
      <w:r>
        <w:rPr>
          <w:rFonts w:ascii="仿宋_GB2312" w:hint="eastAsia"/>
          <w:lang w:val="zh-CN"/>
        </w:rPr>
        <w:t>。</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14.3</w:t>
      </w:r>
      <w:r>
        <w:rPr>
          <w:rFonts w:ascii="仿宋_GB2312" w:hint="eastAsia"/>
          <w:lang w:val="zh-CN"/>
        </w:rPr>
        <w:t>.</w:t>
      </w:r>
      <w:r>
        <w:rPr>
          <w:rFonts w:ascii="仿宋_GB2312" w:hint="eastAsia"/>
          <w:lang w:val="zh-CN"/>
        </w:rPr>
        <w:t>如果甲方提出索赔通知后</w:t>
      </w:r>
      <w:r>
        <w:rPr>
          <w:rFonts w:ascii="仿宋_GB2312"/>
          <w:lang w:val="zh-CN"/>
        </w:rPr>
        <w:t>30</w:t>
      </w:r>
      <w:r>
        <w:rPr>
          <w:rFonts w:ascii="仿宋_GB2312" w:hint="eastAsia"/>
          <w:lang w:val="zh-CN"/>
        </w:rPr>
        <w:t>天内乙方未能予以答复，该索赔应视为已被乙方接受。若乙方未能在甲方提出索赔通知的</w:t>
      </w:r>
      <w:r>
        <w:rPr>
          <w:rFonts w:ascii="仿宋_GB2312"/>
          <w:lang w:val="zh-CN"/>
        </w:rPr>
        <w:t>30</w:t>
      </w:r>
      <w:r>
        <w:rPr>
          <w:rFonts w:ascii="仿宋_GB2312" w:hint="eastAsia"/>
          <w:lang w:val="zh-CN"/>
        </w:rPr>
        <w:t>天内或甲方同意的更长一些的时间内，按甲方同意的上述任何一种方式处理索赔事宜，甲方将从付款中扣回索赔金额，同时保留进一步要求赔偿的权利。</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16" w:name="_Toc129321203"/>
      <w:bookmarkStart w:id="817" w:name="_Toc7425"/>
      <w:bookmarkStart w:id="818" w:name="_Toc129270753"/>
      <w:bookmarkStart w:id="819" w:name="_Toc46156804"/>
      <w:bookmarkStart w:id="820" w:name="_Toc129314300"/>
      <w:bookmarkStart w:id="821" w:name="_Toc46156709"/>
      <w:bookmarkStart w:id="822" w:name="_Toc234825020"/>
      <w:r>
        <w:rPr>
          <w:rFonts w:ascii="Times New Roman" w:eastAsia="黑体" w:hAnsi="Times New Roman" w:hint="eastAsia"/>
          <w:kern w:val="0"/>
          <w:sz w:val="24"/>
          <w:szCs w:val="20"/>
          <w:lang w:val="zh-CN"/>
        </w:rPr>
        <w:t>第十五条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提交设计成果与核定损失额</w:t>
      </w:r>
      <w:bookmarkEnd w:id="816"/>
      <w:bookmarkEnd w:id="817"/>
      <w:bookmarkEnd w:id="818"/>
      <w:bookmarkEnd w:id="819"/>
      <w:bookmarkEnd w:id="820"/>
      <w:bookmarkEnd w:id="821"/>
      <w:bookmarkEnd w:id="822"/>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15.1</w:t>
      </w:r>
      <w:r>
        <w:rPr>
          <w:rFonts w:ascii="仿宋_GB2312" w:hint="eastAsia"/>
          <w:lang w:val="zh-CN"/>
        </w:rPr>
        <w:t>.</w:t>
      </w:r>
      <w:r>
        <w:rPr>
          <w:rFonts w:ascii="仿宋_GB2312" w:hint="eastAsia"/>
          <w:lang w:val="zh-CN"/>
        </w:rPr>
        <w:t>如果乙方未能按合同规定的时间按期交付成果（本通用条款第</w:t>
      </w:r>
      <w:r>
        <w:rPr>
          <w:rFonts w:ascii="仿宋_GB2312"/>
          <w:lang w:val="zh-CN"/>
        </w:rPr>
        <w:t>16</w:t>
      </w:r>
      <w:r>
        <w:rPr>
          <w:rFonts w:ascii="仿宋_GB2312" w:hint="eastAsia"/>
          <w:lang w:val="zh-CN"/>
        </w:rPr>
        <w:t>条规定的不可抗力、第</w:t>
      </w:r>
      <w:r>
        <w:rPr>
          <w:rFonts w:ascii="仿宋_GB2312"/>
          <w:lang w:val="zh-CN"/>
        </w:rPr>
        <w:t>17.1</w:t>
      </w:r>
      <w:r>
        <w:rPr>
          <w:rFonts w:ascii="仿宋_GB2312" w:hint="eastAsia"/>
          <w:lang w:val="zh-CN"/>
        </w:rPr>
        <w:t>条规定的买卖双方同意终止合同和第</w:t>
      </w:r>
      <w:r>
        <w:rPr>
          <w:rFonts w:ascii="仿宋_GB2312"/>
          <w:lang w:val="zh-CN"/>
        </w:rPr>
        <w:t>17</w:t>
      </w:r>
      <w:r>
        <w:rPr>
          <w:rFonts w:ascii="仿宋_GB2312" w:hint="eastAsia"/>
          <w:lang w:val="zh-CN"/>
        </w:rPr>
        <w:t>.</w:t>
      </w:r>
      <w:r>
        <w:rPr>
          <w:rFonts w:ascii="仿宋_GB2312"/>
          <w:lang w:val="zh-CN"/>
        </w:rPr>
        <w:t>4</w:t>
      </w:r>
      <w:r>
        <w:rPr>
          <w:rFonts w:ascii="仿宋_GB2312" w:hint="eastAsia"/>
          <w:lang w:val="zh-CN"/>
        </w:rPr>
        <w:t>条规定的因甲方的原因而终止合同</w:t>
      </w:r>
      <w:r>
        <w:rPr>
          <w:lang w:val="zh-CN"/>
        </w:rPr>
        <w:t>以及甲乙双方确认的设计计划调整</w:t>
      </w:r>
      <w:r>
        <w:rPr>
          <w:rFonts w:ascii="仿宋_GB2312" w:hint="eastAsia"/>
          <w:lang w:val="zh-CN"/>
        </w:rPr>
        <w:t>除外），在乙方同意支付核定损失额的条件下，甲方将同意延长设计成果提交期。核定损失额的支付将由付款银行从付款中扣除。核定损失额比率为每迟交</w:t>
      </w:r>
      <w:r>
        <w:rPr>
          <w:rFonts w:ascii="仿宋_GB2312"/>
          <w:lang w:val="zh-CN"/>
        </w:rPr>
        <w:t>7</w:t>
      </w:r>
      <w:r>
        <w:rPr>
          <w:rFonts w:ascii="仿宋_GB2312" w:hint="eastAsia"/>
          <w:lang w:val="zh-CN"/>
        </w:rPr>
        <w:t>个工作日，按迟交设计成果对应合同金额的</w:t>
      </w:r>
      <w:r>
        <w:rPr>
          <w:rFonts w:ascii="仿宋_GB2312"/>
          <w:lang w:val="zh-CN"/>
        </w:rPr>
        <w:t>0.5%</w:t>
      </w:r>
      <w:r>
        <w:rPr>
          <w:rFonts w:ascii="仿宋_GB2312" w:hint="eastAsia"/>
          <w:lang w:val="zh-CN"/>
        </w:rPr>
        <w:t>，不满</w:t>
      </w:r>
      <w:r>
        <w:rPr>
          <w:rFonts w:ascii="仿宋_GB2312" w:hint="eastAsia"/>
        </w:rPr>
        <w:t>7</w:t>
      </w:r>
      <w:r>
        <w:rPr>
          <w:rFonts w:ascii="仿宋_GB2312" w:hint="eastAsia"/>
          <w:lang w:val="zh-CN"/>
        </w:rPr>
        <w:t>个工作日按</w:t>
      </w:r>
      <w:r>
        <w:rPr>
          <w:rFonts w:ascii="仿宋_GB2312" w:hint="eastAsia"/>
        </w:rPr>
        <w:t>7</w:t>
      </w:r>
      <w:r>
        <w:rPr>
          <w:rFonts w:ascii="仿宋_GB2312" w:hint="eastAsia"/>
          <w:lang w:val="zh-CN"/>
        </w:rPr>
        <w:t>个工作日计算，但是，核定损失额的支付不得超过设合同对应合同金额的</w:t>
      </w:r>
      <w:r>
        <w:rPr>
          <w:rFonts w:ascii="仿宋_GB2312" w:hint="eastAsia"/>
          <w:lang w:val="zh-CN"/>
        </w:rPr>
        <w:t>10</w:t>
      </w:r>
      <w:r>
        <w:rPr>
          <w:rFonts w:ascii="仿宋_GB2312"/>
          <w:lang w:val="zh-CN"/>
        </w:rPr>
        <w:t>%</w:t>
      </w:r>
      <w:r>
        <w:rPr>
          <w:rFonts w:ascii="仿宋_GB2312" w:hint="eastAsia"/>
          <w:lang w:val="zh-CN"/>
        </w:rPr>
        <w:t>。如果乙方在达到核定损失额的最高限额后仍不能提交设计成果，甲方有权因乙方违约终止合同，而乙方仍有义务支付上述迟交核定损失金额。</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15.2</w:t>
      </w:r>
      <w:r>
        <w:rPr>
          <w:rFonts w:ascii="仿宋_GB2312" w:hint="eastAsia"/>
          <w:lang w:val="zh-CN"/>
        </w:rPr>
        <w:t>.</w:t>
      </w:r>
      <w:r>
        <w:rPr>
          <w:rFonts w:ascii="仿宋_GB2312" w:hint="eastAsia"/>
          <w:lang w:val="zh-CN"/>
        </w:rPr>
        <w:t>如果甲方使服务受到阻碍或延误，以致增加了服务的工作量或持续时间，则：</w:t>
      </w:r>
    </w:p>
    <w:p w:rsidR="00CB4C38" w:rsidRDefault="00FB7326">
      <w:pPr>
        <w:tabs>
          <w:tab w:val="left" w:pos="1080"/>
          <w:tab w:val="left" w:pos="1155"/>
        </w:tabs>
        <w:autoSpaceDE w:val="0"/>
        <w:autoSpaceDN w:val="0"/>
        <w:adjustRightInd w:val="0"/>
        <w:spacing w:line="440" w:lineRule="exact"/>
        <w:ind w:firstLine="480"/>
        <w:rPr>
          <w:rFonts w:ascii="仿宋_GB2312"/>
          <w:lang w:val="zh-CN"/>
        </w:rPr>
      </w:pPr>
      <w:r>
        <w:rPr>
          <w:rFonts w:ascii="仿宋_GB2312" w:hint="eastAsia"/>
          <w:lang w:val="zh-CN"/>
        </w:rPr>
        <w:t>（</w:t>
      </w:r>
      <w:r>
        <w:rPr>
          <w:rFonts w:ascii="仿宋_GB2312" w:hint="eastAsia"/>
          <w:lang w:val="zh-CN"/>
        </w:rPr>
        <w:t>1</w:t>
      </w:r>
      <w:r>
        <w:rPr>
          <w:rFonts w:ascii="仿宋_GB2312" w:hint="eastAsia"/>
          <w:lang w:val="zh-CN"/>
        </w:rPr>
        <w:t>）</w:t>
      </w:r>
      <w:r>
        <w:rPr>
          <w:rFonts w:ascii="仿宋_GB2312" w:hint="eastAsia"/>
        </w:rPr>
        <w:t>乙方</w:t>
      </w:r>
      <w:r>
        <w:rPr>
          <w:rFonts w:ascii="仿宋_GB2312" w:hint="eastAsia"/>
          <w:lang w:val="zh-CN"/>
        </w:rPr>
        <w:t>应将此情况与可能产生的影响通知甲方；</w:t>
      </w:r>
      <w:r>
        <w:rPr>
          <w:rFonts w:ascii="仿宋_GB2312"/>
          <w:lang w:val="zh-CN"/>
        </w:rPr>
        <w:t xml:space="preserve"> </w:t>
      </w:r>
    </w:p>
    <w:p w:rsidR="00CB4C38" w:rsidRDefault="00FB7326">
      <w:pPr>
        <w:tabs>
          <w:tab w:val="left" w:pos="1080"/>
          <w:tab w:val="left" w:pos="1155"/>
        </w:tabs>
        <w:autoSpaceDE w:val="0"/>
        <w:autoSpaceDN w:val="0"/>
        <w:adjustRightInd w:val="0"/>
        <w:spacing w:line="440" w:lineRule="exact"/>
        <w:ind w:firstLine="480"/>
        <w:rPr>
          <w:rFonts w:ascii="仿宋_GB2312"/>
          <w:lang w:val="zh-CN"/>
        </w:rPr>
      </w:pPr>
      <w:r>
        <w:rPr>
          <w:rFonts w:ascii="仿宋_GB2312" w:hint="eastAsia"/>
          <w:lang w:val="zh-CN"/>
        </w:rPr>
        <w:t>（</w:t>
      </w:r>
      <w:r>
        <w:rPr>
          <w:rFonts w:ascii="仿宋_GB2312" w:hint="eastAsia"/>
          <w:lang w:val="zh-CN"/>
        </w:rPr>
        <w:t>2</w:t>
      </w:r>
      <w:r>
        <w:rPr>
          <w:rFonts w:ascii="仿宋_GB2312" w:hint="eastAsia"/>
          <w:lang w:val="zh-CN"/>
        </w:rPr>
        <w:t>）完成全部服务的时间应相应地予以延长。</w:t>
      </w:r>
    </w:p>
    <w:p w:rsidR="00CB4C38" w:rsidRDefault="00FB7326">
      <w:pPr>
        <w:tabs>
          <w:tab w:val="left" w:pos="1080"/>
          <w:tab w:val="left" w:pos="1155"/>
        </w:tabs>
        <w:autoSpaceDE w:val="0"/>
        <w:autoSpaceDN w:val="0"/>
        <w:adjustRightInd w:val="0"/>
        <w:spacing w:line="440" w:lineRule="exact"/>
        <w:ind w:firstLine="480"/>
        <w:rPr>
          <w:rFonts w:ascii="仿宋_GB2312"/>
          <w:lang w:val="zh-CN"/>
        </w:rPr>
      </w:pPr>
      <w:r>
        <w:rPr>
          <w:rFonts w:ascii="仿宋_GB2312" w:hint="eastAsia"/>
          <w:lang w:val="zh-CN"/>
        </w:rPr>
        <w:t>（</w:t>
      </w:r>
      <w:r>
        <w:rPr>
          <w:rFonts w:ascii="仿宋_GB2312" w:hint="eastAsia"/>
          <w:lang w:val="zh-CN"/>
        </w:rPr>
        <w:t>3</w:t>
      </w:r>
      <w:r>
        <w:rPr>
          <w:rFonts w:ascii="仿宋_GB2312" w:hint="eastAsia"/>
          <w:lang w:val="zh-CN"/>
        </w:rPr>
        <w:t>）</w:t>
      </w:r>
      <w:r>
        <w:rPr>
          <w:lang w:val="zh-CN"/>
        </w:rPr>
        <w:t>增加的工作量则按照本合同的有关规定增加勘察设计费。</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15.3</w:t>
      </w:r>
      <w:r>
        <w:rPr>
          <w:rFonts w:ascii="仿宋_GB2312" w:hint="eastAsia"/>
          <w:lang w:val="zh-CN"/>
        </w:rPr>
        <w:t>.</w:t>
      </w:r>
      <w:r>
        <w:rPr>
          <w:rFonts w:ascii="仿宋_GB2312" w:hint="eastAsia"/>
          <w:lang w:val="zh-CN"/>
        </w:rPr>
        <w:t>如果出现按照本合同乙方不能负责任的情况，以及该情况使乙方不能负责或不能履行全部</w:t>
      </w:r>
      <w:r>
        <w:rPr>
          <w:rFonts w:ascii="仿宋_GB2312" w:hint="eastAsia"/>
          <w:lang w:val="zh-CN"/>
        </w:rPr>
        <w:lastRenderedPageBreak/>
        <w:t>或部分服务时，应立即通知甲方。</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15.4</w:t>
      </w:r>
      <w:r>
        <w:rPr>
          <w:rFonts w:ascii="仿宋_GB2312" w:hint="eastAsia"/>
          <w:lang w:val="zh-CN"/>
        </w:rPr>
        <w:t>.</w:t>
      </w:r>
      <w:r>
        <w:rPr>
          <w:rFonts w:ascii="仿宋_GB2312" w:hint="eastAsia"/>
          <w:lang w:val="zh-CN"/>
        </w:rPr>
        <w:t>如果不得不暂停某些服务时，则该类服务的完成期限应予延长，直至此种情况不再持续。</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15.5</w:t>
      </w:r>
      <w:r>
        <w:rPr>
          <w:rFonts w:ascii="仿宋_GB2312" w:hint="eastAsia"/>
          <w:lang w:val="zh-CN"/>
        </w:rPr>
        <w:t>.</w:t>
      </w:r>
      <w:r>
        <w:rPr>
          <w:rFonts w:ascii="仿宋_GB2312" w:hint="eastAsia"/>
          <w:lang w:val="zh-CN"/>
        </w:rPr>
        <w:t>如果履行某些服务的速度不得不减慢，则该类服务的完成期限由于此种情况可能必须给予延长。</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23" w:name="_Toc46156710"/>
      <w:bookmarkStart w:id="824" w:name="_Toc129321204"/>
      <w:bookmarkStart w:id="825" w:name="_Toc129314301"/>
      <w:bookmarkStart w:id="826" w:name="_Toc46156805"/>
      <w:bookmarkStart w:id="827" w:name="_Toc23975"/>
      <w:bookmarkStart w:id="828" w:name="_Toc129270754"/>
      <w:bookmarkStart w:id="829" w:name="_Toc234825021"/>
      <w:r>
        <w:rPr>
          <w:rFonts w:ascii="Times New Roman" w:eastAsia="黑体" w:hAnsi="Times New Roman" w:hint="eastAsia"/>
          <w:kern w:val="0"/>
          <w:sz w:val="24"/>
          <w:szCs w:val="20"/>
          <w:lang w:val="zh-CN"/>
        </w:rPr>
        <w:t>第十六条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不可抗力</w:t>
      </w:r>
      <w:bookmarkEnd w:id="823"/>
      <w:bookmarkEnd w:id="824"/>
      <w:bookmarkEnd w:id="825"/>
      <w:bookmarkEnd w:id="826"/>
      <w:bookmarkEnd w:id="827"/>
      <w:bookmarkEnd w:id="828"/>
      <w:bookmarkEnd w:id="829"/>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16.1</w:t>
      </w:r>
      <w:r>
        <w:rPr>
          <w:rFonts w:ascii="仿宋_GB2312" w:hint="eastAsia"/>
          <w:lang w:val="zh-CN"/>
        </w:rPr>
        <w:t>.</w:t>
      </w:r>
      <w:r>
        <w:rPr>
          <w:rFonts w:ascii="仿宋_GB2312" w:hint="eastAsia"/>
          <w:lang w:val="zh-CN"/>
        </w:rPr>
        <w:t>签约双方任一方由于受诸如战争、严重火灾、洪水、台风、地震、流行病、防疫限制等不可抗力事故的影响而不能执行合同时，履行合同的期限应予以延长，则延长的期限相当于事故所影响的时间。不可抗力事故系指双方在缔结合同时所不能预见的，并且它的发生及其后果是无法避免和无法克服的事故。</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16.2</w:t>
      </w:r>
      <w:r>
        <w:rPr>
          <w:rFonts w:ascii="仿宋_GB2312" w:hint="eastAsia"/>
          <w:lang w:val="zh-CN"/>
        </w:rPr>
        <w:t>.</w:t>
      </w:r>
      <w:r>
        <w:rPr>
          <w:rFonts w:ascii="仿宋_GB2312" w:hint="eastAsia"/>
          <w:lang w:val="zh-CN"/>
        </w:rPr>
        <w:t>受阻一方应在不可抗力事故发生后尽快用电报、传真或电传通知对方，并于事故发生后</w:t>
      </w:r>
      <w:r>
        <w:rPr>
          <w:rFonts w:ascii="仿宋_GB2312"/>
          <w:lang w:val="zh-CN"/>
        </w:rPr>
        <w:t>14</w:t>
      </w:r>
      <w:r>
        <w:rPr>
          <w:rFonts w:ascii="仿宋_GB2312" w:hint="eastAsia"/>
          <w:lang w:val="zh-CN"/>
        </w:rPr>
        <w:t>天内将有关当局出具的证明文件用特快专递或挂号信寄给对方审阅确认。一旦不可抗力事故的影响持续</w:t>
      </w:r>
      <w:r>
        <w:rPr>
          <w:rFonts w:ascii="仿宋_GB2312"/>
          <w:lang w:val="zh-CN"/>
        </w:rPr>
        <w:t>120</w:t>
      </w:r>
      <w:r>
        <w:rPr>
          <w:rFonts w:ascii="仿宋_GB2312" w:hint="eastAsia"/>
          <w:lang w:val="zh-CN"/>
        </w:rPr>
        <w:t>天以上，双方应通过友好协商在合理的时间内达成进一步履行合同的协议。</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30" w:name="_Toc46156806"/>
      <w:bookmarkStart w:id="831" w:name="_Toc129314302"/>
      <w:bookmarkStart w:id="832" w:name="_Toc129270755"/>
      <w:bookmarkStart w:id="833" w:name="_Toc234825022"/>
      <w:bookmarkStart w:id="834" w:name="_Toc2032"/>
      <w:bookmarkStart w:id="835" w:name="_Toc129321205"/>
      <w:bookmarkStart w:id="836" w:name="_Toc46156711"/>
      <w:r>
        <w:rPr>
          <w:rFonts w:ascii="Times New Roman" w:eastAsia="黑体" w:hAnsi="Times New Roman" w:hint="eastAsia"/>
          <w:kern w:val="0"/>
          <w:sz w:val="24"/>
          <w:szCs w:val="20"/>
          <w:lang w:val="zh-CN"/>
        </w:rPr>
        <w:t>第十七条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合同的终止</w:t>
      </w:r>
      <w:bookmarkEnd w:id="830"/>
      <w:bookmarkEnd w:id="831"/>
      <w:bookmarkEnd w:id="832"/>
      <w:bookmarkEnd w:id="833"/>
      <w:bookmarkEnd w:id="834"/>
      <w:bookmarkEnd w:id="835"/>
      <w:bookmarkEnd w:id="836"/>
    </w:p>
    <w:p w:rsidR="00CB4C38" w:rsidRDefault="00FB7326">
      <w:pPr>
        <w:spacing w:line="440" w:lineRule="exact"/>
        <w:ind w:firstLineChars="200" w:firstLine="420"/>
        <w:rPr>
          <w:rFonts w:ascii="仿宋_GB2312"/>
          <w:lang w:val="zh-CN"/>
        </w:rPr>
      </w:pPr>
      <w:bookmarkStart w:id="837" w:name="_Toc129321206"/>
      <w:bookmarkStart w:id="838" w:name="_Toc129268175"/>
      <w:bookmarkStart w:id="839" w:name="_Toc129314303"/>
      <w:bookmarkStart w:id="840" w:name="_Toc129270756"/>
      <w:r>
        <w:rPr>
          <w:rFonts w:ascii="仿宋_GB2312"/>
          <w:lang w:val="zh-CN"/>
        </w:rPr>
        <w:t>17.1</w:t>
      </w:r>
      <w:r>
        <w:rPr>
          <w:rFonts w:ascii="仿宋_GB2312" w:hint="eastAsia"/>
          <w:lang w:val="zh-CN"/>
        </w:rPr>
        <w:t>.</w:t>
      </w:r>
      <w:r>
        <w:rPr>
          <w:rFonts w:ascii="仿宋_GB2312" w:hint="eastAsia"/>
          <w:lang w:val="zh-CN"/>
        </w:rPr>
        <w:t>合同义务履行完成终止合同</w:t>
      </w:r>
      <w:bookmarkEnd w:id="837"/>
      <w:bookmarkEnd w:id="838"/>
      <w:bookmarkEnd w:id="839"/>
      <w:bookmarkEnd w:id="840"/>
    </w:p>
    <w:p w:rsidR="00CB4C38" w:rsidRDefault="00FB7326">
      <w:pPr>
        <w:spacing w:line="440" w:lineRule="exact"/>
        <w:ind w:firstLineChars="200" w:firstLine="420"/>
        <w:rPr>
          <w:rFonts w:ascii="仿宋_GB2312"/>
          <w:lang w:val="zh-CN"/>
        </w:rPr>
      </w:pPr>
      <w:r>
        <w:rPr>
          <w:rFonts w:ascii="仿宋_GB2312" w:hint="eastAsia"/>
          <w:lang w:val="zh-CN"/>
        </w:rPr>
        <w:t>当合同双方完成了合同中规定的责任和义务，合同终止。</w:t>
      </w:r>
    </w:p>
    <w:p w:rsidR="00CB4C38" w:rsidRDefault="00FB7326">
      <w:pPr>
        <w:spacing w:line="440" w:lineRule="exact"/>
        <w:ind w:firstLineChars="200" w:firstLine="420"/>
        <w:rPr>
          <w:rFonts w:ascii="仿宋_GB2312"/>
          <w:lang w:val="zh-CN"/>
        </w:rPr>
      </w:pPr>
      <w:bookmarkStart w:id="841" w:name="_Toc129270757"/>
      <w:bookmarkStart w:id="842" w:name="_Toc129268176"/>
      <w:bookmarkStart w:id="843" w:name="_Toc129314304"/>
      <w:bookmarkStart w:id="844" w:name="_Toc129321207"/>
      <w:r>
        <w:rPr>
          <w:rFonts w:ascii="仿宋_GB2312"/>
          <w:lang w:val="zh-CN"/>
        </w:rPr>
        <w:t>17.2</w:t>
      </w:r>
      <w:r>
        <w:rPr>
          <w:rFonts w:ascii="仿宋_GB2312" w:hint="eastAsia"/>
          <w:lang w:val="zh-CN"/>
        </w:rPr>
        <w:t>.</w:t>
      </w:r>
      <w:r>
        <w:rPr>
          <w:rFonts w:ascii="仿宋_GB2312" w:hint="eastAsia"/>
          <w:lang w:val="zh-CN"/>
        </w:rPr>
        <w:t>同意终止合同</w:t>
      </w:r>
      <w:bookmarkEnd w:id="841"/>
      <w:bookmarkEnd w:id="842"/>
      <w:bookmarkEnd w:id="843"/>
      <w:bookmarkEnd w:id="844"/>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17.</w:t>
      </w:r>
      <w:r>
        <w:rPr>
          <w:rFonts w:ascii="仿宋_GB2312" w:hint="eastAsia"/>
          <w:lang w:val="zh-CN"/>
        </w:rPr>
        <w:t>2</w:t>
      </w:r>
      <w:r>
        <w:rPr>
          <w:rFonts w:ascii="仿宋_GB2312"/>
          <w:lang w:val="zh-CN"/>
        </w:rPr>
        <w:t>.1</w:t>
      </w:r>
      <w:r>
        <w:rPr>
          <w:rFonts w:ascii="仿宋_GB2312" w:hint="eastAsia"/>
          <w:lang w:val="zh-CN"/>
        </w:rPr>
        <w:t>若双方同意，合同可以在任何条件下终止。</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17.</w:t>
      </w:r>
      <w:r>
        <w:rPr>
          <w:rFonts w:ascii="仿宋_GB2312" w:hint="eastAsia"/>
          <w:lang w:val="zh-CN"/>
        </w:rPr>
        <w:t>2</w:t>
      </w:r>
      <w:r>
        <w:rPr>
          <w:rFonts w:ascii="仿宋_GB2312"/>
          <w:lang w:val="zh-CN"/>
        </w:rPr>
        <w:t>.2</w:t>
      </w:r>
      <w:r>
        <w:rPr>
          <w:rFonts w:ascii="仿宋_GB2312" w:hint="eastAsia"/>
          <w:lang w:val="zh-CN"/>
        </w:rPr>
        <w:t>在本条款第</w:t>
      </w:r>
      <w:r>
        <w:rPr>
          <w:rFonts w:ascii="仿宋_GB2312"/>
          <w:lang w:val="zh-CN"/>
        </w:rPr>
        <w:t>17.</w:t>
      </w:r>
      <w:r>
        <w:rPr>
          <w:rFonts w:ascii="仿宋_GB2312" w:hint="eastAsia"/>
          <w:lang w:val="zh-CN"/>
        </w:rPr>
        <w:t>2</w:t>
      </w:r>
      <w:r>
        <w:rPr>
          <w:rFonts w:ascii="仿宋_GB2312"/>
          <w:lang w:val="zh-CN"/>
        </w:rPr>
        <w:t>.1</w:t>
      </w:r>
      <w:r>
        <w:rPr>
          <w:rFonts w:ascii="仿宋_GB2312" w:hint="eastAsia"/>
          <w:lang w:val="zh-CN"/>
        </w:rPr>
        <w:t>条的情况下，合同双方则将无例外的免去对方所有的合同规定的责任和义务。</w:t>
      </w:r>
    </w:p>
    <w:p w:rsidR="00CB4C38" w:rsidRDefault="00FB7326">
      <w:pPr>
        <w:spacing w:line="440" w:lineRule="exact"/>
        <w:ind w:firstLineChars="200" w:firstLine="420"/>
        <w:rPr>
          <w:rFonts w:ascii="仿宋_GB2312"/>
          <w:lang w:val="zh-CN"/>
        </w:rPr>
      </w:pPr>
      <w:bookmarkStart w:id="845" w:name="_Toc129314305"/>
      <w:bookmarkStart w:id="846" w:name="_Toc129268177"/>
      <w:bookmarkStart w:id="847" w:name="_Toc129321208"/>
      <w:bookmarkStart w:id="848" w:name="_Toc129270758"/>
      <w:r>
        <w:rPr>
          <w:rFonts w:ascii="仿宋_GB2312"/>
          <w:lang w:val="zh-CN"/>
        </w:rPr>
        <w:t>17.3</w:t>
      </w:r>
      <w:r>
        <w:rPr>
          <w:rFonts w:ascii="仿宋_GB2312" w:hint="eastAsia"/>
          <w:lang w:val="zh-CN"/>
        </w:rPr>
        <w:t>.</w:t>
      </w:r>
      <w:r>
        <w:rPr>
          <w:rFonts w:ascii="仿宋_GB2312" w:hint="eastAsia"/>
          <w:lang w:val="zh-CN"/>
        </w:rPr>
        <w:t>违约终止合同</w:t>
      </w:r>
      <w:bookmarkEnd w:id="845"/>
      <w:bookmarkEnd w:id="846"/>
      <w:bookmarkEnd w:id="847"/>
      <w:bookmarkEnd w:id="848"/>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17.3.1</w:t>
      </w:r>
      <w:r>
        <w:rPr>
          <w:rFonts w:ascii="仿宋_GB2312" w:hint="eastAsia"/>
          <w:lang w:val="zh-CN"/>
        </w:rPr>
        <w:t>因乙方违约终止合同。</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17.3.2</w:t>
      </w:r>
      <w:r>
        <w:rPr>
          <w:rFonts w:ascii="仿宋_GB2312" w:hint="eastAsia"/>
          <w:lang w:val="zh-CN"/>
        </w:rPr>
        <w:t>如果甲方发现以下违约情形之一后可向乙方发出书面违约通知书，提出终止部分或全部合同并且乙方应向甲方按相应成果合同价的</w:t>
      </w:r>
      <w:r>
        <w:rPr>
          <w:rFonts w:ascii="仿宋_GB2312" w:hint="eastAsia"/>
          <w:lang w:val="zh-CN"/>
        </w:rPr>
        <w:t>5</w:t>
      </w:r>
      <w:r>
        <w:rPr>
          <w:rFonts w:ascii="仿宋_GB2312" w:hint="eastAsia"/>
          <w:lang w:val="zh-CN"/>
        </w:rPr>
        <w:t>％～</w:t>
      </w:r>
      <w:r>
        <w:rPr>
          <w:rFonts w:ascii="仿宋_GB2312" w:hint="eastAsia"/>
          <w:lang w:val="zh-CN"/>
        </w:rPr>
        <w:t>1</w:t>
      </w:r>
      <w:r>
        <w:rPr>
          <w:rFonts w:ascii="仿宋_GB2312"/>
          <w:lang w:val="zh-CN"/>
        </w:rPr>
        <w:t>0</w:t>
      </w:r>
      <w:r>
        <w:rPr>
          <w:rFonts w:ascii="仿宋_GB2312" w:hint="eastAsia"/>
          <w:lang w:val="zh-CN"/>
        </w:rPr>
        <w:t>％支付违约金并没收履约保证金：</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hint="eastAsia"/>
          <w:lang w:val="zh-CN"/>
        </w:rPr>
        <w:t>1</w:t>
      </w:r>
      <w:r>
        <w:rPr>
          <w:rFonts w:ascii="仿宋_GB2312" w:hint="eastAsia"/>
          <w:lang w:val="zh-CN"/>
        </w:rPr>
        <w:t>）如果乙方无能力进行的相关的服务或不能按时提供规定的成果供甲方认可；</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hint="eastAsia"/>
          <w:lang w:val="zh-CN"/>
        </w:rPr>
        <w:t>2</w:t>
      </w:r>
      <w:r>
        <w:rPr>
          <w:rFonts w:ascii="仿宋_GB2312" w:hint="eastAsia"/>
          <w:lang w:val="zh-CN"/>
        </w:rPr>
        <w:t>）如果乙方的成果或服务未能通过甲方的检查；</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hint="eastAsia"/>
          <w:lang w:val="zh-CN"/>
        </w:rPr>
        <w:t>3</w:t>
      </w:r>
      <w:r>
        <w:rPr>
          <w:rFonts w:ascii="仿宋_GB2312" w:hint="eastAsia"/>
          <w:lang w:val="zh-CN"/>
        </w:rPr>
        <w:t>）如果乙方不具备合同要求的工作条件或未能按照合同规定的工作方式进行；</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hint="eastAsia"/>
          <w:lang w:val="zh-CN"/>
        </w:rPr>
        <w:t>4</w:t>
      </w:r>
      <w:r>
        <w:rPr>
          <w:rFonts w:ascii="仿宋_GB2312" w:hint="eastAsia"/>
          <w:lang w:val="zh-CN"/>
        </w:rPr>
        <w:t>）如果乙方在合同规定的期限或甲方同意延长的期限内未能提供符合合同规定的部分或全部成果和服务；</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w:t>
      </w:r>
      <w:r>
        <w:rPr>
          <w:rFonts w:ascii="仿宋_GB2312" w:hint="eastAsia"/>
          <w:lang w:val="zh-CN"/>
        </w:rPr>
        <w:t>5</w:t>
      </w:r>
      <w:r>
        <w:rPr>
          <w:rFonts w:ascii="仿宋_GB2312" w:hint="eastAsia"/>
          <w:lang w:val="zh-CN"/>
        </w:rPr>
        <w:t>）如果乙方未能履行合同规定的其他任何义务；</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lastRenderedPageBreak/>
        <w:t>（</w:t>
      </w:r>
      <w:r>
        <w:rPr>
          <w:rFonts w:ascii="仿宋_GB2312" w:hint="eastAsia"/>
          <w:lang w:val="zh-CN"/>
        </w:rPr>
        <w:t>6</w:t>
      </w:r>
      <w:r>
        <w:rPr>
          <w:rFonts w:ascii="仿宋_GB2312" w:hint="eastAsia"/>
          <w:lang w:val="zh-CN"/>
        </w:rPr>
        <w:t>）如果甲方认为乙方在本合同的竞争和实施过程中有腐败和欺诈行为。</w:t>
      </w:r>
    </w:p>
    <w:p w:rsidR="00CB4C38" w:rsidRDefault="00FB7326">
      <w:pPr>
        <w:spacing w:line="440" w:lineRule="exact"/>
        <w:ind w:firstLineChars="200" w:firstLine="420"/>
        <w:rPr>
          <w:rFonts w:ascii="仿宋_GB2312"/>
          <w:lang w:val="zh-CN"/>
        </w:rPr>
      </w:pPr>
      <w:r>
        <w:rPr>
          <w:rFonts w:ascii="仿宋_GB2312" w:hint="eastAsia"/>
          <w:lang w:val="zh-CN"/>
        </w:rPr>
        <w:t>为此目的，定义下述条件：</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①“腐败行为”是指提供、给予、接受或索取任何有价值的东西来影响有关人员在采购过程或合同实施过程中的行为；</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②“欺诈行为”是指为了影响采购过程或合同实施过程而谎报事实，损害甲方的利益，包括乙方之间串通投标（递交投标书之前和之后），人为地使各投标价丧失竞争性，剥夺甲方从自由公开竞争所获得的权益。欺诈行为还包括乙方改变产品型号、降低产品原设计水平、改变重要部件原产地等。</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17.3.3</w:t>
      </w:r>
      <w:r>
        <w:rPr>
          <w:rFonts w:ascii="仿宋_GB2312" w:hint="eastAsia"/>
          <w:lang w:val="zh-CN"/>
        </w:rPr>
        <w:t>如果甲方根据本条款第</w:t>
      </w:r>
      <w:r>
        <w:rPr>
          <w:rFonts w:ascii="仿宋_GB2312"/>
          <w:lang w:val="zh-CN"/>
        </w:rPr>
        <w:t>17.3.1</w:t>
      </w:r>
      <w:r>
        <w:rPr>
          <w:rFonts w:ascii="仿宋_GB2312" w:hint="eastAsia"/>
          <w:lang w:val="zh-CN"/>
        </w:rPr>
        <w:t>条的规定，发出违约通知书</w:t>
      </w:r>
      <w:r>
        <w:rPr>
          <w:rFonts w:ascii="仿宋_GB2312"/>
          <w:lang w:val="zh-CN"/>
        </w:rPr>
        <w:t>15</w:t>
      </w:r>
      <w:r>
        <w:rPr>
          <w:rFonts w:ascii="仿宋_GB2312" w:hint="eastAsia"/>
          <w:lang w:val="zh-CN"/>
        </w:rPr>
        <w:t>天（或经甲方书面确认的时间）后，甲方有权按其认为适当的条件和方法或采取其认为最合适的措施来完成被终止了的项目，乙方应对所超出的那部分费用或为了执行完成被终止了的该部分而甲方实际发生的直接费用负责。但是，乙方应继续执行合同中未终止的部分。</w:t>
      </w:r>
    </w:p>
    <w:p w:rsidR="00CB4C38" w:rsidRDefault="00FB7326">
      <w:pPr>
        <w:spacing w:line="440" w:lineRule="exact"/>
        <w:ind w:firstLineChars="200" w:firstLine="420"/>
        <w:rPr>
          <w:rFonts w:ascii="仿宋_GB2312"/>
          <w:lang w:val="zh-CN"/>
        </w:rPr>
      </w:pPr>
      <w:bookmarkStart w:id="849" w:name="_Toc129270759"/>
      <w:bookmarkStart w:id="850" w:name="_Toc129268178"/>
      <w:bookmarkStart w:id="851" w:name="_Toc129314306"/>
      <w:bookmarkStart w:id="852" w:name="_Toc129321209"/>
      <w:r>
        <w:rPr>
          <w:rFonts w:ascii="仿宋_GB2312"/>
          <w:lang w:val="zh-CN"/>
        </w:rPr>
        <w:t>17.4</w:t>
      </w:r>
      <w:r>
        <w:rPr>
          <w:rFonts w:ascii="仿宋_GB2312" w:hint="eastAsia"/>
          <w:lang w:val="zh-CN"/>
        </w:rPr>
        <w:t>.</w:t>
      </w:r>
      <w:r>
        <w:rPr>
          <w:rFonts w:ascii="仿宋_GB2312" w:hint="eastAsia"/>
          <w:lang w:val="zh-CN"/>
        </w:rPr>
        <w:t>因甲方违约终止合同</w:t>
      </w:r>
      <w:bookmarkEnd w:id="849"/>
      <w:bookmarkEnd w:id="850"/>
      <w:bookmarkEnd w:id="851"/>
      <w:bookmarkEnd w:id="852"/>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17.4.1</w:t>
      </w:r>
      <w:r>
        <w:rPr>
          <w:rFonts w:ascii="仿宋_GB2312" w:hint="eastAsia"/>
          <w:lang w:val="zh-CN"/>
        </w:rPr>
        <w:t>如果甲方严重违背了合同规定的责任义务，而且这种违约没有任何条款允许时，则乙方有权终止合同的一部分或全部，但前提条件是乙方应在终止合同前两个月书面通知甲方并提交甲方严重违约的证据材料，而甲方未能在这个期限内采取合理的措施以弥补其违约。</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17.4.2</w:t>
      </w:r>
      <w:r>
        <w:rPr>
          <w:rFonts w:ascii="仿宋_GB2312" w:hint="eastAsia"/>
          <w:lang w:val="zh-CN"/>
        </w:rPr>
        <w:t>在本条款第</w:t>
      </w:r>
      <w:r>
        <w:rPr>
          <w:rFonts w:ascii="仿宋_GB2312"/>
          <w:lang w:val="zh-CN"/>
        </w:rPr>
        <w:t>17.4.1</w:t>
      </w:r>
      <w:r>
        <w:rPr>
          <w:rFonts w:ascii="仿宋_GB2312" w:hint="eastAsia"/>
          <w:lang w:val="zh-CN"/>
        </w:rPr>
        <w:t>条的情况下，乙方有权要求甲方补偿其因违约而造成的任何直接损失。但是，乙方应继续执行合同中未终止的部分。</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53" w:name="_Toc129314307"/>
      <w:bookmarkStart w:id="854" w:name="_Toc46156712"/>
      <w:bookmarkStart w:id="855" w:name="_Toc12053"/>
      <w:bookmarkStart w:id="856" w:name="_Toc46156807"/>
      <w:bookmarkStart w:id="857" w:name="_Toc234825023"/>
      <w:bookmarkStart w:id="858" w:name="_Toc129270760"/>
      <w:bookmarkStart w:id="859" w:name="_Toc129321210"/>
      <w:r>
        <w:rPr>
          <w:rFonts w:ascii="Times New Roman" w:eastAsia="黑体" w:hAnsi="Times New Roman" w:hint="eastAsia"/>
          <w:kern w:val="0"/>
          <w:sz w:val="24"/>
          <w:szCs w:val="20"/>
          <w:lang w:val="zh-CN"/>
        </w:rPr>
        <w:t>第十八条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项目暂停</w:t>
      </w:r>
      <w:bookmarkEnd w:id="853"/>
      <w:bookmarkEnd w:id="854"/>
      <w:bookmarkEnd w:id="855"/>
      <w:bookmarkEnd w:id="856"/>
      <w:bookmarkEnd w:id="857"/>
      <w:bookmarkEnd w:id="858"/>
      <w:bookmarkEnd w:id="859"/>
    </w:p>
    <w:p w:rsidR="00CB4C38" w:rsidRDefault="00FB7326">
      <w:pPr>
        <w:autoSpaceDE w:val="0"/>
        <w:autoSpaceDN w:val="0"/>
        <w:adjustRightInd w:val="0"/>
        <w:spacing w:line="440" w:lineRule="exact"/>
        <w:ind w:firstLine="480"/>
        <w:rPr>
          <w:rFonts w:ascii="仿宋_GB2312"/>
          <w:lang w:val="zh-CN"/>
        </w:rPr>
      </w:pPr>
      <w:r>
        <w:rPr>
          <w:rFonts w:ascii="仿宋_GB2312"/>
          <w:lang w:val="zh-CN"/>
        </w:rPr>
        <w:t>18.1</w:t>
      </w:r>
      <w:r>
        <w:rPr>
          <w:rFonts w:ascii="仿宋_GB2312" w:hint="eastAsia"/>
          <w:lang w:val="zh-CN"/>
        </w:rPr>
        <w:t>.</w:t>
      </w:r>
      <w:r>
        <w:rPr>
          <w:rFonts w:ascii="仿宋_GB2312" w:hint="eastAsia"/>
          <w:lang w:val="zh-CN"/>
        </w:rPr>
        <w:t>甲方可以在任何时间由于任何原因暂停项目，并以书面通知乙方暂停部分和暂停起始日以及重新恢复的大约日期，乙方必须在暂停起始日尽快暂停上述项目，但未暂停部分必须继续执行。若要恢复，甲方必须以书面方式通知乙方，说明恢复部分以及恢复的生效日，以便恢复前述暂停部分。</w:t>
      </w:r>
    </w:p>
    <w:p w:rsidR="00CB4C38" w:rsidRDefault="00FB7326">
      <w:pPr>
        <w:autoSpaceDE w:val="0"/>
        <w:autoSpaceDN w:val="0"/>
        <w:adjustRightInd w:val="0"/>
        <w:spacing w:line="440" w:lineRule="exact"/>
        <w:ind w:firstLine="480"/>
        <w:rPr>
          <w:rFonts w:ascii="仿宋_GB2312"/>
          <w:lang w:val="zh-CN"/>
        </w:rPr>
      </w:pPr>
      <w:r>
        <w:rPr>
          <w:rFonts w:ascii="仿宋_GB2312"/>
          <w:lang w:val="zh-CN"/>
        </w:rPr>
        <w:t>18.2</w:t>
      </w:r>
      <w:r>
        <w:rPr>
          <w:rFonts w:ascii="仿宋_GB2312" w:hint="eastAsia"/>
          <w:lang w:val="zh-CN"/>
        </w:rPr>
        <w:t>.</w:t>
      </w:r>
      <w:r>
        <w:rPr>
          <w:rFonts w:ascii="仿宋_GB2312" w:hint="eastAsia"/>
          <w:lang w:val="zh-CN"/>
        </w:rPr>
        <w:t>在甲方提出项目暂停持续较长时间的情况下，甲方按通用条款和专用条款的有关规定执行。如果项目暂停是因为乙方违约造成的则本条款不适用。</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60" w:name="_Toc18328"/>
      <w:bookmarkStart w:id="861" w:name="_Toc46156713"/>
      <w:bookmarkStart w:id="862" w:name="_Toc129321211"/>
      <w:bookmarkStart w:id="863" w:name="_Toc129314308"/>
      <w:bookmarkStart w:id="864" w:name="_Toc129270761"/>
      <w:bookmarkStart w:id="865" w:name="_Toc46156808"/>
      <w:bookmarkStart w:id="866" w:name="_Toc234825024"/>
      <w:r>
        <w:rPr>
          <w:rFonts w:ascii="Times New Roman" w:eastAsia="黑体" w:hAnsi="Times New Roman" w:hint="eastAsia"/>
          <w:kern w:val="0"/>
          <w:sz w:val="24"/>
          <w:szCs w:val="20"/>
          <w:lang w:val="zh-CN"/>
        </w:rPr>
        <w:t>第十九条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合同双方的权利与义务</w:t>
      </w:r>
      <w:bookmarkEnd w:id="860"/>
      <w:bookmarkEnd w:id="861"/>
      <w:bookmarkEnd w:id="862"/>
      <w:bookmarkEnd w:id="863"/>
      <w:bookmarkEnd w:id="864"/>
      <w:bookmarkEnd w:id="865"/>
      <w:bookmarkEnd w:id="866"/>
    </w:p>
    <w:p w:rsidR="00CB4C38" w:rsidRDefault="00FB7326">
      <w:pPr>
        <w:tabs>
          <w:tab w:val="left" w:pos="720"/>
          <w:tab w:val="left" w:pos="1200"/>
          <w:tab w:val="left" w:pos="1320"/>
          <w:tab w:val="left" w:pos="1440"/>
        </w:tabs>
        <w:ind w:firstLineChars="200" w:firstLine="420"/>
        <w:rPr>
          <w:lang w:val="zh-CN"/>
        </w:rPr>
      </w:pPr>
      <w:bookmarkStart w:id="867" w:name="_Toc129321212"/>
      <w:bookmarkStart w:id="868" w:name="_Toc129270762"/>
      <w:bookmarkStart w:id="869" w:name="_Toc129268181"/>
      <w:bookmarkStart w:id="870" w:name="_Toc129314309"/>
      <w:r>
        <w:rPr>
          <w:lang w:val="zh-CN"/>
        </w:rPr>
        <w:t>19.1</w:t>
      </w:r>
      <w:r>
        <w:rPr>
          <w:rFonts w:hint="eastAsia"/>
          <w:lang w:val="zh-CN"/>
        </w:rPr>
        <w:t>.</w:t>
      </w:r>
      <w:r>
        <w:rPr>
          <w:rFonts w:hint="eastAsia"/>
          <w:lang w:val="zh-CN"/>
        </w:rPr>
        <w:t>甲方的权利与义务</w:t>
      </w:r>
      <w:bookmarkEnd w:id="867"/>
      <w:bookmarkEnd w:id="868"/>
      <w:bookmarkEnd w:id="869"/>
      <w:bookmarkEnd w:id="870"/>
    </w:p>
    <w:p w:rsidR="00CB4C38" w:rsidRDefault="00FB7326">
      <w:pPr>
        <w:tabs>
          <w:tab w:val="left" w:pos="0"/>
          <w:tab w:val="left" w:pos="543"/>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19.1.1.</w:t>
      </w:r>
      <w:r>
        <w:rPr>
          <w:rFonts w:ascii="仿宋_GB2312" w:hint="eastAsia"/>
          <w:lang w:val="zh-CN"/>
        </w:rPr>
        <w:t>依据合同条款和附件的具体规定对乙方开展相关的管理工作，有权对乙方的设计组织、进程和成果等进行甲方认为必要的检查和监督；</w:t>
      </w:r>
    </w:p>
    <w:p w:rsidR="00CB4C38" w:rsidRDefault="00FB7326">
      <w:pPr>
        <w:tabs>
          <w:tab w:val="left" w:pos="0"/>
          <w:tab w:val="left" w:pos="543"/>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lastRenderedPageBreak/>
        <w:t>19.1.2.</w:t>
      </w:r>
      <w:r>
        <w:rPr>
          <w:rFonts w:ascii="仿宋_GB2312" w:hint="eastAsia"/>
          <w:lang w:val="zh-CN"/>
        </w:rPr>
        <w:t>在</w:t>
      </w:r>
      <w:r>
        <w:rPr>
          <w:rFonts w:ascii="仿宋_GB2312" w:hint="eastAsia"/>
        </w:rPr>
        <w:t>任务大纲</w:t>
      </w:r>
      <w:r>
        <w:rPr>
          <w:rFonts w:ascii="仿宋_GB2312" w:hint="eastAsia"/>
          <w:lang w:val="zh-CN"/>
        </w:rPr>
        <w:t>规定的设计范围内，有权要求乙方对乙方案进行比选和优化，以降低工程造价或提高系统性能，乙方不得提出额外的费用或工期要求。</w:t>
      </w:r>
    </w:p>
    <w:p w:rsidR="00CB4C38" w:rsidRDefault="00FB7326">
      <w:pPr>
        <w:tabs>
          <w:tab w:val="left" w:pos="0"/>
          <w:tab w:val="left" w:pos="543"/>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19.1.3.</w:t>
      </w:r>
      <w:r>
        <w:rPr>
          <w:rFonts w:ascii="仿宋_GB2312" w:hint="eastAsia"/>
          <w:lang w:val="zh-CN"/>
        </w:rPr>
        <w:t>在重大技术原则问题上，甲方有决定权。</w:t>
      </w:r>
    </w:p>
    <w:p w:rsidR="00CB4C38" w:rsidRDefault="00FB7326">
      <w:pPr>
        <w:tabs>
          <w:tab w:val="left" w:pos="0"/>
          <w:tab w:val="left" w:pos="543"/>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19.1.4.</w:t>
      </w:r>
      <w:r>
        <w:rPr>
          <w:rFonts w:ascii="仿宋_GB2312" w:hint="eastAsia"/>
          <w:lang w:val="zh-CN"/>
        </w:rPr>
        <w:t>对所有工点及系统设计单位，甲方有</w:t>
      </w:r>
      <w:r>
        <w:rPr>
          <w:rFonts w:ascii="仿宋_GB2312" w:hint="eastAsia"/>
        </w:rPr>
        <w:t>审查权及否决权</w:t>
      </w:r>
      <w:r>
        <w:rPr>
          <w:rFonts w:ascii="仿宋_GB2312" w:hint="eastAsia"/>
          <w:lang w:val="zh-CN"/>
        </w:rPr>
        <w:t>。</w:t>
      </w:r>
    </w:p>
    <w:p w:rsidR="00CB4C38" w:rsidRDefault="00FB7326">
      <w:pPr>
        <w:tabs>
          <w:tab w:val="left" w:pos="0"/>
          <w:tab w:val="left" w:pos="543"/>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19.1.5.</w:t>
      </w:r>
      <w:r>
        <w:rPr>
          <w:rFonts w:ascii="仿宋_GB2312" w:hint="eastAsia"/>
          <w:lang w:val="zh-CN"/>
        </w:rPr>
        <w:t>有权指派人员与乙方人员联合办公。</w:t>
      </w:r>
    </w:p>
    <w:p w:rsidR="00CB4C38" w:rsidRDefault="00FB7326">
      <w:pPr>
        <w:tabs>
          <w:tab w:val="left" w:pos="0"/>
          <w:tab w:val="left" w:pos="720"/>
          <w:tab w:val="left" w:pos="1200"/>
          <w:tab w:val="left" w:pos="1320"/>
          <w:tab w:val="left" w:pos="1440"/>
        </w:tabs>
        <w:spacing w:line="440" w:lineRule="exact"/>
        <w:ind w:right="-72" w:firstLine="480"/>
        <w:rPr>
          <w:rFonts w:ascii="仿宋_GB2312"/>
          <w:bCs/>
        </w:rPr>
      </w:pPr>
      <w:r>
        <w:rPr>
          <w:rFonts w:ascii="仿宋_GB2312" w:hint="eastAsia"/>
          <w:bCs/>
        </w:rPr>
        <w:t>19.1.6.</w:t>
      </w:r>
      <w:r>
        <w:rPr>
          <w:rFonts w:ascii="仿宋_GB2312" w:hint="eastAsia"/>
          <w:bCs/>
        </w:rPr>
        <w:t>在乙方的人员配置、管理能力、设计质量和进度、工作配合等方面，乙方不能令甲方满意，甲方有权将乙方不胜任的工作给予改正、停工的指示或另行安排胜任的设计单位完成。另行安排设计单位时，该部分工作的费用按照国家发改委</w:t>
      </w:r>
      <w:r>
        <w:rPr>
          <w:rFonts w:ascii="仿宋_GB2312"/>
          <w:bCs/>
        </w:rPr>
        <w:t>2002</w:t>
      </w:r>
      <w:r>
        <w:rPr>
          <w:rFonts w:ascii="仿宋_GB2312" w:hint="eastAsia"/>
          <w:bCs/>
        </w:rPr>
        <w:t>年计价格【</w:t>
      </w:r>
      <w:r>
        <w:rPr>
          <w:rFonts w:ascii="仿宋_GB2312"/>
          <w:bCs/>
        </w:rPr>
        <w:t>2002</w:t>
      </w:r>
      <w:r>
        <w:rPr>
          <w:rFonts w:ascii="仿宋_GB2312" w:hint="eastAsia"/>
          <w:bCs/>
        </w:rPr>
        <w:t>】</w:t>
      </w:r>
      <w:r>
        <w:rPr>
          <w:rFonts w:ascii="仿宋_GB2312"/>
          <w:bCs/>
        </w:rPr>
        <w:t>10</w:t>
      </w:r>
      <w:r>
        <w:rPr>
          <w:rFonts w:ascii="仿宋_GB2312" w:hint="eastAsia"/>
          <w:bCs/>
        </w:rPr>
        <w:t>号文取费标准的</w:t>
      </w:r>
      <w:r>
        <w:rPr>
          <w:rFonts w:ascii="仿宋_GB2312"/>
          <w:bCs/>
        </w:rPr>
        <w:t>120%</w:t>
      </w:r>
      <w:r>
        <w:rPr>
          <w:rFonts w:ascii="仿宋_GB2312" w:hint="eastAsia"/>
          <w:bCs/>
        </w:rPr>
        <w:t>予以扣除，支付给新的设计单位，该费用从乙方的总设计费中开支，并且该变更不减少乙方的总包总体责任。</w:t>
      </w:r>
    </w:p>
    <w:p w:rsidR="00CB4C38" w:rsidRDefault="00FB7326">
      <w:pPr>
        <w:tabs>
          <w:tab w:val="left" w:pos="0"/>
          <w:tab w:val="left" w:pos="543"/>
          <w:tab w:val="left" w:pos="720"/>
          <w:tab w:val="left" w:pos="1200"/>
          <w:tab w:val="left" w:pos="1320"/>
          <w:tab w:val="left" w:pos="1440"/>
        </w:tabs>
        <w:autoSpaceDE w:val="0"/>
        <w:autoSpaceDN w:val="0"/>
        <w:adjustRightInd w:val="0"/>
        <w:spacing w:line="440" w:lineRule="exact"/>
        <w:ind w:firstLine="480"/>
        <w:rPr>
          <w:rFonts w:ascii="仿宋_GB2312"/>
        </w:rPr>
      </w:pPr>
      <w:r>
        <w:rPr>
          <w:rFonts w:ascii="仿宋_GB2312" w:hint="eastAsia"/>
        </w:rPr>
        <w:t>19.1.7.</w:t>
      </w:r>
      <w:r>
        <w:rPr>
          <w:bCs/>
        </w:rPr>
        <w:t>凡设计成果</w:t>
      </w:r>
      <w:r>
        <w:rPr>
          <w:rFonts w:ascii="仿宋_GB2312" w:hint="eastAsia"/>
          <w:bCs/>
        </w:rPr>
        <w:t>不合格，质量存在问题，无法通过验收，并给甲方造成规模、投资、功能和时间损失的，甲方有权暂停合同的执行，直至取消设计合同。</w:t>
      </w:r>
    </w:p>
    <w:p w:rsidR="00CB4C38" w:rsidRDefault="00FB7326">
      <w:pPr>
        <w:tabs>
          <w:tab w:val="left" w:pos="0"/>
          <w:tab w:val="left" w:pos="543"/>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19.1.8.</w:t>
      </w:r>
      <w:r>
        <w:rPr>
          <w:rFonts w:ascii="仿宋_GB2312" w:hint="eastAsia"/>
          <w:lang w:val="zh-CN"/>
        </w:rPr>
        <w:t>甲方的工作</w:t>
      </w:r>
    </w:p>
    <w:p w:rsidR="00CB4C38" w:rsidRDefault="00FB7326">
      <w:pPr>
        <w:tabs>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Wingdings" w:hAnsi="Wingdings"/>
          <w:lang w:val="zh-CN"/>
        </w:rPr>
        <w:t></w:t>
      </w:r>
      <w:r>
        <w:rPr>
          <w:rFonts w:ascii="仿宋_GB2312" w:hint="eastAsia"/>
          <w:lang w:val="zh-CN"/>
        </w:rPr>
        <w:t>及时向乙方提供专用条款第</w:t>
      </w:r>
      <w:r>
        <w:rPr>
          <w:rFonts w:ascii="仿宋_GB2312"/>
          <w:lang w:val="zh-CN"/>
        </w:rPr>
        <w:t>3</w:t>
      </w:r>
      <w:r>
        <w:rPr>
          <w:rFonts w:ascii="仿宋_GB2312" w:hint="eastAsia"/>
          <w:lang w:val="zh-CN"/>
        </w:rPr>
        <w:t>条规定的设计依据和基础资料，以及其它双方协商提供的资料；</w:t>
      </w:r>
    </w:p>
    <w:p w:rsidR="00CB4C38" w:rsidRDefault="00FB7326">
      <w:pPr>
        <w:tabs>
          <w:tab w:val="left" w:pos="720"/>
          <w:tab w:val="left" w:pos="840"/>
          <w:tab w:val="left" w:pos="1200"/>
          <w:tab w:val="left" w:pos="1320"/>
          <w:tab w:val="left" w:pos="1440"/>
        </w:tabs>
        <w:autoSpaceDE w:val="0"/>
        <w:autoSpaceDN w:val="0"/>
        <w:adjustRightInd w:val="0"/>
        <w:spacing w:line="440" w:lineRule="exact"/>
        <w:ind w:firstLine="480"/>
        <w:rPr>
          <w:rFonts w:ascii="仿宋_GB2312"/>
          <w:lang w:val="zh-CN"/>
        </w:rPr>
      </w:pPr>
      <w:r>
        <w:rPr>
          <w:rFonts w:ascii="Wingdings" w:hAnsi="Wingdings"/>
          <w:lang w:val="zh-CN"/>
        </w:rPr>
        <w:t></w:t>
      </w:r>
      <w:r>
        <w:rPr>
          <w:rFonts w:ascii="仿宋_GB2312" w:hint="eastAsia"/>
          <w:lang w:val="zh-CN"/>
        </w:rPr>
        <w:t>按通用条款第</w:t>
      </w:r>
      <w:r>
        <w:rPr>
          <w:rFonts w:ascii="仿宋_GB2312"/>
          <w:lang w:val="zh-CN"/>
        </w:rPr>
        <w:t>10</w:t>
      </w:r>
      <w:r>
        <w:rPr>
          <w:rFonts w:ascii="仿宋_GB2312" w:hint="eastAsia"/>
          <w:lang w:val="zh-CN"/>
        </w:rPr>
        <w:t>款规定的时间和方式，及时向乙方支付各阶段设计费用。协助乙方与政府有关部门（规划、市政、公用、铁路、供电、电信、环保等）进行联系，协助解决设计所需资料和协调等事宜</w:t>
      </w:r>
      <w:r>
        <w:rPr>
          <w:rFonts w:ascii="仿宋_GB2312"/>
          <w:lang w:val="zh-CN"/>
        </w:rPr>
        <w:t>,</w:t>
      </w:r>
      <w:r>
        <w:rPr>
          <w:rFonts w:ascii="仿宋_GB2312" w:hint="eastAsia"/>
          <w:lang w:val="zh-CN"/>
        </w:rPr>
        <w:t>但该协助不能减少或免除乙方的责任。</w:t>
      </w:r>
    </w:p>
    <w:p w:rsidR="00CB4C38" w:rsidRDefault="00FB7326">
      <w:pPr>
        <w:tabs>
          <w:tab w:val="left" w:pos="720"/>
          <w:tab w:val="left" w:pos="840"/>
          <w:tab w:val="left" w:pos="1200"/>
          <w:tab w:val="left" w:pos="1320"/>
          <w:tab w:val="left" w:pos="1440"/>
        </w:tabs>
        <w:autoSpaceDE w:val="0"/>
        <w:autoSpaceDN w:val="0"/>
        <w:adjustRightInd w:val="0"/>
        <w:spacing w:line="440" w:lineRule="exact"/>
        <w:ind w:firstLine="480"/>
        <w:rPr>
          <w:rFonts w:ascii="仿宋_GB2312"/>
          <w:lang w:val="zh-CN"/>
        </w:rPr>
      </w:pPr>
      <w:r>
        <w:rPr>
          <w:rFonts w:ascii="Wingdings" w:hAnsi="Wingdings"/>
          <w:lang w:val="zh-CN"/>
        </w:rPr>
        <w:t></w:t>
      </w:r>
      <w:r>
        <w:rPr>
          <w:rFonts w:ascii="仿宋_GB2312" w:hint="eastAsia"/>
          <w:lang w:val="zh-CN"/>
        </w:rPr>
        <w:t>组织审查或审批设计各阶段的有关设计文件及重大技术方案，并及时将审查（审批）意见以书面方式通知乙方。</w:t>
      </w:r>
    </w:p>
    <w:p w:rsidR="00CB4C38" w:rsidRDefault="00FB7326">
      <w:pPr>
        <w:tabs>
          <w:tab w:val="left" w:pos="720"/>
          <w:tab w:val="left" w:pos="840"/>
          <w:tab w:val="left" w:pos="1200"/>
          <w:tab w:val="left" w:pos="1320"/>
          <w:tab w:val="left" w:pos="1440"/>
        </w:tabs>
        <w:autoSpaceDE w:val="0"/>
        <w:autoSpaceDN w:val="0"/>
        <w:adjustRightInd w:val="0"/>
        <w:spacing w:line="440" w:lineRule="exact"/>
        <w:ind w:firstLine="480"/>
        <w:rPr>
          <w:rFonts w:ascii="仿宋_GB2312"/>
          <w:lang w:val="zh-CN"/>
        </w:rPr>
      </w:pPr>
      <w:r>
        <w:rPr>
          <w:rFonts w:ascii="Wingdings" w:hAnsi="Wingdings"/>
          <w:lang w:val="zh-CN"/>
        </w:rPr>
        <w:t></w:t>
      </w:r>
      <w:r>
        <w:rPr>
          <w:rFonts w:ascii="仿宋_GB2312" w:hint="eastAsia"/>
          <w:lang w:val="zh-CN"/>
        </w:rPr>
        <w:t>积极支持乙方对设计分包单位的管理工作，维护乙方的权威，使本项目设计工作自始至终处于有效控制之中。</w:t>
      </w:r>
    </w:p>
    <w:p w:rsidR="00CB4C38" w:rsidRDefault="00FB7326">
      <w:pPr>
        <w:tabs>
          <w:tab w:val="left" w:pos="720"/>
          <w:tab w:val="left" w:pos="840"/>
          <w:tab w:val="left" w:pos="1200"/>
          <w:tab w:val="left" w:pos="1320"/>
          <w:tab w:val="left" w:pos="1440"/>
        </w:tabs>
        <w:autoSpaceDE w:val="0"/>
        <w:autoSpaceDN w:val="0"/>
        <w:adjustRightInd w:val="0"/>
        <w:spacing w:line="440" w:lineRule="exact"/>
        <w:ind w:firstLine="480"/>
        <w:rPr>
          <w:rFonts w:ascii="仿宋_GB2312"/>
          <w:lang w:val="zh-CN"/>
        </w:rPr>
      </w:pPr>
      <w:r>
        <w:rPr>
          <w:rFonts w:ascii="Wingdings" w:hAnsi="Wingdings"/>
          <w:lang w:val="zh-CN"/>
        </w:rPr>
        <w:t></w:t>
      </w:r>
      <w:r>
        <w:rPr>
          <w:rFonts w:ascii="仿宋_GB2312" w:hint="eastAsia"/>
          <w:lang w:val="zh-CN"/>
        </w:rPr>
        <w:t>按合同条款和附件的规定管理东莞市城市轨道交通</w:t>
      </w:r>
      <w:r>
        <w:rPr>
          <w:rFonts w:ascii="仿宋_GB2312" w:hint="eastAsia"/>
          <w:lang w:val="zh-CN"/>
        </w:rPr>
        <w:t>2</w:t>
      </w:r>
      <w:r>
        <w:rPr>
          <w:rFonts w:ascii="仿宋_GB2312" w:hint="eastAsia"/>
          <w:lang w:val="zh-CN"/>
        </w:rPr>
        <w:t>号线三期工程（虎门火车站</w:t>
      </w:r>
      <w:r>
        <w:rPr>
          <w:rFonts w:ascii="仿宋_GB2312" w:hint="eastAsia"/>
          <w:lang w:val="zh-CN"/>
        </w:rPr>
        <w:t>(</w:t>
      </w:r>
      <w:r>
        <w:rPr>
          <w:rFonts w:ascii="仿宋_GB2312" w:hint="eastAsia"/>
          <w:lang w:val="zh-CN"/>
        </w:rPr>
        <w:t>不含</w:t>
      </w:r>
      <w:r>
        <w:rPr>
          <w:rFonts w:ascii="仿宋_GB2312" w:hint="eastAsia"/>
          <w:lang w:val="zh-CN"/>
        </w:rPr>
        <w:t>)</w:t>
      </w:r>
      <w:r>
        <w:rPr>
          <w:rFonts w:ascii="仿宋_GB2312" w:hint="eastAsia"/>
          <w:lang w:val="zh-CN"/>
        </w:rPr>
        <w:t>～交椅湾站）工程设计工作，对东莞市城市轨道交通</w:t>
      </w:r>
      <w:r>
        <w:rPr>
          <w:rFonts w:ascii="仿宋_GB2312" w:hint="eastAsia"/>
          <w:lang w:val="zh-CN"/>
        </w:rPr>
        <w:t>2</w:t>
      </w:r>
      <w:r>
        <w:rPr>
          <w:rFonts w:ascii="仿宋_GB2312" w:hint="eastAsia"/>
          <w:lang w:val="zh-CN"/>
        </w:rPr>
        <w:t>号线三期工程（虎门火车站</w:t>
      </w:r>
      <w:r>
        <w:rPr>
          <w:rFonts w:ascii="仿宋_GB2312" w:hint="eastAsia"/>
          <w:lang w:val="zh-CN"/>
        </w:rPr>
        <w:t>(</w:t>
      </w:r>
      <w:r>
        <w:rPr>
          <w:rFonts w:ascii="仿宋_GB2312" w:hint="eastAsia"/>
          <w:lang w:val="zh-CN"/>
        </w:rPr>
        <w:t>不含</w:t>
      </w:r>
      <w:r>
        <w:rPr>
          <w:rFonts w:ascii="仿宋_GB2312" w:hint="eastAsia"/>
          <w:lang w:val="zh-CN"/>
        </w:rPr>
        <w:t>)</w:t>
      </w:r>
      <w:r>
        <w:rPr>
          <w:rFonts w:ascii="仿宋_GB2312" w:hint="eastAsia"/>
          <w:lang w:val="zh-CN"/>
        </w:rPr>
        <w:t>～交椅湾站）工程设计过程的决策、控制、实施等环节实行全面管理，协调和监督设计工作开展情况，控制设计过程，进行中间检查，组织成果审查。</w:t>
      </w:r>
    </w:p>
    <w:p w:rsidR="00CB4C38" w:rsidRDefault="00FB7326">
      <w:pPr>
        <w:tabs>
          <w:tab w:val="left" w:pos="720"/>
          <w:tab w:val="left" w:pos="840"/>
          <w:tab w:val="left" w:pos="1200"/>
          <w:tab w:val="left" w:pos="1320"/>
          <w:tab w:val="left" w:pos="1440"/>
        </w:tabs>
        <w:autoSpaceDE w:val="0"/>
        <w:autoSpaceDN w:val="0"/>
        <w:adjustRightInd w:val="0"/>
        <w:spacing w:line="440" w:lineRule="exact"/>
        <w:ind w:firstLine="480"/>
        <w:rPr>
          <w:rFonts w:ascii="仿宋_GB2312"/>
          <w:lang w:val="zh-CN"/>
        </w:rPr>
      </w:pPr>
      <w:r>
        <w:rPr>
          <w:rFonts w:ascii="Wingdings" w:hAnsi="Wingdings"/>
          <w:lang w:val="zh-CN"/>
        </w:rPr>
        <w:t></w:t>
      </w:r>
      <w:r>
        <w:rPr>
          <w:rFonts w:ascii="仿宋_GB2312" w:hint="eastAsia"/>
          <w:bCs/>
        </w:rPr>
        <w:t>审核乙方或其</w:t>
      </w:r>
      <w:r>
        <w:rPr>
          <w:bCs/>
        </w:rPr>
        <w:t>工点设计或系统设计单位</w:t>
      </w:r>
      <w:r>
        <w:rPr>
          <w:rFonts w:ascii="仿宋_GB2312" w:hint="eastAsia"/>
          <w:bCs/>
        </w:rPr>
        <w:t>的</w:t>
      </w:r>
      <w:r>
        <w:rPr>
          <w:rFonts w:ascii="仿宋_GB2312" w:hint="eastAsia"/>
          <w:bCs/>
        </w:rPr>
        <w:t>ISO9000</w:t>
      </w:r>
      <w:r>
        <w:rPr>
          <w:rFonts w:ascii="仿宋_GB2312" w:hint="eastAsia"/>
          <w:bCs/>
        </w:rPr>
        <w:t>质量保证体系，未达到要求的，甲方有权要求乙方补充完善，乙方应进行整改，直至满足需要。检查乙方其</w:t>
      </w:r>
      <w:r>
        <w:rPr>
          <w:bCs/>
        </w:rPr>
        <w:t>工点设计或系统设计单位</w:t>
      </w:r>
      <w:r>
        <w:rPr>
          <w:rFonts w:ascii="仿宋_GB2312" w:hint="eastAsia"/>
          <w:bCs/>
        </w:rPr>
        <w:t>职责的执行情况，确保设计工作的有序进行，对不能胜任合同职责的，甲方有权给予乙方处罚，直至解除合同。</w:t>
      </w:r>
    </w:p>
    <w:p w:rsidR="00CB4C38" w:rsidRDefault="00FB7326">
      <w:pPr>
        <w:tabs>
          <w:tab w:val="left" w:pos="720"/>
          <w:tab w:val="left" w:pos="840"/>
          <w:tab w:val="left" w:pos="1200"/>
          <w:tab w:val="left" w:pos="1320"/>
          <w:tab w:val="left" w:pos="1440"/>
        </w:tabs>
        <w:autoSpaceDE w:val="0"/>
        <w:autoSpaceDN w:val="0"/>
        <w:adjustRightInd w:val="0"/>
        <w:spacing w:line="440" w:lineRule="exact"/>
        <w:ind w:firstLine="480"/>
        <w:rPr>
          <w:rFonts w:hAnsi="宋体"/>
        </w:rPr>
      </w:pPr>
      <w:r>
        <w:rPr>
          <w:rFonts w:ascii="Wingdings" w:hAnsi="Wingdings"/>
          <w:lang w:val="zh-CN"/>
        </w:rPr>
        <w:t></w:t>
      </w:r>
      <w:r>
        <w:rPr>
          <w:rFonts w:ascii="仿宋_GB2312" w:hint="eastAsia"/>
          <w:bCs/>
        </w:rPr>
        <w:t>检查设计单位项目组的组成和人员到位情况、人员稳定情况，考核主要技术骨干的工作能力，如因人力、能力不足致使设计不能按计划完成时，可要求乙方增加相应的技术人员，乙方不得拒绝。</w:t>
      </w:r>
      <w:r>
        <w:rPr>
          <w:rFonts w:hAnsi="宋体" w:hint="eastAsia"/>
        </w:rPr>
        <w:lastRenderedPageBreak/>
        <w:t>或认为乙方的人员不称职，可要求乙方更换称职人员，乙方必须无条件服从。</w:t>
      </w:r>
    </w:p>
    <w:p w:rsidR="00CB4C38" w:rsidRDefault="00FB7326">
      <w:pPr>
        <w:tabs>
          <w:tab w:val="left" w:pos="720"/>
          <w:tab w:val="left" w:pos="840"/>
          <w:tab w:val="left" w:pos="1200"/>
          <w:tab w:val="left" w:pos="1320"/>
          <w:tab w:val="left" w:pos="1440"/>
        </w:tabs>
        <w:spacing w:line="440" w:lineRule="exact"/>
        <w:ind w:right="-72" w:firstLine="480"/>
        <w:rPr>
          <w:rFonts w:ascii="仿宋_GB2312"/>
          <w:bCs/>
        </w:rPr>
      </w:pPr>
      <w:r>
        <w:rPr>
          <w:rFonts w:ascii="Wingdings" w:hAnsi="Wingdings"/>
          <w:lang w:val="zh-CN"/>
        </w:rPr>
        <w:t></w:t>
      </w:r>
      <w:r>
        <w:rPr>
          <w:rFonts w:ascii="仿宋_GB2312" w:hint="eastAsia"/>
          <w:bCs/>
        </w:rPr>
        <w:t>建立例会制度，乙方应派相关的能力相当者参加设计例会；要求乙方按要求报送设计月报，其内容包括工作计划、完成情况、存在问题和需甲方解决的问题等。</w:t>
      </w:r>
    </w:p>
    <w:p w:rsidR="00CB4C38" w:rsidRDefault="00FB7326">
      <w:pPr>
        <w:tabs>
          <w:tab w:val="left" w:pos="720"/>
          <w:tab w:val="left" w:pos="840"/>
          <w:tab w:val="left" w:pos="1200"/>
          <w:tab w:val="left" w:pos="1320"/>
          <w:tab w:val="left" w:pos="1440"/>
        </w:tabs>
        <w:autoSpaceDE w:val="0"/>
        <w:autoSpaceDN w:val="0"/>
        <w:adjustRightInd w:val="0"/>
        <w:spacing w:line="440" w:lineRule="exact"/>
        <w:ind w:firstLine="480"/>
        <w:rPr>
          <w:rFonts w:ascii="仿宋_GB2312"/>
          <w:lang w:val="zh-CN"/>
        </w:rPr>
      </w:pPr>
      <w:r>
        <w:rPr>
          <w:rFonts w:ascii="Wingdings" w:hAnsi="Wingdings"/>
          <w:lang w:val="zh-CN"/>
        </w:rPr>
        <w:t></w:t>
      </w:r>
      <w:r>
        <w:rPr>
          <w:rFonts w:ascii="仿宋_GB2312" w:hint="eastAsia"/>
          <w:bCs/>
        </w:rPr>
        <w:t>评价乙方提供的设计服务情况，作为今后设计奖励的依据。</w:t>
      </w:r>
    </w:p>
    <w:p w:rsidR="00CB4C38" w:rsidRDefault="00FB7326">
      <w:pPr>
        <w:tabs>
          <w:tab w:val="left" w:pos="0"/>
          <w:tab w:val="left" w:pos="543"/>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19.1.9.</w:t>
      </w:r>
      <w:r>
        <w:rPr>
          <w:rFonts w:ascii="仿宋_GB2312" w:hint="eastAsia"/>
          <w:lang w:val="zh-CN"/>
        </w:rPr>
        <w:t>维护乙方的设计成果，未经乙方同意不能擅自修改设计文件。</w:t>
      </w:r>
    </w:p>
    <w:p w:rsidR="00CB4C38" w:rsidRDefault="00FB7326">
      <w:pPr>
        <w:tabs>
          <w:tab w:val="left" w:pos="720"/>
          <w:tab w:val="left" w:pos="1200"/>
          <w:tab w:val="left" w:pos="1320"/>
          <w:tab w:val="left" w:pos="1440"/>
        </w:tabs>
        <w:spacing w:line="440" w:lineRule="exact"/>
        <w:ind w:firstLineChars="200" w:firstLine="420"/>
        <w:rPr>
          <w:rFonts w:ascii="仿宋_GB2312"/>
          <w:bCs/>
        </w:rPr>
      </w:pPr>
      <w:r>
        <w:rPr>
          <w:rFonts w:ascii="仿宋_GB2312" w:hint="eastAsia"/>
          <w:bCs/>
        </w:rPr>
        <w:t xml:space="preserve">19.1.10. </w:t>
      </w:r>
      <w:r>
        <w:rPr>
          <w:rFonts w:ascii="仿宋_GB2312" w:hint="eastAsia"/>
          <w:bCs/>
        </w:rPr>
        <w:t>设计管理</w:t>
      </w:r>
    </w:p>
    <w:p w:rsidR="00CB4C38" w:rsidRDefault="00FB7326">
      <w:pPr>
        <w:tabs>
          <w:tab w:val="left" w:pos="600"/>
          <w:tab w:val="left" w:pos="1200"/>
          <w:tab w:val="left" w:pos="1320"/>
          <w:tab w:val="left" w:pos="1440"/>
        </w:tabs>
        <w:spacing w:line="440" w:lineRule="exact"/>
        <w:ind w:right="-72" w:firstLine="408"/>
        <w:rPr>
          <w:rFonts w:ascii="仿宋_GB2312"/>
          <w:bCs/>
          <w:spacing w:val="-3"/>
        </w:rPr>
      </w:pPr>
      <w:r>
        <w:rPr>
          <w:rFonts w:ascii="仿宋_GB2312" w:hint="eastAsia"/>
          <w:bCs/>
          <w:spacing w:val="-3"/>
        </w:rPr>
        <w:t>（</w:t>
      </w:r>
      <w:r>
        <w:rPr>
          <w:rFonts w:ascii="仿宋_GB2312" w:hint="eastAsia"/>
          <w:bCs/>
          <w:spacing w:val="-3"/>
        </w:rPr>
        <w:t>1</w:t>
      </w:r>
      <w:r>
        <w:rPr>
          <w:rFonts w:ascii="仿宋_GB2312" w:hint="eastAsia"/>
          <w:bCs/>
          <w:spacing w:val="-3"/>
        </w:rPr>
        <w:t>）分阶段确定相应深度的限额设计目标，按限额投资检查乙方限额设计完成情况，凡超出限额设计的，乙方应当优化设计直到满足要求，未经甲方同意的，按合同条款处罚。</w:t>
      </w:r>
    </w:p>
    <w:p w:rsidR="00CB4C38" w:rsidRDefault="00FB7326">
      <w:pPr>
        <w:tabs>
          <w:tab w:val="left" w:pos="600"/>
          <w:tab w:val="left" w:pos="1200"/>
          <w:tab w:val="left" w:pos="1320"/>
          <w:tab w:val="left" w:pos="1440"/>
        </w:tabs>
        <w:spacing w:line="440" w:lineRule="exact"/>
        <w:ind w:right="-72" w:firstLine="408"/>
        <w:rPr>
          <w:rFonts w:ascii="仿宋_GB2312"/>
          <w:bCs/>
          <w:spacing w:val="-3"/>
        </w:rPr>
      </w:pPr>
      <w:r>
        <w:rPr>
          <w:rFonts w:ascii="仿宋_GB2312" w:hint="eastAsia"/>
          <w:bCs/>
          <w:spacing w:val="-3"/>
        </w:rPr>
        <w:t>（</w:t>
      </w:r>
      <w:r>
        <w:rPr>
          <w:rFonts w:ascii="仿宋_GB2312" w:hint="eastAsia"/>
          <w:bCs/>
          <w:spacing w:val="-3"/>
        </w:rPr>
        <w:t>2</w:t>
      </w:r>
      <w:r>
        <w:rPr>
          <w:rFonts w:ascii="仿宋_GB2312" w:hint="eastAsia"/>
          <w:bCs/>
          <w:spacing w:val="-3"/>
        </w:rPr>
        <w:t>）检查乙方或其</w:t>
      </w:r>
      <w:r>
        <w:rPr>
          <w:bCs/>
        </w:rPr>
        <w:t>工点设计或系统设计单位</w:t>
      </w:r>
      <w:r>
        <w:rPr>
          <w:rFonts w:ascii="仿宋_GB2312" w:hint="eastAsia"/>
          <w:bCs/>
          <w:spacing w:val="-3"/>
        </w:rPr>
        <w:t>是否按进度计划及要求开展设计，是否落实了进度控制的各项措施，资料的互提是否按时，根据实际工作需要所进行的调整，</w:t>
      </w:r>
      <w:r>
        <w:rPr>
          <w:bCs/>
        </w:rPr>
        <w:t>工点设计或系统设计单位</w:t>
      </w:r>
      <w:r>
        <w:rPr>
          <w:rFonts w:ascii="仿宋_GB2312" w:hint="eastAsia"/>
          <w:bCs/>
          <w:spacing w:val="-3"/>
        </w:rPr>
        <w:t>应予执行。</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3</w:t>
      </w:r>
      <w:r>
        <w:rPr>
          <w:rFonts w:ascii="仿宋_GB2312" w:hint="eastAsia"/>
          <w:bCs/>
        </w:rPr>
        <w:t>）检查乙方是否提供了符合约定质量要求的、完整功能的设计文件，存在不足，考虑不全或有遗漏的，乙方应补充完善。对于形成项目完整功能所必须的设计，但合同未包括的，乙方有责任完成此合同遗漏部分的设计。</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4</w:t>
      </w:r>
      <w:r>
        <w:rPr>
          <w:rFonts w:ascii="仿宋_GB2312" w:hint="eastAsia"/>
          <w:bCs/>
        </w:rPr>
        <w:t>）检查乙方的设计是否体现了甲方意图，与合同约定不符的，乙方应自行修改。</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5</w:t>
      </w:r>
      <w:r>
        <w:rPr>
          <w:rFonts w:ascii="仿宋_GB2312" w:hint="eastAsia"/>
          <w:bCs/>
        </w:rPr>
        <w:t>）有权要求乙方修改设计或服务。</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6</w:t>
      </w:r>
      <w:r>
        <w:rPr>
          <w:rFonts w:ascii="仿宋_GB2312" w:hint="eastAsia"/>
          <w:bCs/>
        </w:rPr>
        <w:t>）组织相应的审查。</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7</w:t>
      </w:r>
      <w:r>
        <w:rPr>
          <w:rFonts w:ascii="仿宋_GB2312" w:hint="eastAsia"/>
          <w:bCs/>
        </w:rPr>
        <w:t>）审定系统、工点项目设计的设计评价指标，通过审阅图纸文件来对设计质量把关，检查成果文件的设计深度及质量。</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8</w:t>
      </w:r>
      <w:r>
        <w:rPr>
          <w:rFonts w:ascii="仿宋_GB2312" w:hint="eastAsia"/>
          <w:bCs/>
        </w:rPr>
        <w:t>）与乙方共同组织东莞市城市轨道交通</w:t>
      </w:r>
      <w:r>
        <w:rPr>
          <w:rFonts w:ascii="仿宋_GB2312" w:hint="eastAsia"/>
          <w:bCs/>
        </w:rPr>
        <w:t>2</w:t>
      </w:r>
      <w:r>
        <w:rPr>
          <w:rFonts w:ascii="仿宋_GB2312" w:hint="eastAsia"/>
          <w:bCs/>
        </w:rPr>
        <w:t>号线三期工程（虎门火车站</w:t>
      </w:r>
      <w:r>
        <w:rPr>
          <w:rFonts w:ascii="仿宋_GB2312" w:hint="eastAsia"/>
          <w:bCs/>
        </w:rPr>
        <w:t>(</w:t>
      </w:r>
      <w:r>
        <w:rPr>
          <w:rFonts w:ascii="仿宋_GB2312" w:hint="eastAsia"/>
          <w:bCs/>
        </w:rPr>
        <w:t>不含</w:t>
      </w:r>
      <w:r>
        <w:rPr>
          <w:rFonts w:ascii="仿宋_GB2312" w:hint="eastAsia"/>
          <w:bCs/>
        </w:rPr>
        <w:t>)</w:t>
      </w:r>
      <w:r>
        <w:rPr>
          <w:rFonts w:ascii="仿宋_GB2312" w:hint="eastAsia"/>
          <w:bCs/>
        </w:rPr>
        <w:t>～交椅湾站）工程设备国产化工作，组织进行生产厂家调查，审定设备系统技术方案，确定设备选型以供</w:t>
      </w:r>
      <w:r>
        <w:rPr>
          <w:bCs/>
        </w:rPr>
        <w:t>工点设计或系统设计单位</w:t>
      </w:r>
      <w:r>
        <w:rPr>
          <w:rFonts w:ascii="仿宋_GB2312" w:hint="eastAsia"/>
          <w:bCs/>
        </w:rPr>
        <w:t>开展工作。</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9</w:t>
      </w:r>
      <w:r>
        <w:rPr>
          <w:rFonts w:ascii="仿宋_GB2312" w:hint="eastAsia"/>
          <w:bCs/>
        </w:rPr>
        <w:t>）审核设计概预算的编制情况；审核单位、单项工程，分部、分项工程划分的合理性；审核技术经济比较的投资起算指标；审核主要材料清单、设备清单的数量和价格。甲方有特殊要求的，乙方应按甲方要求编制。</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10</w:t>
      </w:r>
      <w:r>
        <w:rPr>
          <w:rFonts w:ascii="仿宋_GB2312" w:hint="eastAsia"/>
          <w:bCs/>
        </w:rPr>
        <w:t>）审核和审定是否进行设计变更，属于乙方责任，乙方免费完成，对甲方造成损失的甲方有权要求赔偿和处罚。</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11</w:t>
      </w:r>
      <w:r>
        <w:rPr>
          <w:rFonts w:ascii="仿宋_GB2312" w:hint="eastAsia"/>
          <w:bCs/>
        </w:rPr>
        <w:t>）评价设计节约投资情况，确定是否给予设计奖励。</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12</w:t>
      </w:r>
      <w:r>
        <w:rPr>
          <w:rFonts w:ascii="仿宋_GB2312" w:hint="eastAsia"/>
          <w:bCs/>
        </w:rPr>
        <w:t>）必要时列席乙方或其</w:t>
      </w:r>
      <w:r>
        <w:rPr>
          <w:bCs/>
        </w:rPr>
        <w:t>工点设计或系统设计单位</w:t>
      </w:r>
      <w:r>
        <w:rPr>
          <w:rFonts w:ascii="仿宋_GB2312" w:hint="eastAsia"/>
          <w:bCs/>
        </w:rPr>
        <w:t>内部工作例会。</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13</w:t>
      </w:r>
      <w:r>
        <w:rPr>
          <w:rFonts w:ascii="仿宋_GB2312" w:hint="eastAsia"/>
          <w:bCs/>
        </w:rPr>
        <w:t>）协调设计工作中存在的重大技术分歧，要求乙方在设计中贯彻甲方意图，落实市有关方面的要求、指示，并检查设计执行情况。</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lastRenderedPageBreak/>
        <w:t>（</w:t>
      </w:r>
      <w:r>
        <w:rPr>
          <w:rFonts w:ascii="仿宋_GB2312" w:hint="eastAsia"/>
          <w:bCs/>
        </w:rPr>
        <w:t>14</w:t>
      </w:r>
      <w:r>
        <w:rPr>
          <w:rFonts w:ascii="仿宋_GB2312" w:hint="eastAsia"/>
          <w:bCs/>
        </w:rPr>
        <w:t>）涉及城市建设有关的重大问题，设计单位无法自行协调时，甲方应协助与市政府有关部门的进行协调，包括与</w:t>
      </w:r>
      <w:r>
        <w:rPr>
          <w:rFonts w:hAnsi="宋体" w:hint="eastAsia"/>
        </w:rPr>
        <w:t>发改、规划国土、建设、公安、交通、交警、消防、人防、卫生、环保、水务、城管、</w:t>
      </w:r>
      <w:r>
        <w:rPr>
          <w:rFonts w:ascii="宋体" w:hAnsi="宋体" w:hint="eastAsia"/>
          <w:szCs w:val="21"/>
        </w:rPr>
        <w:t>沿线镇街等。</w:t>
      </w:r>
      <w:r>
        <w:rPr>
          <w:rFonts w:ascii="仿宋_GB2312" w:hint="eastAsia"/>
          <w:bCs/>
        </w:rPr>
        <w:t>。</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15</w:t>
      </w:r>
      <w:r>
        <w:rPr>
          <w:rFonts w:ascii="仿宋_GB2312" w:hint="eastAsia"/>
          <w:bCs/>
        </w:rPr>
        <w:t>）对乙方以书面形式提交的需要甲方答复的事宜，在收到书面通知后</w:t>
      </w:r>
      <w:r>
        <w:rPr>
          <w:rFonts w:ascii="仿宋_GB2312" w:hint="eastAsia"/>
          <w:bCs/>
        </w:rPr>
        <w:t>10</w:t>
      </w:r>
      <w:r>
        <w:rPr>
          <w:rFonts w:ascii="仿宋_GB2312" w:hint="eastAsia"/>
          <w:bCs/>
        </w:rPr>
        <w:t>天内予以答复。</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16</w:t>
      </w:r>
      <w:r>
        <w:rPr>
          <w:rFonts w:ascii="仿宋_GB2312" w:hint="eastAsia"/>
          <w:bCs/>
        </w:rPr>
        <w:t>）对乙方送甲方备案的内容有异议的内容，书面通知乙方。</w:t>
      </w:r>
    </w:p>
    <w:p w:rsidR="00CB4C38" w:rsidRDefault="00FB7326">
      <w:pPr>
        <w:tabs>
          <w:tab w:val="left" w:pos="720"/>
          <w:tab w:val="left" w:pos="1200"/>
          <w:tab w:val="left" w:pos="1320"/>
          <w:tab w:val="left" w:pos="1440"/>
        </w:tabs>
        <w:spacing w:line="440" w:lineRule="exact"/>
        <w:ind w:firstLineChars="200" w:firstLine="420"/>
        <w:rPr>
          <w:rFonts w:ascii="仿宋_GB2312"/>
          <w:bCs/>
        </w:rPr>
      </w:pPr>
      <w:r>
        <w:rPr>
          <w:rFonts w:ascii="仿宋_GB2312" w:hint="eastAsia"/>
          <w:bCs/>
        </w:rPr>
        <w:t xml:space="preserve">19.1.11 </w:t>
      </w:r>
      <w:r>
        <w:rPr>
          <w:rFonts w:ascii="仿宋_GB2312" w:hint="eastAsia"/>
          <w:bCs/>
        </w:rPr>
        <w:t>其它</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w:t>
      </w:r>
      <w:r>
        <w:rPr>
          <w:rFonts w:ascii="仿宋_GB2312" w:hint="eastAsia"/>
          <w:bCs/>
        </w:rPr>
        <w:t>）根据设计需要提供甲方委托专业部门或单位通过专项工作所获得的，在合同附件规定之外的技术资料。</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2</w:t>
      </w:r>
      <w:r>
        <w:rPr>
          <w:rFonts w:ascii="仿宋_GB2312" w:hint="eastAsia"/>
          <w:bCs/>
        </w:rPr>
        <w:t>）审批乙方根据设计需要提出开展的研究试验，要求乙方承担研究试验的成果必须运用于东莞市城市轨道交通</w:t>
      </w:r>
      <w:r>
        <w:rPr>
          <w:rFonts w:ascii="仿宋_GB2312" w:hint="eastAsia"/>
          <w:bCs/>
        </w:rPr>
        <w:t>2</w:t>
      </w:r>
      <w:r>
        <w:rPr>
          <w:rFonts w:ascii="仿宋_GB2312" w:hint="eastAsia"/>
          <w:bCs/>
        </w:rPr>
        <w:t>号线三期工程（虎门火车站</w:t>
      </w:r>
      <w:r>
        <w:rPr>
          <w:rFonts w:ascii="仿宋_GB2312" w:hint="eastAsia"/>
          <w:bCs/>
        </w:rPr>
        <w:t>(</w:t>
      </w:r>
      <w:r>
        <w:rPr>
          <w:rFonts w:ascii="仿宋_GB2312" w:hint="eastAsia"/>
          <w:bCs/>
        </w:rPr>
        <w:t>不含</w:t>
      </w:r>
      <w:r>
        <w:rPr>
          <w:rFonts w:ascii="仿宋_GB2312" w:hint="eastAsia"/>
          <w:bCs/>
        </w:rPr>
        <w:t>)</w:t>
      </w:r>
      <w:r>
        <w:rPr>
          <w:rFonts w:ascii="仿宋_GB2312" w:hint="eastAsia"/>
          <w:bCs/>
        </w:rPr>
        <w:t>～交椅湾站）设计工作中。</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3</w:t>
      </w:r>
      <w:r>
        <w:rPr>
          <w:rFonts w:ascii="仿宋_GB2312" w:hint="eastAsia"/>
          <w:bCs/>
        </w:rPr>
        <w:t>）对于带全线性的技术资料，为方便有关部门的工作，甲方可统一搜集，但不因此免除或减少乙方的责任，乙方认为影响到设计工作进度的，应自行主动搜集。</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4</w:t>
      </w:r>
      <w:r>
        <w:rPr>
          <w:rFonts w:ascii="仿宋_GB2312" w:hint="eastAsia"/>
          <w:bCs/>
        </w:rPr>
        <w:t>）根据工程需要，有权提出本合同范围以外的合理要求，乙方予以执行，如发生费用，按合同规定处理。</w:t>
      </w:r>
    </w:p>
    <w:p w:rsidR="00CB4C38" w:rsidRDefault="00FB7326">
      <w:pPr>
        <w:tabs>
          <w:tab w:val="left" w:pos="600"/>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5</w:t>
      </w:r>
      <w:r>
        <w:rPr>
          <w:rFonts w:ascii="仿宋_GB2312" w:hint="eastAsia"/>
          <w:bCs/>
        </w:rPr>
        <w:t>）对于不认真履行合同义务，设计质量低下、违反合同进度要求等的行为，也将根据有关条款进行惩罚。</w:t>
      </w:r>
    </w:p>
    <w:p w:rsidR="00CB4C38" w:rsidRDefault="00FB7326">
      <w:pPr>
        <w:tabs>
          <w:tab w:val="left" w:pos="600"/>
          <w:tab w:val="left" w:pos="1200"/>
          <w:tab w:val="left" w:pos="1320"/>
          <w:tab w:val="left" w:pos="1440"/>
        </w:tabs>
        <w:spacing w:line="440" w:lineRule="exact"/>
        <w:ind w:right="-72" w:firstLine="420"/>
        <w:rPr>
          <w:rFonts w:ascii="仿宋_GB2312"/>
          <w:bCs/>
          <w:lang w:val="zh-CN"/>
        </w:rPr>
      </w:pPr>
      <w:bookmarkStart w:id="871" w:name="_Toc129268182"/>
      <w:bookmarkStart w:id="872" w:name="_Toc129314310"/>
      <w:bookmarkStart w:id="873" w:name="_Toc129321213"/>
      <w:bookmarkStart w:id="874" w:name="_Toc129270763"/>
      <w:r>
        <w:rPr>
          <w:rFonts w:ascii="仿宋_GB2312" w:hint="eastAsia"/>
          <w:bCs/>
          <w:lang w:val="zh-CN"/>
        </w:rPr>
        <w:t>19.2</w:t>
      </w:r>
      <w:r>
        <w:rPr>
          <w:rFonts w:ascii="仿宋_GB2312" w:hint="eastAsia"/>
          <w:bCs/>
          <w:lang w:val="zh-CN"/>
        </w:rPr>
        <w:t>乙方的权利与义务</w:t>
      </w:r>
      <w:bookmarkEnd w:id="871"/>
      <w:bookmarkEnd w:id="872"/>
      <w:bookmarkEnd w:id="873"/>
      <w:bookmarkEnd w:id="874"/>
    </w:p>
    <w:p w:rsidR="00CB4C38" w:rsidRDefault="00FB7326">
      <w:pPr>
        <w:tabs>
          <w:tab w:val="left" w:pos="600"/>
          <w:tab w:val="left" w:pos="1200"/>
          <w:tab w:val="left" w:pos="1320"/>
          <w:tab w:val="left" w:pos="1440"/>
        </w:tabs>
        <w:spacing w:line="440" w:lineRule="exact"/>
        <w:ind w:right="-72" w:firstLine="420"/>
        <w:rPr>
          <w:rFonts w:ascii="仿宋_GB2312"/>
          <w:bCs/>
          <w:lang w:val="zh-CN"/>
        </w:rPr>
      </w:pPr>
      <w:r>
        <w:rPr>
          <w:rFonts w:ascii="仿宋_GB2312" w:hint="eastAsia"/>
          <w:bCs/>
          <w:lang w:val="zh-CN"/>
        </w:rPr>
        <w:t>19.2.1.</w:t>
      </w:r>
      <w:r>
        <w:rPr>
          <w:rFonts w:ascii="仿宋_GB2312" w:hint="eastAsia"/>
          <w:bCs/>
          <w:lang w:val="zh-CN"/>
        </w:rPr>
        <w:t>按照约定的内容和时间，自行或组织完成合同条款及其附件约定的工作。</w:t>
      </w:r>
    </w:p>
    <w:p w:rsidR="00CB4C38" w:rsidRDefault="00FB7326">
      <w:pPr>
        <w:tabs>
          <w:tab w:val="left" w:pos="600"/>
          <w:tab w:val="left" w:pos="1200"/>
          <w:tab w:val="left" w:pos="1320"/>
          <w:tab w:val="left" w:pos="1440"/>
        </w:tabs>
        <w:spacing w:line="440" w:lineRule="exact"/>
        <w:ind w:right="-72" w:firstLine="420"/>
        <w:rPr>
          <w:rFonts w:ascii="仿宋_GB2312"/>
          <w:bCs/>
          <w:lang w:val="zh-CN"/>
        </w:rPr>
      </w:pPr>
      <w:r>
        <w:rPr>
          <w:rFonts w:ascii="仿宋_GB2312" w:hint="eastAsia"/>
          <w:bCs/>
          <w:lang w:val="zh-CN"/>
        </w:rPr>
        <w:t>19.2.2.</w:t>
      </w:r>
      <w:r>
        <w:rPr>
          <w:rFonts w:ascii="仿宋_GB2312" w:hint="eastAsia"/>
          <w:bCs/>
          <w:lang w:val="zh-CN"/>
        </w:rPr>
        <w:t>提供完成本合同规定的工作的必要的组织保证。明确机构和班子，配备足够的各专业人员，并保证在设计全过程中人员的相对稳定。</w:t>
      </w:r>
    </w:p>
    <w:p w:rsidR="00CB4C38" w:rsidRDefault="00FB7326">
      <w:pPr>
        <w:tabs>
          <w:tab w:val="left" w:pos="600"/>
          <w:tab w:val="left" w:pos="1200"/>
          <w:tab w:val="left" w:pos="1320"/>
          <w:tab w:val="left" w:pos="1440"/>
        </w:tabs>
        <w:spacing w:line="440" w:lineRule="exact"/>
        <w:ind w:right="-72" w:firstLine="420"/>
        <w:rPr>
          <w:rFonts w:ascii="仿宋_GB2312"/>
          <w:bCs/>
          <w:lang w:val="zh-CN"/>
        </w:rPr>
      </w:pPr>
      <w:r>
        <w:rPr>
          <w:rFonts w:ascii="仿宋_GB2312" w:hint="eastAsia"/>
          <w:bCs/>
          <w:lang w:val="zh-CN"/>
        </w:rPr>
        <w:t>19.2.3.</w:t>
      </w:r>
      <w:r>
        <w:rPr>
          <w:rFonts w:ascii="仿宋_GB2312" w:hint="eastAsia"/>
          <w:bCs/>
          <w:lang w:val="zh-CN"/>
        </w:rPr>
        <w:t>根据工程设计依据文件、国家有关的设计标准、技术规范、规程、定额，以及与甲方共同确定的有关乙方案和设计准则等进行设计。</w:t>
      </w:r>
    </w:p>
    <w:p w:rsidR="00CB4C38" w:rsidRDefault="00FB7326">
      <w:pPr>
        <w:tabs>
          <w:tab w:val="left" w:pos="420"/>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19.2.4.</w:t>
      </w:r>
      <w:r>
        <w:rPr>
          <w:rFonts w:ascii="仿宋_GB2312" w:hint="eastAsia"/>
          <w:lang w:val="zh-CN"/>
        </w:rPr>
        <w:t>与市有关部门（</w:t>
      </w:r>
      <w:r>
        <w:rPr>
          <w:rFonts w:hAnsi="宋体" w:hint="eastAsia"/>
        </w:rPr>
        <w:t>发改、规划国土、建设、公安、交通、交警、消防、人防、卫生、环保、水务和城管等</w:t>
      </w:r>
      <w:r>
        <w:rPr>
          <w:rFonts w:ascii="仿宋_GB2312" w:hint="eastAsia"/>
          <w:lang w:val="zh-CN"/>
        </w:rPr>
        <w:t>）进行协调和配合，收集和落实相关资料，落实各种设计输入条件。协助甲方进行各设计阶段行政许可的办理，包括提供精通报建工作的人员、并提供甲方、现场踏勘和报建等工作使用相关设备。</w:t>
      </w:r>
    </w:p>
    <w:p w:rsidR="00CB4C38" w:rsidRDefault="00FB7326">
      <w:pPr>
        <w:tabs>
          <w:tab w:val="left" w:pos="420"/>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19.2.5.</w:t>
      </w:r>
      <w:r>
        <w:rPr>
          <w:rFonts w:ascii="仿宋_GB2312" w:hint="eastAsia"/>
          <w:lang w:val="zh-CN"/>
        </w:rPr>
        <w:t>制订对工程设计质量控制、投资控制和进度控制的程序和措施，并组织实施与管理。</w:t>
      </w:r>
    </w:p>
    <w:p w:rsidR="00CB4C38" w:rsidRDefault="00FB7326">
      <w:pPr>
        <w:tabs>
          <w:tab w:val="left" w:pos="420"/>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19.2.6.</w:t>
      </w:r>
      <w:r>
        <w:rPr>
          <w:rFonts w:ascii="仿宋_GB2312" w:hint="eastAsia"/>
          <w:lang w:val="zh-CN"/>
        </w:rPr>
        <w:t>按照工程进度计划和分项设计计划安排，向甲方提交本合同规定的各类设计成果。</w:t>
      </w:r>
    </w:p>
    <w:p w:rsidR="00CB4C38" w:rsidRDefault="00FB7326">
      <w:pPr>
        <w:tabs>
          <w:tab w:val="left" w:pos="420"/>
          <w:tab w:val="left" w:pos="72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19.2.7.</w:t>
      </w:r>
      <w:r>
        <w:rPr>
          <w:rFonts w:ascii="仿宋_GB2312" w:hint="eastAsia"/>
          <w:lang w:val="zh-CN"/>
        </w:rPr>
        <w:t>按合同规定的设计进度要求，在交付设计文件前</w:t>
      </w:r>
      <w:r>
        <w:rPr>
          <w:rFonts w:ascii="仿宋_GB2312"/>
          <w:lang w:val="zh-CN"/>
        </w:rPr>
        <w:t>15</w:t>
      </w:r>
      <w:r>
        <w:rPr>
          <w:rFonts w:ascii="仿宋_GB2312" w:hint="eastAsia"/>
          <w:lang w:val="zh-CN"/>
        </w:rPr>
        <w:t>天通知甲方，以便甲方组织设计审查工作。</w:t>
      </w:r>
    </w:p>
    <w:p w:rsidR="00CB4C38" w:rsidRDefault="00FB7326">
      <w:pPr>
        <w:tabs>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19.2.8.</w:t>
      </w:r>
      <w:r>
        <w:rPr>
          <w:rFonts w:ascii="仿宋_GB2312" w:hint="eastAsia"/>
          <w:lang w:val="zh-CN"/>
        </w:rPr>
        <w:t>定期编发《设计简讯》，并及时向甲方通报设计工作情况。每月</w:t>
      </w:r>
      <w:r>
        <w:rPr>
          <w:rFonts w:ascii="仿宋_GB2312" w:hint="eastAsia"/>
          <w:lang w:val="zh-CN"/>
        </w:rPr>
        <w:t>25</w:t>
      </w:r>
      <w:r>
        <w:rPr>
          <w:rFonts w:ascii="仿宋_GB2312" w:hint="eastAsia"/>
          <w:lang w:val="zh-CN"/>
        </w:rPr>
        <w:t>日向甲方提交前期</w:t>
      </w:r>
      <w:r>
        <w:rPr>
          <w:rFonts w:ascii="仿宋_GB2312" w:hint="eastAsia"/>
          <w:lang w:val="zh-CN"/>
        </w:rPr>
        <w:lastRenderedPageBreak/>
        <w:t>设计进度报告及下月计划。</w:t>
      </w:r>
    </w:p>
    <w:p w:rsidR="00CB4C38" w:rsidRDefault="00FB7326">
      <w:pPr>
        <w:tabs>
          <w:tab w:val="left" w:pos="720"/>
          <w:tab w:val="left" w:pos="960"/>
          <w:tab w:val="left" w:pos="1200"/>
          <w:tab w:val="left" w:pos="1320"/>
          <w:tab w:val="left" w:pos="1440"/>
        </w:tabs>
        <w:autoSpaceDE w:val="0"/>
        <w:autoSpaceDN w:val="0"/>
        <w:adjustRightInd w:val="0"/>
        <w:spacing w:line="440" w:lineRule="exact"/>
        <w:ind w:firstLineChars="200" w:firstLine="420"/>
        <w:rPr>
          <w:rFonts w:ascii="仿宋_GB2312"/>
          <w:lang w:val="zh-CN"/>
        </w:rPr>
      </w:pPr>
      <w:r>
        <w:rPr>
          <w:rFonts w:ascii="仿宋_GB2312" w:hint="eastAsia"/>
          <w:lang w:val="zh-CN"/>
        </w:rPr>
        <w:t>19.2.9.</w:t>
      </w:r>
      <w:r>
        <w:rPr>
          <w:rFonts w:ascii="仿宋_GB2312" w:hint="eastAsia"/>
          <w:lang w:val="zh-CN"/>
        </w:rPr>
        <w:t>收到甲方提供的工程设计依据文件及设计的基础资料后，如有异议或疑问，应及时提出书面意见。</w:t>
      </w:r>
    </w:p>
    <w:p w:rsidR="00CB4C38" w:rsidRDefault="00FB7326">
      <w:pPr>
        <w:tabs>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19.2.10.</w:t>
      </w:r>
      <w:r>
        <w:rPr>
          <w:rFonts w:ascii="仿宋_GB2312" w:hint="eastAsia"/>
          <w:lang w:val="zh-CN"/>
        </w:rPr>
        <w:t>对设计文件有解释、答辩的义务和责任，除遇重大原则问题应与甲方协商决策外，乙方对设计负全责。对设计文件出现的遗漏或错误有义务修改和补充。</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19.2.11.</w:t>
      </w:r>
      <w:r>
        <w:rPr>
          <w:rFonts w:ascii="仿宋_GB2312" w:hint="eastAsia"/>
          <w:lang w:val="zh-CN"/>
        </w:rPr>
        <w:t>按照本合同专用条款第二条规定的勘察设计范围、</w:t>
      </w:r>
      <w:r>
        <w:rPr>
          <w:bCs/>
        </w:rPr>
        <w:t>工点设计或系统设计</w:t>
      </w:r>
      <w:r>
        <w:rPr>
          <w:rFonts w:ascii="仿宋_GB2312" w:hint="eastAsia"/>
          <w:lang w:val="zh-CN"/>
        </w:rPr>
        <w:t>计划，与</w:t>
      </w:r>
      <w:r>
        <w:rPr>
          <w:bCs/>
        </w:rPr>
        <w:t>工点设计或系统设计</w:t>
      </w:r>
      <w:r>
        <w:rPr>
          <w:rFonts w:ascii="仿宋_GB2312" w:hint="eastAsia"/>
          <w:lang w:val="zh-CN"/>
        </w:rPr>
        <w:t>单位签订勘察设计分包合同。</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19.2.12.</w:t>
      </w:r>
      <w:r>
        <w:rPr>
          <w:rFonts w:ascii="仿宋_GB2312" w:hint="eastAsia"/>
          <w:lang w:val="zh-CN"/>
        </w:rPr>
        <w:t>初步设计经上级主管部门审查后，负责在本合同规定的设计范围以内进行必要的修改。</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19.2.13.</w:t>
      </w:r>
      <w:r>
        <w:rPr>
          <w:rFonts w:ascii="仿宋_GB2312" w:hint="eastAsia"/>
          <w:lang w:val="zh-CN"/>
        </w:rPr>
        <w:t>根据本工程的实际情况和特点，在充分保证本工程功能和各工点、设备、系统能力及相互间总成协调的前提下，及时提出本工程设计通用性技术管理、设计行为管理及与设计相关的其他管理办法和文件。</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19.2.14.</w:t>
      </w:r>
      <w:r>
        <w:rPr>
          <w:rFonts w:ascii="仿宋_GB2312" w:hint="eastAsia"/>
          <w:lang w:val="zh-CN"/>
        </w:rPr>
        <w:t>设计工作全过程中，应运用价值工程理论，组织各工点设计单位、系统设计单位设备供应商对系统工程、子系统工程、单体工程、单机设备设计工作进行全面评估分析，力求安全、可靠、经济、适用和技术先进，并提交成果报告。</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19.2.15.</w:t>
      </w:r>
      <w:r>
        <w:rPr>
          <w:rFonts w:ascii="仿宋_GB2312" w:hint="eastAsia"/>
          <w:lang w:val="zh-CN"/>
        </w:rPr>
        <w:t>配合甲方编制《项目策划书》和进度管理文件及报表。</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19.2.16.</w:t>
      </w:r>
      <w:r>
        <w:rPr>
          <w:rFonts w:ascii="仿宋_GB2312" w:hint="eastAsia"/>
          <w:lang w:val="zh-CN"/>
        </w:rPr>
        <w:t>协助甲方组织召开设计文件及方案优化设计的审查会议，并做好技术及资料准备工作。</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19.2.17.</w:t>
      </w:r>
      <w:r>
        <w:rPr>
          <w:rFonts w:ascii="仿宋_GB2312" w:hint="eastAsia"/>
          <w:lang w:val="zh-CN"/>
        </w:rPr>
        <w:t>积极配合甲方进行施工监理单位及施工单位招标有关工作，</w:t>
      </w:r>
      <w:r>
        <w:rPr>
          <w:rFonts w:ascii="仿宋_GB2312" w:hint="eastAsia"/>
        </w:rPr>
        <w:t>出席有关会议，解释有关问题</w:t>
      </w:r>
      <w:r>
        <w:rPr>
          <w:rFonts w:ascii="仿宋_GB2312" w:hint="eastAsia"/>
          <w:lang w:val="zh-CN"/>
        </w:rPr>
        <w:t>。</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19.2.18.</w:t>
      </w:r>
      <w:r>
        <w:rPr>
          <w:rFonts w:ascii="仿宋_GB2312" w:hint="eastAsia"/>
          <w:lang w:val="zh-CN"/>
        </w:rPr>
        <w:t>通知甲方代表参加设计总承包管理工作中有关会议。</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19.2.19.</w:t>
      </w:r>
      <w:r>
        <w:rPr>
          <w:rFonts w:ascii="仿宋_GB2312" w:hint="eastAsia"/>
          <w:lang w:val="zh-CN"/>
        </w:rPr>
        <w:t>有关设计进度、质量与投资控制的书面文件，须送甲方确认后实施。</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19.2.20.</w:t>
      </w:r>
      <w:r>
        <w:rPr>
          <w:rFonts w:ascii="仿宋_GB2312" w:hint="eastAsia"/>
          <w:lang w:val="zh-CN"/>
        </w:rPr>
        <w:t>按东莞市档案管理规定提交归档文件。</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lang w:val="zh-CN"/>
        </w:rPr>
      </w:pPr>
      <w:r>
        <w:rPr>
          <w:rFonts w:ascii="仿宋_GB2312" w:hint="eastAsia"/>
          <w:lang w:val="zh-CN"/>
        </w:rPr>
        <w:t>19.2.21.</w:t>
      </w:r>
      <w:r>
        <w:rPr>
          <w:rFonts w:ascii="仿宋_GB2312" w:hint="eastAsia"/>
          <w:lang w:val="zh-CN"/>
        </w:rPr>
        <w:t>按本合同通用条款第九条规定的付给乙方的报酬应为乙方与本合同有关的唯一报酬。在与本合同有关的活动中，或在履行合同义务时，不应为私利而接受其它任何个人、单位的佣金、回扣或类似费用。</w:t>
      </w:r>
    </w:p>
    <w:p w:rsidR="00CB4C38" w:rsidRDefault="00FB7326">
      <w:pPr>
        <w:tabs>
          <w:tab w:val="left" w:pos="420"/>
          <w:tab w:val="left" w:pos="720"/>
          <w:tab w:val="left" w:pos="960"/>
          <w:tab w:val="left" w:pos="1200"/>
          <w:tab w:val="left" w:pos="1320"/>
          <w:tab w:val="left" w:pos="1440"/>
        </w:tabs>
        <w:autoSpaceDE w:val="0"/>
        <w:autoSpaceDN w:val="0"/>
        <w:adjustRightInd w:val="0"/>
        <w:spacing w:line="440" w:lineRule="exact"/>
        <w:ind w:firstLine="480"/>
        <w:rPr>
          <w:rFonts w:ascii="仿宋_GB2312"/>
          <w:bCs/>
        </w:rPr>
      </w:pPr>
      <w:r>
        <w:rPr>
          <w:rFonts w:ascii="仿宋_GB2312" w:hint="eastAsia"/>
          <w:bCs/>
        </w:rPr>
        <w:t>19.2.22.</w:t>
      </w:r>
      <w:r>
        <w:rPr>
          <w:rFonts w:ascii="仿宋_GB2312" w:hint="eastAsia"/>
          <w:lang w:val="zh-CN"/>
        </w:rPr>
        <w:t>乙方未履行</w:t>
      </w:r>
      <w:r>
        <w:rPr>
          <w:rFonts w:ascii="仿宋_GB2312"/>
          <w:lang w:val="zh-CN"/>
        </w:rPr>
        <w:t>19.2</w:t>
      </w:r>
      <w:r>
        <w:rPr>
          <w:rFonts w:ascii="仿宋_GB2312" w:hint="eastAsia"/>
          <w:lang w:val="zh-CN"/>
        </w:rPr>
        <w:t>款的各项义务，导致的工期延误或给甲方造成损失的，乙方承担有关的违约责任，赔偿有关损失，支付违约金。</w:t>
      </w:r>
    </w:p>
    <w:p w:rsidR="00CB4C38" w:rsidRDefault="00FB7326">
      <w:pPr>
        <w:tabs>
          <w:tab w:val="left" w:pos="720"/>
          <w:tab w:val="left" w:pos="1200"/>
          <w:tab w:val="left" w:pos="1320"/>
          <w:tab w:val="left" w:pos="1440"/>
        </w:tabs>
        <w:spacing w:line="440" w:lineRule="exact"/>
        <w:ind w:firstLineChars="200" w:firstLine="420"/>
        <w:rPr>
          <w:rFonts w:ascii="仿宋_GB2312"/>
          <w:bCs/>
        </w:rPr>
      </w:pPr>
      <w:r>
        <w:rPr>
          <w:rFonts w:ascii="仿宋_GB2312" w:hint="eastAsia"/>
          <w:bCs/>
        </w:rPr>
        <w:t>19.2.23.</w:t>
      </w:r>
      <w:r>
        <w:rPr>
          <w:rFonts w:ascii="仿宋_GB2312" w:hint="eastAsia"/>
          <w:bCs/>
        </w:rPr>
        <w:t>乙方的责任</w:t>
      </w:r>
    </w:p>
    <w:p w:rsidR="00CB4C38" w:rsidRDefault="00FB7326">
      <w:pPr>
        <w:tabs>
          <w:tab w:val="left" w:pos="720"/>
          <w:tab w:val="left" w:pos="1200"/>
          <w:tab w:val="left" w:pos="1320"/>
          <w:tab w:val="left" w:pos="1440"/>
        </w:tabs>
        <w:spacing w:line="440" w:lineRule="exact"/>
        <w:ind w:firstLineChars="200" w:firstLine="420"/>
        <w:rPr>
          <w:rFonts w:ascii="仿宋_GB2312"/>
          <w:bCs/>
        </w:rPr>
      </w:pPr>
      <w:r>
        <w:rPr>
          <w:rFonts w:ascii="仿宋_GB2312" w:hint="eastAsia"/>
          <w:bCs/>
        </w:rPr>
        <w:t xml:space="preserve">19.2.23.1 </w:t>
      </w:r>
      <w:r>
        <w:rPr>
          <w:rFonts w:ascii="仿宋_GB2312" w:hint="eastAsia"/>
          <w:bCs/>
        </w:rPr>
        <w:t>组织保证</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w:t>
      </w:r>
      <w:r>
        <w:rPr>
          <w:rFonts w:ascii="仿宋_GB2312" w:hint="eastAsia"/>
          <w:bCs/>
        </w:rPr>
        <w:t>）按合同的要求建立各项工作管理制度，主要包括组织管理、技术管理、计划管理、质量管理、互提资料、内部检查和协调、例会制度等，制定东莞市城市轨道交通</w:t>
      </w:r>
      <w:r>
        <w:rPr>
          <w:rFonts w:ascii="仿宋_GB2312" w:hint="eastAsia"/>
          <w:bCs/>
        </w:rPr>
        <w:t>2</w:t>
      </w:r>
      <w:r>
        <w:rPr>
          <w:rFonts w:ascii="仿宋_GB2312" w:hint="eastAsia"/>
          <w:bCs/>
        </w:rPr>
        <w:t>号线三期工程（虎门火车站</w:t>
      </w:r>
      <w:r>
        <w:rPr>
          <w:rFonts w:ascii="仿宋_GB2312" w:hint="eastAsia"/>
          <w:bCs/>
        </w:rPr>
        <w:t>(</w:t>
      </w:r>
      <w:r>
        <w:rPr>
          <w:rFonts w:ascii="仿宋_GB2312" w:hint="eastAsia"/>
          <w:bCs/>
        </w:rPr>
        <w:t>不含</w:t>
      </w:r>
      <w:r>
        <w:rPr>
          <w:rFonts w:ascii="仿宋_GB2312" w:hint="eastAsia"/>
          <w:bCs/>
        </w:rPr>
        <w:t>)</w:t>
      </w:r>
      <w:r>
        <w:rPr>
          <w:rFonts w:ascii="仿宋_GB2312" w:hint="eastAsia"/>
          <w:bCs/>
        </w:rPr>
        <w:t>～交椅湾站）技术管理制度与执行程序，要求与甲方有关管理制度相适应，确保乙方与甲方</w:t>
      </w:r>
      <w:r>
        <w:rPr>
          <w:rFonts w:ascii="仿宋_GB2312" w:hint="eastAsia"/>
          <w:bCs/>
        </w:rPr>
        <w:lastRenderedPageBreak/>
        <w:t>的工作协调一致。</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2</w:t>
      </w:r>
      <w:r>
        <w:rPr>
          <w:rFonts w:ascii="仿宋_GB2312" w:hint="eastAsia"/>
          <w:bCs/>
        </w:rPr>
        <w:t>）乙方按照合同组建的项目组，乙方不得擅自变更其中人员。</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3</w:t>
      </w:r>
      <w:r>
        <w:rPr>
          <w:rFonts w:ascii="仿宋_GB2312" w:hint="eastAsia"/>
          <w:bCs/>
        </w:rPr>
        <w:t>）</w:t>
      </w:r>
      <w:r>
        <w:rPr>
          <w:bCs/>
        </w:rPr>
        <w:t>提出工点设计或系统设计单位，须报甲方批准后执行。工点设计或系统设计单位一经确定，乙方无权擅自变更。对于可能对费用或质量或时间有重大影响的任何变更，必须从甲方处得到事先批准（除非发生任何紧急情况，此时乙方应尽可能快地通知甲方）。采取可能影响甲方或工点设计及系统设计单位权利和义务的行动时，乙方应在合同条款的范围内兼顾所有具体情况，做出客观的技术判断。</w:t>
      </w:r>
    </w:p>
    <w:p w:rsidR="00CB4C38" w:rsidRDefault="00FB7326">
      <w:pPr>
        <w:tabs>
          <w:tab w:val="left" w:pos="720"/>
          <w:tab w:val="left" w:pos="1200"/>
          <w:tab w:val="left" w:pos="1320"/>
          <w:tab w:val="left" w:pos="1440"/>
        </w:tabs>
        <w:spacing w:line="440" w:lineRule="exact"/>
        <w:ind w:firstLineChars="200" w:firstLine="420"/>
        <w:rPr>
          <w:rFonts w:ascii="仿宋_GB2312"/>
          <w:bCs/>
        </w:rPr>
      </w:pPr>
      <w:r>
        <w:rPr>
          <w:rFonts w:ascii="仿宋_GB2312" w:hint="eastAsia"/>
          <w:bCs/>
        </w:rPr>
        <w:t xml:space="preserve">19.2.23.2 </w:t>
      </w:r>
      <w:r>
        <w:rPr>
          <w:rFonts w:ascii="仿宋_GB2312" w:hint="eastAsia"/>
          <w:bCs/>
        </w:rPr>
        <w:t>设计总体及技术管理</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w:t>
      </w:r>
      <w:r>
        <w:rPr>
          <w:rFonts w:ascii="仿宋_GB2312" w:hint="eastAsia"/>
          <w:bCs/>
        </w:rPr>
        <w:t>）应充分考虑甲方建设东莞市城市轨道交通</w:t>
      </w:r>
      <w:r>
        <w:rPr>
          <w:rFonts w:ascii="仿宋_GB2312" w:hint="eastAsia"/>
          <w:bCs/>
        </w:rPr>
        <w:t>2</w:t>
      </w:r>
      <w:r>
        <w:rPr>
          <w:rFonts w:ascii="仿宋_GB2312" w:hint="eastAsia"/>
          <w:bCs/>
        </w:rPr>
        <w:t>号线三期工程（虎门火车站</w:t>
      </w:r>
      <w:r>
        <w:rPr>
          <w:rFonts w:ascii="仿宋_GB2312" w:hint="eastAsia"/>
          <w:bCs/>
        </w:rPr>
        <w:t>(</w:t>
      </w:r>
      <w:r>
        <w:rPr>
          <w:rFonts w:ascii="仿宋_GB2312" w:hint="eastAsia"/>
          <w:bCs/>
        </w:rPr>
        <w:t>不含</w:t>
      </w:r>
      <w:r>
        <w:rPr>
          <w:rFonts w:ascii="仿宋_GB2312" w:hint="eastAsia"/>
          <w:bCs/>
        </w:rPr>
        <w:t>)</w:t>
      </w:r>
      <w:r>
        <w:rPr>
          <w:rFonts w:ascii="仿宋_GB2312" w:hint="eastAsia"/>
          <w:bCs/>
        </w:rPr>
        <w:t>～交椅湾站）的目的和意图，注重与周围城市环境景观的协调，符合东莞市总体规划和东莞市轨道交通线网规划的要求，应注意线路形式、车站站位、车站出入口和风亭、过街天桥、主变电站、变电所、停车场等与城市建设密切相关的部分，协调好关系，处理好与路网其他线路的换乘预留，满足规划要求。乙方提供的技术方案是应能满足规划、消防、人防、环保、劳动安全等政府行政部门要求的稳定的方案。</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2</w:t>
      </w:r>
      <w:r>
        <w:rPr>
          <w:rFonts w:ascii="仿宋_GB2312" w:hint="eastAsia"/>
          <w:bCs/>
        </w:rPr>
        <w:t>）在设计初期制定经济评价体系，明确主要经济控制指标，并在编制初步设计概算时进行细化。对所采用的经济指标体系逐项进行分析，确保投资概算所采用的单项指标、综合指标的合理性，确保投资概算的准确与稳定，严格控制发生设计变更的可能性。根据批准的投资估算总额和批准的初步设计概算，分别对初步设计及施工图设计阶段进行投资分解，严格执行限额设计控制。</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3</w:t>
      </w:r>
      <w:r>
        <w:rPr>
          <w:rFonts w:ascii="仿宋_GB2312" w:hint="eastAsia"/>
          <w:bCs/>
        </w:rPr>
        <w:t>）对设计成果的质量负责，制定各种管理制度和建立有效的设计质量保证体系，通过有效、及时的工作对系统设计、工点设计进行总体平衡、技术过滤、接口协调，对设计的总体性、完整性、统一性、技术进步性以及经济合理性全面负责，保持科学、客观的立场，独立开展工作，对重大专业技术问题提出讨论意见或确定推荐方案，交甲方决策。预审查工点设计或系统设计单位提交的设计文件，审查项目设计的成果文件组成及设计深度是否按合同要求完成，接口是否能够衔接，功能是否平衡，方案是否能够优化，对乙方案是否可行、可操作，是否满足运营功能、乘客需求、城市规划及总体、系统的技术要求，提出预审意见供甲方决策。需要修改的，工点设计或系统设计单位必须按修改意见执行，由于乙方原因产生质量问题，引起的甲方损失时，乙方及其工点设计或系统设计单位根据分工约定相应做出赔偿。</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4</w:t>
      </w:r>
      <w:r>
        <w:rPr>
          <w:rFonts w:ascii="仿宋_GB2312" w:hint="eastAsia"/>
          <w:bCs/>
        </w:rPr>
        <w:t>）编制有效、科学的设计工作进度计划（总体设计、初步设计、施工图设计进度计划和分项设计计划等）满足合同约定的要求，确保关键点的设计按计划完成。应及时提交甲方。</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5</w:t>
      </w:r>
      <w:r>
        <w:rPr>
          <w:rFonts w:ascii="仿宋_GB2312" w:hint="eastAsia"/>
          <w:bCs/>
        </w:rPr>
        <w:t>）科学管理工点设计或系统设计单位，督促检查工点设计或系统设计单位设计进度计划的执行与完成质量，确保设计工作处于有效控制状态。对工点设计或系统设计单位的质量、进度负责，按照与工点设计或系统设计单位合同约定支付费用。</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lastRenderedPageBreak/>
        <w:t>（</w:t>
      </w:r>
      <w:r>
        <w:rPr>
          <w:rFonts w:ascii="仿宋_GB2312" w:hint="eastAsia"/>
          <w:bCs/>
        </w:rPr>
        <w:t>6</w:t>
      </w:r>
      <w:r>
        <w:rPr>
          <w:rFonts w:ascii="仿宋_GB2312" w:hint="eastAsia"/>
          <w:bCs/>
        </w:rPr>
        <w:t>）程序化、规范化管理设计成果、设计文件、过程资料、设计信息的传递，便于档案资料的管理、信息交流的顺畅和指令的唯一。</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7</w:t>
      </w:r>
      <w:r>
        <w:rPr>
          <w:rFonts w:ascii="仿宋_GB2312" w:hint="eastAsia"/>
          <w:bCs/>
        </w:rPr>
        <w:t>）作为技术管理责任人，应协调好东莞市城市轨道交通</w:t>
      </w:r>
      <w:r>
        <w:rPr>
          <w:rFonts w:ascii="仿宋_GB2312" w:hint="eastAsia"/>
          <w:bCs/>
        </w:rPr>
        <w:t>2</w:t>
      </w:r>
      <w:r>
        <w:rPr>
          <w:rFonts w:ascii="仿宋_GB2312" w:hint="eastAsia"/>
          <w:bCs/>
        </w:rPr>
        <w:t>号线三期工程（虎门火车站</w:t>
      </w:r>
      <w:r>
        <w:rPr>
          <w:rFonts w:ascii="仿宋_GB2312" w:hint="eastAsia"/>
          <w:bCs/>
        </w:rPr>
        <w:t>(</w:t>
      </w:r>
      <w:r>
        <w:rPr>
          <w:rFonts w:ascii="仿宋_GB2312" w:hint="eastAsia"/>
          <w:bCs/>
        </w:rPr>
        <w:t>不含</w:t>
      </w:r>
      <w:r>
        <w:rPr>
          <w:rFonts w:ascii="仿宋_GB2312" w:hint="eastAsia"/>
          <w:bCs/>
        </w:rPr>
        <w:t>)</w:t>
      </w:r>
      <w:r>
        <w:rPr>
          <w:rFonts w:ascii="仿宋_GB2312" w:hint="eastAsia"/>
          <w:bCs/>
        </w:rPr>
        <w:t>～交椅湾站）项目与城市建设和城市规划之间、各系统设计之间、各工点设计之间、系统与工点之间的技术问题和接口处理，为系统、工点分包设计单位创造良好的设计环境，给予工点设计或系统设计单位足够的技术监督和指导。</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8</w:t>
      </w:r>
      <w:r>
        <w:rPr>
          <w:rFonts w:ascii="仿宋_GB2312" w:hint="eastAsia"/>
          <w:bCs/>
        </w:rPr>
        <w:t>）与市有关部门协调，稳定设计周边条件，落实项目设计规划要点，保证设计前提条件的落实。开展东莞市城市轨道交通</w:t>
      </w:r>
      <w:r>
        <w:rPr>
          <w:rFonts w:ascii="仿宋_GB2312" w:hint="eastAsia"/>
          <w:bCs/>
        </w:rPr>
        <w:t>2</w:t>
      </w:r>
      <w:r>
        <w:rPr>
          <w:rFonts w:ascii="仿宋_GB2312" w:hint="eastAsia"/>
          <w:bCs/>
        </w:rPr>
        <w:t>号线三期工程（虎门火车站</w:t>
      </w:r>
      <w:r>
        <w:rPr>
          <w:rFonts w:ascii="仿宋_GB2312" w:hint="eastAsia"/>
          <w:bCs/>
        </w:rPr>
        <w:t>(</w:t>
      </w:r>
      <w:r>
        <w:rPr>
          <w:rFonts w:ascii="仿宋_GB2312" w:hint="eastAsia"/>
          <w:bCs/>
        </w:rPr>
        <w:t>不含</w:t>
      </w:r>
      <w:r>
        <w:rPr>
          <w:rFonts w:ascii="仿宋_GB2312" w:hint="eastAsia"/>
          <w:bCs/>
        </w:rPr>
        <w:t>)</w:t>
      </w:r>
      <w:r>
        <w:rPr>
          <w:rFonts w:ascii="仿宋_GB2312" w:hint="eastAsia"/>
          <w:bCs/>
        </w:rPr>
        <w:t>～交椅湾站）设计外部协调工作，主动进行（或积极配合甲方、工点设计或系统设计单位）与主动进行与发改、规划国土、建设、公安、交通、交警、消防、人防、卫生、环保、水务、城管等政府相关部门以及电力、通信、燃气、给排水等管线甲方单位沟通协调。</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9</w:t>
      </w:r>
      <w:r>
        <w:rPr>
          <w:rFonts w:ascii="仿宋_GB2312" w:hint="eastAsia"/>
          <w:bCs/>
        </w:rPr>
        <w:t>）制定勘察技术要求，主持审查和验收，并对勘察、测量成果总负责。</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10</w:t>
      </w:r>
      <w:r>
        <w:rPr>
          <w:rFonts w:ascii="仿宋_GB2312" w:hint="eastAsia"/>
          <w:bCs/>
        </w:rPr>
        <w:t>）推行标准化、模块化的设计，编制工程设计技术原则及标准、标准图和通用图，以提高工作效率、降低设计成本和工程投资。</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11</w:t>
      </w:r>
      <w:r>
        <w:rPr>
          <w:rFonts w:ascii="仿宋_GB2312" w:hint="eastAsia"/>
          <w:bCs/>
        </w:rPr>
        <w:t>）有责任对所有在系统、工点设计中未包含，又是整个工程设计所必须考虑的问题进行总协调，并及时提出相应的意见供甲方决策参考。</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12</w:t>
      </w:r>
      <w:r>
        <w:rPr>
          <w:rFonts w:ascii="仿宋_GB2312" w:hint="eastAsia"/>
          <w:bCs/>
        </w:rPr>
        <w:t>）定期召开各</w:t>
      </w:r>
      <w:r>
        <w:rPr>
          <w:bCs/>
        </w:rPr>
        <w:t>工点设计或系统设计单位</w:t>
      </w:r>
      <w:r>
        <w:rPr>
          <w:rFonts w:ascii="仿宋_GB2312" w:hint="eastAsia"/>
          <w:bCs/>
        </w:rPr>
        <w:t>负责人参加的设计工作会议，检查设计工作质量和完成情况，布置设计工作，协调、处理设计工作中出现的问题。</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13</w:t>
      </w:r>
      <w:r>
        <w:rPr>
          <w:rFonts w:ascii="仿宋_GB2312" w:hint="eastAsia"/>
          <w:bCs/>
        </w:rPr>
        <w:t>）向甲方及设计审查委员会进行阶段工作汇报。</w:t>
      </w:r>
    </w:p>
    <w:p w:rsidR="00CB4C38" w:rsidRDefault="00FB7326">
      <w:pPr>
        <w:tabs>
          <w:tab w:val="left" w:pos="720"/>
          <w:tab w:val="left" w:pos="1200"/>
          <w:tab w:val="left" w:pos="1320"/>
          <w:tab w:val="left" w:pos="1440"/>
        </w:tabs>
        <w:spacing w:line="440" w:lineRule="exact"/>
        <w:ind w:firstLineChars="200" w:firstLine="420"/>
        <w:rPr>
          <w:rFonts w:ascii="仿宋_GB2312"/>
          <w:bCs/>
        </w:rPr>
      </w:pPr>
      <w:r>
        <w:rPr>
          <w:rFonts w:ascii="仿宋_GB2312" w:hint="eastAsia"/>
          <w:bCs/>
        </w:rPr>
        <w:t xml:space="preserve">19.2.23.3 </w:t>
      </w:r>
      <w:r>
        <w:rPr>
          <w:rFonts w:ascii="仿宋_GB2312" w:hint="eastAsia"/>
          <w:bCs/>
        </w:rPr>
        <w:t>其它</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w:t>
      </w:r>
      <w:r>
        <w:rPr>
          <w:rFonts w:ascii="仿宋_GB2312" w:hint="eastAsia"/>
          <w:bCs/>
        </w:rPr>
        <w:t>）乙方有技术保密的责任和义务，对于东莞市城市轨道交通</w:t>
      </w:r>
      <w:r>
        <w:rPr>
          <w:rFonts w:ascii="仿宋_GB2312" w:hint="eastAsia"/>
          <w:bCs/>
        </w:rPr>
        <w:t>2</w:t>
      </w:r>
      <w:r>
        <w:rPr>
          <w:rFonts w:ascii="仿宋_GB2312" w:hint="eastAsia"/>
          <w:bCs/>
        </w:rPr>
        <w:t>号线三期工程（虎门火车站</w:t>
      </w:r>
      <w:r>
        <w:rPr>
          <w:rFonts w:ascii="仿宋_GB2312" w:hint="eastAsia"/>
          <w:bCs/>
        </w:rPr>
        <w:t>(</w:t>
      </w:r>
      <w:r>
        <w:rPr>
          <w:rFonts w:ascii="仿宋_GB2312" w:hint="eastAsia"/>
          <w:bCs/>
        </w:rPr>
        <w:t>不含</w:t>
      </w:r>
      <w:r>
        <w:rPr>
          <w:rFonts w:ascii="仿宋_GB2312" w:hint="eastAsia"/>
          <w:bCs/>
        </w:rPr>
        <w:t>)</w:t>
      </w:r>
      <w:r>
        <w:rPr>
          <w:rFonts w:ascii="仿宋_GB2312" w:hint="eastAsia"/>
          <w:bCs/>
        </w:rPr>
        <w:t>～交椅湾站）设计的过程文件、科研专题和设计成果（阶段性成果和最终成果）不得泄漏给与设计无关的人，以维护甲方的权益。</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2</w:t>
      </w:r>
      <w:r>
        <w:rPr>
          <w:rFonts w:ascii="仿宋_GB2312" w:hint="eastAsia"/>
          <w:bCs/>
        </w:rPr>
        <w:t>）系统、工点的设计单位的资料、成果、过程性文件等的传递，归口乙方管理，并同时知会甲方。乙方对上述单位传递的信息连同处理意见通过正式文件提交甲方。所有互提的资料、图纸、文件和信息必须由专人进行交换和管理，并进行登记造册，指定专人报甲方备案。</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3</w:t>
      </w:r>
      <w:r>
        <w:rPr>
          <w:rFonts w:ascii="仿宋_GB2312" w:hint="eastAsia"/>
          <w:bCs/>
        </w:rPr>
        <w:t>）定期组织各设计单位进行施工现场巡检，及时解决乙方面的问题。</w:t>
      </w:r>
    </w:p>
    <w:p w:rsidR="00CB4C38" w:rsidRDefault="00FB7326">
      <w:pPr>
        <w:tabs>
          <w:tab w:val="left" w:pos="1200"/>
          <w:tab w:val="left" w:pos="1320"/>
          <w:tab w:val="left" w:pos="1440"/>
        </w:tabs>
        <w:spacing w:line="440" w:lineRule="exact"/>
        <w:ind w:firstLine="420"/>
        <w:rPr>
          <w:rFonts w:ascii="仿宋_GB2312"/>
          <w:bCs/>
        </w:rPr>
      </w:pPr>
      <w:r>
        <w:rPr>
          <w:rFonts w:ascii="仿宋_GB2312" w:hint="eastAsia"/>
          <w:bCs/>
        </w:rPr>
        <w:t>（</w:t>
      </w:r>
      <w:r>
        <w:rPr>
          <w:rFonts w:ascii="仿宋_GB2312" w:hint="eastAsia"/>
          <w:bCs/>
        </w:rPr>
        <w:t>4</w:t>
      </w:r>
      <w:r>
        <w:rPr>
          <w:rFonts w:ascii="仿宋_GB2312" w:hint="eastAsia"/>
          <w:bCs/>
        </w:rPr>
        <w:t>）在甲方组织的设计文件审查过程中，负责设计文件的汇报、答疑，签发会议纪要。</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5</w:t>
      </w:r>
      <w:r>
        <w:rPr>
          <w:rFonts w:ascii="仿宋_GB2312" w:hint="eastAsia"/>
          <w:bCs/>
        </w:rPr>
        <w:t>）落实设计文件审查意见、专家评审意见和甲方认可的专家咨询意见。</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6</w:t>
      </w:r>
      <w:r>
        <w:rPr>
          <w:rFonts w:ascii="仿宋_GB2312" w:hint="eastAsia"/>
          <w:bCs/>
        </w:rPr>
        <w:t>）配合施工，进行设计技术交底，及时解决施工中出现的技术问题。派出现场设计代表参加隐蔽工程验收、中间验收和工程竣工验收。</w:t>
      </w:r>
    </w:p>
    <w:p w:rsidR="00CB4C38" w:rsidRDefault="00FB7326">
      <w:pPr>
        <w:tabs>
          <w:tab w:val="left" w:pos="1200"/>
          <w:tab w:val="left" w:pos="1320"/>
          <w:tab w:val="left" w:pos="1440"/>
        </w:tabs>
        <w:spacing w:line="440" w:lineRule="exact"/>
        <w:ind w:firstLine="420"/>
        <w:rPr>
          <w:rFonts w:ascii="仿宋_GB2312"/>
          <w:bCs/>
        </w:rPr>
      </w:pPr>
      <w:r>
        <w:rPr>
          <w:rFonts w:ascii="仿宋_GB2312" w:hint="eastAsia"/>
          <w:bCs/>
        </w:rPr>
        <w:lastRenderedPageBreak/>
        <w:t>（</w:t>
      </w:r>
      <w:r>
        <w:rPr>
          <w:rFonts w:ascii="仿宋_GB2312" w:hint="eastAsia"/>
          <w:bCs/>
        </w:rPr>
        <w:t>7</w:t>
      </w:r>
      <w:r>
        <w:rPr>
          <w:rFonts w:ascii="仿宋_GB2312" w:hint="eastAsia"/>
          <w:bCs/>
        </w:rPr>
        <w:t>）参与建设工程质量事故和重大安全技术事故分析，并对因设计造成的质量、安全事故提出相应的技术处理方案。</w:t>
      </w:r>
    </w:p>
    <w:p w:rsidR="00CB4C38" w:rsidRDefault="00FB7326">
      <w:pPr>
        <w:tabs>
          <w:tab w:val="left" w:pos="1200"/>
          <w:tab w:val="left" w:pos="1320"/>
          <w:tab w:val="left" w:pos="1440"/>
        </w:tabs>
        <w:spacing w:line="440" w:lineRule="exact"/>
        <w:ind w:firstLine="420"/>
        <w:rPr>
          <w:rFonts w:ascii="仿宋_GB2312"/>
          <w:bCs/>
        </w:rPr>
      </w:pPr>
      <w:r>
        <w:rPr>
          <w:rFonts w:ascii="仿宋_GB2312" w:hint="eastAsia"/>
          <w:bCs/>
        </w:rPr>
        <w:t>（</w:t>
      </w:r>
      <w:r>
        <w:rPr>
          <w:rFonts w:ascii="仿宋_GB2312" w:hint="eastAsia"/>
          <w:bCs/>
        </w:rPr>
        <w:t>8</w:t>
      </w:r>
      <w:r>
        <w:rPr>
          <w:rFonts w:ascii="仿宋_GB2312" w:hint="eastAsia"/>
          <w:bCs/>
        </w:rPr>
        <w:t>）配合甲方编制施工招标文件。协助甲方做好工程施工和设备采购招投标工作，及设备引进谈判工作。</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9</w:t>
      </w:r>
      <w:r>
        <w:rPr>
          <w:rFonts w:ascii="仿宋_GB2312" w:hint="eastAsia"/>
          <w:bCs/>
        </w:rPr>
        <w:t>）按合同规定提出设计费支付申请。</w:t>
      </w:r>
    </w:p>
    <w:p w:rsidR="00CB4C38" w:rsidRDefault="00FB7326">
      <w:pPr>
        <w:tabs>
          <w:tab w:val="left" w:pos="1200"/>
          <w:tab w:val="left" w:pos="1320"/>
          <w:tab w:val="left" w:pos="1440"/>
        </w:tabs>
        <w:spacing w:line="440" w:lineRule="exact"/>
        <w:ind w:right="-72" w:firstLine="420"/>
        <w:rPr>
          <w:rFonts w:ascii="仿宋_GB2312"/>
          <w:bCs/>
        </w:rPr>
      </w:pPr>
      <w:r>
        <w:rPr>
          <w:rFonts w:ascii="仿宋_GB2312" w:hint="eastAsia"/>
          <w:bCs/>
        </w:rPr>
        <w:t>（</w:t>
      </w:r>
      <w:r>
        <w:rPr>
          <w:rFonts w:ascii="仿宋_GB2312" w:hint="eastAsia"/>
          <w:bCs/>
        </w:rPr>
        <w:t>10</w:t>
      </w:r>
      <w:r>
        <w:rPr>
          <w:rFonts w:ascii="仿宋_GB2312" w:hint="eastAsia"/>
          <w:bCs/>
        </w:rPr>
        <w:t>）</w:t>
      </w:r>
      <w:r>
        <w:rPr>
          <w:rFonts w:hAnsi="宋体" w:hint="eastAsia"/>
        </w:rPr>
        <w:t>乙方应执行甲方已发布的计划、计量支付、工程变更、投资控制等管理办法、规定、程序；并在合同工程履行期间，执行甲方将发布的系列管理办法、规定、程序。</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75" w:name="_Toc129270764"/>
      <w:bookmarkStart w:id="876" w:name="_Toc46156714"/>
      <w:bookmarkStart w:id="877" w:name="_Toc129321214"/>
      <w:bookmarkStart w:id="878" w:name="_Toc46156809"/>
      <w:bookmarkStart w:id="879" w:name="_Toc129314311"/>
      <w:bookmarkStart w:id="880" w:name="_Toc234825025"/>
      <w:bookmarkStart w:id="881" w:name="_Toc5226"/>
      <w:r>
        <w:rPr>
          <w:rFonts w:ascii="Times New Roman" w:eastAsia="黑体" w:hAnsi="Times New Roman" w:hint="eastAsia"/>
          <w:kern w:val="0"/>
          <w:sz w:val="24"/>
          <w:szCs w:val="20"/>
          <w:lang w:val="zh-CN"/>
        </w:rPr>
        <w:t>第二十条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违约责任</w:t>
      </w:r>
      <w:bookmarkEnd w:id="875"/>
      <w:bookmarkEnd w:id="876"/>
      <w:bookmarkEnd w:id="877"/>
      <w:bookmarkEnd w:id="878"/>
      <w:bookmarkEnd w:id="879"/>
      <w:bookmarkEnd w:id="880"/>
      <w:bookmarkEnd w:id="881"/>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20.1.</w:t>
      </w:r>
      <w:r>
        <w:rPr>
          <w:rFonts w:ascii="仿宋_GB2312" w:hint="eastAsia"/>
          <w:lang w:val="zh-CN"/>
        </w:rPr>
        <w:t>甲方未按合同约定提供合同约定的服务，影响设计工作的，乙方有权要求甲方履行职责、设计顺延；严重影响设计开展的，可暂停服务，但必须提前</w:t>
      </w:r>
      <w:r>
        <w:rPr>
          <w:rFonts w:ascii="仿宋_GB2312"/>
          <w:lang w:val="zh-CN"/>
        </w:rPr>
        <w:t>30</w:t>
      </w:r>
      <w:r>
        <w:rPr>
          <w:rFonts w:ascii="仿宋_GB2312" w:hint="eastAsia"/>
          <w:lang w:val="zh-CN"/>
        </w:rPr>
        <w:t>天知会甲方，便于甲方采取措施，消除影响。</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20.2.</w:t>
      </w:r>
      <w:r>
        <w:rPr>
          <w:rFonts w:ascii="仿宋_GB2312" w:hint="eastAsia"/>
          <w:lang w:val="zh-CN"/>
        </w:rPr>
        <w:t>甲方未按合同约定履行合同约定的职责的，不能按相应条款要求对乙方进行处罚。</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20.3.</w:t>
      </w:r>
      <w:r>
        <w:rPr>
          <w:rFonts w:ascii="仿宋_GB2312" w:hint="eastAsia"/>
          <w:lang w:val="zh-CN"/>
        </w:rPr>
        <w:t>甲方受客观原因的制约，未能履行合同职责的，有责任采取措施，消除影响，或与乙方协商变通办法解决。</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20.4.</w:t>
      </w:r>
      <w:r>
        <w:rPr>
          <w:rFonts w:ascii="仿宋_GB2312" w:hint="eastAsia"/>
          <w:lang w:val="zh-CN"/>
        </w:rPr>
        <w:t>甲方未按合同规定支付乙方费用，属甲方原因的，应支付违约金，直至违约支付的设计费数额。</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20.5.</w:t>
      </w:r>
      <w:r>
        <w:rPr>
          <w:rFonts w:ascii="仿宋_GB2312" w:hint="eastAsia"/>
          <w:lang w:val="zh-CN"/>
        </w:rPr>
        <w:t>乙方未按合同约定提供组织保证方面服务，影响履行职责的，甲方有权要求乙方履行职责，或给予批评、警告、扣除乙方成员单位设计费、撤换人员的处罚，直至解除与责任单位的合同关系。</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20.6.</w:t>
      </w:r>
      <w:r>
        <w:rPr>
          <w:rFonts w:ascii="仿宋_GB2312" w:hint="eastAsia"/>
          <w:lang w:val="zh-CN"/>
        </w:rPr>
        <w:t>乙方未按合同约定履行技术管理职责的，甲方有权按阶段扣除相应项目的设计费</w:t>
      </w:r>
      <w:r>
        <w:rPr>
          <w:rFonts w:ascii="仿宋_GB2312"/>
          <w:lang w:val="zh-CN"/>
        </w:rPr>
        <w:t xml:space="preserve"> </w:t>
      </w:r>
      <w:r>
        <w:rPr>
          <w:rFonts w:ascii="仿宋_GB2312" w:hint="eastAsia"/>
          <w:lang w:val="zh-CN"/>
        </w:rPr>
        <w:t>，并处以同等数额的违约金。</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20.7.</w:t>
      </w:r>
      <w:r>
        <w:rPr>
          <w:rFonts w:ascii="仿宋_GB2312" w:hint="eastAsia"/>
          <w:lang w:val="zh-CN"/>
        </w:rPr>
        <w:t>乙方未按合同条款履行其它职责的，甲方有权要求乙方继续履行，或按阶段扣除责任人的人月费，并处以同等数额的违约金。如给甲方造成损失的，其所属单位应给予相应损失的赔偿。</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20.8.</w:t>
      </w:r>
      <w:r>
        <w:rPr>
          <w:rFonts w:ascii="仿宋_GB2312" w:hint="eastAsia"/>
          <w:lang w:val="zh-CN"/>
        </w:rPr>
        <w:t>乙方未取得甲方同意超投资限额设计的，对超额部分按项目设计费与投资限额比例扣减设计费。</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20.9.</w:t>
      </w:r>
      <w:r>
        <w:rPr>
          <w:rFonts w:ascii="仿宋_GB2312" w:hint="eastAsia"/>
          <w:lang w:val="zh-CN"/>
        </w:rPr>
        <w:t>乙方提交设计文件质量达不到合同要求的，必须自行修改、完善，甲方有权视质量情况给予书面警告、通报批评、扣除设计费的处罚，直至解除合同关系。</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20.10.</w:t>
      </w:r>
      <w:r>
        <w:rPr>
          <w:rFonts w:ascii="仿宋_GB2312" w:hint="eastAsia"/>
          <w:lang w:val="zh-CN"/>
        </w:rPr>
        <w:t>乙方未按合同约定提交设计文件的，应支付违约金，直至此部分设计费总额。</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20.11.</w:t>
      </w:r>
      <w:r>
        <w:rPr>
          <w:rFonts w:ascii="仿宋_GB2312" w:hint="eastAsia"/>
          <w:lang w:val="zh-CN"/>
        </w:rPr>
        <w:t>乙方有腐败行为的，按相应法规和条款执行。</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20.12.</w:t>
      </w:r>
      <w:r>
        <w:rPr>
          <w:rFonts w:ascii="仿宋_GB2312" w:hint="eastAsia"/>
          <w:lang w:val="zh-CN"/>
        </w:rPr>
        <w:t>乙方应明确机构和班子，配备足够的各专业人员，并保证在设计全过程中人员的稳定。</w:t>
      </w:r>
      <w:r>
        <w:rPr>
          <w:rFonts w:ascii="仿宋_GB2312" w:hint="eastAsia"/>
          <w:lang w:val="zh-CN"/>
        </w:rPr>
        <w:lastRenderedPageBreak/>
        <w:t>这一规定同样适用于各勘察设计工点设计或系统设计单位，若违反规定，除按规定处罚工点设计或系统设计单位外，总包单位亦应承担相应的管理责任。</w:t>
      </w:r>
    </w:p>
    <w:p w:rsidR="00CB4C38" w:rsidRDefault="00FB7326">
      <w:pPr>
        <w:tabs>
          <w:tab w:val="left" w:pos="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20.13.</w:t>
      </w:r>
      <w:r>
        <w:rPr>
          <w:rFonts w:ascii="仿宋_GB2312" w:hint="eastAsia"/>
          <w:lang w:val="zh-CN"/>
        </w:rPr>
        <w:t>在合同履行期间，若甲方单方提出解除合同，乙方未开始设计工作的，甲方支付乙方设计费</w:t>
      </w:r>
      <w:r>
        <w:rPr>
          <w:rFonts w:ascii="仿宋_GB2312" w:hint="eastAsia"/>
          <w:lang w:val="zh-CN"/>
        </w:rPr>
        <w:t>10%</w:t>
      </w:r>
      <w:r>
        <w:rPr>
          <w:rFonts w:ascii="仿宋_GB2312" w:hint="eastAsia"/>
          <w:lang w:val="zh-CN"/>
        </w:rPr>
        <w:t>的违约金；已开始设计工作的，甲方应根据实际完成的设计工作量结算设计费。</w:t>
      </w:r>
    </w:p>
    <w:p w:rsidR="00CB4C38" w:rsidRDefault="00FB7326">
      <w:pPr>
        <w:tabs>
          <w:tab w:val="left" w:pos="0"/>
          <w:tab w:val="left" w:pos="84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 xml:space="preserve">20.14. </w:t>
      </w:r>
      <w:r>
        <w:rPr>
          <w:rFonts w:ascii="仿宋_GB2312" w:hint="eastAsia"/>
          <w:lang w:val="zh-CN"/>
        </w:rPr>
        <w:t>如因乙方的成果或服务不符合国家规定的质量标准或合同约定的要求，乙方应无条件返工。由于返工增加的费用，由乙方承担。如因乙方勘察、设计错误造成甲方</w:t>
      </w:r>
      <w:r>
        <w:rPr>
          <w:lang w:val="zh-CN"/>
        </w:rPr>
        <w:t>损失，由乙方继续完善设计任务</w:t>
      </w:r>
      <w:r>
        <w:rPr>
          <w:lang w:val="zh-CN"/>
        </w:rPr>
        <w:t>,</w:t>
      </w:r>
      <w:r>
        <w:rPr>
          <w:lang w:val="zh-CN"/>
        </w:rPr>
        <w:t>并视造成损失和费用的大小，减收或免收勘察设计费。因勘察、设计过错造成建设工程质量缺陷或事故，造成人身或者财产损失的，依法承担赔偿责任，</w:t>
      </w:r>
      <w:r>
        <w:rPr>
          <w:rFonts w:hAnsi="宋体" w:hint="eastAsia"/>
        </w:rPr>
        <w:t>除免收受损失部份的设计费外，还应向甲方支付不超过全部损失部分</w:t>
      </w:r>
      <w:r>
        <w:rPr>
          <w:rFonts w:hAnsi="宋体" w:hint="eastAsia"/>
        </w:rPr>
        <w:t>20%</w:t>
      </w:r>
      <w:r>
        <w:rPr>
          <w:rFonts w:hAnsi="宋体" w:hint="eastAsia"/>
        </w:rPr>
        <w:t>的</w:t>
      </w:r>
      <w:r>
        <w:rPr>
          <w:rFonts w:ascii="仿宋_GB2312" w:hint="eastAsia"/>
          <w:lang w:val="zh-CN"/>
        </w:rPr>
        <w:t>赔偿金且不超过本合同额。</w:t>
      </w:r>
    </w:p>
    <w:p w:rsidR="00CB4C38" w:rsidRDefault="00FB7326">
      <w:pPr>
        <w:tabs>
          <w:tab w:val="left" w:pos="0"/>
          <w:tab w:val="left" w:pos="84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20.15.</w:t>
      </w:r>
      <w:r>
        <w:rPr>
          <w:rFonts w:ascii="仿宋_GB2312" w:hint="eastAsia"/>
          <w:lang w:val="zh-CN"/>
        </w:rPr>
        <w:t>由于乙方原因，延误了本合同专用条款第五条规定的设计文件交付时间，每延一天，乙方按本合同总费用的千分之一向甲方支付违约金。</w:t>
      </w:r>
    </w:p>
    <w:p w:rsidR="00CB4C38" w:rsidRDefault="00FB7326">
      <w:pPr>
        <w:tabs>
          <w:tab w:val="left" w:pos="0"/>
          <w:tab w:val="left" w:pos="84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20.16.</w:t>
      </w:r>
      <w:r>
        <w:rPr>
          <w:rFonts w:ascii="仿宋_GB2312" w:hint="eastAsia"/>
          <w:lang w:val="zh-CN"/>
        </w:rPr>
        <w:t>由于甲方原因，未按本合同通用条款第十条规定的时间和金额支付乙方设计费，每逾期一天，甲方按本合同总费用的千分之一向乙方支付违约金。</w:t>
      </w:r>
    </w:p>
    <w:p w:rsidR="00CB4C38" w:rsidRDefault="00FB7326">
      <w:pPr>
        <w:tabs>
          <w:tab w:val="left" w:pos="0"/>
          <w:tab w:val="left" w:pos="84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 xml:space="preserve">20.17. </w:t>
      </w:r>
      <w:r>
        <w:rPr>
          <w:rFonts w:ascii="仿宋_GB2312" w:hint="eastAsia"/>
          <w:lang w:val="zh-CN"/>
        </w:rPr>
        <w:t>本合同签订生效后，乙方无正当理由而又未完成履行合同规定的义务时，甲方有权向乙方发出催告履行合同的通知。若乙方在甲方发出通知后</w:t>
      </w:r>
      <w:r>
        <w:rPr>
          <w:rFonts w:ascii="仿宋_GB2312" w:hint="eastAsia"/>
          <w:lang w:val="zh-CN"/>
        </w:rPr>
        <w:t>10</w:t>
      </w:r>
      <w:r>
        <w:rPr>
          <w:rFonts w:ascii="仿宋_GB2312" w:hint="eastAsia"/>
          <w:lang w:val="zh-CN"/>
        </w:rPr>
        <w:t>天内既无明确答复，又无履行合同的行为，甲方将在发出通知后</w:t>
      </w:r>
      <w:r>
        <w:rPr>
          <w:rFonts w:ascii="仿宋_GB2312" w:hint="eastAsia"/>
          <w:lang w:val="zh-CN"/>
        </w:rPr>
        <w:t>20</w:t>
      </w:r>
      <w:r>
        <w:rPr>
          <w:rFonts w:ascii="仿宋_GB2312" w:hint="eastAsia"/>
          <w:lang w:val="zh-CN"/>
        </w:rPr>
        <w:t>天内终止本合同，双方按有效的勘察设计工作量结算勘察设计费。若由此而造成甲方重大损失时，乙方应承担由此而产生的法律责任和经济损失责任。</w:t>
      </w:r>
    </w:p>
    <w:p w:rsidR="00CB4C38" w:rsidRDefault="00FB7326">
      <w:pPr>
        <w:tabs>
          <w:tab w:val="left" w:pos="0"/>
          <w:tab w:val="left" w:pos="84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20.18.</w:t>
      </w:r>
      <w:r>
        <w:rPr>
          <w:lang w:val="zh-CN"/>
        </w:rPr>
        <w:t xml:space="preserve"> </w:t>
      </w:r>
      <w:r>
        <w:rPr>
          <w:lang w:val="zh-CN"/>
        </w:rPr>
        <w:t>各设计单位应对所承担项目的设计质量、设计进度、投资控制对总包单位负责，总包单位对甲方负责；若因</w:t>
      </w:r>
      <w:r>
        <w:rPr>
          <w:bCs/>
        </w:rPr>
        <w:t>工点设计或系统设计单位</w:t>
      </w:r>
      <w:r>
        <w:rPr>
          <w:lang w:val="zh-CN"/>
        </w:rPr>
        <w:t>设计质量问题或延误工期等造成对工程不利等情况时，在报请甲方认可后，总包单位有权变更</w:t>
      </w:r>
      <w:r>
        <w:rPr>
          <w:bCs/>
        </w:rPr>
        <w:t>工点设计或系统设计单位</w:t>
      </w:r>
      <w:r>
        <w:rPr>
          <w:lang w:val="zh-CN"/>
        </w:rPr>
        <w:t>。对因此而造成的一切损失，由总承包单位和</w:t>
      </w:r>
      <w:r>
        <w:rPr>
          <w:bCs/>
        </w:rPr>
        <w:t>工点设计或系统设计单位</w:t>
      </w:r>
      <w:r>
        <w:rPr>
          <w:lang w:val="zh-CN"/>
        </w:rPr>
        <w:t>对甲方承担全部责任。</w:t>
      </w:r>
    </w:p>
    <w:p w:rsidR="00CB4C38" w:rsidRDefault="00FB7326">
      <w:pPr>
        <w:tabs>
          <w:tab w:val="left" w:pos="0"/>
          <w:tab w:val="left" w:pos="840"/>
          <w:tab w:val="left" w:pos="1320"/>
          <w:tab w:val="left" w:pos="1740"/>
        </w:tabs>
        <w:autoSpaceDE w:val="0"/>
        <w:autoSpaceDN w:val="0"/>
        <w:adjustRightInd w:val="0"/>
        <w:spacing w:line="440" w:lineRule="exact"/>
        <w:ind w:firstLine="480"/>
        <w:rPr>
          <w:rFonts w:ascii="仿宋_GB2312"/>
          <w:lang w:val="zh-CN"/>
        </w:rPr>
      </w:pPr>
      <w:r>
        <w:rPr>
          <w:rFonts w:ascii="仿宋_GB2312" w:hint="eastAsia"/>
          <w:lang w:val="zh-CN"/>
        </w:rPr>
        <w:t>20.19.</w:t>
      </w:r>
      <w:r>
        <w:rPr>
          <w:rFonts w:ascii="仿宋_GB2312" w:hint="eastAsia"/>
          <w:lang w:val="zh-CN"/>
        </w:rPr>
        <w:t>甲方向乙方提交的一切文件、资料以及乙方为甲方完成的设计文件成果，乙方有保密的义务，未经甲方同意，不得泄露或转让给第三方。如发生以上情况，乙方应根据损失情况承担经济赔偿的责任，并承担由此引起的法律责任。</w:t>
      </w:r>
    </w:p>
    <w:p w:rsidR="00CB4C38" w:rsidRDefault="00FB7326">
      <w:pPr>
        <w:tabs>
          <w:tab w:val="left" w:pos="0"/>
          <w:tab w:val="left" w:pos="840"/>
          <w:tab w:val="left" w:pos="1320"/>
          <w:tab w:val="left" w:pos="1740"/>
        </w:tabs>
        <w:autoSpaceDE w:val="0"/>
        <w:autoSpaceDN w:val="0"/>
        <w:adjustRightInd w:val="0"/>
        <w:spacing w:line="440" w:lineRule="exact"/>
        <w:ind w:firstLine="480"/>
        <w:rPr>
          <w:rFonts w:ascii="仿宋_GB2312"/>
        </w:rPr>
      </w:pPr>
      <w:r>
        <w:rPr>
          <w:rFonts w:ascii="仿宋_GB2312" w:hint="eastAsia"/>
        </w:rPr>
        <w:t>20.20.</w:t>
      </w:r>
      <w:r>
        <w:rPr>
          <w:rFonts w:ascii="仿宋_GB2312" w:hint="eastAsia"/>
          <w:lang w:val="zh-CN"/>
        </w:rPr>
        <w:t>如因审批或其他政策性原因造成设计完成时间拖延，设计工期相应顺延，不增加费用。</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82" w:name="_Toc27223"/>
      <w:bookmarkStart w:id="883" w:name="_Toc129321215"/>
      <w:bookmarkStart w:id="884" w:name="_Toc129270765"/>
      <w:bookmarkStart w:id="885" w:name="_Toc234825026"/>
      <w:bookmarkStart w:id="886" w:name="_Toc129314312"/>
      <w:bookmarkStart w:id="887" w:name="_Toc46156810"/>
      <w:bookmarkStart w:id="888" w:name="_Toc46156715"/>
      <w:r>
        <w:rPr>
          <w:rFonts w:ascii="Times New Roman" w:eastAsia="黑体" w:hAnsi="Times New Roman" w:hint="eastAsia"/>
          <w:kern w:val="0"/>
          <w:sz w:val="24"/>
          <w:szCs w:val="20"/>
          <w:lang w:val="zh-CN"/>
        </w:rPr>
        <w:t>第二十一条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争议的解决</w:t>
      </w:r>
      <w:bookmarkEnd w:id="882"/>
      <w:bookmarkEnd w:id="883"/>
      <w:bookmarkEnd w:id="884"/>
      <w:bookmarkEnd w:id="885"/>
      <w:bookmarkEnd w:id="886"/>
      <w:bookmarkEnd w:id="887"/>
      <w:bookmarkEnd w:id="888"/>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bCs/>
        </w:rPr>
        <w:t>21.1.</w:t>
      </w:r>
      <w:r>
        <w:rPr>
          <w:rFonts w:ascii="仿宋_GB2312" w:hint="eastAsia"/>
          <w:bCs/>
        </w:rPr>
        <w:t>双方在执行合同过程中因违反合同规定的义务而产生分歧和争议以及造成对方损失时，双方应本着合作精神，通过友好协商解决；协商不能解决时，双方同意报请</w:t>
      </w:r>
      <w:r>
        <w:rPr>
          <w:rFonts w:hint="eastAsia"/>
        </w:rPr>
        <w:t>甲方所在地人民法院诉讼</w:t>
      </w:r>
      <w:r>
        <w:rPr>
          <w:rFonts w:ascii="仿宋_GB2312" w:hint="eastAsia"/>
          <w:bCs/>
        </w:rPr>
        <w:t>。</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21.2</w:t>
      </w:r>
      <w:r>
        <w:rPr>
          <w:rFonts w:ascii="仿宋_GB2312" w:hint="eastAsia"/>
          <w:lang w:val="zh-CN"/>
        </w:rPr>
        <w:t>.</w:t>
      </w:r>
      <w:r>
        <w:rPr>
          <w:rFonts w:ascii="仿宋_GB2312" w:hint="eastAsia"/>
          <w:lang w:val="zh-CN"/>
        </w:rPr>
        <w:t>经调解达成协议的，当事人应当自动执行。</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21.3</w:t>
      </w:r>
      <w:r>
        <w:rPr>
          <w:rFonts w:ascii="仿宋_GB2312" w:hint="eastAsia"/>
          <w:lang w:val="zh-CN"/>
        </w:rPr>
        <w:t>.</w:t>
      </w:r>
      <w:r>
        <w:rPr>
          <w:rFonts w:ascii="仿宋_GB2312" w:hint="eastAsia"/>
          <w:lang w:val="zh-CN"/>
        </w:rPr>
        <w:t>协商、调解和仲裁及诉讼期间，合同应继续执行，合同各方不得以争议为由拒绝执行。</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lastRenderedPageBreak/>
        <w:t>21.4</w:t>
      </w:r>
      <w:r>
        <w:rPr>
          <w:rFonts w:ascii="仿宋_GB2312" w:hint="eastAsia"/>
          <w:lang w:val="zh-CN"/>
        </w:rPr>
        <w:t>.</w:t>
      </w:r>
      <w:r>
        <w:rPr>
          <w:rFonts w:ascii="仿宋_GB2312" w:hint="eastAsia"/>
          <w:lang w:val="zh-CN"/>
        </w:rPr>
        <w:t>任何到期的，已确认完成服务应支付的款项均不得由于提交仲裁而扣压。</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21.5</w:t>
      </w:r>
      <w:r>
        <w:rPr>
          <w:rFonts w:ascii="仿宋_GB2312" w:hint="eastAsia"/>
          <w:lang w:val="zh-CN"/>
        </w:rPr>
        <w:t>.</w:t>
      </w:r>
      <w:r>
        <w:rPr>
          <w:rFonts w:ascii="仿宋_GB2312" w:hint="eastAsia"/>
          <w:lang w:val="zh-CN"/>
        </w:rPr>
        <w:t>因合同双方不可抗拒的原因，致使合同继续无法执行时，不视为违约，由合同双方协商终止合同，原则上已完成的工作量应支付费用。</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89" w:name="_Toc234825027"/>
      <w:bookmarkStart w:id="890" w:name="_Toc129270766"/>
      <w:bookmarkStart w:id="891" w:name="_Toc29970"/>
      <w:bookmarkStart w:id="892" w:name="_Toc129321216"/>
      <w:bookmarkStart w:id="893" w:name="_Toc46156811"/>
      <w:bookmarkStart w:id="894" w:name="_Toc129314313"/>
      <w:bookmarkStart w:id="895" w:name="_Toc46156716"/>
      <w:r>
        <w:rPr>
          <w:rFonts w:ascii="Times New Roman" w:eastAsia="黑体" w:hAnsi="Times New Roman" w:hint="eastAsia"/>
          <w:kern w:val="0"/>
          <w:sz w:val="24"/>
          <w:szCs w:val="20"/>
          <w:lang w:val="zh-CN"/>
        </w:rPr>
        <w:t>第二十二条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税</w:t>
      </w:r>
      <w:bookmarkEnd w:id="889"/>
      <w:bookmarkEnd w:id="890"/>
      <w:bookmarkEnd w:id="891"/>
      <w:bookmarkEnd w:id="892"/>
      <w:bookmarkEnd w:id="893"/>
      <w:bookmarkEnd w:id="894"/>
      <w:bookmarkEnd w:id="895"/>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22.1</w:t>
      </w:r>
      <w:r>
        <w:rPr>
          <w:rFonts w:ascii="仿宋_GB2312" w:hint="eastAsia"/>
          <w:lang w:val="zh-CN"/>
        </w:rPr>
        <w:t>.</w:t>
      </w:r>
      <w:r>
        <w:rPr>
          <w:rFonts w:ascii="仿宋_GB2312" w:hint="eastAsia"/>
          <w:lang w:val="zh-CN"/>
        </w:rPr>
        <w:t>中国政府根据现行税法规定对甲方征收的与本合同有关的一切税费均应由甲方负担。</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22.2</w:t>
      </w:r>
      <w:r>
        <w:rPr>
          <w:rFonts w:ascii="仿宋_GB2312" w:hint="eastAsia"/>
          <w:lang w:val="zh-CN"/>
        </w:rPr>
        <w:t>.</w:t>
      </w:r>
      <w:r>
        <w:rPr>
          <w:rFonts w:ascii="仿宋_GB2312" w:hint="eastAsia"/>
          <w:lang w:val="zh-CN"/>
        </w:rPr>
        <w:t>中国政府根据现行税法规定对乙方征收的与本合同有关的一切税费均应由乙方负担。</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22.3</w:t>
      </w:r>
      <w:r>
        <w:rPr>
          <w:rFonts w:ascii="仿宋_GB2312" w:hint="eastAsia"/>
          <w:lang w:val="zh-CN"/>
        </w:rPr>
        <w:t>.</w:t>
      </w:r>
      <w:r>
        <w:rPr>
          <w:rFonts w:ascii="仿宋_GB2312" w:hint="eastAsia"/>
          <w:lang w:val="zh-CN"/>
        </w:rPr>
        <w:t>在中国境外发生的与本合同执行有关的一切税费均应由乙方负担。</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896" w:name="_Toc46156812"/>
      <w:bookmarkStart w:id="897" w:name="_Toc129321217"/>
      <w:bookmarkStart w:id="898" w:name="_Toc10826"/>
      <w:bookmarkStart w:id="899" w:name="_Toc234825028"/>
      <w:bookmarkStart w:id="900" w:name="_Toc129314314"/>
      <w:bookmarkStart w:id="901" w:name="_Toc46156717"/>
      <w:bookmarkStart w:id="902" w:name="_Toc129270767"/>
      <w:r>
        <w:rPr>
          <w:rFonts w:ascii="Times New Roman" w:eastAsia="黑体" w:hAnsi="Times New Roman" w:hint="eastAsia"/>
          <w:kern w:val="0"/>
          <w:sz w:val="24"/>
          <w:szCs w:val="20"/>
          <w:lang w:val="zh-CN"/>
        </w:rPr>
        <w:t>第二十三条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履约保证金</w:t>
      </w:r>
      <w:bookmarkEnd w:id="896"/>
      <w:bookmarkEnd w:id="897"/>
      <w:bookmarkEnd w:id="898"/>
      <w:bookmarkEnd w:id="899"/>
      <w:bookmarkEnd w:id="900"/>
      <w:bookmarkEnd w:id="901"/>
      <w:bookmarkEnd w:id="902"/>
    </w:p>
    <w:p w:rsidR="00CB4C38" w:rsidRDefault="00FB7326">
      <w:pPr>
        <w:autoSpaceDE w:val="0"/>
        <w:autoSpaceDN w:val="0"/>
        <w:adjustRightInd w:val="0"/>
        <w:spacing w:line="440" w:lineRule="exact"/>
        <w:ind w:firstLine="480"/>
        <w:rPr>
          <w:rFonts w:ascii="仿宋_GB2312"/>
          <w:lang w:val="zh-CN"/>
        </w:rPr>
      </w:pPr>
      <w:r>
        <w:rPr>
          <w:rFonts w:ascii="仿宋_GB2312"/>
          <w:lang w:val="zh-CN"/>
        </w:rPr>
        <w:t>23.1</w:t>
      </w:r>
      <w:r>
        <w:rPr>
          <w:rFonts w:ascii="仿宋_GB2312" w:hint="eastAsia"/>
          <w:lang w:val="zh-CN"/>
        </w:rPr>
        <w:t>.</w:t>
      </w:r>
      <w:r>
        <w:rPr>
          <w:rFonts w:ascii="仿宋_GB2312" w:hint="eastAsia"/>
          <w:lang w:val="zh-CN"/>
        </w:rPr>
        <w:t>乙方应在收到中标通告书后三十天（</w:t>
      </w:r>
      <w:r>
        <w:rPr>
          <w:rFonts w:ascii="仿宋_GB2312"/>
          <w:lang w:val="zh-CN"/>
        </w:rPr>
        <w:t>30</w:t>
      </w:r>
      <w:r>
        <w:rPr>
          <w:rFonts w:ascii="仿宋_GB2312" w:hint="eastAsia"/>
          <w:lang w:val="zh-CN"/>
        </w:rPr>
        <w:t>）内，向甲方提交规定金额的履约保证金。</w:t>
      </w:r>
    </w:p>
    <w:p w:rsidR="00CB4C38" w:rsidRDefault="00FB7326">
      <w:pPr>
        <w:autoSpaceDE w:val="0"/>
        <w:autoSpaceDN w:val="0"/>
        <w:adjustRightInd w:val="0"/>
        <w:spacing w:line="440" w:lineRule="exact"/>
        <w:ind w:firstLine="480"/>
        <w:rPr>
          <w:rFonts w:ascii="仿宋_GB2312"/>
          <w:lang w:val="zh-CN"/>
        </w:rPr>
      </w:pPr>
      <w:r>
        <w:rPr>
          <w:rFonts w:ascii="仿宋_GB2312"/>
          <w:lang w:val="zh-CN"/>
        </w:rPr>
        <w:t>23.2</w:t>
      </w:r>
      <w:r>
        <w:rPr>
          <w:rFonts w:ascii="仿宋_GB2312" w:hint="eastAsia"/>
          <w:lang w:val="zh-CN"/>
        </w:rPr>
        <w:t>.</w:t>
      </w:r>
      <w:r>
        <w:rPr>
          <w:rFonts w:ascii="仿宋_GB2312" w:hint="eastAsia"/>
          <w:lang w:val="zh-CN"/>
        </w:rPr>
        <w:t>履约保证金的金额为合同价的</w:t>
      </w:r>
      <w:r>
        <w:rPr>
          <w:rFonts w:ascii="仿宋_GB2312" w:hint="eastAsia"/>
        </w:rPr>
        <w:t>10</w:t>
      </w:r>
      <w:r>
        <w:rPr>
          <w:rFonts w:ascii="仿宋_GB2312" w:hint="eastAsia"/>
          <w:lang w:val="zh-CN"/>
        </w:rPr>
        <w:t>％，可采用下列任何一种形式：</w:t>
      </w:r>
    </w:p>
    <w:p w:rsidR="00CB4C38" w:rsidRDefault="00FB7326">
      <w:pPr>
        <w:autoSpaceDE w:val="0"/>
        <w:autoSpaceDN w:val="0"/>
        <w:adjustRightInd w:val="0"/>
        <w:spacing w:line="440" w:lineRule="exact"/>
        <w:ind w:firstLineChars="450" w:firstLine="945"/>
        <w:rPr>
          <w:rFonts w:ascii="仿宋_GB2312"/>
          <w:lang w:val="zh-CN"/>
        </w:rPr>
      </w:pPr>
      <w:r>
        <w:rPr>
          <w:rFonts w:ascii="仿宋_GB2312"/>
          <w:lang w:val="zh-CN"/>
        </w:rPr>
        <w:t>1</w:t>
      </w:r>
      <w:r>
        <w:rPr>
          <w:rFonts w:ascii="仿宋_GB2312" w:hint="eastAsia"/>
          <w:lang w:val="zh-CN"/>
        </w:rPr>
        <w:t>）甲方认可的银行保函；</w:t>
      </w:r>
    </w:p>
    <w:p w:rsidR="00CB4C38" w:rsidRDefault="00FB7326">
      <w:pPr>
        <w:autoSpaceDE w:val="0"/>
        <w:autoSpaceDN w:val="0"/>
        <w:adjustRightInd w:val="0"/>
        <w:spacing w:line="440" w:lineRule="exact"/>
        <w:ind w:firstLineChars="450" w:firstLine="945"/>
        <w:rPr>
          <w:rFonts w:ascii="仿宋_GB2312"/>
          <w:lang w:val="zh-CN"/>
        </w:rPr>
      </w:pPr>
      <w:r>
        <w:rPr>
          <w:rFonts w:ascii="仿宋_GB2312"/>
          <w:lang w:val="zh-CN"/>
        </w:rPr>
        <w:t>2</w:t>
      </w:r>
      <w:r>
        <w:rPr>
          <w:rFonts w:ascii="仿宋_GB2312" w:hint="eastAsia"/>
          <w:lang w:val="zh-CN"/>
        </w:rPr>
        <w:t>）银行汇票，支票或现金。</w:t>
      </w:r>
    </w:p>
    <w:p w:rsidR="00CB4C38" w:rsidRDefault="00FB7326">
      <w:pPr>
        <w:autoSpaceDE w:val="0"/>
        <w:autoSpaceDN w:val="0"/>
        <w:adjustRightInd w:val="0"/>
        <w:spacing w:line="440" w:lineRule="exact"/>
        <w:ind w:firstLine="480"/>
        <w:rPr>
          <w:rFonts w:ascii="仿宋_GB2312"/>
          <w:lang w:val="zh-CN"/>
        </w:rPr>
      </w:pPr>
      <w:r>
        <w:rPr>
          <w:rFonts w:ascii="仿宋_GB2312"/>
          <w:lang w:val="zh-CN"/>
        </w:rPr>
        <w:t>23.3</w:t>
      </w:r>
      <w:r>
        <w:rPr>
          <w:rFonts w:ascii="仿宋_GB2312" w:hint="eastAsia"/>
          <w:lang w:val="zh-CN"/>
        </w:rPr>
        <w:t>.</w:t>
      </w:r>
      <w:r>
        <w:rPr>
          <w:rFonts w:ascii="仿宋_GB2312" w:hint="eastAsia"/>
          <w:lang w:val="zh-CN"/>
        </w:rPr>
        <w:t>履约保证金应为本合同同种货币。</w:t>
      </w:r>
    </w:p>
    <w:p w:rsidR="00CB4C38" w:rsidRDefault="00FB7326">
      <w:pPr>
        <w:autoSpaceDE w:val="0"/>
        <w:autoSpaceDN w:val="0"/>
        <w:adjustRightInd w:val="0"/>
        <w:spacing w:line="440" w:lineRule="exact"/>
        <w:ind w:firstLine="480"/>
        <w:rPr>
          <w:rFonts w:ascii="仿宋_GB2312"/>
          <w:lang w:val="zh-CN"/>
        </w:rPr>
      </w:pPr>
      <w:r>
        <w:rPr>
          <w:rFonts w:ascii="仿宋_GB2312"/>
          <w:lang w:val="zh-CN"/>
        </w:rPr>
        <w:t>23.4</w:t>
      </w:r>
      <w:r>
        <w:rPr>
          <w:rFonts w:ascii="仿宋_GB2312" w:hint="eastAsia"/>
          <w:lang w:val="zh-CN"/>
        </w:rPr>
        <w:t>.</w:t>
      </w:r>
      <w:r>
        <w:rPr>
          <w:rFonts w:ascii="仿宋_GB2312" w:hint="eastAsia"/>
          <w:lang w:val="zh-CN"/>
        </w:rPr>
        <w:t>除非另有规定，在乙方全面履行其合同义务包括任何保证义务后三十（</w:t>
      </w:r>
      <w:r>
        <w:rPr>
          <w:rFonts w:ascii="仿宋_GB2312"/>
          <w:lang w:val="zh-CN"/>
        </w:rPr>
        <w:t>30</w:t>
      </w:r>
      <w:r>
        <w:rPr>
          <w:rFonts w:ascii="仿宋_GB2312" w:hint="eastAsia"/>
          <w:lang w:val="zh-CN"/>
        </w:rPr>
        <w:t>）天内，甲方将把履约保证金</w:t>
      </w:r>
      <w:r>
        <w:rPr>
          <w:rFonts w:ascii="仿宋_GB2312" w:hint="eastAsia"/>
        </w:rPr>
        <w:t>或保函</w:t>
      </w:r>
      <w:r>
        <w:rPr>
          <w:rFonts w:ascii="仿宋_GB2312" w:hint="eastAsia"/>
          <w:lang w:val="zh-CN"/>
        </w:rPr>
        <w:t>退还乙方。</w:t>
      </w:r>
    </w:p>
    <w:p w:rsidR="00CB4C38" w:rsidRDefault="00FB7326">
      <w:pPr>
        <w:autoSpaceDE w:val="0"/>
        <w:autoSpaceDN w:val="0"/>
        <w:adjustRightInd w:val="0"/>
        <w:spacing w:line="440" w:lineRule="exact"/>
        <w:ind w:firstLine="480"/>
        <w:rPr>
          <w:rFonts w:ascii="仿宋_GB2312"/>
          <w:lang w:val="zh-CN"/>
        </w:rPr>
      </w:pPr>
      <w:r>
        <w:rPr>
          <w:rFonts w:ascii="仿宋_GB2312"/>
          <w:lang w:val="zh-CN"/>
        </w:rPr>
        <w:t>23.5</w:t>
      </w:r>
      <w:r>
        <w:rPr>
          <w:rFonts w:ascii="仿宋_GB2312" w:hint="eastAsia"/>
          <w:lang w:val="zh-CN"/>
        </w:rPr>
        <w:t>.</w:t>
      </w:r>
      <w:r>
        <w:rPr>
          <w:rFonts w:ascii="仿宋_GB2312" w:hint="eastAsia"/>
          <w:lang w:val="zh-CN"/>
        </w:rPr>
        <w:t>如果乙方未能按合同规定履行其义务，甲方有权没收履约保证金。</w:t>
      </w:r>
    </w:p>
    <w:p w:rsidR="00CB4C38" w:rsidRDefault="00FB7326">
      <w:pPr>
        <w:autoSpaceDE w:val="0"/>
        <w:autoSpaceDN w:val="0"/>
        <w:adjustRightInd w:val="0"/>
        <w:spacing w:line="440" w:lineRule="exact"/>
        <w:ind w:firstLine="480"/>
        <w:rPr>
          <w:rFonts w:ascii="仿宋_GB2312"/>
          <w:lang w:val="zh-CN"/>
        </w:rPr>
      </w:pPr>
      <w:r>
        <w:rPr>
          <w:rFonts w:ascii="仿宋_GB2312"/>
          <w:lang w:val="zh-CN"/>
        </w:rPr>
        <w:t>23.6</w:t>
      </w:r>
      <w:r>
        <w:rPr>
          <w:rFonts w:ascii="仿宋_GB2312" w:hint="eastAsia"/>
          <w:lang w:val="zh-CN"/>
        </w:rPr>
        <w:t>.</w:t>
      </w:r>
      <w:r>
        <w:rPr>
          <w:rFonts w:ascii="仿宋_GB2312" w:hint="eastAsia"/>
          <w:lang w:val="zh-CN"/>
        </w:rPr>
        <w:t>本合同中所指履约保证金不能被理解或解释为定金而适用定金法则。</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903" w:name="_Toc129321218"/>
      <w:bookmarkStart w:id="904" w:name="_Toc46156718"/>
      <w:bookmarkStart w:id="905" w:name="_Toc234825029"/>
      <w:bookmarkStart w:id="906" w:name="_Toc129270768"/>
      <w:bookmarkStart w:id="907" w:name="_Toc129314315"/>
      <w:bookmarkStart w:id="908" w:name="_Toc46156813"/>
      <w:bookmarkStart w:id="909" w:name="_Toc22932"/>
      <w:r>
        <w:rPr>
          <w:rFonts w:ascii="Times New Roman" w:eastAsia="黑体" w:hAnsi="Times New Roman" w:hint="eastAsia"/>
          <w:kern w:val="0"/>
          <w:sz w:val="24"/>
          <w:szCs w:val="20"/>
          <w:lang w:val="zh-CN"/>
        </w:rPr>
        <w:t>第二十四条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主导语言、适用法律、合同生效及签约地</w:t>
      </w:r>
      <w:bookmarkEnd w:id="903"/>
      <w:bookmarkEnd w:id="904"/>
      <w:bookmarkEnd w:id="905"/>
      <w:bookmarkEnd w:id="906"/>
      <w:bookmarkEnd w:id="907"/>
      <w:bookmarkEnd w:id="908"/>
      <w:bookmarkEnd w:id="909"/>
    </w:p>
    <w:p w:rsidR="00CB4C38" w:rsidRDefault="00FB7326">
      <w:pPr>
        <w:tabs>
          <w:tab w:val="left" w:pos="120"/>
          <w:tab w:val="left" w:pos="180"/>
        </w:tabs>
        <w:autoSpaceDE w:val="0"/>
        <w:autoSpaceDN w:val="0"/>
        <w:adjustRightInd w:val="0"/>
        <w:spacing w:line="440" w:lineRule="exact"/>
        <w:ind w:firstLine="480"/>
        <w:rPr>
          <w:rFonts w:ascii="仿宋_GB2312"/>
          <w:lang w:val="zh-CN"/>
        </w:rPr>
      </w:pPr>
      <w:r>
        <w:rPr>
          <w:rFonts w:ascii="仿宋_GB2312"/>
          <w:lang w:val="zh-CN"/>
        </w:rPr>
        <w:t>24.1</w:t>
      </w:r>
      <w:r>
        <w:rPr>
          <w:rFonts w:ascii="仿宋_GB2312" w:hint="eastAsia"/>
          <w:lang w:val="zh-CN"/>
        </w:rPr>
        <w:t>.</w:t>
      </w:r>
      <w:r>
        <w:rPr>
          <w:rFonts w:ascii="仿宋_GB2312" w:hint="eastAsia"/>
          <w:lang w:val="zh-CN"/>
        </w:rPr>
        <w:t>本合同应用中文书写，双方交换的与合同有关的信件和其他文件也应用中文书写。</w:t>
      </w:r>
    </w:p>
    <w:p w:rsidR="00CB4C38" w:rsidRDefault="00FB7326">
      <w:pPr>
        <w:tabs>
          <w:tab w:val="left" w:pos="120"/>
        </w:tabs>
        <w:autoSpaceDE w:val="0"/>
        <w:autoSpaceDN w:val="0"/>
        <w:adjustRightInd w:val="0"/>
        <w:spacing w:line="440" w:lineRule="exact"/>
        <w:ind w:firstLine="480"/>
        <w:rPr>
          <w:rFonts w:ascii="仿宋_GB2312"/>
          <w:lang w:val="zh-CN"/>
        </w:rPr>
      </w:pPr>
      <w:r>
        <w:rPr>
          <w:rFonts w:ascii="仿宋_GB2312"/>
          <w:lang w:val="zh-CN"/>
        </w:rPr>
        <w:t>24.2</w:t>
      </w:r>
      <w:r>
        <w:rPr>
          <w:rFonts w:ascii="仿宋_GB2312" w:hint="eastAsia"/>
          <w:lang w:val="zh-CN"/>
        </w:rPr>
        <w:t>.</w:t>
      </w:r>
      <w:r>
        <w:rPr>
          <w:rFonts w:ascii="仿宋_GB2312" w:hint="eastAsia"/>
          <w:lang w:val="zh-CN"/>
        </w:rPr>
        <w:t>本合同应按照中华人民共和国法律进行解释。</w:t>
      </w:r>
    </w:p>
    <w:p w:rsidR="00CB4C38" w:rsidRDefault="00FB7326">
      <w:pPr>
        <w:tabs>
          <w:tab w:val="left" w:pos="120"/>
        </w:tabs>
        <w:autoSpaceDE w:val="0"/>
        <w:autoSpaceDN w:val="0"/>
        <w:adjustRightInd w:val="0"/>
        <w:spacing w:line="440" w:lineRule="exact"/>
        <w:ind w:firstLine="480"/>
        <w:rPr>
          <w:rFonts w:ascii="仿宋_GB2312"/>
          <w:lang w:val="zh-CN"/>
        </w:rPr>
      </w:pPr>
      <w:r>
        <w:rPr>
          <w:rFonts w:ascii="仿宋_GB2312"/>
          <w:lang w:val="zh-CN"/>
        </w:rPr>
        <w:t>24.3</w:t>
      </w:r>
      <w:r>
        <w:rPr>
          <w:rFonts w:ascii="仿宋_GB2312" w:hint="eastAsia"/>
          <w:lang w:val="zh-CN"/>
        </w:rPr>
        <w:t>.</w:t>
      </w:r>
      <w:r>
        <w:rPr>
          <w:rFonts w:ascii="仿宋_GB2312" w:hint="eastAsia"/>
          <w:lang w:val="zh-CN"/>
        </w:rPr>
        <w:t>合同双方法定代表人（或授权人）签字并加盖公章，合同签订日期以最后一个签字日为准。</w:t>
      </w:r>
    </w:p>
    <w:p w:rsidR="00CB4C38" w:rsidRDefault="00FB7326">
      <w:pPr>
        <w:tabs>
          <w:tab w:val="left" w:pos="120"/>
        </w:tabs>
        <w:autoSpaceDE w:val="0"/>
        <w:autoSpaceDN w:val="0"/>
        <w:adjustRightInd w:val="0"/>
        <w:spacing w:line="440" w:lineRule="exact"/>
        <w:ind w:firstLine="480"/>
        <w:rPr>
          <w:rFonts w:ascii="仿宋_GB2312"/>
          <w:lang w:val="zh-CN"/>
        </w:rPr>
      </w:pPr>
      <w:r>
        <w:rPr>
          <w:rFonts w:ascii="仿宋_GB2312"/>
          <w:lang w:val="zh-CN"/>
        </w:rPr>
        <w:t>24.4</w:t>
      </w:r>
      <w:r>
        <w:rPr>
          <w:rFonts w:ascii="仿宋_GB2312" w:hint="eastAsia"/>
          <w:lang w:val="zh-CN"/>
        </w:rPr>
        <w:t>.</w:t>
      </w:r>
      <w:r>
        <w:rPr>
          <w:rFonts w:ascii="仿宋_GB2312" w:hint="eastAsia"/>
          <w:lang w:val="zh-CN"/>
        </w:rPr>
        <w:t>本合同签约地为东莞市。</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910" w:name="_Toc129314316"/>
      <w:bookmarkStart w:id="911" w:name="_Toc46156814"/>
      <w:bookmarkStart w:id="912" w:name="_Toc12625"/>
      <w:bookmarkStart w:id="913" w:name="_Toc129270769"/>
      <w:bookmarkStart w:id="914" w:name="_Toc46156719"/>
      <w:bookmarkStart w:id="915" w:name="_Toc234825030"/>
      <w:bookmarkStart w:id="916" w:name="_Toc129321219"/>
      <w:r>
        <w:rPr>
          <w:rFonts w:ascii="Times New Roman" w:eastAsia="黑体" w:hAnsi="Times New Roman" w:hint="eastAsia"/>
          <w:kern w:val="0"/>
          <w:sz w:val="24"/>
          <w:szCs w:val="20"/>
          <w:lang w:val="zh-CN"/>
        </w:rPr>
        <w:t>第二十五条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通知</w:t>
      </w:r>
      <w:bookmarkEnd w:id="910"/>
      <w:bookmarkEnd w:id="911"/>
      <w:bookmarkEnd w:id="912"/>
      <w:bookmarkEnd w:id="913"/>
      <w:bookmarkEnd w:id="914"/>
      <w:bookmarkEnd w:id="915"/>
      <w:bookmarkEnd w:id="916"/>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lang w:val="zh-CN"/>
        </w:rPr>
        <w:t>25</w:t>
      </w:r>
      <w:r>
        <w:rPr>
          <w:rFonts w:ascii="仿宋_GB2312"/>
          <w:lang w:val="zh-CN"/>
        </w:rPr>
        <w:t>.1</w:t>
      </w:r>
      <w:r>
        <w:rPr>
          <w:rFonts w:ascii="仿宋_GB2312" w:hint="eastAsia"/>
          <w:lang w:val="zh-CN"/>
        </w:rPr>
        <w:t>.</w:t>
      </w:r>
      <w:r>
        <w:rPr>
          <w:rFonts w:ascii="仿宋_GB2312" w:hint="eastAsia"/>
          <w:lang w:val="zh-CN"/>
        </w:rPr>
        <w:t>本合同一方给对方的通知应用书面形式或电报或传真送到合同协议书中规定的对方的地址。</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lastRenderedPageBreak/>
        <w:t>2</w:t>
      </w:r>
      <w:r>
        <w:rPr>
          <w:rFonts w:ascii="仿宋_GB2312" w:hint="eastAsia"/>
          <w:lang w:val="zh-CN"/>
        </w:rPr>
        <w:t>5</w:t>
      </w:r>
      <w:r>
        <w:rPr>
          <w:rFonts w:ascii="仿宋_GB2312"/>
          <w:lang w:val="zh-CN"/>
        </w:rPr>
        <w:t>.2</w:t>
      </w:r>
      <w:r>
        <w:rPr>
          <w:rFonts w:ascii="仿宋_GB2312" w:hint="eastAsia"/>
          <w:lang w:val="zh-CN"/>
        </w:rPr>
        <w:t>.</w:t>
      </w:r>
      <w:r>
        <w:rPr>
          <w:rFonts w:ascii="仿宋_GB2312" w:hint="eastAsia"/>
          <w:lang w:val="zh-CN"/>
        </w:rPr>
        <w:t>通知以送到日期或通知书上载明的生效日期为生效日期，两者中以晚的一个日期为准。</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lang w:val="zh-CN"/>
        </w:rPr>
        <w:t>2</w:t>
      </w:r>
      <w:r>
        <w:rPr>
          <w:rFonts w:ascii="仿宋_GB2312" w:hint="eastAsia"/>
          <w:lang w:val="zh-CN"/>
        </w:rPr>
        <w:t>5</w:t>
      </w:r>
      <w:r>
        <w:rPr>
          <w:rFonts w:ascii="仿宋_GB2312"/>
          <w:lang w:val="zh-CN"/>
        </w:rPr>
        <w:t>.3</w:t>
      </w:r>
      <w:r>
        <w:rPr>
          <w:rFonts w:ascii="仿宋_GB2312" w:hint="eastAsia"/>
          <w:lang w:val="zh-CN"/>
        </w:rPr>
        <w:t>.</w:t>
      </w:r>
      <w:r>
        <w:rPr>
          <w:rFonts w:ascii="仿宋_GB2312" w:hint="eastAsia"/>
          <w:lang w:val="zh-CN"/>
        </w:rPr>
        <w:t>凡合同规定任何人发出通知、同意或确认时，该同意或确认不得被无故扣押。</w:t>
      </w:r>
    </w:p>
    <w:p w:rsidR="00CB4C38" w:rsidRDefault="00FB7326">
      <w:pPr>
        <w:keepNext/>
        <w:keepLines/>
        <w:adjustRightInd w:val="0"/>
        <w:spacing w:before="400" w:after="200" w:line="420" w:lineRule="exact"/>
        <w:textAlignment w:val="baseline"/>
        <w:outlineLvl w:val="1"/>
        <w:rPr>
          <w:rFonts w:ascii="Times New Roman" w:eastAsia="黑体" w:hAnsi="Times New Roman"/>
          <w:kern w:val="24"/>
          <w:sz w:val="28"/>
        </w:rPr>
      </w:pPr>
      <w:r>
        <w:rPr>
          <w:rFonts w:ascii="仿宋_GB2312"/>
          <w:sz w:val="24"/>
          <w:szCs w:val="24"/>
          <w:lang w:val="zh-CN"/>
        </w:rPr>
        <w:br w:type="page"/>
      </w:r>
      <w:bookmarkStart w:id="917" w:name="_Toc16892"/>
      <w:r>
        <w:rPr>
          <w:rFonts w:ascii="Times New Roman" w:eastAsia="黑体" w:hAnsi="Times New Roman" w:hint="eastAsia"/>
          <w:kern w:val="24"/>
          <w:sz w:val="28"/>
        </w:rPr>
        <w:lastRenderedPageBreak/>
        <w:t>二</w:t>
      </w:r>
      <w:r>
        <w:rPr>
          <w:rFonts w:ascii="Times New Roman" w:eastAsia="黑体" w:hAnsi="Times New Roman" w:hint="eastAsia"/>
          <w:kern w:val="24"/>
          <w:sz w:val="28"/>
        </w:rPr>
        <w:t xml:space="preserve"> </w:t>
      </w:r>
      <w:r>
        <w:rPr>
          <w:rFonts w:ascii="Times New Roman" w:eastAsia="黑体" w:hAnsi="Times New Roman" w:hint="eastAsia"/>
          <w:kern w:val="24"/>
          <w:sz w:val="28"/>
        </w:rPr>
        <w:t>合同专用条款</w:t>
      </w:r>
      <w:bookmarkEnd w:id="917"/>
    </w:p>
    <w:p w:rsidR="00CB4C38" w:rsidRDefault="00FB7326">
      <w:pPr>
        <w:keepNext/>
        <w:keepLines/>
        <w:adjustRightInd w:val="0"/>
        <w:spacing w:before="400" w:after="200" w:line="420" w:lineRule="exact"/>
        <w:textAlignment w:val="baseline"/>
        <w:outlineLvl w:val="1"/>
        <w:rPr>
          <w:rFonts w:ascii="Times New Roman" w:eastAsia="黑体" w:hAnsi="Times New Roman"/>
          <w:kern w:val="0"/>
          <w:sz w:val="24"/>
          <w:szCs w:val="20"/>
          <w:lang w:val="zh-CN"/>
        </w:rPr>
      </w:pPr>
      <w:bookmarkStart w:id="918" w:name="_Toc129321220"/>
      <w:bookmarkStart w:id="919" w:name="_Toc46156721"/>
      <w:bookmarkStart w:id="920" w:name="_Toc234825032"/>
      <w:bookmarkStart w:id="921" w:name="_Toc11849"/>
      <w:bookmarkStart w:id="922" w:name="_Toc129270770"/>
      <w:bookmarkStart w:id="923" w:name="_Toc46156816"/>
      <w:bookmarkStart w:id="924" w:name="_Toc129314317"/>
      <w:r>
        <w:rPr>
          <w:rFonts w:ascii="Times New Roman" w:eastAsia="黑体" w:hAnsi="Times New Roman" w:hint="eastAsia"/>
          <w:kern w:val="0"/>
          <w:sz w:val="24"/>
          <w:szCs w:val="20"/>
          <w:lang w:val="zh-CN"/>
        </w:rPr>
        <w:t>第一条</w:t>
      </w:r>
      <w:r>
        <w:rPr>
          <w:rFonts w:ascii="Times New Roman" w:eastAsia="黑体" w:hAnsi="Times New Roman" w:hint="eastAsia"/>
          <w:kern w:val="0"/>
          <w:sz w:val="24"/>
          <w:szCs w:val="20"/>
          <w:lang w:val="zh-CN"/>
        </w:rPr>
        <w:t xml:space="preserve"> </w:t>
      </w:r>
      <w:r>
        <w:rPr>
          <w:rFonts w:ascii="Times New Roman" w:eastAsia="黑体" w:hAnsi="Times New Roman" w:hint="eastAsia"/>
          <w:kern w:val="0"/>
          <w:sz w:val="24"/>
          <w:szCs w:val="20"/>
          <w:lang w:val="zh-CN"/>
        </w:rPr>
        <w:t>合同说明</w:t>
      </w:r>
      <w:bookmarkEnd w:id="918"/>
      <w:bookmarkEnd w:id="919"/>
      <w:bookmarkEnd w:id="920"/>
      <w:bookmarkEnd w:id="921"/>
      <w:bookmarkEnd w:id="922"/>
      <w:bookmarkEnd w:id="923"/>
      <w:bookmarkEnd w:id="924"/>
    </w:p>
    <w:p w:rsidR="00CB4C38" w:rsidRDefault="00FB7326">
      <w:pPr>
        <w:spacing w:line="440" w:lineRule="exact"/>
        <w:ind w:firstLineChars="200" w:firstLine="420"/>
        <w:rPr>
          <w:rFonts w:ascii="仿宋_GB2312"/>
          <w:bCs/>
        </w:rPr>
      </w:pPr>
      <w:r>
        <w:rPr>
          <w:rFonts w:ascii="仿宋_GB2312" w:hint="eastAsia"/>
          <w:bCs/>
        </w:rPr>
        <w:t>1.1.</w:t>
      </w:r>
      <w:r>
        <w:rPr>
          <w:rFonts w:ascii="仿宋_GB2312" w:hint="eastAsia"/>
          <w:bCs/>
        </w:rPr>
        <w:t>“专用条款”和“通用条款”同属合同文件，如果“专用条款”与“通用条款”有矛盾之处，则以“专用条款”</w:t>
      </w:r>
      <w:r>
        <w:rPr>
          <w:rFonts w:ascii="仿宋_GB2312" w:hint="eastAsia"/>
          <w:bCs/>
        </w:rPr>
        <w:t xml:space="preserve"> </w:t>
      </w:r>
      <w:r>
        <w:rPr>
          <w:rFonts w:ascii="仿宋_GB2312" w:hint="eastAsia"/>
          <w:bCs/>
        </w:rPr>
        <w:t>为准。</w:t>
      </w:r>
    </w:p>
    <w:p w:rsidR="00CB4C38" w:rsidRDefault="00FB7326">
      <w:pPr>
        <w:spacing w:line="440" w:lineRule="exact"/>
        <w:ind w:firstLineChars="200" w:firstLine="420"/>
        <w:rPr>
          <w:rFonts w:ascii="仿宋_GB2312"/>
          <w:bCs/>
        </w:rPr>
      </w:pPr>
      <w:r>
        <w:rPr>
          <w:rFonts w:ascii="仿宋_GB2312" w:hint="eastAsia"/>
          <w:bCs/>
        </w:rPr>
        <w:t>1.2.</w:t>
      </w:r>
      <w:r>
        <w:rPr>
          <w:rFonts w:ascii="仿宋_GB2312" w:hint="eastAsia"/>
          <w:bCs/>
        </w:rPr>
        <w:t>“专用条款”的下述规定将取代、补充和修正合同“通用条款”的规定。</w:t>
      </w:r>
    </w:p>
    <w:p w:rsidR="00CB4C38" w:rsidRDefault="00CB4C38">
      <w:pPr>
        <w:spacing w:line="440" w:lineRule="exact"/>
        <w:ind w:firstLineChars="200" w:firstLine="420"/>
        <w:rPr>
          <w:rFonts w:ascii="仿宋_GB2312"/>
          <w:bCs/>
        </w:rPr>
      </w:pPr>
    </w:p>
    <w:p w:rsidR="00CB4C38" w:rsidRDefault="00FB7326">
      <w:pPr>
        <w:pStyle w:val="20"/>
        <w:ind w:left="480" w:hangingChars="200" w:hanging="480"/>
        <w:jc w:val="center"/>
        <w:rPr>
          <w:rFonts w:ascii="仿宋_GB2312"/>
          <w:color w:val="auto"/>
          <w:szCs w:val="30"/>
          <w:lang w:val="zh-CN"/>
        </w:rPr>
      </w:pPr>
      <w:bookmarkStart w:id="925" w:name="_Toc234825033"/>
      <w:bookmarkStart w:id="926" w:name="_Toc129314318"/>
      <w:bookmarkStart w:id="927" w:name="_Toc129321221"/>
      <w:bookmarkStart w:id="928" w:name="_Toc46156817"/>
      <w:bookmarkStart w:id="929" w:name="_Toc129270771"/>
      <w:bookmarkStart w:id="930" w:name="_Toc46156722"/>
      <w:bookmarkStart w:id="931" w:name="_Toc7335"/>
      <w:r>
        <w:rPr>
          <w:rFonts w:ascii="仿宋_GB2312" w:hint="eastAsia"/>
          <w:color w:val="auto"/>
          <w:szCs w:val="30"/>
          <w:lang w:val="zh-CN"/>
        </w:rPr>
        <w:t>第二条</w:t>
      </w:r>
      <w:r>
        <w:rPr>
          <w:rFonts w:ascii="仿宋_GB2312" w:hint="eastAsia"/>
          <w:color w:val="auto"/>
          <w:szCs w:val="30"/>
          <w:lang w:val="zh-CN"/>
        </w:rPr>
        <w:t xml:space="preserve"> </w:t>
      </w:r>
      <w:r>
        <w:rPr>
          <w:rFonts w:ascii="仿宋_GB2312" w:hint="eastAsia"/>
          <w:color w:val="auto"/>
          <w:szCs w:val="30"/>
          <w:lang w:val="zh-CN"/>
        </w:rPr>
        <w:t>项目、规模和总承包范围</w:t>
      </w:r>
      <w:bookmarkEnd w:id="925"/>
      <w:bookmarkEnd w:id="926"/>
      <w:bookmarkEnd w:id="927"/>
      <w:bookmarkEnd w:id="928"/>
      <w:bookmarkEnd w:id="929"/>
      <w:bookmarkEnd w:id="930"/>
      <w:bookmarkEnd w:id="931"/>
    </w:p>
    <w:p w:rsidR="00CB4C38" w:rsidRDefault="00FB7326">
      <w:pPr>
        <w:ind w:firstLineChars="200" w:firstLine="420"/>
      </w:pPr>
      <w:bookmarkStart w:id="932" w:name="_Toc129314319"/>
      <w:bookmarkStart w:id="933" w:name="_Toc129321222"/>
      <w:bookmarkStart w:id="934" w:name="_Toc129270772"/>
      <w:r>
        <w:rPr>
          <w:rFonts w:ascii="仿宋_GB2312" w:hint="eastAsia"/>
          <w:bCs/>
        </w:rPr>
        <w:t>2.1.</w:t>
      </w:r>
      <w:r>
        <w:rPr>
          <w:rFonts w:hint="eastAsia"/>
        </w:rPr>
        <w:t>项目名称：东莞市城市轨道交通</w:t>
      </w:r>
      <w:r>
        <w:rPr>
          <w:rFonts w:hint="eastAsia"/>
        </w:rPr>
        <w:t>2</w:t>
      </w:r>
      <w:r>
        <w:rPr>
          <w:rFonts w:hint="eastAsia"/>
        </w:rPr>
        <w:t>号线三期工程（虎门火车站</w:t>
      </w:r>
      <w:r>
        <w:rPr>
          <w:rFonts w:hint="eastAsia"/>
        </w:rPr>
        <w:t>(</w:t>
      </w:r>
      <w:r>
        <w:rPr>
          <w:rFonts w:hint="eastAsia"/>
        </w:rPr>
        <w:t>不含</w:t>
      </w:r>
      <w:r>
        <w:rPr>
          <w:rFonts w:hint="eastAsia"/>
        </w:rPr>
        <w:t>)</w:t>
      </w:r>
      <w:r>
        <w:rPr>
          <w:rFonts w:hint="eastAsia"/>
        </w:rPr>
        <w:t>～交椅湾站）勘察设计总承包。</w:t>
      </w:r>
      <w:bookmarkEnd w:id="932"/>
      <w:bookmarkEnd w:id="933"/>
      <w:bookmarkEnd w:id="934"/>
    </w:p>
    <w:p w:rsidR="00CB4C38" w:rsidRDefault="00FB7326">
      <w:pPr>
        <w:spacing w:line="440" w:lineRule="exact"/>
        <w:ind w:firstLineChars="200" w:firstLine="420"/>
        <w:rPr>
          <w:rFonts w:ascii="仿宋_GB2312" w:hAnsi="仿宋_GB2312"/>
          <w:bCs/>
        </w:rPr>
      </w:pPr>
      <w:bookmarkStart w:id="935" w:name="_Toc129270773"/>
      <w:bookmarkStart w:id="936" w:name="_Toc129314320"/>
      <w:bookmarkStart w:id="937" w:name="_Toc129321223"/>
      <w:r>
        <w:rPr>
          <w:rFonts w:ascii="仿宋_GB2312" w:hAnsi="仿宋_GB2312" w:hint="eastAsia"/>
          <w:bCs/>
        </w:rPr>
        <w:t>2.2.</w:t>
      </w:r>
      <w:r>
        <w:rPr>
          <w:rFonts w:ascii="仿宋_GB2312" w:hAnsi="仿宋_GB2312" w:hint="eastAsia"/>
          <w:bCs/>
        </w:rPr>
        <w:t>勘察设计阶段：东莞市城市轨道交通</w:t>
      </w:r>
      <w:r>
        <w:rPr>
          <w:rFonts w:ascii="仿宋_GB2312" w:hAnsi="仿宋_GB2312" w:hint="eastAsia"/>
          <w:bCs/>
        </w:rPr>
        <w:t>2</w:t>
      </w:r>
      <w:r>
        <w:rPr>
          <w:rFonts w:ascii="仿宋_GB2312" w:hAnsi="仿宋_GB2312" w:hint="eastAsia"/>
          <w:bCs/>
        </w:rPr>
        <w:t>号线三期工程（虎门火车站</w:t>
      </w:r>
      <w:r>
        <w:rPr>
          <w:rFonts w:ascii="仿宋_GB2312" w:hAnsi="仿宋_GB2312" w:hint="eastAsia"/>
          <w:bCs/>
        </w:rPr>
        <w:t>(</w:t>
      </w:r>
      <w:r>
        <w:rPr>
          <w:rFonts w:ascii="仿宋_GB2312" w:hAnsi="仿宋_GB2312" w:hint="eastAsia"/>
          <w:bCs/>
        </w:rPr>
        <w:t>不含</w:t>
      </w:r>
      <w:r>
        <w:rPr>
          <w:rFonts w:ascii="仿宋_GB2312" w:hAnsi="仿宋_GB2312" w:hint="eastAsia"/>
          <w:bCs/>
        </w:rPr>
        <w:t>)</w:t>
      </w:r>
      <w:r>
        <w:rPr>
          <w:rFonts w:ascii="仿宋_GB2312" w:hAnsi="仿宋_GB2312" w:hint="eastAsia"/>
          <w:bCs/>
        </w:rPr>
        <w:t>～交椅湾站）勘察、总体设计、初步设计（含招标设计）、施工图设计及配合施工。</w:t>
      </w:r>
      <w:bookmarkEnd w:id="935"/>
      <w:bookmarkEnd w:id="936"/>
      <w:bookmarkEnd w:id="937"/>
    </w:p>
    <w:p w:rsidR="00CB4C38" w:rsidRDefault="00FB7326">
      <w:pPr>
        <w:spacing w:line="440" w:lineRule="exact"/>
        <w:ind w:firstLineChars="200" w:firstLine="420"/>
        <w:rPr>
          <w:rFonts w:ascii="仿宋_GB2312" w:hAnsi="仿宋_GB2312"/>
          <w:bCs/>
        </w:rPr>
      </w:pPr>
      <w:bookmarkStart w:id="938" w:name="_Toc129270774"/>
      <w:bookmarkStart w:id="939" w:name="_Toc129321224"/>
      <w:bookmarkStart w:id="940" w:name="_Toc129314321"/>
      <w:r>
        <w:rPr>
          <w:rFonts w:ascii="仿宋_GB2312" w:hAnsi="仿宋_GB2312" w:hint="eastAsia"/>
          <w:bCs/>
        </w:rPr>
        <w:t>2.3.</w:t>
      </w:r>
      <w:r>
        <w:rPr>
          <w:rFonts w:ascii="仿宋_GB2312" w:hAnsi="仿宋_GB2312" w:hint="eastAsia"/>
          <w:bCs/>
        </w:rPr>
        <w:t>勘察设计工作范围及内容：见《任务大纲》</w:t>
      </w:r>
      <w:bookmarkEnd w:id="938"/>
      <w:bookmarkEnd w:id="939"/>
      <w:bookmarkEnd w:id="940"/>
      <w:r>
        <w:rPr>
          <w:rFonts w:ascii="仿宋_GB2312" w:hAnsi="仿宋_GB2312" w:hint="eastAsia"/>
          <w:bCs/>
        </w:rPr>
        <w:t>。</w:t>
      </w:r>
    </w:p>
    <w:p w:rsidR="00CB4C38" w:rsidRDefault="00CB4C38">
      <w:pPr>
        <w:ind w:firstLineChars="200" w:firstLine="420"/>
      </w:pPr>
    </w:p>
    <w:p w:rsidR="00CB4C38" w:rsidRDefault="00FB7326">
      <w:pPr>
        <w:pStyle w:val="20"/>
        <w:jc w:val="center"/>
        <w:rPr>
          <w:rFonts w:ascii="仿宋_GB2312"/>
          <w:color w:val="auto"/>
          <w:szCs w:val="30"/>
          <w:lang w:val="zh-CN"/>
        </w:rPr>
      </w:pPr>
      <w:bookmarkStart w:id="941" w:name="_Hlt529619327"/>
      <w:bookmarkStart w:id="942" w:name="_Toc19753"/>
      <w:bookmarkStart w:id="943" w:name="_Toc129314322"/>
      <w:bookmarkStart w:id="944" w:name="_Toc129270775"/>
      <w:bookmarkStart w:id="945" w:name="_Toc129321225"/>
      <w:bookmarkStart w:id="946" w:name="_Toc234825034"/>
      <w:bookmarkStart w:id="947" w:name="_Toc46156818"/>
      <w:bookmarkStart w:id="948" w:name="_Toc46156723"/>
      <w:bookmarkEnd w:id="941"/>
      <w:r>
        <w:rPr>
          <w:rFonts w:ascii="仿宋_GB2312" w:hint="eastAsia"/>
          <w:color w:val="auto"/>
          <w:szCs w:val="30"/>
          <w:lang w:val="zh-CN"/>
        </w:rPr>
        <w:t>第三条</w:t>
      </w:r>
      <w:r>
        <w:rPr>
          <w:rFonts w:ascii="仿宋_GB2312" w:hint="eastAsia"/>
          <w:color w:val="auto"/>
          <w:szCs w:val="30"/>
          <w:lang w:val="zh-CN"/>
        </w:rPr>
        <w:t xml:space="preserve"> </w:t>
      </w:r>
      <w:r>
        <w:rPr>
          <w:rFonts w:ascii="仿宋_GB2312" w:hint="eastAsia"/>
          <w:color w:val="auto"/>
          <w:szCs w:val="30"/>
          <w:lang w:val="zh-CN"/>
        </w:rPr>
        <w:t>设计依据及基础资料</w:t>
      </w:r>
      <w:bookmarkEnd w:id="942"/>
      <w:bookmarkEnd w:id="943"/>
      <w:bookmarkEnd w:id="944"/>
      <w:bookmarkEnd w:id="945"/>
      <w:bookmarkEnd w:id="946"/>
      <w:bookmarkEnd w:id="947"/>
      <w:bookmarkEnd w:id="948"/>
    </w:p>
    <w:p w:rsidR="00CB4C38" w:rsidRDefault="00FB7326">
      <w:pPr>
        <w:spacing w:line="440" w:lineRule="exact"/>
        <w:ind w:firstLineChars="200" w:firstLine="420"/>
        <w:rPr>
          <w:rFonts w:ascii="仿宋_GB2312" w:hAnsi="仿宋_GB2312"/>
          <w:bCs/>
          <w:shd w:val="pct10" w:color="auto" w:fill="FFFFFF"/>
        </w:rPr>
      </w:pPr>
      <w:r>
        <w:rPr>
          <w:rFonts w:ascii="仿宋_GB2312" w:hAnsi="仿宋_GB2312" w:hint="eastAsia"/>
          <w:bCs/>
        </w:rPr>
        <w:t>3.1.</w:t>
      </w:r>
      <w:r>
        <w:rPr>
          <w:rFonts w:ascii="仿宋_GB2312" w:hAnsi="仿宋_GB2312" w:hint="eastAsia"/>
          <w:bCs/>
        </w:rPr>
        <w:t>《东莞市城市总体规划》</w:t>
      </w:r>
    </w:p>
    <w:p w:rsidR="00CB4C38" w:rsidRDefault="00FB7326">
      <w:pPr>
        <w:spacing w:line="440" w:lineRule="exact"/>
        <w:ind w:firstLineChars="200" w:firstLine="420"/>
        <w:rPr>
          <w:rFonts w:ascii="仿宋_GB2312" w:hAnsi="仿宋_GB2312"/>
          <w:bCs/>
          <w:shd w:val="pct10" w:color="auto" w:fill="FFFFFF"/>
        </w:rPr>
      </w:pPr>
      <w:r>
        <w:rPr>
          <w:rFonts w:ascii="仿宋_GB2312" w:hAnsi="仿宋_GB2312" w:hint="eastAsia"/>
          <w:bCs/>
        </w:rPr>
        <w:t>3.2.</w:t>
      </w:r>
      <w:r>
        <w:rPr>
          <w:rFonts w:ascii="仿宋_GB2312" w:hAnsi="仿宋_GB2312" w:hint="eastAsia"/>
          <w:bCs/>
        </w:rPr>
        <w:t>《东莞市土地利用规划》</w:t>
      </w:r>
    </w:p>
    <w:p w:rsidR="00CB4C38" w:rsidRDefault="00FB7326">
      <w:pPr>
        <w:spacing w:line="440" w:lineRule="exact"/>
        <w:ind w:firstLineChars="200" w:firstLine="420"/>
        <w:rPr>
          <w:rFonts w:ascii="仿宋_GB2312" w:hAnsi="仿宋_GB2312"/>
          <w:bCs/>
          <w:shd w:val="pct10" w:color="auto" w:fill="FFFFFF"/>
        </w:rPr>
      </w:pPr>
      <w:r>
        <w:rPr>
          <w:rFonts w:ascii="仿宋_GB2312" w:hAnsi="仿宋_GB2312" w:hint="eastAsia"/>
          <w:bCs/>
        </w:rPr>
        <w:t>3.3.</w:t>
      </w:r>
      <w:r>
        <w:rPr>
          <w:rFonts w:ascii="仿宋_GB2312" w:hAnsi="仿宋_GB2312" w:hint="eastAsia"/>
          <w:bCs/>
        </w:rPr>
        <w:t>《东莞市城市轨道交通线网规划》</w:t>
      </w:r>
    </w:p>
    <w:p w:rsidR="00CB4C38" w:rsidRDefault="00FB7326">
      <w:pPr>
        <w:spacing w:line="440" w:lineRule="exact"/>
        <w:ind w:firstLineChars="200" w:firstLine="420"/>
        <w:rPr>
          <w:rFonts w:ascii="仿宋_GB2312" w:hAnsi="仿宋_GB2312"/>
          <w:bCs/>
          <w:shd w:val="pct10" w:color="auto" w:fill="FFFFFF"/>
        </w:rPr>
      </w:pPr>
      <w:r>
        <w:rPr>
          <w:rFonts w:ascii="仿宋_GB2312" w:hAnsi="仿宋_GB2312" w:hint="eastAsia"/>
          <w:bCs/>
        </w:rPr>
        <w:t>3.4.</w:t>
      </w:r>
      <w:r>
        <w:rPr>
          <w:rFonts w:ascii="仿宋_GB2312" w:hAnsi="仿宋_GB2312" w:hint="eastAsia"/>
          <w:bCs/>
        </w:rPr>
        <w:t>《</w:t>
      </w:r>
      <w:r>
        <w:rPr>
          <w:rFonts w:ascii="仿宋_GB2312" w:hint="eastAsia"/>
          <w:lang w:val="zh-CN"/>
        </w:rPr>
        <w:t>东莞市</w:t>
      </w:r>
      <w:hyperlink r:id="rId18" w:history="1">
        <w:r>
          <w:rPr>
            <w:rFonts w:ascii="仿宋_GB2312" w:hint="eastAsia"/>
            <w:lang w:val="zh-CN"/>
          </w:rPr>
          <w:t>综合交通发展</w:t>
        </w:r>
      </w:hyperlink>
      <w:r>
        <w:rPr>
          <w:rFonts w:ascii="仿宋_GB2312" w:hint="eastAsia"/>
          <w:lang w:val="zh-CN"/>
        </w:rPr>
        <w:t>规划》</w:t>
      </w:r>
    </w:p>
    <w:p w:rsidR="00CB4C38" w:rsidRDefault="00FB7326">
      <w:pPr>
        <w:spacing w:line="440" w:lineRule="exact"/>
        <w:ind w:firstLineChars="200" w:firstLine="420"/>
        <w:rPr>
          <w:rFonts w:ascii="仿宋_GB2312" w:hAnsi="仿宋_GB2312"/>
          <w:bCs/>
          <w:shd w:val="pct10" w:color="auto" w:fill="FFFFFF"/>
        </w:rPr>
      </w:pPr>
      <w:r>
        <w:rPr>
          <w:rFonts w:ascii="仿宋_GB2312" w:hAnsi="仿宋_GB2312" w:hint="eastAsia"/>
          <w:bCs/>
        </w:rPr>
        <w:t>3.5.</w:t>
      </w:r>
      <w:r>
        <w:rPr>
          <w:rFonts w:ascii="仿宋_GB2312" w:hAnsi="仿宋_GB2312" w:hint="eastAsia"/>
          <w:bCs/>
        </w:rPr>
        <w:t>《东莞市城市轨道交通近期建设规划》</w:t>
      </w:r>
    </w:p>
    <w:p w:rsidR="00CB4C38" w:rsidRDefault="00FB7326">
      <w:pPr>
        <w:spacing w:line="440" w:lineRule="exact"/>
        <w:ind w:firstLineChars="200" w:firstLine="420"/>
        <w:rPr>
          <w:rFonts w:ascii="仿宋_GB2312" w:hAnsi="仿宋_GB2312"/>
          <w:bCs/>
          <w:shd w:val="pct10" w:color="auto" w:fill="FFFFFF"/>
        </w:rPr>
      </w:pPr>
      <w:r>
        <w:rPr>
          <w:rFonts w:ascii="仿宋_GB2312" w:hAnsi="仿宋_GB2312" w:hint="eastAsia"/>
          <w:bCs/>
        </w:rPr>
        <w:t>3.6.</w:t>
      </w:r>
      <w:r>
        <w:rPr>
          <w:rFonts w:ascii="仿宋_GB2312" w:hAnsi="仿宋_GB2312" w:hint="eastAsia"/>
          <w:bCs/>
        </w:rPr>
        <w:t>《</w:t>
      </w:r>
      <w:r>
        <w:rPr>
          <w:rFonts w:ascii="仿宋_GB2312" w:hint="eastAsia"/>
          <w:bCs/>
        </w:rPr>
        <w:t>东莞市城市轨道交通</w:t>
      </w:r>
      <w:r>
        <w:rPr>
          <w:rFonts w:ascii="仿宋_GB2312" w:hint="eastAsia"/>
          <w:bCs/>
        </w:rPr>
        <w:t>2</w:t>
      </w:r>
      <w:r>
        <w:rPr>
          <w:rFonts w:ascii="仿宋_GB2312" w:hint="eastAsia"/>
          <w:bCs/>
        </w:rPr>
        <w:t>号线三期工程（虎门火车站</w:t>
      </w:r>
      <w:r>
        <w:rPr>
          <w:rFonts w:ascii="仿宋_GB2312" w:hint="eastAsia"/>
          <w:bCs/>
        </w:rPr>
        <w:t>(</w:t>
      </w:r>
      <w:r>
        <w:rPr>
          <w:rFonts w:ascii="仿宋_GB2312" w:hint="eastAsia"/>
          <w:bCs/>
        </w:rPr>
        <w:t>不含</w:t>
      </w:r>
      <w:r>
        <w:rPr>
          <w:rFonts w:ascii="仿宋_GB2312" w:hint="eastAsia"/>
          <w:bCs/>
        </w:rPr>
        <w:t>)</w:t>
      </w:r>
      <w:r>
        <w:rPr>
          <w:rFonts w:ascii="仿宋_GB2312" w:hint="eastAsia"/>
          <w:bCs/>
        </w:rPr>
        <w:t>～交椅湾站）</w:t>
      </w:r>
      <w:r>
        <w:rPr>
          <w:rFonts w:ascii="仿宋_GB2312" w:hAnsi="仿宋_GB2312" w:hint="eastAsia"/>
          <w:bCs/>
        </w:rPr>
        <w:t>客流预测》</w:t>
      </w:r>
    </w:p>
    <w:p w:rsidR="00CB4C38" w:rsidRDefault="00FB7326">
      <w:pPr>
        <w:spacing w:line="440" w:lineRule="exact"/>
        <w:ind w:firstLineChars="200" w:firstLine="420"/>
        <w:rPr>
          <w:rFonts w:ascii="仿宋_GB2312" w:hAnsi="仿宋_GB2312"/>
          <w:bCs/>
        </w:rPr>
      </w:pPr>
      <w:r>
        <w:rPr>
          <w:rFonts w:ascii="仿宋_GB2312" w:hAnsi="仿宋_GB2312" w:hint="eastAsia"/>
          <w:bCs/>
        </w:rPr>
        <w:t>3.7.</w:t>
      </w:r>
      <w:r>
        <w:rPr>
          <w:rFonts w:ascii="仿宋_GB2312" w:hAnsi="仿宋_GB2312" w:hint="eastAsia"/>
          <w:bCs/>
        </w:rPr>
        <w:t>《</w:t>
      </w:r>
      <w:r>
        <w:rPr>
          <w:rFonts w:ascii="仿宋_GB2312" w:hint="eastAsia"/>
          <w:bCs/>
        </w:rPr>
        <w:t>东莞市城市轨道交通</w:t>
      </w:r>
      <w:r>
        <w:rPr>
          <w:rFonts w:ascii="仿宋_GB2312" w:hint="eastAsia"/>
          <w:bCs/>
        </w:rPr>
        <w:t>2</w:t>
      </w:r>
      <w:r>
        <w:rPr>
          <w:rFonts w:ascii="仿宋_GB2312" w:hint="eastAsia"/>
          <w:bCs/>
        </w:rPr>
        <w:t>号线三期工程（虎门火车站</w:t>
      </w:r>
      <w:r>
        <w:rPr>
          <w:rFonts w:ascii="仿宋_GB2312" w:hint="eastAsia"/>
          <w:bCs/>
        </w:rPr>
        <w:t>(</w:t>
      </w:r>
      <w:r>
        <w:rPr>
          <w:rFonts w:ascii="仿宋_GB2312" w:hint="eastAsia"/>
          <w:bCs/>
        </w:rPr>
        <w:t>不含</w:t>
      </w:r>
      <w:r>
        <w:rPr>
          <w:rFonts w:ascii="仿宋_GB2312" w:hint="eastAsia"/>
          <w:bCs/>
        </w:rPr>
        <w:t>)</w:t>
      </w:r>
      <w:r>
        <w:rPr>
          <w:rFonts w:ascii="仿宋_GB2312" w:hint="eastAsia"/>
          <w:bCs/>
        </w:rPr>
        <w:t>～交椅湾站）</w:t>
      </w:r>
      <w:r>
        <w:rPr>
          <w:rFonts w:ascii="仿宋_GB2312" w:hAnsi="仿宋_GB2312" w:hint="eastAsia"/>
          <w:bCs/>
        </w:rPr>
        <w:t>可行性研究报告》</w:t>
      </w:r>
    </w:p>
    <w:p w:rsidR="00CB4C38" w:rsidRDefault="00FB7326">
      <w:pPr>
        <w:spacing w:line="440" w:lineRule="exact"/>
        <w:ind w:firstLineChars="200" w:firstLine="420"/>
        <w:rPr>
          <w:rFonts w:ascii="仿宋_GB2312" w:hAnsi="仿宋_GB2312"/>
          <w:bCs/>
        </w:rPr>
      </w:pPr>
      <w:r>
        <w:rPr>
          <w:rFonts w:ascii="仿宋_GB2312" w:hAnsi="仿宋_GB2312" w:hint="eastAsia"/>
          <w:bCs/>
        </w:rPr>
        <w:t>3.8.</w:t>
      </w:r>
      <w:r>
        <w:rPr>
          <w:rFonts w:ascii="仿宋_GB2312" w:hAnsi="仿宋_GB2312" w:hint="eastAsia"/>
          <w:bCs/>
        </w:rPr>
        <w:t>《地铁设计规范》</w:t>
      </w:r>
    </w:p>
    <w:p w:rsidR="00CB4C38" w:rsidRDefault="00FB7326">
      <w:pPr>
        <w:spacing w:line="440" w:lineRule="exact"/>
        <w:ind w:firstLineChars="200" w:firstLine="420"/>
        <w:rPr>
          <w:rFonts w:ascii="仿宋_GB2312" w:hAnsi="仿宋_GB2312"/>
          <w:bCs/>
        </w:rPr>
      </w:pPr>
      <w:r>
        <w:rPr>
          <w:rFonts w:ascii="仿宋_GB2312" w:hAnsi="仿宋_GB2312" w:hint="eastAsia"/>
          <w:bCs/>
        </w:rPr>
        <w:t>3.9.</w:t>
      </w:r>
      <w:r>
        <w:rPr>
          <w:rFonts w:ascii="仿宋_GB2312" w:hAnsi="仿宋_GB2312" w:hint="eastAsia"/>
          <w:bCs/>
        </w:rPr>
        <w:t>《城市快速轨道交通工程项目建设标准》</w:t>
      </w:r>
    </w:p>
    <w:p w:rsidR="00CB4C38" w:rsidRDefault="00FB7326">
      <w:pPr>
        <w:spacing w:before="100" w:after="100" w:line="360" w:lineRule="auto"/>
        <w:ind w:firstLineChars="200" w:firstLine="420"/>
        <w:rPr>
          <w:rFonts w:ascii="宋体" w:hAnsi="宋体"/>
          <w:szCs w:val="21"/>
        </w:rPr>
      </w:pPr>
      <w:r>
        <w:rPr>
          <w:rFonts w:ascii="仿宋_GB2312" w:hAnsi="仿宋_GB2312" w:hint="eastAsia"/>
          <w:bCs/>
        </w:rPr>
        <w:t>3.10.</w:t>
      </w:r>
      <w:r>
        <w:rPr>
          <w:rFonts w:ascii="仿宋_GB2312" w:hAnsi="仿宋_GB2312" w:hint="eastAsia"/>
          <w:bCs/>
        </w:rPr>
        <w:t>国家及地方有关规定和规范。</w:t>
      </w:r>
      <w:r>
        <w:rPr>
          <w:rFonts w:ascii="宋体" w:hAnsi="宋体" w:hint="eastAsia"/>
          <w:szCs w:val="21"/>
        </w:rPr>
        <w:t>（备注：若有新规范则执行新规范）</w:t>
      </w:r>
      <w:r>
        <w:rPr>
          <w:rFonts w:ascii="宋体" w:hAnsi="宋体"/>
          <w:szCs w:val="21"/>
        </w:rPr>
        <w:t>。</w:t>
      </w:r>
      <w:bookmarkStart w:id="949" w:name="_Hlt529611209"/>
      <w:bookmarkStart w:id="950" w:name="_Hlt529611481"/>
      <w:bookmarkStart w:id="951" w:name="_Toc234825035"/>
      <w:bookmarkStart w:id="952" w:name="_Toc129314324"/>
      <w:bookmarkStart w:id="953" w:name="_Toc46156724"/>
      <w:bookmarkStart w:id="954" w:name="_Toc129321227"/>
      <w:bookmarkStart w:id="955" w:name="_Toc129270777"/>
      <w:bookmarkStart w:id="956" w:name="_Toc46156819"/>
      <w:bookmarkEnd w:id="949"/>
      <w:bookmarkEnd w:id="950"/>
    </w:p>
    <w:p w:rsidR="00CB4C38" w:rsidRDefault="00FB7326">
      <w:pPr>
        <w:pStyle w:val="20"/>
        <w:rPr>
          <w:color w:val="auto"/>
          <w:lang w:val="zh-CN"/>
        </w:rPr>
      </w:pPr>
      <w:bookmarkStart w:id="957" w:name="_Toc18558"/>
      <w:r>
        <w:rPr>
          <w:rFonts w:hint="eastAsia"/>
          <w:color w:val="auto"/>
          <w:lang w:val="zh-CN"/>
        </w:rPr>
        <w:t>第四条</w:t>
      </w:r>
      <w:r>
        <w:rPr>
          <w:rFonts w:hint="eastAsia"/>
          <w:color w:val="auto"/>
          <w:lang w:val="zh-CN"/>
        </w:rPr>
        <w:t xml:space="preserve"> </w:t>
      </w:r>
      <w:r>
        <w:rPr>
          <w:rFonts w:hint="eastAsia"/>
          <w:color w:val="auto"/>
          <w:lang w:val="zh-CN"/>
        </w:rPr>
        <w:t>勘察设计成果</w:t>
      </w:r>
      <w:bookmarkEnd w:id="951"/>
      <w:bookmarkEnd w:id="952"/>
      <w:bookmarkEnd w:id="953"/>
      <w:bookmarkEnd w:id="954"/>
      <w:bookmarkEnd w:id="955"/>
      <w:bookmarkEnd w:id="956"/>
      <w:bookmarkEnd w:id="957"/>
    </w:p>
    <w:p w:rsidR="00CB4C38" w:rsidRDefault="00FB7326">
      <w:pPr>
        <w:spacing w:line="440" w:lineRule="exact"/>
        <w:ind w:firstLineChars="200" w:firstLine="420"/>
        <w:rPr>
          <w:rFonts w:ascii="仿宋_GB2312"/>
          <w:bCs/>
        </w:rPr>
      </w:pPr>
      <w:bookmarkStart w:id="958" w:name="_Toc129270778"/>
      <w:bookmarkStart w:id="959" w:name="_Toc129314325"/>
      <w:bookmarkStart w:id="960" w:name="_Toc129321228"/>
      <w:r>
        <w:rPr>
          <w:rFonts w:ascii="仿宋_GB2312" w:hint="eastAsia"/>
          <w:bCs/>
        </w:rPr>
        <w:t xml:space="preserve">4.1 </w:t>
      </w:r>
      <w:r>
        <w:rPr>
          <w:rFonts w:ascii="仿宋_GB2312" w:hint="eastAsia"/>
          <w:bCs/>
        </w:rPr>
        <w:t>按乙方应按照规定的份数，向甲方提供勘察设计基本资料、中间成果资料及最终成果及工程周标环境调查报告。提交的具体份数详见任务大纲的相关内容。</w:t>
      </w:r>
      <w:bookmarkEnd w:id="958"/>
      <w:bookmarkEnd w:id="959"/>
      <w:bookmarkEnd w:id="960"/>
    </w:p>
    <w:p w:rsidR="00CB4C38" w:rsidRDefault="00FB7326">
      <w:pPr>
        <w:spacing w:line="440" w:lineRule="exact"/>
        <w:ind w:firstLineChars="200" w:firstLine="420"/>
        <w:rPr>
          <w:rFonts w:ascii="仿宋_GB2312"/>
          <w:bCs/>
        </w:rPr>
      </w:pPr>
      <w:r>
        <w:rPr>
          <w:rFonts w:ascii="仿宋_GB2312" w:hint="eastAsia"/>
          <w:bCs/>
        </w:rPr>
        <w:t>4.2</w:t>
      </w:r>
      <w:r>
        <w:rPr>
          <w:rFonts w:ascii="仿宋_GB2312" w:hint="eastAsia"/>
          <w:bCs/>
        </w:rPr>
        <w:t>乙方提交的设计文件</w:t>
      </w:r>
    </w:p>
    <w:p w:rsidR="00CB4C38" w:rsidRDefault="00FB7326">
      <w:pPr>
        <w:spacing w:line="440" w:lineRule="exact"/>
        <w:ind w:firstLineChars="200" w:firstLine="420"/>
        <w:rPr>
          <w:rFonts w:ascii="仿宋_GB2312"/>
          <w:bCs/>
        </w:rPr>
      </w:pPr>
      <w:r>
        <w:rPr>
          <w:rFonts w:ascii="仿宋_GB2312" w:hint="eastAsia"/>
          <w:bCs/>
        </w:rPr>
        <w:t>乙方提交的各阶段的勘察设计成果文件应满足</w:t>
      </w:r>
      <w:r>
        <w:rPr>
          <w:rFonts w:ascii="仿宋_GB2312" w:hint="eastAsia"/>
          <w:b/>
        </w:rPr>
        <w:t>任务大纲</w:t>
      </w:r>
      <w:r>
        <w:rPr>
          <w:rFonts w:ascii="仿宋_GB2312" w:hint="eastAsia"/>
          <w:bCs/>
        </w:rPr>
        <w:t>的要求。</w:t>
      </w:r>
    </w:p>
    <w:p w:rsidR="00CB4C38" w:rsidRDefault="00FB7326">
      <w:pPr>
        <w:spacing w:line="440" w:lineRule="exact"/>
        <w:ind w:firstLineChars="200" w:firstLine="420"/>
        <w:rPr>
          <w:rFonts w:ascii="仿宋_GB2312"/>
          <w:bCs/>
        </w:rPr>
      </w:pPr>
      <w:r>
        <w:rPr>
          <w:rFonts w:ascii="仿宋_GB2312" w:hint="eastAsia"/>
          <w:bCs/>
        </w:rPr>
        <w:t xml:space="preserve">4.3 </w:t>
      </w:r>
      <w:r>
        <w:rPr>
          <w:rFonts w:ascii="仿宋_GB2312" w:hint="eastAsia"/>
          <w:bCs/>
        </w:rPr>
        <w:t>提交的时间及提交办法</w:t>
      </w:r>
    </w:p>
    <w:p w:rsidR="00CB4C38" w:rsidRDefault="00FB7326">
      <w:pPr>
        <w:spacing w:line="440" w:lineRule="exact"/>
        <w:ind w:firstLineChars="200" w:firstLine="420"/>
        <w:rPr>
          <w:rFonts w:ascii="仿宋_GB2312"/>
          <w:bCs/>
        </w:rPr>
      </w:pPr>
      <w:r>
        <w:rPr>
          <w:rFonts w:ascii="仿宋_GB2312" w:hint="eastAsia"/>
          <w:bCs/>
        </w:rPr>
        <w:t>依据勘察设计进度另行确定</w:t>
      </w:r>
      <w:r>
        <w:rPr>
          <w:rFonts w:ascii="仿宋_GB2312" w:hint="eastAsia"/>
          <w:bCs/>
        </w:rPr>
        <w:t xml:space="preserve"> </w:t>
      </w:r>
      <w:r>
        <w:rPr>
          <w:rFonts w:ascii="仿宋_GB2312" w:hint="eastAsia"/>
          <w:bCs/>
        </w:rPr>
        <w:t>。</w:t>
      </w:r>
    </w:p>
    <w:p w:rsidR="00CB4C38" w:rsidRDefault="00FB7326">
      <w:pPr>
        <w:spacing w:line="440" w:lineRule="exact"/>
        <w:ind w:firstLineChars="200" w:firstLine="420"/>
        <w:rPr>
          <w:rFonts w:ascii="仿宋_GB2312"/>
          <w:bCs/>
        </w:rPr>
      </w:pPr>
      <w:r>
        <w:rPr>
          <w:rFonts w:ascii="仿宋_GB2312" w:hint="eastAsia"/>
          <w:bCs/>
        </w:rPr>
        <w:lastRenderedPageBreak/>
        <w:t>4.5</w:t>
      </w:r>
      <w:r>
        <w:rPr>
          <w:rFonts w:ascii="仿宋_GB2312" w:hint="eastAsia"/>
          <w:bCs/>
        </w:rPr>
        <w:t>成果归属</w:t>
      </w:r>
    </w:p>
    <w:p w:rsidR="00CB4C38" w:rsidRDefault="00FB7326">
      <w:pPr>
        <w:spacing w:line="440" w:lineRule="exact"/>
        <w:ind w:firstLineChars="200" w:firstLine="420"/>
        <w:rPr>
          <w:rFonts w:ascii="仿宋_GB2312"/>
          <w:bCs/>
        </w:rPr>
      </w:pPr>
      <w:r>
        <w:rPr>
          <w:rFonts w:ascii="仿宋_GB2312" w:hint="eastAsia"/>
          <w:bCs/>
        </w:rPr>
        <w:t>4.5.1</w:t>
      </w:r>
      <w:r>
        <w:rPr>
          <w:rFonts w:ascii="仿宋_GB2312" w:hint="eastAsia"/>
          <w:bCs/>
        </w:rPr>
        <w:t>对合同项下的勘察设计资料和数据、成果的知识产权归甲方所有。</w:t>
      </w:r>
    </w:p>
    <w:p w:rsidR="00CB4C38" w:rsidRDefault="00FB7326">
      <w:pPr>
        <w:spacing w:line="440" w:lineRule="exact"/>
        <w:ind w:firstLineChars="200" w:firstLine="420"/>
        <w:rPr>
          <w:rFonts w:ascii="仿宋_GB2312"/>
          <w:bCs/>
        </w:rPr>
      </w:pPr>
      <w:r>
        <w:rPr>
          <w:rFonts w:ascii="仿宋_GB2312" w:hint="eastAsia"/>
          <w:bCs/>
        </w:rPr>
        <w:t>4.5.2</w:t>
      </w:r>
      <w:r>
        <w:rPr>
          <w:rFonts w:ascii="仿宋_GB2312" w:hint="eastAsia"/>
          <w:bCs/>
        </w:rPr>
        <w:t>乙方在现场埋设的设备、仪器、仪表、水准点及其他观测、探测仪器、设施产权归属甲方，乙方应完好保留，留作下阶段使用。当发生乙方不应负责、或不能负责或履行不符全部合同义务时，应通知甲方处理。</w:t>
      </w:r>
    </w:p>
    <w:p w:rsidR="00CB4C38" w:rsidRDefault="00FB7326">
      <w:pPr>
        <w:pStyle w:val="20"/>
        <w:jc w:val="center"/>
        <w:rPr>
          <w:rFonts w:ascii="仿宋_GB2312"/>
          <w:color w:val="auto"/>
          <w:szCs w:val="30"/>
          <w:lang w:val="zh-CN"/>
        </w:rPr>
      </w:pPr>
      <w:bookmarkStart w:id="961" w:name="_Hlt529610433"/>
      <w:bookmarkStart w:id="962" w:name="_Toc129321232"/>
      <w:bookmarkStart w:id="963" w:name="_Toc46156725"/>
      <w:bookmarkStart w:id="964" w:name="_Toc129270782"/>
      <w:bookmarkStart w:id="965" w:name="_Toc46156820"/>
      <w:bookmarkStart w:id="966" w:name="_Toc28893"/>
      <w:bookmarkStart w:id="967" w:name="_Toc129314329"/>
      <w:bookmarkStart w:id="968" w:name="_Toc234825036"/>
      <w:bookmarkEnd w:id="961"/>
      <w:r>
        <w:rPr>
          <w:rFonts w:ascii="仿宋_GB2312" w:hint="eastAsia"/>
          <w:color w:val="auto"/>
          <w:szCs w:val="30"/>
          <w:lang w:val="zh-CN"/>
        </w:rPr>
        <w:t>第五条</w:t>
      </w:r>
      <w:r>
        <w:rPr>
          <w:rFonts w:ascii="仿宋_GB2312" w:hint="eastAsia"/>
          <w:color w:val="auto"/>
          <w:szCs w:val="30"/>
          <w:lang w:val="zh-CN"/>
        </w:rPr>
        <w:t xml:space="preserve"> </w:t>
      </w:r>
      <w:r>
        <w:rPr>
          <w:rFonts w:ascii="仿宋_GB2312" w:hint="eastAsia"/>
          <w:color w:val="auto"/>
          <w:szCs w:val="30"/>
          <w:lang w:val="zh-CN"/>
        </w:rPr>
        <w:t>勘察设计进度</w:t>
      </w:r>
      <w:bookmarkEnd w:id="962"/>
      <w:bookmarkEnd w:id="963"/>
      <w:bookmarkEnd w:id="964"/>
      <w:bookmarkEnd w:id="965"/>
      <w:bookmarkEnd w:id="966"/>
      <w:bookmarkEnd w:id="967"/>
      <w:bookmarkEnd w:id="968"/>
    </w:p>
    <w:p w:rsidR="00CB4C38" w:rsidRDefault="00FB7326">
      <w:pPr>
        <w:pStyle w:val="30"/>
        <w:jc w:val="left"/>
        <w:rPr>
          <w:rFonts w:cs="宋体"/>
          <w:szCs w:val="24"/>
        </w:rPr>
      </w:pPr>
      <w:bookmarkStart w:id="969" w:name="_Toc9689"/>
      <w:bookmarkStart w:id="970" w:name="_Toc129314351"/>
      <w:bookmarkStart w:id="971" w:name="_Toc129321254"/>
      <w:bookmarkStart w:id="972" w:name="_Toc46156821"/>
      <w:bookmarkStart w:id="973" w:name="_Toc129270804"/>
      <w:bookmarkStart w:id="974" w:name="_Toc46156726"/>
      <w:bookmarkStart w:id="975" w:name="_Toc234825037"/>
      <w:r>
        <w:rPr>
          <w:rFonts w:ascii="仿宋_GB2312" w:hAnsi="Calibri" w:hint="eastAsia"/>
          <w:sz w:val="21"/>
          <w:szCs w:val="22"/>
        </w:rPr>
        <w:t>5.1</w:t>
      </w:r>
      <w:r>
        <w:rPr>
          <w:rFonts w:ascii="仿宋_GB2312" w:hAnsi="Calibri" w:hint="eastAsia"/>
          <w:sz w:val="21"/>
          <w:szCs w:val="22"/>
        </w:rPr>
        <w:t>设计周期</w:t>
      </w:r>
      <w:r>
        <w:rPr>
          <w:rFonts w:ascii="仿宋_GB2312" w:hAnsi="Calibri" w:hint="eastAsia"/>
          <w:sz w:val="21"/>
          <w:szCs w:val="22"/>
        </w:rPr>
        <w:br/>
        <w:t>5.1.1</w:t>
      </w:r>
      <w:r>
        <w:rPr>
          <w:rFonts w:ascii="仿宋_GB2312" w:hAnsi="Calibri" w:hint="eastAsia"/>
          <w:sz w:val="21"/>
          <w:szCs w:val="22"/>
        </w:rPr>
        <w:t>总工作周期：自本项目合同签订之日起，至本项目通过国家验收之日止。</w:t>
      </w:r>
      <w:r>
        <w:rPr>
          <w:rFonts w:ascii="仿宋_GB2312" w:hAnsi="Calibri" w:hint="eastAsia"/>
          <w:sz w:val="21"/>
          <w:szCs w:val="22"/>
        </w:rPr>
        <w:br/>
        <w:t>5.1.2</w:t>
      </w:r>
      <w:r>
        <w:rPr>
          <w:rFonts w:ascii="仿宋_GB2312" w:hAnsi="Calibri" w:hint="eastAsia"/>
          <w:sz w:val="21"/>
          <w:szCs w:val="22"/>
        </w:rPr>
        <w:t>总体方案设计周期：自</w:t>
      </w:r>
      <w:r>
        <w:rPr>
          <w:rFonts w:ascii="仿宋_GB2312" w:hAnsi="Calibri" w:hint="eastAsia"/>
          <w:sz w:val="21"/>
          <w:szCs w:val="22"/>
        </w:rPr>
        <w:t>2021</w:t>
      </w:r>
      <w:r>
        <w:rPr>
          <w:rFonts w:ascii="仿宋_GB2312" w:hAnsi="Calibri" w:hint="eastAsia"/>
          <w:sz w:val="21"/>
          <w:szCs w:val="22"/>
        </w:rPr>
        <w:t>年</w:t>
      </w:r>
      <w:r>
        <w:rPr>
          <w:rFonts w:ascii="仿宋_GB2312" w:hAnsi="Calibri" w:hint="eastAsia"/>
          <w:sz w:val="21"/>
          <w:szCs w:val="22"/>
        </w:rPr>
        <w:t>09</w:t>
      </w:r>
      <w:r>
        <w:rPr>
          <w:rFonts w:ascii="仿宋_GB2312" w:hAnsi="Calibri" w:hint="eastAsia"/>
          <w:sz w:val="21"/>
          <w:szCs w:val="22"/>
        </w:rPr>
        <w:t>月至</w:t>
      </w:r>
      <w:r>
        <w:rPr>
          <w:rFonts w:ascii="仿宋_GB2312" w:hAnsi="Calibri" w:hint="eastAsia"/>
          <w:sz w:val="21"/>
          <w:szCs w:val="22"/>
        </w:rPr>
        <w:t>2021</w:t>
      </w:r>
      <w:r>
        <w:rPr>
          <w:rFonts w:ascii="仿宋_GB2312" w:hAnsi="Calibri" w:hint="eastAsia"/>
          <w:sz w:val="21"/>
          <w:szCs w:val="22"/>
        </w:rPr>
        <w:t>年</w:t>
      </w:r>
      <w:r>
        <w:rPr>
          <w:rFonts w:ascii="仿宋_GB2312" w:hAnsi="Calibri" w:hint="eastAsia"/>
          <w:sz w:val="21"/>
          <w:szCs w:val="22"/>
        </w:rPr>
        <w:t>10</w:t>
      </w:r>
      <w:r>
        <w:rPr>
          <w:rFonts w:ascii="仿宋_GB2312" w:hAnsi="Calibri" w:hint="eastAsia"/>
          <w:sz w:val="21"/>
          <w:szCs w:val="22"/>
        </w:rPr>
        <w:t>月。</w:t>
      </w:r>
      <w:r>
        <w:rPr>
          <w:rFonts w:ascii="仿宋_GB2312" w:hAnsi="Calibri" w:hint="eastAsia"/>
          <w:sz w:val="21"/>
          <w:szCs w:val="22"/>
        </w:rPr>
        <w:br/>
        <w:t>5.1.3</w:t>
      </w:r>
      <w:r>
        <w:rPr>
          <w:rFonts w:ascii="仿宋_GB2312" w:hAnsi="Calibri" w:hint="eastAsia"/>
          <w:sz w:val="21"/>
          <w:szCs w:val="22"/>
        </w:rPr>
        <w:t>初步设计及概算完成：自</w:t>
      </w:r>
      <w:r>
        <w:rPr>
          <w:rFonts w:ascii="仿宋_GB2312" w:hAnsi="Calibri" w:hint="eastAsia"/>
          <w:sz w:val="21"/>
          <w:szCs w:val="22"/>
        </w:rPr>
        <w:t>2021</w:t>
      </w:r>
      <w:r>
        <w:rPr>
          <w:rFonts w:ascii="仿宋_GB2312" w:hAnsi="Calibri" w:hint="eastAsia"/>
          <w:sz w:val="21"/>
          <w:szCs w:val="22"/>
        </w:rPr>
        <w:t>年</w:t>
      </w:r>
      <w:r>
        <w:rPr>
          <w:rFonts w:ascii="仿宋_GB2312" w:hAnsi="Calibri" w:hint="eastAsia"/>
          <w:sz w:val="21"/>
          <w:szCs w:val="22"/>
        </w:rPr>
        <w:t>11</w:t>
      </w:r>
      <w:r>
        <w:rPr>
          <w:rFonts w:ascii="仿宋_GB2312" w:hAnsi="Calibri" w:hint="eastAsia"/>
          <w:sz w:val="21"/>
          <w:szCs w:val="22"/>
        </w:rPr>
        <w:t>月至</w:t>
      </w:r>
      <w:r>
        <w:rPr>
          <w:rFonts w:ascii="仿宋_GB2312" w:hAnsi="Calibri" w:hint="eastAsia"/>
          <w:sz w:val="21"/>
          <w:szCs w:val="22"/>
        </w:rPr>
        <w:t>2022</w:t>
      </w:r>
      <w:r>
        <w:rPr>
          <w:rFonts w:ascii="仿宋_GB2312" w:hAnsi="Calibri" w:hint="eastAsia"/>
          <w:sz w:val="21"/>
          <w:szCs w:val="22"/>
        </w:rPr>
        <w:t>年</w:t>
      </w:r>
      <w:r>
        <w:rPr>
          <w:rFonts w:ascii="仿宋_GB2312" w:hAnsi="Calibri" w:hint="eastAsia"/>
          <w:sz w:val="21"/>
          <w:szCs w:val="22"/>
        </w:rPr>
        <w:t>01</w:t>
      </w:r>
      <w:r>
        <w:rPr>
          <w:rFonts w:ascii="仿宋_GB2312" w:hAnsi="Calibri" w:hint="eastAsia"/>
          <w:sz w:val="21"/>
          <w:szCs w:val="22"/>
        </w:rPr>
        <w:t>月。</w:t>
      </w:r>
      <w:r>
        <w:rPr>
          <w:rFonts w:ascii="仿宋_GB2312" w:hAnsi="Calibri" w:hint="eastAsia"/>
          <w:sz w:val="21"/>
          <w:szCs w:val="22"/>
        </w:rPr>
        <w:br/>
        <w:t>5.1.4</w:t>
      </w:r>
      <w:r>
        <w:rPr>
          <w:rFonts w:ascii="仿宋_GB2312" w:hAnsi="Calibri" w:hint="eastAsia"/>
          <w:sz w:val="21"/>
          <w:szCs w:val="22"/>
        </w:rPr>
        <w:t>施工图设计：自</w:t>
      </w:r>
      <w:r>
        <w:rPr>
          <w:rFonts w:ascii="仿宋_GB2312" w:hAnsi="Calibri" w:hint="eastAsia"/>
          <w:sz w:val="21"/>
          <w:szCs w:val="22"/>
        </w:rPr>
        <w:t>2022</w:t>
      </w:r>
      <w:r>
        <w:rPr>
          <w:rFonts w:ascii="仿宋_GB2312" w:hAnsi="Calibri" w:hint="eastAsia"/>
          <w:sz w:val="21"/>
          <w:szCs w:val="22"/>
        </w:rPr>
        <w:t>年</w:t>
      </w:r>
      <w:r>
        <w:rPr>
          <w:rFonts w:ascii="仿宋_GB2312" w:hAnsi="Calibri" w:hint="eastAsia"/>
          <w:sz w:val="21"/>
          <w:szCs w:val="22"/>
        </w:rPr>
        <w:t>02</w:t>
      </w:r>
      <w:r>
        <w:rPr>
          <w:rFonts w:ascii="仿宋_GB2312" w:hAnsi="Calibri" w:hint="eastAsia"/>
          <w:sz w:val="21"/>
          <w:szCs w:val="22"/>
        </w:rPr>
        <w:t>月至</w:t>
      </w:r>
      <w:r>
        <w:rPr>
          <w:rFonts w:ascii="仿宋_GB2312" w:hAnsi="Calibri" w:hint="eastAsia"/>
          <w:sz w:val="21"/>
          <w:szCs w:val="22"/>
        </w:rPr>
        <w:t>2026</w:t>
      </w:r>
      <w:r>
        <w:rPr>
          <w:rFonts w:ascii="仿宋_GB2312" w:hAnsi="Calibri" w:hint="eastAsia"/>
          <w:sz w:val="21"/>
          <w:szCs w:val="22"/>
        </w:rPr>
        <w:t>年</w:t>
      </w:r>
      <w:r>
        <w:rPr>
          <w:rFonts w:ascii="仿宋_GB2312" w:hAnsi="Calibri" w:hint="eastAsia"/>
          <w:sz w:val="21"/>
          <w:szCs w:val="22"/>
        </w:rPr>
        <w:t>10</w:t>
      </w:r>
      <w:r>
        <w:rPr>
          <w:rFonts w:ascii="仿宋_GB2312" w:hAnsi="Calibri" w:hint="eastAsia"/>
          <w:sz w:val="21"/>
          <w:szCs w:val="22"/>
        </w:rPr>
        <w:t>月。</w:t>
      </w:r>
      <w:r>
        <w:rPr>
          <w:rFonts w:ascii="仿宋_GB2312" w:hAnsi="Calibri" w:hint="eastAsia"/>
          <w:sz w:val="21"/>
          <w:szCs w:val="22"/>
        </w:rPr>
        <w:br/>
        <w:t>5.1.5</w:t>
      </w:r>
      <w:r>
        <w:rPr>
          <w:rFonts w:ascii="仿宋_GB2312" w:hAnsi="Calibri" w:hint="eastAsia"/>
          <w:sz w:val="21"/>
          <w:szCs w:val="22"/>
        </w:rPr>
        <w:t>配合施工：自项目土建开工之日起，至项目通过国家验收之日止。</w:t>
      </w:r>
      <w:r>
        <w:rPr>
          <w:rFonts w:ascii="仿宋_GB2312" w:hAnsi="Calibri" w:hint="eastAsia"/>
          <w:sz w:val="21"/>
          <w:szCs w:val="22"/>
        </w:rPr>
        <w:br/>
        <w:t>5.2</w:t>
      </w:r>
      <w:r>
        <w:rPr>
          <w:rFonts w:ascii="仿宋_GB2312" w:hAnsi="Calibri" w:hint="eastAsia"/>
          <w:sz w:val="21"/>
          <w:szCs w:val="22"/>
        </w:rPr>
        <w:t>工期安排</w:t>
      </w:r>
      <w:r>
        <w:rPr>
          <w:rFonts w:ascii="仿宋_GB2312" w:hAnsi="Calibri" w:hint="eastAsia"/>
          <w:sz w:val="21"/>
          <w:szCs w:val="22"/>
        </w:rPr>
        <w:br/>
      </w:r>
      <w:r>
        <w:rPr>
          <w:rFonts w:ascii="仿宋_GB2312" w:hAnsi="Calibri" w:hint="eastAsia"/>
          <w:sz w:val="21"/>
          <w:szCs w:val="22"/>
        </w:rPr>
        <w:t>计划</w:t>
      </w:r>
      <w:r>
        <w:rPr>
          <w:rFonts w:ascii="仿宋_GB2312" w:hAnsi="Calibri" w:hint="eastAsia"/>
          <w:sz w:val="21"/>
          <w:szCs w:val="22"/>
        </w:rPr>
        <w:t>2022</w:t>
      </w:r>
      <w:r>
        <w:rPr>
          <w:rFonts w:ascii="仿宋_GB2312" w:hAnsi="Calibri" w:hint="eastAsia"/>
          <w:sz w:val="21"/>
          <w:szCs w:val="22"/>
        </w:rPr>
        <w:t>年</w:t>
      </w:r>
      <w:r>
        <w:rPr>
          <w:rFonts w:ascii="仿宋_GB2312" w:hAnsi="Calibri" w:hint="eastAsia"/>
          <w:sz w:val="21"/>
          <w:szCs w:val="22"/>
        </w:rPr>
        <w:t>04</w:t>
      </w:r>
      <w:r>
        <w:rPr>
          <w:rFonts w:ascii="仿宋_GB2312" w:hAnsi="Calibri" w:hint="eastAsia"/>
          <w:sz w:val="21"/>
          <w:szCs w:val="22"/>
        </w:rPr>
        <w:t>月全线开始分阶段的土建施工，于</w:t>
      </w:r>
      <w:r>
        <w:rPr>
          <w:rFonts w:ascii="仿宋_GB2312" w:hAnsi="Calibri" w:hint="eastAsia"/>
          <w:sz w:val="21"/>
          <w:szCs w:val="22"/>
        </w:rPr>
        <w:t>2027</w:t>
      </w:r>
      <w:r>
        <w:rPr>
          <w:rFonts w:ascii="仿宋_GB2312" w:hAnsi="Calibri" w:hint="eastAsia"/>
          <w:sz w:val="21"/>
          <w:szCs w:val="22"/>
        </w:rPr>
        <w:t>年</w:t>
      </w:r>
      <w:r>
        <w:rPr>
          <w:rFonts w:ascii="仿宋_GB2312" w:hAnsi="Calibri" w:hint="eastAsia"/>
          <w:sz w:val="21"/>
          <w:szCs w:val="22"/>
        </w:rPr>
        <w:t>03</w:t>
      </w:r>
      <w:r>
        <w:rPr>
          <w:rFonts w:ascii="仿宋_GB2312" w:hAnsi="Calibri" w:hint="eastAsia"/>
          <w:sz w:val="21"/>
          <w:szCs w:val="22"/>
        </w:rPr>
        <w:t>月底基本建成。甲方保留根据工程实际情况调整工期的权利。</w:t>
      </w:r>
      <w:bookmarkEnd w:id="969"/>
    </w:p>
    <w:p w:rsidR="00CB4C38" w:rsidRDefault="00FB7326">
      <w:pPr>
        <w:pStyle w:val="20"/>
        <w:jc w:val="center"/>
        <w:rPr>
          <w:rFonts w:ascii="仿宋_GB2312"/>
          <w:color w:val="auto"/>
          <w:szCs w:val="30"/>
          <w:lang w:val="zh-CN"/>
        </w:rPr>
      </w:pPr>
      <w:bookmarkStart w:id="976" w:name="_Toc17679"/>
      <w:r>
        <w:rPr>
          <w:rFonts w:ascii="仿宋_GB2312" w:hint="eastAsia"/>
          <w:color w:val="auto"/>
          <w:szCs w:val="30"/>
          <w:lang w:val="zh-CN"/>
        </w:rPr>
        <w:t>第六条</w:t>
      </w:r>
      <w:r>
        <w:rPr>
          <w:rFonts w:ascii="仿宋_GB2312" w:hint="eastAsia"/>
          <w:color w:val="auto"/>
          <w:szCs w:val="30"/>
          <w:lang w:val="zh-CN"/>
        </w:rPr>
        <w:t xml:space="preserve"> </w:t>
      </w:r>
      <w:r>
        <w:rPr>
          <w:rFonts w:ascii="仿宋_GB2312" w:hint="eastAsia"/>
          <w:color w:val="auto"/>
          <w:szCs w:val="30"/>
          <w:lang w:val="zh-CN"/>
        </w:rPr>
        <w:t>设计文件的报批</w:t>
      </w:r>
      <w:bookmarkEnd w:id="970"/>
      <w:bookmarkEnd w:id="971"/>
      <w:bookmarkEnd w:id="972"/>
      <w:bookmarkEnd w:id="973"/>
      <w:bookmarkEnd w:id="974"/>
      <w:bookmarkEnd w:id="975"/>
      <w:bookmarkEnd w:id="976"/>
    </w:p>
    <w:p w:rsidR="00CB4C38" w:rsidRDefault="00FB7326">
      <w:pPr>
        <w:spacing w:before="60" w:after="60" w:line="440" w:lineRule="exact"/>
        <w:ind w:firstLineChars="200" w:firstLine="420"/>
        <w:rPr>
          <w:rFonts w:ascii="仿宋_GB2312"/>
          <w:bCs/>
          <w:szCs w:val="20"/>
        </w:rPr>
      </w:pPr>
      <w:r>
        <w:rPr>
          <w:rFonts w:ascii="仿宋_GB2312" w:hint="eastAsia"/>
          <w:bCs/>
          <w:szCs w:val="20"/>
        </w:rPr>
        <w:t>乙方就合同范围内的工作任务，按照相关行政主管部门的要求，提交满足要求的设计文件和图纸，包含但不限于以下工作：</w:t>
      </w:r>
    </w:p>
    <w:p w:rsidR="00CB4C38" w:rsidRDefault="00FB7326">
      <w:pPr>
        <w:spacing w:before="60" w:after="60" w:line="440" w:lineRule="exact"/>
        <w:ind w:firstLineChars="200" w:firstLine="420"/>
        <w:rPr>
          <w:rFonts w:ascii="宋体" w:hAnsi="宋体"/>
          <w:szCs w:val="21"/>
        </w:rPr>
      </w:pPr>
      <w:r>
        <w:rPr>
          <w:rFonts w:ascii="宋体" w:hAnsi="宋体" w:hint="eastAsia"/>
          <w:szCs w:val="21"/>
        </w:rPr>
        <w:t>完成国家有关部门的工程报建工作（包括向规划、用地、市政园林、劳动部门、交警、消防、卫生防疫、水利、气象、航务、人防、供电、通信等有关部门），并取得有关部门的审查意见。</w:t>
      </w:r>
    </w:p>
    <w:p w:rsidR="00CB4C38" w:rsidRDefault="00FB7326">
      <w:pPr>
        <w:spacing w:before="60" w:after="60" w:line="440" w:lineRule="exact"/>
        <w:ind w:firstLineChars="200" w:firstLine="420"/>
        <w:rPr>
          <w:rFonts w:ascii="仿宋_GB2312"/>
          <w:bCs/>
          <w:szCs w:val="20"/>
        </w:rPr>
      </w:pPr>
      <w:r>
        <w:rPr>
          <w:rFonts w:ascii="仿宋_GB2312" w:hint="eastAsia"/>
          <w:bCs/>
        </w:rPr>
        <w:t>6</w:t>
      </w:r>
      <w:r>
        <w:rPr>
          <w:rFonts w:ascii="仿宋_GB2312"/>
          <w:bCs/>
          <w:szCs w:val="20"/>
        </w:rPr>
        <w:t xml:space="preserve">.1  </w:t>
      </w:r>
      <w:r>
        <w:rPr>
          <w:rFonts w:ascii="仿宋_GB2312"/>
          <w:bCs/>
          <w:szCs w:val="20"/>
        </w:rPr>
        <w:t>规划报建</w:t>
      </w:r>
    </w:p>
    <w:p w:rsidR="00CB4C38" w:rsidRDefault="00FB7326">
      <w:pPr>
        <w:spacing w:before="60" w:after="60" w:line="440" w:lineRule="exact"/>
        <w:ind w:firstLineChars="200" w:firstLine="420"/>
        <w:rPr>
          <w:rFonts w:ascii="仿宋_GB2312"/>
          <w:bCs/>
          <w:szCs w:val="20"/>
        </w:rPr>
      </w:pPr>
      <w:r>
        <w:rPr>
          <w:rFonts w:ascii="仿宋_GB2312"/>
          <w:bCs/>
          <w:szCs w:val="20"/>
        </w:rPr>
        <w:t>乙方应按规划部门的要求完成各阶段规划报建工作，取得规划部门的审查意见。</w:t>
      </w:r>
    </w:p>
    <w:p w:rsidR="00CB4C38" w:rsidRDefault="00FB7326">
      <w:pPr>
        <w:spacing w:before="60" w:after="60" w:line="440" w:lineRule="exact"/>
        <w:ind w:firstLineChars="200" w:firstLine="420"/>
        <w:rPr>
          <w:rFonts w:ascii="仿宋_GB2312"/>
          <w:bCs/>
          <w:szCs w:val="20"/>
        </w:rPr>
      </w:pPr>
      <w:r>
        <w:rPr>
          <w:rFonts w:ascii="仿宋_GB2312" w:hint="eastAsia"/>
          <w:bCs/>
        </w:rPr>
        <w:t>6</w:t>
      </w:r>
      <w:r>
        <w:rPr>
          <w:rFonts w:ascii="仿宋_GB2312"/>
          <w:bCs/>
          <w:szCs w:val="20"/>
        </w:rPr>
        <w:t xml:space="preserve">.2  </w:t>
      </w:r>
      <w:r>
        <w:rPr>
          <w:rFonts w:ascii="仿宋_GB2312"/>
          <w:bCs/>
          <w:szCs w:val="20"/>
        </w:rPr>
        <w:t>消防审查</w:t>
      </w:r>
    </w:p>
    <w:p w:rsidR="00CB4C38" w:rsidRDefault="00FB7326">
      <w:pPr>
        <w:spacing w:before="60" w:after="60" w:line="440" w:lineRule="exact"/>
        <w:ind w:firstLineChars="200" w:firstLine="420"/>
        <w:rPr>
          <w:rFonts w:ascii="仿宋_GB2312"/>
          <w:bCs/>
          <w:szCs w:val="20"/>
        </w:rPr>
      </w:pPr>
      <w:r>
        <w:rPr>
          <w:rFonts w:ascii="仿宋_GB2312"/>
          <w:bCs/>
          <w:szCs w:val="20"/>
        </w:rPr>
        <w:t>乙方应按消防</w:t>
      </w:r>
      <w:r>
        <w:rPr>
          <w:rFonts w:ascii="仿宋_GB2312" w:hint="eastAsia"/>
          <w:bCs/>
          <w:szCs w:val="20"/>
        </w:rPr>
        <w:t>主管</w:t>
      </w:r>
      <w:r>
        <w:rPr>
          <w:rFonts w:ascii="仿宋_GB2312"/>
          <w:bCs/>
          <w:szCs w:val="20"/>
        </w:rPr>
        <w:t>部门的要求完成各阶段消防审查工作，取得消防</w:t>
      </w:r>
      <w:r>
        <w:rPr>
          <w:rFonts w:ascii="仿宋_GB2312" w:hint="eastAsia"/>
          <w:bCs/>
          <w:szCs w:val="20"/>
        </w:rPr>
        <w:t>主管</w:t>
      </w:r>
      <w:r>
        <w:rPr>
          <w:rFonts w:ascii="仿宋_GB2312"/>
          <w:bCs/>
          <w:szCs w:val="20"/>
        </w:rPr>
        <w:t>部门的审查意见。</w:t>
      </w:r>
    </w:p>
    <w:p w:rsidR="00CB4C38" w:rsidRDefault="00FB7326">
      <w:pPr>
        <w:spacing w:before="60" w:after="60" w:line="440" w:lineRule="exact"/>
        <w:ind w:firstLineChars="200" w:firstLine="420"/>
        <w:rPr>
          <w:rFonts w:ascii="仿宋_GB2312"/>
          <w:bCs/>
          <w:szCs w:val="20"/>
        </w:rPr>
      </w:pPr>
      <w:r>
        <w:rPr>
          <w:rFonts w:ascii="仿宋_GB2312" w:hint="eastAsia"/>
          <w:bCs/>
        </w:rPr>
        <w:t>6</w:t>
      </w:r>
      <w:r>
        <w:rPr>
          <w:rFonts w:ascii="仿宋_GB2312"/>
          <w:bCs/>
          <w:szCs w:val="20"/>
        </w:rPr>
        <w:t xml:space="preserve">.3  </w:t>
      </w:r>
      <w:r>
        <w:rPr>
          <w:rFonts w:ascii="仿宋_GB2312"/>
          <w:bCs/>
          <w:szCs w:val="20"/>
        </w:rPr>
        <w:t>人防审查</w:t>
      </w:r>
    </w:p>
    <w:p w:rsidR="00CB4C38" w:rsidRDefault="00FB7326">
      <w:pPr>
        <w:spacing w:before="60" w:after="60" w:line="440" w:lineRule="exact"/>
        <w:ind w:firstLineChars="200" w:firstLine="420"/>
        <w:rPr>
          <w:rFonts w:ascii="仿宋_GB2312"/>
          <w:bCs/>
          <w:szCs w:val="20"/>
        </w:rPr>
      </w:pPr>
      <w:r>
        <w:rPr>
          <w:rFonts w:ascii="仿宋_GB2312"/>
          <w:bCs/>
          <w:szCs w:val="20"/>
        </w:rPr>
        <w:t>乙方应按人防部门的要求完成各阶段人防审查工作，取得人防部门的审查意见。</w:t>
      </w:r>
    </w:p>
    <w:p w:rsidR="00CB4C38" w:rsidRDefault="00FB7326">
      <w:pPr>
        <w:spacing w:before="60" w:after="60" w:line="440" w:lineRule="exact"/>
        <w:ind w:firstLineChars="200" w:firstLine="420"/>
        <w:rPr>
          <w:rFonts w:ascii="仿宋_GB2312"/>
          <w:bCs/>
          <w:szCs w:val="20"/>
        </w:rPr>
      </w:pPr>
      <w:r>
        <w:rPr>
          <w:rFonts w:ascii="仿宋_GB2312" w:hint="eastAsia"/>
          <w:bCs/>
        </w:rPr>
        <w:t>6</w:t>
      </w:r>
      <w:r>
        <w:rPr>
          <w:rFonts w:ascii="仿宋_GB2312"/>
          <w:bCs/>
          <w:szCs w:val="20"/>
        </w:rPr>
        <w:t xml:space="preserve">.4  </w:t>
      </w:r>
      <w:r>
        <w:rPr>
          <w:rFonts w:ascii="仿宋_GB2312"/>
          <w:bCs/>
          <w:szCs w:val="20"/>
        </w:rPr>
        <w:t>环保审查</w:t>
      </w:r>
    </w:p>
    <w:p w:rsidR="00CB4C38" w:rsidRDefault="00FB7326">
      <w:pPr>
        <w:spacing w:before="60" w:after="60" w:line="440" w:lineRule="exact"/>
        <w:ind w:firstLineChars="200" w:firstLine="420"/>
        <w:rPr>
          <w:rFonts w:ascii="仿宋_GB2312"/>
          <w:bCs/>
          <w:szCs w:val="20"/>
        </w:rPr>
      </w:pPr>
      <w:r>
        <w:rPr>
          <w:rFonts w:ascii="仿宋_GB2312"/>
          <w:bCs/>
          <w:szCs w:val="20"/>
        </w:rPr>
        <w:t>乙方应按环保部门的要求完成各阶段的环保审查工作，取得环保部门的审查意见。</w:t>
      </w:r>
    </w:p>
    <w:p w:rsidR="00CB4C38" w:rsidRDefault="00FB7326">
      <w:pPr>
        <w:spacing w:before="60" w:after="60" w:line="440" w:lineRule="exact"/>
        <w:ind w:firstLineChars="200" w:firstLine="420"/>
        <w:rPr>
          <w:rFonts w:ascii="仿宋_GB2312"/>
          <w:bCs/>
          <w:szCs w:val="20"/>
        </w:rPr>
      </w:pPr>
      <w:r>
        <w:rPr>
          <w:rFonts w:ascii="仿宋_GB2312" w:hint="eastAsia"/>
          <w:bCs/>
        </w:rPr>
        <w:t>6</w:t>
      </w:r>
      <w:r>
        <w:rPr>
          <w:rFonts w:ascii="仿宋_GB2312" w:hint="eastAsia"/>
          <w:bCs/>
          <w:szCs w:val="20"/>
        </w:rPr>
        <w:t>.</w:t>
      </w:r>
      <w:r>
        <w:rPr>
          <w:rFonts w:ascii="仿宋_GB2312" w:hint="eastAsia"/>
          <w:bCs/>
        </w:rPr>
        <w:t xml:space="preserve">5 </w:t>
      </w:r>
      <w:r>
        <w:rPr>
          <w:rFonts w:ascii="仿宋_GB2312" w:hint="eastAsia"/>
          <w:bCs/>
          <w:szCs w:val="20"/>
        </w:rPr>
        <w:t>防雷审查</w:t>
      </w:r>
    </w:p>
    <w:p w:rsidR="00CB4C38" w:rsidRDefault="00FB7326">
      <w:pPr>
        <w:spacing w:before="60" w:after="60" w:line="440" w:lineRule="exact"/>
        <w:ind w:firstLineChars="200" w:firstLine="420"/>
        <w:rPr>
          <w:rFonts w:ascii="仿宋_GB2312"/>
          <w:bCs/>
          <w:szCs w:val="20"/>
        </w:rPr>
      </w:pPr>
      <w:r>
        <w:rPr>
          <w:rFonts w:ascii="仿宋_GB2312" w:hint="eastAsia"/>
          <w:bCs/>
          <w:szCs w:val="20"/>
        </w:rPr>
        <w:t>乙方应按气象部门的要求完成各阶段的防雷审查工作，取得气象部门的审查意见。</w:t>
      </w:r>
    </w:p>
    <w:p w:rsidR="00CB4C38" w:rsidRDefault="00FB7326">
      <w:pPr>
        <w:spacing w:before="60" w:after="60" w:line="440" w:lineRule="exact"/>
        <w:ind w:firstLineChars="200" w:firstLine="420"/>
        <w:rPr>
          <w:rFonts w:ascii="仿宋_GB2312"/>
          <w:bCs/>
          <w:szCs w:val="20"/>
        </w:rPr>
      </w:pPr>
      <w:r>
        <w:rPr>
          <w:rFonts w:ascii="仿宋_GB2312" w:hint="eastAsia"/>
          <w:bCs/>
        </w:rPr>
        <w:t>6</w:t>
      </w:r>
      <w:r>
        <w:rPr>
          <w:rFonts w:ascii="仿宋_GB2312" w:hint="eastAsia"/>
          <w:bCs/>
          <w:szCs w:val="20"/>
        </w:rPr>
        <w:t>.</w:t>
      </w:r>
      <w:r>
        <w:rPr>
          <w:rFonts w:ascii="仿宋_GB2312" w:hint="eastAsia"/>
          <w:bCs/>
        </w:rPr>
        <w:t xml:space="preserve">6 </w:t>
      </w:r>
      <w:r>
        <w:rPr>
          <w:rFonts w:ascii="仿宋_GB2312" w:hint="eastAsia"/>
          <w:bCs/>
          <w:szCs w:val="20"/>
        </w:rPr>
        <w:t>卫生评价</w:t>
      </w:r>
    </w:p>
    <w:p w:rsidR="00CB4C38" w:rsidRDefault="00FB7326">
      <w:pPr>
        <w:spacing w:before="60" w:after="60" w:line="440" w:lineRule="exact"/>
        <w:ind w:firstLineChars="200" w:firstLine="420"/>
        <w:rPr>
          <w:rFonts w:ascii="仿宋_GB2312"/>
          <w:bCs/>
        </w:rPr>
      </w:pPr>
      <w:r>
        <w:rPr>
          <w:rFonts w:ascii="仿宋_GB2312" w:hint="eastAsia"/>
          <w:bCs/>
          <w:szCs w:val="20"/>
        </w:rPr>
        <w:lastRenderedPageBreak/>
        <w:t>乙方应按卫生主管部门的要求完成各阶段的设计卫生审查工作，取得卫生主管部门的审查意见</w:t>
      </w:r>
      <w:r>
        <w:rPr>
          <w:rFonts w:ascii="仿宋_GB2312" w:hint="eastAsia"/>
          <w:bCs/>
        </w:rPr>
        <w:t>。</w:t>
      </w:r>
    </w:p>
    <w:p w:rsidR="00CB4C38" w:rsidRDefault="00FB7326">
      <w:pPr>
        <w:spacing w:before="60" w:after="60" w:line="440" w:lineRule="exact"/>
        <w:ind w:firstLineChars="200" w:firstLine="420"/>
        <w:rPr>
          <w:rFonts w:ascii="仿宋_GB2312"/>
          <w:b/>
          <w:bCs/>
          <w:szCs w:val="30"/>
          <w:lang w:val="zh-CN"/>
        </w:rPr>
      </w:pPr>
      <w:r>
        <w:rPr>
          <w:rFonts w:ascii="仿宋_GB2312" w:hint="eastAsia"/>
          <w:bCs/>
          <w:szCs w:val="20"/>
        </w:rPr>
        <w:t>6.7</w:t>
      </w:r>
      <w:r>
        <w:rPr>
          <w:rFonts w:ascii="仿宋_GB2312" w:hint="eastAsia"/>
          <w:bCs/>
          <w:szCs w:val="20"/>
        </w:rPr>
        <w:t>甲方协助：根据报建的有关要求甲方提供相应的协助。</w:t>
      </w:r>
    </w:p>
    <w:p w:rsidR="00CB4C38" w:rsidRDefault="00FB7326">
      <w:pPr>
        <w:pStyle w:val="20"/>
        <w:jc w:val="center"/>
        <w:rPr>
          <w:rFonts w:ascii="仿宋_GB2312"/>
          <w:color w:val="auto"/>
          <w:szCs w:val="30"/>
          <w:lang w:val="zh-CN"/>
        </w:rPr>
      </w:pPr>
      <w:bookmarkStart w:id="977" w:name="_Toc5022"/>
      <w:r>
        <w:rPr>
          <w:rFonts w:ascii="仿宋_GB2312" w:hint="eastAsia"/>
          <w:color w:val="auto"/>
          <w:szCs w:val="30"/>
        </w:rPr>
        <w:t>第七条</w:t>
      </w:r>
      <w:r>
        <w:rPr>
          <w:rFonts w:ascii="仿宋_GB2312" w:hint="eastAsia"/>
          <w:color w:val="auto"/>
          <w:szCs w:val="30"/>
        </w:rPr>
        <w:t xml:space="preserve"> </w:t>
      </w:r>
      <w:r>
        <w:rPr>
          <w:rFonts w:ascii="仿宋_GB2312" w:hint="eastAsia"/>
          <w:color w:val="auto"/>
          <w:szCs w:val="30"/>
          <w:lang w:val="zh-CN"/>
        </w:rPr>
        <w:t>勘察设计安全质量保证金</w:t>
      </w:r>
      <w:bookmarkEnd w:id="977"/>
    </w:p>
    <w:p w:rsidR="00CB4C38" w:rsidRDefault="00FB7326">
      <w:pPr>
        <w:spacing w:before="60" w:after="60" w:line="440" w:lineRule="exact"/>
        <w:ind w:firstLineChars="200" w:firstLine="420"/>
        <w:rPr>
          <w:rFonts w:ascii="仿宋_GB2312"/>
          <w:bCs/>
          <w:szCs w:val="20"/>
        </w:rPr>
      </w:pPr>
      <w:r>
        <w:rPr>
          <w:rFonts w:ascii="仿宋_GB2312" w:hint="eastAsia"/>
          <w:bCs/>
          <w:szCs w:val="20"/>
        </w:rPr>
        <w:t>7.1</w:t>
      </w:r>
      <w:r>
        <w:rPr>
          <w:rFonts w:ascii="仿宋_GB2312" w:hint="eastAsia"/>
          <w:bCs/>
          <w:szCs w:val="20"/>
        </w:rPr>
        <w:t>本合同按设计费和勘察费总额的</w:t>
      </w:r>
      <w:r>
        <w:rPr>
          <w:rFonts w:ascii="仿宋_GB2312"/>
          <w:bCs/>
          <w:szCs w:val="20"/>
        </w:rPr>
        <w:t>5%</w:t>
      </w:r>
      <w:r>
        <w:rPr>
          <w:rFonts w:ascii="仿宋_GB2312"/>
          <w:bCs/>
          <w:szCs w:val="20"/>
        </w:rPr>
        <w:t>设勘察设计安全质量保证金，其中设计质量保证金和设计安全保证金各为</w:t>
      </w:r>
      <w:r>
        <w:rPr>
          <w:rFonts w:ascii="仿宋_GB2312"/>
          <w:bCs/>
          <w:szCs w:val="20"/>
        </w:rPr>
        <w:t>2.5%</w:t>
      </w:r>
      <w:r>
        <w:rPr>
          <w:rFonts w:ascii="仿宋_GB2312"/>
          <w:bCs/>
          <w:szCs w:val="20"/>
        </w:rPr>
        <w:t>，适用于总体总包单位及工点、系统设计单位等，缺陷责任期满，无勘察设计安全质量问题且</w:t>
      </w:r>
      <w:r>
        <w:rPr>
          <w:rFonts w:ascii="宋体" w:hAnsi="宋体" w:hint="eastAsia"/>
          <w:szCs w:val="21"/>
        </w:rPr>
        <w:t>竣工决算经政府部门审定后</w:t>
      </w:r>
      <w:r>
        <w:rPr>
          <w:rFonts w:ascii="仿宋_GB2312"/>
          <w:bCs/>
          <w:szCs w:val="20"/>
        </w:rPr>
        <w:t>，</w:t>
      </w:r>
      <w:r>
        <w:rPr>
          <w:rFonts w:ascii="仿宋_GB2312" w:hint="eastAsia"/>
          <w:bCs/>
          <w:szCs w:val="20"/>
        </w:rPr>
        <w:t>甲方</w:t>
      </w:r>
      <w:r>
        <w:rPr>
          <w:rFonts w:ascii="仿宋_GB2312"/>
          <w:bCs/>
          <w:szCs w:val="20"/>
        </w:rPr>
        <w:t>将在</w:t>
      </w:r>
      <w:r>
        <w:rPr>
          <w:rFonts w:ascii="仿宋_GB2312"/>
          <w:bCs/>
          <w:szCs w:val="20"/>
        </w:rPr>
        <w:t>28</w:t>
      </w:r>
      <w:r>
        <w:rPr>
          <w:rFonts w:ascii="仿宋_GB2312"/>
          <w:bCs/>
          <w:szCs w:val="20"/>
        </w:rPr>
        <w:t>天内无息支付设计单位的勘察设计安全质量保证金。</w:t>
      </w:r>
    </w:p>
    <w:p w:rsidR="00CB4C38" w:rsidRDefault="00FB7326">
      <w:pPr>
        <w:spacing w:before="60" w:after="60" w:line="440" w:lineRule="exact"/>
        <w:ind w:firstLineChars="200" w:firstLine="420"/>
        <w:rPr>
          <w:rFonts w:ascii="仿宋_GB2312"/>
          <w:bCs/>
          <w:szCs w:val="20"/>
        </w:rPr>
      </w:pPr>
      <w:r>
        <w:rPr>
          <w:rFonts w:ascii="仿宋_GB2312" w:hint="eastAsia"/>
          <w:bCs/>
          <w:szCs w:val="20"/>
        </w:rPr>
        <w:t>7.2</w:t>
      </w:r>
      <w:r>
        <w:rPr>
          <w:rFonts w:ascii="仿宋_GB2312" w:hint="eastAsia"/>
          <w:bCs/>
          <w:szCs w:val="20"/>
        </w:rPr>
        <w:t>勘察设计质量缺陷责任期至本工程政府正式验收通过后</w:t>
      </w:r>
      <w:r>
        <w:rPr>
          <w:rFonts w:ascii="仿宋_GB2312"/>
          <w:bCs/>
          <w:szCs w:val="20"/>
        </w:rPr>
        <w:t>28</w:t>
      </w:r>
      <w:r>
        <w:rPr>
          <w:rFonts w:ascii="仿宋_GB2312"/>
          <w:bCs/>
          <w:szCs w:val="20"/>
        </w:rPr>
        <w:t>天止。</w:t>
      </w:r>
    </w:p>
    <w:p w:rsidR="00CB4C38" w:rsidRDefault="00FB7326">
      <w:pPr>
        <w:spacing w:before="60" w:after="60" w:line="440" w:lineRule="exact"/>
        <w:ind w:firstLineChars="200" w:firstLine="420"/>
        <w:rPr>
          <w:rFonts w:ascii="仿宋_GB2312"/>
          <w:bCs/>
          <w:szCs w:val="20"/>
        </w:rPr>
      </w:pPr>
      <w:r>
        <w:rPr>
          <w:rFonts w:ascii="仿宋_GB2312" w:hint="eastAsia"/>
          <w:bCs/>
          <w:szCs w:val="20"/>
        </w:rPr>
        <w:t>7.3</w:t>
      </w:r>
      <w:r>
        <w:rPr>
          <w:rFonts w:ascii="仿宋_GB2312" w:hint="eastAsia"/>
          <w:bCs/>
          <w:szCs w:val="20"/>
        </w:rPr>
        <w:t>本缺陷责任期过后并不免除国家《建设工程质量管理条例》以及其他法律法规中界定的设计单位应承担的责任。</w:t>
      </w:r>
    </w:p>
    <w:p w:rsidR="00CB4C38" w:rsidRDefault="00FB7326">
      <w:pPr>
        <w:spacing w:before="60" w:after="60" w:line="440" w:lineRule="exact"/>
        <w:ind w:firstLineChars="200" w:firstLine="420"/>
        <w:rPr>
          <w:rFonts w:ascii="仿宋_GB2312"/>
          <w:bCs/>
          <w:szCs w:val="20"/>
        </w:rPr>
      </w:pPr>
      <w:r>
        <w:rPr>
          <w:rFonts w:ascii="仿宋_GB2312" w:hint="eastAsia"/>
          <w:bCs/>
          <w:szCs w:val="20"/>
        </w:rPr>
        <w:t>7.4</w:t>
      </w:r>
      <w:r>
        <w:rPr>
          <w:rFonts w:ascii="仿宋_GB2312" w:hint="eastAsia"/>
          <w:bCs/>
          <w:szCs w:val="20"/>
        </w:rPr>
        <w:t>在工程开工至缺陷责任期结束之日前，如出现因设计原因导致安全质量事故，则按考核办法扣除设计单位的设计质量保证金。</w:t>
      </w:r>
    </w:p>
    <w:p w:rsidR="00CB4C38" w:rsidRDefault="00FB7326">
      <w:pPr>
        <w:pStyle w:val="20"/>
        <w:jc w:val="center"/>
        <w:rPr>
          <w:rFonts w:ascii="仿宋_GB2312"/>
          <w:color w:val="auto"/>
          <w:szCs w:val="30"/>
          <w:lang w:val="zh-CN"/>
        </w:rPr>
      </w:pPr>
      <w:bookmarkStart w:id="978" w:name="_Toc12107"/>
      <w:r>
        <w:rPr>
          <w:rFonts w:ascii="仿宋_GB2312" w:hint="eastAsia"/>
          <w:color w:val="auto"/>
          <w:szCs w:val="30"/>
        </w:rPr>
        <w:t>第八条</w:t>
      </w:r>
      <w:r>
        <w:rPr>
          <w:rFonts w:ascii="仿宋_GB2312" w:hint="eastAsia"/>
          <w:color w:val="auto"/>
          <w:szCs w:val="30"/>
        </w:rPr>
        <w:t xml:space="preserve"> </w:t>
      </w:r>
      <w:r>
        <w:rPr>
          <w:rFonts w:ascii="仿宋_GB2312" w:hint="eastAsia"/>
          <w:color w:val="auto"/>
          <w:szCs w:val="30"/>
          <w:lang w:val="zh-CN"/>
        </w:rPr>
        <w:t>勘察质量责任</w:t>
      </w:r>
      <w:bookmarkEnd w:id="978"/>
    </w:p>
    <w:p w:rsidR="00CB4C38" w:rsidRDefault="00FB7326">
      <w:pPr>
        <w:spacing w:before="60" w:after="60" w:line="440" w:lineRule="exact"/>
        <w:ind w:firstLineChars="200" w:firstLine="420"/>
        <w:rPr>
          <w:rFonts w:hAnsi="宋体"/>
        </w:rPr>
      </w:pPr>
      <w:r>
        <w:rPr>
          <w:rFonts w:hAnsi="宋体" w:hint="eastAsia"/>
        </w:rPr>
        <w:t>乙方负责的测绘、物探、岩土工程勘察等工作。包括不限于：</w:t>
      </w:r>
    </w:p>
    <w:p w:rsidR="00CB4C38" w:rsidRDefault="00FB7326">
      <w:pPr>
        <w:spacing w:line="360" w:lineRule="auto"/>
        <w:ind w:firstLineChars="200" w:firstLine="420"/>
        <w:textAlignment w:val="bottom"/>
        <w:rPr>
          <w:rFonts w:ascii="宋体" w:hAnsi="宋体"/>
        </w:rPr>
      </w:pPr>
      <w:r>
        <w:rPr>
          <w:rFonts w:ascii="宋体" w:hAnsi="宋体" w:hint="eastAsia"/>
        </w:rPr>
        <w:t>8.1采取原状土样的钻孔，口径不得小于108mm。原状土样必须蜡封；</w:t>
      </w:r>
    </w:p>
    <w:p w:rsidR="00CB4C38" w:rsidRDefault="00FB7326">
      <w:pPr>
        <w:spacing w:line="360" w:lineRule="auto"/>
        <w:ind w:firstLineChars="200" w:firstLine="420"/>
        <w:textAlignment w:val="bottom"/>
        <w:rPr>
          <w:rFonts w:ascii="宋体" w:hAnsi="宋体"/>
        </w:rPr>
      </w:pPr>
      <w:r>
        <w:rPr>
          <w:rFonts w:ascii="宋体" w:hAnsi="宋体" w:hint="eastAsia"/>
        </w:rPr>
        <w:t>8.2完整岩层岩芯采取率不宜小于80%。破碎岩层的岩芯采取率不宜小于65%，土层岩芯采取率不低于75%；</w:t>
      </w:r>
    </w:p>
    <w:p w:rsidR="00CB4C38" w:rsidRDefault="00FB7326">
      <w:pPr>
        <w:spacing w:line="360" w:lineRule="auto"/>
        <w:ind w:firstLineChars="200" w:firstLine="420"/>
        <w:textAlignment w:val="bottom"/>
        <w:rPr>
          <w:rFonts w:ascii="宋体" w:hAnsi="宋体"/>
        </w:rPr>
      </w:pPr>
      <w:r>
        <w:rPr>
          <w:rFonts w:ascii="宋体" w:hAnsi="宋体" w:hint="eastAsia"/>
        </w:rPr>
        <w:t>8.3水文地质试验工作必须严格执行有关规范、规程，凡有条件的水文孔都要做分层抽水试验；</w:t>
      </w:r>
    </w:p>
    <w:p w:rsidR="00CB4C38" w:rsidRDefault="00FB7326">
      <w:pPr>
        <w:spacing w:line="360" w:lineRule="auto"/>
        <w:ind w:firstLineChars="200" w:firstLine="420"/>
        <w:textAlignment w:val="bottom"/>
      </w:pPr>
      <w:r>
        <w:rPr>
          <w:rFonts w:ascii="宋体" w:hAnsi="宋体" w:hint="eastAsia"/>
        </w:rPr>
        <w:t>8.4一定要保证封孔质量，避免隧道施工时出现漏水、涌水现象。否则，勘察单位应承担其相应的责任并赔偿经济损失；一经发现未封孔或封孔质量不满足要求，</w:t>
      </w:r>
      <w:r>
        <w:rPr>
          <w:rFonts w:hint="eastAsia"/>
        </w:rPr>
        <w:t>甲方有权按照每孔</w:t>
      </w:r>
      <w:r>
        <w:rPr>
          <w:rFonts w:hint="eastAsia"/>
        </w:rPr>
        <w:t>5</w:t>
      </w:r>
      <w:r>
        <w:rPr>
          <w:rFonts w:hint="eastAsia"/>
        </w:rPr>
        <w:t>万元的标准扣除乙方违约金。</w:t>
      </w:r>
    </w:p>
    <w:p w:rsidR="00CB4C38" w:rsidRDefault="00FB7326">
      <w:pPr>
        <w:spacing w:line="360" w:lineRule="auto"/>
        <w:ind w:firstLineChars="200" w:firstLine="420"/>
        <w:textAlignment w:val="bottom"/>
        <w:rPr>
          <w:rFonts w:ascii="宋体" w:hAnsi="宋体"/>
        </w:rPr>
      </w:pPr>
      <w:r>
        <w:rPr>
          <w:rFonts w:ascii="宋体" w:hAnsi="宋体" w:hint="eastAsia"/>
        </w:rPr>
        <w:t>8.5勘察单位必须保证文明施工，对施工现场进行围闭，杜绝泥浆外流、钻具乱放等现象，必须保持施工现场整洁。勘察单位技术人员对现场勘察作业应严格跟踪检查。</w:t>
      </w:r>
    </w:p>
    <w:p w:rsidR="00CB4C38" w:rsidRDefault="00FB7326">
      <w:pPr>
        <w:spacing w:line="360" w:lineRule="auto"/>
        <w:ind w:firstLineChars="200" w:firstLine="420"/>
        <w:textAlignment w:val="bottom"/>
        <w:rPr>
          <w:rFonts w:ascii="宋体" w:hAnsi="宋体"/>
        </w:rPr>
      </w:pPr>
      <w:r>
        <w:rPr>
          <w:rFonts w:ascii="宋体" w:hAnsi="宋体" w:hint="eastAsia"/>
        </w:rPr>
        <w:t>8.6道路上作业时必须穿戴反光衣。</w:t>
      </w:r>
    </w:p>
    <w:p w:rsidR="00CB4C38" w:rsidRDefault="00FB7326">
      <w:pPr>
        <w:spacing w:before="60" w:after="60" w:line="440" w:lineRule="exact"/>
        <w:ind w:firstLineChars="200" w:firstLine="420"/>
        <w:rPr>
          <w:rFonts w:ascii="仿宋_GB2312"/>
          <w:bCs/>
          <w:szCs w:val="20"/>
        </w:rPr>
      </w:pPr>
      <w:r>
        <w:rPr>
          <w:rFonts w:hAnsi="宋体" w:hint="eastAsia"/>
        </w:rPr>
        <w:t>出现下述情况，并造成重大损失时，将视情节乙方支付甲方该部分（指测绘、物探、岩土工程勘察）</w:t>
      </w:r>
      <w:r>
        <w:rPr>
          <w:rFonts w:hAnsi="宋体" w:hint="eastAsia"/>
          <w:bCs/>
        </w:rPr>
        <w:t>费用金额最高</w:t>
      </w:r>
      <w:r>
        <w:rPr>
          <w:rFonts w:hAnsi="宋体"/>
          <w:bCs/>
        </w:rPr>
        <w:t>1</w:t>
      </w:r>
      <w:r>
        <w:rPr>
          <w:rFonts w:hAnsi="宋体"/>
          <w:bCs/>
        </w:rPr>
        <w:t>倍的违约</w:t>
      </w:r>
      <w:r>
        <w:rPr>
          <w:rFonts w:ascii="仿宋_GB2312" w:hint="eastAsia"/>
          <w:bCs/>
          <w:szCs w:val="20"/>
        </w:rPr>
        <w:t>金。</w:t>
      </w:r>
    </w:p>
    <w:p w:rsidR="00CB4C38" w:rsidRDefault="00FB7326">
      <w:pPr>
        <w:spacing w:before="60" w:after="60" w:line="440" w:lineRule="exact"/>
        <w:ind w:firstLineChars="200" w:firstLine="420"/>
        <w:rPr>
          <w:rFonts w:ascii="仿宋_GB2312"/>
          <w:bCs/>
          <w:szCs w:val="20"/>
        </w:rPr>
      </w:pPr>
      <w:r>
        <w:rPr>
          <w:rFonts w:ascii="仿宋_GB2312" w:hint="eastAsia"/>
          <w:bCs/>
          <w:szCs w:val="20"/>
        </w:rPr>
        <w:t>8.7</w:t>
      </w:r>
      <w:r>
        <w:rPr>
          <w:rFonts w:ascii="仿宋_GB2312" w:hint="eastAsia"/>
          <w:bCs/>
          <w:szCs w:val="20"/>
        </w:rPr>
        <w:t>重要管线的种类、材质、位置图纸与实际出现严重偏差；</w:t>
      </w:r>
    </w:p>
    <w:p w:rsidR="00CB4C38" w:rsidRDefault="00FB7326">
      <w:pPr>
        <w:spacing w:before="60" w:after="60" w:line="440" w:lineRule="exact"/>
        <w:ind w:firstLineChars="200" w:firstLine="420"/>
        <w:rPr>
          <w:rFonts w:ascii="仿宋_GB2312"/>
          <w:bCs/>
          <w:szCs w:val="20"/>
        </w:rPr>
      </w:pPr>
      <w:r>
        <w:rPr>
          <w:rFonts w:ascii="仿宋_GB2312" w:hint="eastAsia"/>
          <w:bCs/>
          <w:szCs w:val="20"/>
        </w:rPr>
        <w:t>8.8</w:t>
      </w:r>
      <w:r>
        <w:rPr>
          <w:rFonts w:ascii="仿宋_GB2312" w:hint="eastAsia"/>
          <w:bCs/>
          <w:szCs w:val="20"/>
        </w:rPr>
        <w:t>遗漏重要管线的；</w:t>
      </w:r>
    </w:p>
    <w:p w:rsidR="00CB4C38" w:rsidRDefault="00FB7326">
      <w:pPr>
        <w:spacing w:before="60" w:after="60" w:line="440" w:lineRule="exact"/>
        <w:ind w:firstLineChars="200" w:firstLine="420"/>
        <w:rPr>
          <w:rFonts w:ascii="仿宋_GB2312"/>
          <w:bCs/>
          <w:szCs w:val="20"/>
        </w:rPr>
      </w:pPr>
      <w:r>
        <w:rPr>
          <w:rFonts w:ascii="仿宋_GB2312" w:hint="eastAsia"/>
          <w:bCs/>
          <w:szCs w:val="20"/>
        </w:rPr>
        <w:t>8.9</w:t>
      </w:r>
      <w:r>
        <w:rPr>
          <w:rFonts w:ascii="仿宋_GB2312" w:hint="eastAsia"/>
          <w:bCs/>
          <w:szCs w:val="20"/>
        </w:rPr>
        <w:t>重要建（构）筑物标示位置（类型、结构、材质）与实际出现严重偏差；</w:t>
      </w:r>
    </w:p>
    <w:p w:rsidR="00CB4C38" w:rsidRDefault="00FB7326">
      <w:pPr>
        <w:spacing w:before="60" w:after="60" w:line="440" w:lineRule="exact"/>
        <w:ind w:firstLineChars="200" w:firstLine="420"/>
        <w:rPr>
          <w:rFonts w:ascii="仿宋_GB2312"/>
          <w:bCs/>
          <w:szCs w:val="20"/>
        </w:rPr>
      </w:pPr>
      <w:r>
        <w:rPr>
          <w:rFonts w:ascii="仿宋_GB2312" w:hint="eastAsia"/>
          <w:bCs/>
          <w:szCs w:val="20"/>
        </w:rPr>
        <w:t>8.10</w:t>
      </w:r>
      <w:r>
        <w:rPr>
          <w:rFonts w:ascii="仿宋_GB2312" w:hint="eastAsia"/>
          <w:bCs/>
          <w:szCs w:val="20"/>
        </w:rPr>
        <w:t>岩土勘察成果与实际严重不符，而乙方未能事先指明的；</w:t>
      </w:r>
    </w:p>
    <w:p w:rsidR="00CB4C38" w:rsidRDefault="00FB7326">
      <w:pPr>
        <w:spacing w:before="60" w:after="60" w:line="440" w:lineRule="exact"/>
        <w:ind w:firstLineChars="200" w:firstLine="420"/>
        <w:rPr>
          <w:rFonts w:ascii="仿宋_GB2312"/>
          <w:bCs/>
          <w:szCs w:val="20"/>
        </w:rPr>
      </w:pPr>
      <w:r>
        <w:rPr>
          <w:rFonts w:ascii="仿宋_GB2312" w:hint="eastAsia"/>
          <w:bCs/>
          <w:szCs w:val="20"/>
        </w:rPr>
        <w:t xml:space="preserve">8.11 </w:t>
      </w:r>
      <w:r>
        <w:rPr>
          <w:rFonts w:ascii="仿宋_GB2312" w:hint="eastAsia"/>
          <w:bCs/>
          <w:szCs w:val="20"/>
        </w:rPr>
        <w:t>图纸地形、地物与实际严重不符合的。</w:t>
      </w:r>
    </w:p>
    <w:p w:rsidR="00CB4C38" w:rsidRDefault="00FB7326">
      <w:pPr>
        <w:pStyle w:val="20"/>
        <w:jc w:val="center"/>
        <w:rPr>
          <w:rFonts w:ascii="仿宋_GB2312"/>
          <w:color w:val="auto"/>
          <w:szCs w:val="30"/>
          <w:lang w:val="zh-CN"/>
        </w:rPr>
      </w:pPr>
      <w:bookmarkStart w:id="979" w:name="_Toc25191"/>
      <w:r>
        <w:rPr>
          <w:rFonts w:ascii="仿宋_GB2312" w:hint="eastAsia"/>
          <w:color w:val="auto"/>
          <w:szCs w:val="30"/>
        </w:rPr>
        <w:lastRenderedPageBreak/>
        <w:t>第九条</w:t>
      </w:r>
      <w:r>
        <w:rPr>
          <w:rFonts w:ascii="仿宋_GB2312" w:hint="eastAsia"/>
          <w:color w:val="auto"/>
          <w:szCs w:val="30"/>
        </w:rPr>
        <w:t xml:space="preserve"> </w:t>
      </w:r>
      <w:r>
        <w:rPr>
          <w:rFonts w:ascii="仿宋_GB2312" w:hint="eastAsia"/>
          <w:color w:val="auto"/>
          <w:szCs w:val="30"/>
          <w:lang w:val="zh-CN"/>
        </w:rPr>
        <w:t>设计审图意见的贯彻</w:t>
      </w:r>
      <w:bookmarkEnd w:id="979"/>
    </w:p>
    <w:p w:rsidR="00CB4C38" w:rsidRDefault="00FB7326">
      <w:pPr>
        <w:spacing w:before="60" w:after="60" w:line="440" w:lineRule="exact"/>
        <w:ind w:firstLineChars="200" w:firstLine="420"/>
        <w:rPr>
          <w:rFonts w:ascii="仿宋_GB2312"/>
          <w:bCs/>
          <w:szCs w:val="20"/>
        </w:rPr>
      </w:pPr>
      <w:r>
        <w:rPr>
          <w:rFonts w:ascii="仿宋_GB2312" w:hint="eastAsia"/>
          <w:bCs/>
          <w:szCs w:val="20"/>
        </w:rPr>
        <w:t>9.1</w:t>
      </w:r>
      <w:r>
        <w:rPr>
          <w:rFonts w:ascii="仿宋_GB2312" w:hint="eastAsia"/>
          <w:bCs/>
          <w:szCs w:val="20"/>
        </w:rPr>
        <w:t>甲方聘请的设计咨询及设计审图单位的意见，乙方应贯彻到勘察设计中，若存在异议或值得商榷或不能贯彻的咨询及审图意见，乙方应书面报送甲方，经甲方与设计咨询及设计审图单位协商确定后的意见，乙方应按甲方确定后意见执行。</w:t>
      </w:r>
    </w:p>
    <w:p w:rsidR="00CB4C38" w:rsidRDefault="00FB7326">
      <w:pPr>
        <w:spacing w:before="60" w:after="60" w:line="440" w:lineRule="exact"/>
        <w:ind w:firstLineChars="200" w:firstLine="420"/>
        <w:rPr>
          <w:rFonts w:ascii="仿宋_GB2312"/>
          <w:bCs/>
          <w:szCs w:val="20"/>
        </w:rPr>
      </w:pPr>
      <w:r>
        <w:rPr>
          <w:rFonts w:ascii="仿宋_GB2312" w:hint="eastAsia"/>
          <w:bCs/>
          <w:szCs w:val="20"/>
        </w:rPr>
        <w:t>9.2</w:t>
      </w:r>
      <w:r>
        <w:rPr>
          <w:rFonts w:ascii="仿宋_GB2312" w:hint="eastAsia"/>
          <w:bCs/>
          <w:szCs w:val="20"/>
        </w:rPr>
        <w:t>上述设计咨询及设计审图单位的意见引起的勘察设计修改，甲方不另行支付费用。</w:t>
      </w:r>
    </w:p>
    <w:p w:rsidR="00CB4C38" w:rsidRDefault="00FB7326">
      <w:pPr>
        <w:pStyle w:val="20"/>
        <w:jc w:val="center"/>
        <w:rPr>
          <w:rFonts w:ascii="仿宋_GB2312"/>
          <w:color w:val="auto"/>
          <w:szCs w:val="30"/>
          <w:lang w:val="zh-CN"/>
        </w:rPr>
      </w:pPr>
      <w:bookmarkStart w:id="980" w:name="_Toc8729"/>
      <w:r>
        <w:rPr>
          <w:rFonts w:ascii="仿宋_GB2312" w:hint="eastAsia"/>
          <w:color w:val="auto"/>
          <w:szCs w:val="30"/>
        </w:rPr>
        <w:t>第十条</w:t>
      </w:r>
      <w:r>
        <w:rPr>
          <w:rFonts w:ascii="仿宋_GB2312" w:hint="eastAsia"/>
          <w:color w:val="auto"/>
          <w:szCs w:val="30"/>
        </w:rPr>
        <w:t xml:space="preserve"> </w:t>
      </w:r>
      <w:r>
        <w:rPr>
          <w:rFonts w:ascii="仿宋_GB2312" w:hint="eastAsia"/>
          <w:color w:val="auto"/>
          <w:szCs w:val="30"/>
          <w:lang w:val="zh-CN"/>
        </w:rPr>
        <w:t>甲方保留的权力</w:t>
      </w:r>
      <w:bookmarkEnd w:id="980"/>
    </w:p>
    <w:p w:rsidR="00CB4C38" w:rsidRDefault="00FB7326">
      <w:pPr>
        <w:spacing w:before="60" w:after="60" w:line="440" w:lineRule="exact"/>
        <w:ind w:firstLineChars="200" w:firstLine="420"/>
        <w:rPr>
          <w:rFonts w:ascii="仿宋_GB2312"/>
          <w:bCs/>
          <w:szCs w:val="20"/>
        </w:rPr>
      </w:pPr>
      <w:r>
        <w:rPr>
          <w:rFonts w:ascii="仿宋_GB2312" w:hint="eastAsia"/>
          <w:bCs/>
          <w:szCs w:val="20"/>
        </w:rPr>
        <w:t>10.1</w:t>
      </w:r>
      <w:r>
        <w:rPr>
          <w:rFonts w:ascii="仿宋_GB2312" w:hint="eastAsia"/>
          <w:bCs/>
          <w:szCs w:val="20"/>
        </w:rPr>
        <w:t>尽管合同已有约定乙方（包括总承包人选择的工点设计单位及分包人）承担的具体工点及分包设计任务，但甲方保留根据乙方设计人员、设计进度、勘察设计质量等情况以及甲方的管理模式的变化调整工点及分包设计任务的权力，乙方必须服从。如果是将工点及分包设计任务从乙方的设计任务中强制分包出去，勘察设计费的扣除执行本专用条款第十五条的规定；如果是将拟分包的设计任务不再分包，由乙方负责，勘察设计费则按乙方的合同价格执行。</w:t>
      </w:r>
    </w:p>
    <w:p w:rsidR="00CB4C38" w:rsidRDefault="00CB4C38">
      <w:pPr>
        <w:spacing w:before="60" w:after="60" w:line="440" w:lineRule="exact"/>
        <w:ind w:firstLineChars="200" w:firstLine="420"/>
        <w:rPr>
          <w:rFonts w:ascii="仿宋_GB2312"/>
          <w:bCs/>
          <w:szCs w:val="20"/>
        </w:rPr>
      </w:pPr>
    </w:p>
    <w:p w:rsidR="00CB4C38" w:rsidRDefault="00FB7326">
      <w:pPr>
        <w:pStyle w:val="20"/>
        <w:jc w:val="center"/>
        <w:rPr>
          <w:rFonts w:ascii="仿宋_GB2312"/>
          <w:color w:val="auto"/>
          <w:szCs w:val="30"/>
        </w:rPr>
      </w:pPr>
      <w:bookmarkStart w:id="981" w:name="_Toc400505137"/>
      <w:bookmarkStart w:id="982" w:name="_Toc21928"/>
      <w:r>
        <w:rPr>
          <w:rFonts w:ascii="仿宋_GB2312" w:hint="eastAsia"/>
          <w:color w:val="auto"/>
          <w:szCs w:val="30"/>
        </w:rPr>
        <w:t>十一</w:t>
      </w:r>
      <w:r>
        <w:rPr>
          <w:rFonts w:ascii="仿宋_GB2312" w:hint="eastAsia"/>
          <w:color w:val="auto"/>
          <w:szCs w:val="30"/>
        </w:rPr>
        <w:t xml:space="preserve"> </w:t>
      </w:r>
      <w:r>
        <w:rPr>
          <w:rFonts w:ascii="仿宋_GB2312" w:hint="eastAsia"/>
          <w:color w:val="auto"/>
          <w:szCs w:val="30"/>
        </w:rPr>
        <w:t>合同费用</w:t>
      </w:r>
      <w:bookmarkEnd w:id="981"/>
      <w:r>
        <w:rPr>
          <w:rFonts w:ascii="仿宋_GB2312" w:hint="eastAsia"/>
          <w:color w:val="auto"/>
          <w:szCs w:val="30"/>
        </w:rPr>
        <w:t>及费用调整原则</w:t>
      </w:r>
      <w:bookmarkEnd w:id="982"/>
    </w:p>
    <w:p w:rsidR="00CB4C38" w:rsidRDefault="00FB7326">
      <w:pPr>
        <w:snapToGrid w:val="0"/>
        <w:spacing w:line="360" w:lineRule="auto"/>
        <w:ind w:firstLineChars="200" w:firstLine="420"/>
        <w:rPr>
          <w:rFonts w:ascii="宋体"/>
        </w:rPr>
      </w:pPr>
      <w:r>
        <w:rPr>
          <w:rFonts w:ascii="宋体" w:hint="eastAsia"/>
        </w:rPr>
        <w:t>11.1.</w:t>
      </w:r>
      <w:r>
        <w:rPr>
          <w:rFonts w:hAnsi="宋体" w:hint="eastAsia"/>
        </w:rPr>
        <w:t xml:space="preserve"> </w:t>
      </w:r>
      <w:r>
        <w:rPr>
          <w:rFonts w:hAnsi="宋体" w:hint="eastAsia"/>
        </w:rPr>
        <w:t>东莞市城市轨道交通</w:t>
      </w:r>
      <w:r>
        <w:rPr>
          <w:rFonts w:hAnsi="宋体" w:hint="eastAsia"/>
        </w:rPr>
        <w:t>2</w:t>
      </w:r>
      <w:r>
        <w:rPr>
          <w:rFonts w:hAnsi="宋体" w:hint="eastAsia"/>
        </w:rPr>
        <w:t>号线三期工程（虎门火车站</w:t>
      </w:r>
      <w:r>
        <w:rPr>
          <w:rFonts w:hAnsi="宋体" w:hint="eastAsia"/>
        </w:rPr>
        <w:t>(</w:t>
      </w:r>
      <w:r>
        <w:rPr>
          <w:rFonts w:hAnsi="宋体" w:hint="eastAsia"/>
        </w:rPr>
        <w:t>不含</w:t>
      </w:r>
      <w:r>
        <w:rPr>
          <w:rFonts w:hAnsi="宋体" w:hint="eastAsia"/>
        </w:rPr>
        <w:t>)</w:t>
      </w:r>
      <w:r>
        <w:rPr>
          <w:rFonts w:hAnsi="宋体" w:hint="eastAsia"/>
        </w:rPr>
        <w:t>～交</w:t>
      </w:r>
      <w:r>
        <w:rPr>
          <w:rFonts w:ascii="宋体" w:hint="eastAsia"/>
        </w:rPr>
        <w:t>椅湾站）勘察设计总承包项目合同总额暂定为人民币       元，由勘察费及测绘费、设计费、研究试验费、BIM设计费四部分组成。</w:t>
      </w:r>
      <w:r>
        <w:rPr>
          <w:rFonts w:ascii="仿宋_GB2312" w:hint="eastAsia"/>
          <w:bCs/>
        </w:rPr>
        <w:t>本费用为乙方完成本合同条款及其附件约定的全部工作内容的总费用，</w:t>
      </w:r>
      <w:r>
        <w:rPr>
          <w:rFonts w:ascii="宋体" w:hint="eastAsia"/>
        </w:rPr>
        <w:t>合同金额已综合包括但不限于各种场地租赁借用，押金、勘探费用，挖探费，总体设计费，总承包管理费、人员工资、保险、交通、专家评审、专家论证费、政府审查、审批所需费用、场地租赁及现场恢复费、安全文明措施费、夜间作业费及各种税金等费用。本合同结算金额不得超过本项目最终概算批复的勘察设计费用。</w:t>
      </w:r>
      <w:r>
        <w:rPr>
          <w:rFonts w:ascii="仿宋_GB2312" w:hint="eastAsia"/>
          <w:bCs/>
        </w:rPr>
        <w:t>合同招标范围外增加其他工程或者同步实施工程的，参考相对应的取费标准，下浮</w:t>
      </w:r>
      <w:r>
        <w:rPr>
          <w:rFonts w:ascii="仿宋_GB2312" w:hint="eastAsia"/>
          <w:bCs/>
        </w:rPr>
        <w:t>20%</w:t>
      </w:r>
      <w:r>
        <w:rPr>
          <w:rFonts w:ascii="仿宋_GB2312" w:hint="eastAsia"/>
          <w:bCs/>
        </w:rPr>
        <w:t>后，乘以该单项费用投标下浮率计算。（</w:t>
      </w:r>
      <w:r>
        <w:rPr>
          <w:rFonts w:ascii="仿宋_GB2312" w:hint="eastAsia"/>
        </w:rPr>
        <w:t>投标下浮率</w:t>
      </w:r>
      <w:r>
        <w:rPr>
          <w:rFonts w:ascii="仿宋_GB2312" w:hint="eastAsia"/>
        </w:rPr>
        <w:t>=1-</w:t>
      </w:r>
      <w:r>
        <w:rPr>
          <w:rFonts w:ascii="仿宋_GB2312" w:hint="eastAsia"/>
        </w:rPr>
        <w:t>单项投标报价金额</w:t>
      </w:r>
      <w:r>
        <w:rPr>
          <w:rFonts w:ascii="仿宋_GB2312" w:hint="eastAsia"/>
        </w:rPr>
        <w:t>/</w:t>
      </w:r>
      <w:r>
        <w:rPr>
          <w:rFonts w:ascii="仿宋_GB2312" w:hint="eastAsia"/>
        </w:rPr>
        <w:t>单项招标控制价金额</w:t>
      </w:r>
      <w:r>
        <w:rPr>
          <w:rFonts w:ascii="仿宋_GB2312" w:hint="eastAsia"/>
        </w:rPr>
        <w:t xml:space="preserve"> </w:t>
      </w:r>
      <w:r>
        <w:rPr>
          <w:rFonts w:ascii="仿宋_GB2312" w:hint="eastAsia"/>
        </w:rPr>
        <w:t>）</w:t>
      </w:r>
    </w:p>
    <w:p w:rsidR="00CB4C38" w:rsidRDefault="00FB7326">
      <w:pPr>
        <w:spacing w:line="440" w:lineRule="exact"/>
        <w:ind w:firstLineChars="200" w:firstLine="420"/>
        <w:rPr>
          <w:rFonts w:ascii="仿宋_GB2312"/>
          <w:bCs/>
        </w:rPr>
      </w:pPr>
      <w:r>
        <w:rPr>
          <w:rFonts w:ascii="仿宋_GB2312" w:hint="eastAsia"/>
          <w:bCs/>
        </w:rPr>
        <w:t>一</w:t>
      </w:r>
      <w:r>
        <w:rPr>
          <w:rFonts w:ascii="仿宋_GB2312" w:hint="eastAsia"/>
          <w:bCs/>
        </w:rPr>
        <w:t>.</w:t>
      </w:r>
      <w:r>
        <w:rPr>
          <w:rFonts w:ascii="仿宋_GB2312" w:hint="eastAsia"/>
          <w:bCs/>
        </w:rPr>
        <w:t>勘察费及测绘费</w:t>
      </w:r>
    </w:p>
    <w:p w:rsidR="00CB4C38" w:rsidRDefault="00FB7326">
      <w:pPr>
        <w:spacing w:line="440" w:lineRule="exact"/>
        <w:ind w:firstLineChars="300" w:firstLine="630"/>
        <w:rPr>
          <w:rFonts w:ascii="仿宋_GB2312"/>
          <w:bCs/>
        </w:rPr>
      </w:pPr>
      <w:r>
        <w:rPr>
          <w:rFonts w:ascii="仿宋_GB2312" w:hint="eastAsia"/>
          <w:bCs/>
        </w:rPr>
        <w:t>1.</w:t>
      </w:r>
      <w:r>
        <w:rPr>
          <w:rFonts w:ascii="仿宋_GB2312" w:hint="eastAsia"/>
          <w:bCs/>
        </w:rPr>
        <w:t>本项目测绘费为：</w:t>
      </w:r>
      <w:r>
        <w:rPr>
          <w:rFonts w:ascii="仿宋_GB2312" w:hint="eastAsia"/>
          <w:bCs/>
        </w:rPr>
        <w:t xml:space="preserve">        </w:t>
      </w:r>
      <w:r>
        <w:rPr>
          <w:rFonts w:ascii="仿宋_GB2312" w:hint="eastAsia"/>
          <w:bCs/>
        </w:rPr>
        <w:t>万元（附件</w:t>
      </w:r>
      <w:r>
        <w:rPr>
          <w:rFonts w:ascii="仿宋_GB2312" w:hint="eastAsia"/>
          <w:bCs/>
        </w:rPr>
        <w:t>2</w:t>
      </w:r>
      <w:r>
        <w:rPr>
          <w:rFonts w:ascii="仿宋_GB2312" w:hint="eastAsia"/>
          <w:bCs/>
        </w:rPr>
        <w:t>）：按投标单价包干，根据实际实施</w:t>
      </w:r>
      <w:r>
        <w:rPr>
          <w:rFonts w:ascii="仿宋_GB2312" w:hint="eastAsia"/>
          <w:bCs/>
        </w:rPr>
        <w:t>2</w:t>
      </w:r>
      <w:r>
        <w:rPr>
          <w:rFonts w:ascii="仿宋_GB2312" w:hint="eastAsia"/>
          <w:bCs/>
        </w:rPr>
        <w:t>号线三期线路长度据实结算。合同招标范围外增加其他工程或者同步实施工程的，参考计价格【</w:t>
      </w:r>
      <w:r>
        <w:rPr>
          <w:rFonts w:ascii="仿宋_GB2312" w:hint="eastAsia"/>
          <w:bCs/>
        </w:rPr>
        <w:t>2002</w:t>
      </w:r>
      <w:r>
        <w:rPr>
          <w:rFonts w:ascii="仿宋_GB2312" w:hint="eastAsia"/>
          <w:bCs/>
        </w:rPr>
        <w:t>】</w:t>
      </w:r>
      <w:r>
        <w:rPr>
          <w:rFonts w:ascii="仿宋_GB2312" w:hint="eastAsia"/>
          <w:bCs/>
        </w:rPr>
        <w:t>10</w:t>
      </w:r>
      <w:r>
        <w:rPr>
          <w:rFonts w:ascii="仿宋_GB2312" w:hint="eastAsia"/>
          <w:bCs/>
        </w:rPr>
        <w:t>号《工程勘察设计》收费管理规定，下浮</w:t>
      </w:r>
      <w:r>
        <w:rPr>
          <w:rFonts w:ascii="仿宋_GB2312" w:hint="eastAsia"/>
          <w:bCs/>
        </w:rPr>
        <w:t>20%</w:t>
      </w:r>
      <w:r>
        <w:rPr>
          <w:rFonts w:ascii="仿宋_GB2312" w:hint="eastAsia"/>
          <w:bCs/>
        </w:rPr>
        <w:t>后，乘以测绘费投标下浮率计算。</w:t>
      </w:r>
    </w:p>
    <w:p w:rsidR="00CB4C38" w:rsidRDefault="00FB7326">
      <w:pPr>
        <w:spacing w:line="440" w:lineRule="exact"/>
        <w:ind w:firstLineChars="300" w:firstLine="630"/>
        <w:rPr>
          <w:rFonts w:ascii="仿宋_GB2312"/>
          <w:bCs/>
        </w:rPr>
      </w:pPr>
      <w:r>
        <w:rPr>
          <w:rFonts w:ascii="仿宋_GB2312" w:hint="eastAsia"/>
          <w:bCs/>
        </w:rPr>
        <w:t>2.</w:t>
      </w:r>
      <w:r>
        <w:rPr>
          <w:rFonts w:ascii="仿宋_GB2312" w:hint="eastAsia"/>
          <w:bCs/>
        </w:rPr>
        <w:t>本项目勘察费暂定为：</w:t>
      </w:r>
      <w:r>
        <w:rPr>
          <w:rFonts w:ascii="仿宋_GB2312" w:hint="eastAsia"/>
          <w:bCs/>
        </w:rPr>
        <w:t xml:space="preserve">        </w:t>
      </w:r>
      <w:r>
        <w:rPr>
          <w:rFonts w:ascii="仿宋_GB2312" w:hint="eastAsia"/>
          <w:bCs/>
        </w:rPr>
        <w:t>万元（详见附件</w:t>
      </w:r>
      <w:r>
        <w:rPr>
          <w:rFonts w:ascii="仿宋_GB2312" w:hint="eastAsia"/>
          <w:bCs/>
        </w:rPr>
        <w:t>2</w:t>
      </w:r>
      <w:r>
        <w:rPr>
          <w:rFonts w:ascii="仿宋_GB2312" w:hint="eastAsia"/>
          <w:bCs/>
        </w:rPr>
        <w:t>），</w:t>
      </w:r>
      <w:r>
        <w:rPr>
          <w:rFonts w:ascii="宋体" w:hAnsi="宋体" w:hint="eastAsia"/>
        </w:rPr>
        <w:t>勘察费结算时以本合同确定的勘察费投标综合单价    元/m，按经甲方确认的实际完成钻探量结算，结算钻探工程量超出合同预估工作量10%的费用由乙方自行承担。</w:t>
      </w:r>
      <w:r>
        <w:rPr>
          <w:rFonts w:ascii="仿宋_GB2312" w:hint="eastAsia"/>
          <w:bCs/>
        </w:rPr>
        <w:t xml:space="preserve"> </w:t>
      </w:r>
      <w:r>
        <w:rPr>
          <w:rFonts w:ascii="仿宋_GB2312" w:hint="eastAsia"/>
          <w:bCs/>
        </w:rPr>
        <w:t>本费用包含完成合同约定的全部勘察工作所需的全部费用。因乙方工作失误原因造成的重新勘察费用由乙方自行负责，该部分工程量不纳入结算及支付范围。</w:t>
      </w:r>
    </w:p>
    <w:p w:rsidR="00CB4C38" w:rsidRDefault="00FB7326">
      <w:pPr>
        <w:spacing w:line="440" w:lineRule="exact"/>
        <w:ind w:firstLineChars="200" w:firstLine="420"/>
        <w:rPr>
          <w:rFonts w:ascii="仿宋_GB2312"/>
          <w:bCs/>
        </w:rPr>
      </w:pPr>
      <w:r>
        <w:rPr>
          <w:rFonts w:ascii="仿宋_GB2312" w:hint="eastAsia"/>
          <w:bCs/>
        </w:rPr>
        <w:t>3.</w:t>
      </w:r>
      <w:r>
        <w:rPr>
          <w:rFonts w:ascii="仿宋_GB2312" w:hint="eastAsia"/>
          <w:bCs/>
        </w:rPr>
        <w:t>周边环境调查、地下管线挖探、建构筑物调查费</w:t>
      </w:r>
      <w:r>
        <w:rPr>
          <w:rFonts w:ascii="仿宋_GB2312" w:hint="eastAsia"/>
          <w:bCs/>
        </w:rPr>
        <w:t>:</w:t>
      </w:r>
      <w:r>
        <w:rPr>
          <w:rFonts w:ascii="仿宋_GB2312" w:hint="eastAsia"/>
          <w:bCs/>
        </w:rPr>
        <w:t>按投标单价包干，根据实际实施</w:t>
      </w:r>
      <w:r>
        <w:rPr>
          <w:rFonts w:ascii="仿宋_GB2312" w:hint="eastAsia"/>
          <w:bCs/>
        </w:rPr>
        <w:t>2</w:t>
      </w:r>
      <w:r>
        <w:rPr>
          <w:rFonts w:ascii="仿宋_GB2312" w:hint="eastAsia"/>
          <w:bCs/>
        </w:rPr>
        <w:t>号线三期线路长度据实结算。合同招标范围外增加其他工程或者同步实施工程的，参考计价格【</w:t>
      </w:r>
      <w:r>
        <w:rPr>
          <w:rFonts w:ascii="仿宋_GB2312" w:hint="eastAsia"/>
          <w:bCs/>
        </w:rPr>
        <w:t>2002</w:t>
      </w:r>
      <w:r>
        <w:rPr>
          <w:rFonts w:ascii="仿宋_GB2312" w:hint="eastAsia"/>
          <w:bCs/>
        </w:rPr>
        <w:t>】</w:t>
      </w:r>
      <w:r>
        <w:rPr>
          <w:rFonts w:ascii="仿宋_GB2312" w:hint="eastAsia"/>
          <w:bCs/>
        </w:rPr>
        <w:t>10</w:t>
      </w:r>
      <w:r>
        <w:rPr>
          <w:rFonts w:ascii="仿宋_GB2312" w:hint="eastAsia"/>
          <w:bCs/>
        </w:rPr>
        <w:t>号《工程勘察设计》收费管理规定下浮</w:t>
      </w:r>
      <w:r>
        <w:rPr>
          <w:rFonts w:ascii="仿宋_GB2312" w:hint="eastAsia"/>
          <w:bCs/>
        </w:rPr>
        <w:t>20%</w:t>
      </w:r>
      <w:r>
        <w:rPr>
          <w:rFonts w:ascii="仿宋_GB2312" w:hint="eastAsia"/>
          <w:bCs/>
        </w:rPr>
        <w:t>后，乘以周边环境调查、地下管线挖探、建构筑物调查费投标下浮率计算。</w:t>
      </w:r>
    </w:p>
    <w:p w:rsidR="00CB4C38" w:rsidRDefault="00CB4C38">
      <w:pPr>
        <w:spacing w:line="440" w:lineRule="exact"/>
        <w:ind w:firstLineChars="200" w:firstLine="420"/>
        <w:rPr>
          <w:rFonts w:ascii="仿宋_GB2312"/>
          <w:bCs/>
        </w:rPr>
      </w:pPr>
    </w:p>
    <w:p w:rsidR="00CB4C38" w:rsidRDefault="00FB7326">
      <w:pPr>
        <w:spacing w:line="440" w:lineRule="exact"/>
        <w:ind w:firstLineChars="200" w:firstLine="420"/>
        <w:rPr>
          <w:rFonts w:ascii="仿宋_GB2312"/>
          <w:bCs/>
        </w:rPr>
      </w:pPr>
      <w:r>
        <w:rPr>
          <w:rFonts w:ascii="仿宋_GB2312" w:hint="eastAsia"/>
          <w:bCs/>
        </w:rPr>
        <w:t>二</w:t>
      </w:r>
      <w:r>
        <w:rPr>
          <w:rFonts w:ascii="仿宋_GB2312" w:hint="eastAsia"/>
          <w:bCs/>
        </w:rPr>
        <w:t>.</w:t>
      </w:r>
      <w:r>
        <w:rPr>
          <w:rFonts w:ascii="仿宋_GB2312" w:hint="eastAsia"/>
          <w:bCs/>
        </w:rPr>
        <w:t>设计费</w:t>
      </w:r>
    </w:p>
    <w:p w:rsidR="00CB4C38" w:rsidRDefault="00FB7326">
      <w:pPr>
        <w:spacing w:line="440" w:lineRule="exact"/>
        <w:ind w:firstLineChars="200" w:firstLine="420"/>
        <w:rPr>
          <w:rFonts w:ascii="仿宋_GB2312"/>
          <w:bCs/>
        </w:rPr>
      </w:pPr>
      <w:r>
        <w:rPr>
          <w:rFonts w:ascii="仿宋_GB2312" w:hint="eastAsia"/>
          <w:bCs/>
        </w:rPr>
        <w:t>本项目设计费暂定为：</w:t>
      </w:r>
      <w:r>
        <w:rPr>
          <w:rFonts w:ascii="仿宋_GB2312" w:hint="eastAsia"/>
          <w:bCs/>
        </w:rPr>
        <w:t xml:space="preserve">     </w:t>
      </w:r>
      <w:r>
        <w:rPr>
          <w:rFonts w:ascii="仿宋_GB2312" w:hint="eastAsia"/>
          <w:bCs/>
        </w:rPr>
        <w:t>万元。结算时</w:t>
      </w:r>
      <w:r>
        <w:rPr>
          <w:rFonts w:ascii="仿宋_GB2312" w:hint="eastAsia"/>
          <w:bCs/>
        </w:rPr>
        <w:t>2</w:t>
      </w:r>
      <w:r>
        <w:rPr>
          <w:rFonts w:ascii="仿宋_GB2312" w:hint="eastAsia"/>
          <w:bCs/>
        </w:rPr>
        <w:t>号线三期设计费按经有关部门批复的</w:t>
      </w:r>
      <w:r>
        <w:rPr>
          <w:rFonts w:ascii="仿宋_GB2312" w:hint="eastAsia"/>
          <w:bCs/>
        </w:rPr>
        <w:t>2</w:t>
      </w:r>
      <w:r>
        <w:rPr>
          <w:rFonts w:ascii="仿宋_GB2312" w:hint="eastAsia"/>
          <w:bCs/>
        </w:rPr>
        <w:t>号线三期工程项目概算中对应的工程费、交通疏解、管线迁改、道路破复、临时设施费之和为基数，乘以设计费投标报价费率计算。与</w:t>
      </w:r>
      <w:r>
        <w:rPr>
          <w:rFonts w:ascii="仿宋_GB2312" w:hint="eastAsia"/>
          <w:bCs/>
        </w:rPr>
        <w:t>2</w:t>
      </w:r>
      <w:r>
        <w:rPr>
          <w:rFonts w:ascii="仿宋_GB2312" w:hint="eastAsia"/>
          <w:bCs/>
        </w:rPr>
        <w:t>号线三期同步实施的工程项目所增加设计内容按经有关部门批复的同步实施项目概算中对应的工程费、交通疏解、管线迁改、道路破复、临时设施费之和为基数，参考计价格【</w:t>
      </w:r>
      <w:r>
        <w:rPr>
          <w:rFonts w:ascii="仿宋_GB2312" w:hint="eastAsia"/>
          <w:bCs/>
        </w:rPr>
        <w:t>2002</w:t>
      </w:r>
      <w:r>
        <w:rPr>
          <w:rFonts w:ascii="仿宋_GB2312" w:hint="eastAsia"/>
          <w:bCs/>
        </w:rPr>
        <w:t>】</w:t>
      </w:r>
      <w:r>
        <w:rPr>
          <w:rFonts w:ascii="仿宋_GB2312" w:hint="eastAsia"/>
          <w:bCs/>
        </w:rPr>
        <w:t>10</w:t>
      </w:r>
      <w:r>
        <w:rPr>
          <w:rFonts w:ascii="仿宋_GB2312" w:hint="eastAsia"/>
          <w:bCs/>
        </w:rPr>
        <w:t>号《工程勘察设计》收费管理规定下浮</w:t>
      </w:r>
      <w:r>
        <w:rPr>
          <w:rFonts w:ascii="仿宋_GB2312" w:hint="eastAsia"/>
          <w:bCs/>
        </w:rPr>
        <w:t>20%</w:t>
      </w:r>
      <w:r>
        <w:rPr>
          <w:rFonts w:ascii="仿宋_GB2312" w:hint="eastAsia"/>
          <w:bCs/>
        </w:rPr>
        <w:t>后，乘以设计费投标下浮率计算，同步实施工程需要签订书面补充协议。</w:t>
      </w:r>
    </w:p>
    <w:p w:rsidR="00CB4C38" w:rsidRDefault="00CB4C38">
      <w:pPr>
        <w:snapToGrid w:val="0"/>
        <w:spacing w:line="360" w:lineRule="auto"/>
        <w:ind w:firstLineChars="200" w:firstLine="420"/>
        <w:rPr>
          <w:rFonts w:ascii="宋体"/>
        </w:rPr>
      </w:pPr>
    </w:p>
    <w:p w:rsidR="00CB4C38" w:rsidRDefault="00FB7326">
      <w:pPr>
        <w:spacing w:line="440" w:lineRule="exact"/>
        <w:ind w:firstLineChars="200" w:firstLine="420"/>
        <w:rPr>
          <w:rFonts w:ascii="仿宋_GB2312"/>
          <w:bCs/>
        </w:rPr>
      </w:pPr>
      <w:r>
        <w:rPr>
          <w:rFonts w:ascii="仿宋_GB2312" w:hint="eastAsia"/>
          <w:bCs/>
        </w:rPr>
        <w:t>三、研究试验费暂定为</w:t>
      </w:r>
      <w:r>
        <w:rPr>
          <w:rFonts w:ascii="仿宋_GB2312" w:hint="eastAsia"/>
          <w:bCs/>
        </w:rPr>
        <w:t xml:space="preserve"> 600</w:t>
      </w:r>
      <w:r>
        <w:rPr>
          <w:rFonts w:ascii="仿宋_GB2312" w:hint="eastAsia"/>
          <w:bCs/>
        </w:rPr>
        <w:t>万元，结算时由甲方初审并报轨道交通财务专责小组会议同意后按实结算。</w:t>
      </w:r>
    </w:p>
    <w:p w:rsidR="00CB4C38" w:rsidRDefault="00FB7326">
      <w:pPr>
        <w:spacing w:line="440" w:lineRule="exact"/>
        <w:ind w:firstLineChars="200" w:firstLine="420"/>
        <w:rPr>
          <w:rFonts w:ascii="仿宋_GB2312"/>
          <w:bCs/>
        </w:rPr>
      </w:pPr>
      <w:r>
        <w:rPr>
          <w:rFonts w:ascii="仿宋_GB2312" w:hint="eastAsia"/>
          <w:bCs/>
        </w:rPr>
        <w:t>四、本项目</w:t>
      </w:r>
      <w:r>
        <w:rPr>
          <w:rFonts w:ascii="仿宋_GB2312" w:hint="eastAsia"/>
          <w:bCs/>
        </w:rPr>
        <w:t>BIM</w:t>
      </w:r>
      <w:r>
        <w:rPr>
          <w:rFonts w:ascii="仿宋_GB2312" w:hint="eastAsia"/>
          <w:bCs/>
        </w:rPr>
        <w:t>设计费为：</w:t>
      </w:r>
      <w:r>
        <w:rPr>
          <w:rFonts w:ascii="仿宋_GB2312" w:hint="eastAsia"/>
          <w:bCs/>
        </w:rPr>
        <w:t xml:space="preserve">     </w:t>
      </w:r>
      <w:r>
        <w:rPr>
          <w:rFonts w:ascii="仿宋_GB2312" w:hint="eastAsia"/>
          <w:bCs/>
        </w:rPr>
        <w:t>万元，按投标报价包干使用，且</w:t>
      </w:r>
      <w:r>
        <w:rPr>
          <w:rFonts w:ascii="仿宋_GB2312" w:hint="eastAsia"/>
          <w:bCs/>
        </w:rPr>
        <w:t>BIM</w:t>
      </w:r>
      <w:r>
        <w:rPr>
          <w:rFonts w:ascii="仿宋_GB2312" w:hint="eastAsia"/>
          <w:bCs/>
        </w:rPr>
        <w:t>设计费最终结算金额不得超过本合同设计费结算金额×</w:t>
      </w:r>
      <w:r>
        <w:rPr>
          <w:rFonts w:ascii="仿宋_GB2312" w:hint="eastAsia"/>
          <w:bCs/>
        </w:rPr>
        <w:t>5%</w:t>
      </w:r>
      <w:r>
        <w:rPr>
          <w:rFonts w:ascii="仿宋_GB2312" w:hint="eastAsia"/>
          <w:bCs/>
        </w:rPr>
        <w:t>×</w:t>
      </w:r>
      <w:r>
        <w:rPr>
          <w:rFonts w:ascii="仿宋_GB2312" w:hint="eastAsia"/>
          <w:bCs/>
        </w:rPr>
        <w:t>BIM</w:t>
      </w:r>
      <w:r>
        <w:rPr>
          <w:rFonts w:ascii="仿宋_GB2312" w:hint="eastAsia"/>
          <w:bCs/>
        </w:rPr>
        <w:t>设计费投标下浮率。如乙方</w:t>
      </w:r>
      <w:r>
        <w:rPr>
          <w:rFonts w:ascii="仿宋_GB2312" w:hint="eastAsia"/>
          <w:bCs/>
        </w:rPr>
        <w:t>BIM</w:t>
      </w:r>
      <w:r>
        <w:rPr>
          <w:rFonts w:ascii="仿宋_GB2312" w:hint="eastAsia"/>
          <w:bCs/>
        </w:rPr>
        <w:t>用户需求调研成果未能通过甲方审查，甲方有权取消</w:t>
      </w:r>
      <w:r>
        <w:rPr>
          <w:rFonts w:ascii="仿宋_GB2312" w:hint="eastAsia"/>
          <w:bCs/>
        </w:rPr>
        <w:t>BIM</w:t>
      </w:r>
      <w:r>
        <w:rPr>
          <w:rFonts w:ascii="仿宋_GB2312" w:hint="eastAsia"/>
          <w:bCs/>
        </w:rPr>
        <w:t>设计工作并在结算时扣除本项目</w:t>
      </w:r>
      <w:r>
        <w:rPr>
          <w:rFonts w:ascii="仿宋_GB2312" w:hint="eastAsia"/>
          <w:bCs/>
        </w:rPr>
        <w:t>BIM</w:t>
      </w:r>
      <w:r>
        <w:rPr>
          <w:rFonts w:ascii="仿宋_GB2312" w:hint="eastAsia"/>
          <w:bCs/>
        </w:rPr>
        <w:t>设计费。</w:t>
      </w:r>
    </w:p>
    <w:p w:rsidR="00CB4C38" w:rsidRDefault="00FB7326">
      <w:pPr>
        <w:spacing w:line="440" w:lineRule="exact"/>
        <w:ind w:firstLineChars="200" w:firstLine="420"/>
        <w:rPr>
          <w:rFonts w:ascii="仿宋_GB2312"/>
          <w:bCs/>
        </w:rPr>
      </w:pPr>
      <w:r>
        <w:rPr>
          <w:rFonts w:ascii="仿宋_GB2312" w:hint="eastAsia"/>
          <w:bCs/>
        </w:rPr>
        <w:t>五、其他已将包含在各项合同金额中的费用说明：</w:t>
      </w:r>
    </w:p>
    <w:p w:rsidR="00CB4C38" w:rsidRDefault="00FB7326">
      <w:pPr>
        <w:spacing w:line="440" w:lineRule="exact"/>
        <w:ind w:firstLineChars="200" w:firstLine="420"/>
        <w:rPr>
          <w:rFonts w:ascii="仿宋_GB2312"/>
          <w:bCs/>
        </w:rPr>
      </w:pPr>
      <w:r>
        <w:rPr>
          <w:rFonts w:ascii="仿宋_GB2312" w:hint="eastAsia"/>
          <w:bCs/>
        </w:rPr>
        <w:t xml:space="preserve">1. </w:t>
      </w:r>
      <w:r>
        <w:rPr>
          <w:rFonts w:ascii="仿宋_GB2312" w:hint="eastAsia"/>
          <w:bCs/>
        </w:rPr>
        <w:t>总体总包管理费：本项目总体总包管理费为合同金额的</w:t>
      </w:r>
      <w:r>
        <w:rPr>
          <w:rFonts w:ascii="仿宋_GB2312" w:hint="eastAsia"/>
          <w:bCs/>
        </w:rPr>
        <w:t>19%</w:t>
      </w:r>
      <w:r>
        <w:rPr>
          <w:rFonts w:ascii="仿宋_GB2312" w:hint="eastAsia"/>
          <w:bCs/>
        </w:rPr>
        <w:t>，总体总包管理费含在本工程总勘察设计费中，甲方不另外支付费用。</w:t>
      </w:r>
    </w:p>
    <w:p w:rsidR="00CB4C38" w:rsidRDefault="00FB7326">
      <w:pPr>
        <w:spacing w:line="440" w:lineRule="exact"/>
        <w:ind w:firstLineChars="200" w:firstLine="420"/>
        <w:rPr>
          <w:rFonts w:ascii="仿宋_GB2312"/>
          <w:bCs/>
        </w:rPr>
      </w:pPr>
      <w:r>
        <w:rPr>
          <w:rFonts w:ascii="仿宋_GB2312" w:hint="eastAsia"/>
          <w:bCs/>
        </w:rPr>
        <w:t xml:space="preserve">2. </w:t>
      </w:r>
      <w:r>
        <w:rPr>
          <w:rFonts w:ascii="仿宋_GB2312" w:hint="eastAsia"/>
          <w:bCs/>
        </w:rPr>
        <w:t>总体设计费：本项目总体设计费包含在设计费总额中，占设计费的</w:t>
      </w:r>
      <w:r>
        <w:rPr>
          <w:rFonts w:ascii="仿宋_GB2312" w:hint="eastAsia"/>
          <w:bCs/>
        </w:rPr>
        <w:t>5%</w:t>
      </w:r>
      <w:r>
        <w:rPr>
          <w:rFonts w:ascii="仿宋_GB2312" w:hint="eastAsia"/>
          <w:bCs/>
        </w:rPr>
        <w:t>。甲方不另外支付费用。</w:t>
      </w:r>
    </w:p>
    <w:p w:rsidR="00CB4C38" w:rsidRDefault="00FB7326">
      <w:pPr>
        <w:spacing w:line="440" w:lineRule="exact"/>
        <w:ind w:firstLineChars="200" w:firstLine="420"/>
        <w:rPr>
          <w:rFonts w:ascii="仿宋_GB2312"/>
          <w:bCs/>
        </w:rPr>
      </w:pPr>
      <w:r>
        <w:rPr>
          <w:rFonts w:ascii="仿宋_GB2312" w:hint="eastAsia"/>
          <w:bCs/>
        </w:rPr>
        <w:t>3.</w:t>
      </w:r>
      <w:r>
        <w:rPr>
          <w:rFonts w:ascii="仿宋_GB2312" w:hint="eastAsia"/>
          <w:bCs/>
        </w:rPr>
        <w:t>技术交流费为总体总包管理费的</w:t>
      </w:r>
      <w:r>
        <w:rPr>
          <w:rFonts w:ascii="仿宋_GB2312" w:hint="eastAsia"/>
          <w:bCs/>
        </w:rPr>
        <w:t>8%</w:t>
      </w:r>
      <w:r>
        <w:rPr>
          <w:rFonts w:ascii="仿宋_GB2312" w:hint="eastAsia"/>
          <w:bCs/>
        </w:rPr>
        <w:t>，费用包含在本合同中，甲方不另外支付费用。乙方在实施过程需按合同要求结合甲方指令开展本项工作，乙方实施技术交流不积极的，甲方有权在合同该结算时按一定比例扣除该部分费用。</w:t>
      </w:r>
    </w:p>
    <w:p w:rsidR="00CB4C38" w:rsidRDefault="00FB7326">
      <w:pPr>
        <w:spacing w:line="440" w:lineRule="exact"/>
        <w:ind w:firstLineChars="200" w:firstLine="420"/>
        <w:rPr>
          <w:rFonts w:ascii="仿宋_GB2312"/>
          <w:bCs/>
        </w:rPr>
      </w:pPr>
      <w:r>
        <w:rPr>
          <w:rFonts w:ascii="仿宋_GB2312" w:hint="eastAsia"/>
          <w:bCs/>
        </w:rPr>
        <w:t>4.</w:t>
      </w:r>
      <w:r>
        <w:rPr>
          <w:rFonts w:ascii="仿宋_GB2312" w:hint="eastAsia"/>
          <w:bCs/>
        </w:rPr>
        <w:t>专项考核费为合同价格的</w:t>
      </w:r>
      <w:r>
        <w:rPr>
          <w:rFonts w:ascii="仿宋_GB2312" w:hint="eastAsia"/>
          <w:bCs/>
        </w:rPr>
        <w:t>10%</w:t>
      </w:r>
      <w:r>
        <w:rPr>
          <w:rFonts w:ascii="仿宋_GB2312" w:hint="eastAsia"/>
          <w:bCs/>
        </w:rPr>
        <w:t>，</w:t>
      </w:r>
      <w:r>
        <w:rPr>
          <w:rFonts w:ascii="仿宋_GB2312" w:hint="eastAsia"/>
          <w:b/>
        </w:rPr>
        <w:t>已经包含在合同投标报价中</w:t>
      </w:r>
      <w:r>
        <w:rPr>
          <w:rFonts w:ascii="仿宋_GB2312" w:hint="eastAsia"/>
          <w:b/>
        </w:rPr>
        <w:t>,</w:t>
      </w:r>
      <w:r>
        <w:rPr>
          <w:rFonts w:ascii="仿宋_GB2312" w:hint="eastAsia"/>
          <w:b/>
        </w:rPr>
        <w:t>不单独计列。</w:t>
      </w:r>
      <w:r>
        <w:rPr>
          <w:rFonts w:ascii="仿宋_GB2312" w:hint="eastAsia"/>
          <w:bCs/>
        </w:rPr>
        <w:t>由甲方按照勘察设计单位考核管理制度考核后，连各项同合同进度款一并支付。</w:t>
      </w:r>
    </w:p>
    <w:p w:rsidR="00CB4C38" w:rsidRDefault="00FB7326">
      <w:pPr>
        <w:autoSpaceDE w:val="0"/>
        <w:autoSpaceDN w:val="0"/>
        <w:adjustRightInd w:val="0"/>
        <w:spacing w:line="440" w:lineRule="exact"/>
        <w:ind w:firstLineChars="200" w:firstLine="420"/>
        <w:rPr>
          <w:rFonts w:ascii="仿宋_GB2312"/>
          <w:bCs/>
        </w:rPr>
      </w:pPr>
      <w:r>
        <w:rPr>
          <w:rFonts w:ascii="仿宋_GB2312" w:hint="eastAsia"/>
          <w:bCs/>
        </w:rPr>
        <w:t>六、附加或额外的工作费用</w:t>
      </w:r>
    </w:p>
    <w:p w:rsidR="00CB4C38" w:rsidRDefault="00FB7326">
      <w:pPr>
        <w:autoSpaceDE w:val="0"/>
        <w:autoSpaceDN w:val="0"/>
        <w:adjustRightInd w:val="0"/>
        <w:spacing w:line="440" w:lineRule="exact"/>
        <w:ind w:firstLineChars="200" w:firstLine="420"/>
        <w:rPr>
          <w:rFonts w:ascii="仿宋_GB2312"/>
          <w:lang w:val="zh-CN"/>
        </w:rPr>
      </w:pPr>
      <w:r>
        <w:rPr>
          <w:rFonts w:ascii="仿宋_GB2312" w:hint="eastAsia"/>
          <w:bCs/>
        </w:rPr>
        <w:t>属于</w:t>
      </w:r>
      <w:r>
        <w:rPr>
          <w:rFonts w:ascii="仿宋_GB2312" w:hint="eastAsia"/>
          <w:bCs/>
        </w:rPr>
        <w:t>2</w:t>
      </w:r>
      <w:r>
        <w:rPr>
          <w:rFonts w:ascii="仿宋_GB2312" w:hint="eastAsia"/>
          <w:bCs/>
        </w:rPr>
        <w:t>号线三期建设范围内的增减车站、区间、系统等的勘察、设计工作，勘察设计费的增减按总承包人合同中明确的该类工程（车站或区间或系统）的设计费投标费率乘增减工程的投资额确定；合同中无该类工程基本综合费率时按合同原则计算确定。</w:t>
      </w:r>
    </w:p>
    <w:p w:rsidR="00CB4C38" w:rsidRDefault="00FB7326">
      <w:pPr>
        <w:numPr>
          <w:ilvl w:val="0"/>
          <w:numId w:val="14"/>
        </w:numPr>
        <w:snapToGrid w:val="0"/>
        <w:spacing w:line="360" w:lineRule="auto"/>
        <w:ind w:firstLineChars="200" w:firstLine="420"/>
        <w:rPr>
          <w:rFonts w:ascii="宋体"/>
        </w:rPr>
      </w:pPr>
      <w:r>
        <w:rPr>
          <w:rFonts w:ascii="宋体" w:hint="eastAsia"/>
        </w:rPr>
        <w:t>甲方不因为工期延长而额外补偿合同费用。</w:t>
      </w:r>
    </w:p>
    <w:p w:rsidR="00CB4C38" w:rsidRDefault="00CB4C38">
      <w:pPr>
        <w:snapToGrid w:val="0"/>
        <w:spacing w:line="360" w:lineRule="auto"/>
        <w:rPr>
          <w:rFonts w:ascii="宋体"/>
        </w:rPr>
      </w:pPr>
    </w:p>
    <w:p w:rsidR="00CB4C38" w:rsidRDefault="00CB4C38">
      <w:pPr>
        <w:snapToGrid w:val="0"/>
        <w:spacing w:line="360" w:lineRule="auto"/>
        <w:rPr>
          <w:rFonts w:ascii="宋体"/>
        </w:rPr>
      </w:pPr>
    </w:p>
    <w:p w:rsidR="00CB4C38" w:rsidRDefault="00CB4C38">
      <w:pPr>
        <w:snapToGrid w:val="0"/>
        <w:spacing w:line="360" w:lineRule="auto"/>
        <w:rPr>
          <w:rFonts w:ascii="宋体"/>
        </w:rPr>
      </w:pPr>
    </w:p>
    <w:p w:rsidR="00CB4C38" w:rsidRDefault="00CB4C38">
      <w:pPr>
        <w:snapToGrid w:val="0"/>
        <w:spacing w:line="360" w:lineRule="auto"/>
        <w:rPr>
          <w:rFonts w:ascii="宋体"/>
        </w:rPr>
      </w:pPr>
    </w:p>
    <w:p w:rsidR="00CB4C38" w:rsidRDefault="00CB4C38">
      <w:pPr>
        <w:snapToGrid w:val="0"/>
        <w:spacing w:line="360" w:lineRule="auto"/>
        <w:rPr>
          <w:rFonts w:ascii="宋体"/>
        </w:rPr>
      </w:pPr>
    </w:p>
    <w:p w:rsidR="00CB4C38" w:rsidRDefault="00FB7326">
      <w:pPr>
        <w:snapToGrid w:val="0"/>
        <w:spacing w:line="360" w:lineRule="auto"/>
        <w:ind w:leftChars="342" w:left="1033" w:hangingChars="150" w:hanging="315"/>
        <w:rPr>
          <w:rFonts w:ascii="宋体"/>
        </w:rPr>
      </w:pPr>
      <w:r>
        <w:rPr>
          <w:rFonts w:ascii="宋体" w:hint="eastAsia"/>
        </w:rPr>
        <w:t>11.2.合同费用构成表</w:t>
      </w:r>
    </w:p>
    <w:p w:rsidR="00CB4C38" w:rsidRDefault="00CB4C38">
      <w:pPr>
        <w:snapToGrid w:val="0"/>
        <w:spacing w:line="360" w:lineRule="auto"/>
        <w:ind w:leftChars="342" w:left="1033" w:hangingChars="150" w:hanging="315"/>
        <w:rPr>
          <w:rFonts w:ascii="宋体"/>
        </w:rPr>
      </w:pPr>
    </w:p>
    <w:tbl>
      <w:tblPr>
        <w:tblW w:w="9676" w:type="dxa"/>
        <w:tblInd w:w="15" w:type="dxa"/>
        <w:tblLayout w:type="fixed"/>
        <w:tblCellMar>
          <w:left w:w="0" w:type="dxa"/>
          <w:right w:w="0" w:type="dxa"/>
        </w:tblCellMar>
        <w:tblLook w:val="04A0" w:firstRow="1" w:lastRow="0" w:firstColumn="1" w:lastColumn="0" w:noHBand="0" w:noVBand="1"/>
      </w:tblPr>
      <w:tblGrid>
        <w:gridCol w:w="666"/>
        <w:gridCol w:w="1376"/>
        <w:gridCol w:w="828"/>
        <w:gridCol w:w="1479"/>
        <w:gridCol w:w="1376"/>
        <w:gridCol w:w="1262"/>
        <w:gridCol w:w="962"/>
        <w:gridCol w:w="1727"/>
      </w:tblGrid>
      <w:tr w:rsidR="00CB4C38">
        <w:trPr>
          <w:trHeight w:val="900"/>
        </w:trPr>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序号</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工</w:t>
            </w:r>
            <w:r>
              <w:rPr>
                <w:rFonts w:ascii="Times New Roman" w:hAnsi="Times New Roman"/>
                <w:b/>
                <w:kern w:val="0"/>
                <w:sz w:val="20"/>
                <w:szCs w:val="20"/>
              </w:rPr>
              <w:t xml:space="preserve">  </w:t>
            </w:r>
            <w:r>
              <w:rPr>
                <w:rFonts w:ascii="宋体" w:hAnsi="宋体" w:cs="宋体" w:hint="eastAsia"/>
                <w:b/>
                <w:kern w:val="0"/>
                <w:sz w:val="20"/>
                <w:szCs w:val="20"/>
              </w:rPr>
              <w:t>程</w:t>
            </w:r>
            <w:r>
              <w:rPr>
                <w:rFonts w:ascii="Times New Roman" w:hAnsi="Times New Roman"/>
                <w:b/>
                <w:kern w:val="0"/>
                <w:sz w:val="20"/>
                <w:szCs w:val="20"/>
              </w:rPr>
              <w:t xml:space="preserve">  </w:t>
            </w:r>
            <w:r>
              <w:rPr>
                <w:rFonts w:ascii="宋体" w:hAnsi="宋体" w:cs="宋体" w:hint="eastAsia"/>
                <w:b/>
                <w:kern w:val="0"/>
                <w:sz w:val="20"/>
                <w:szCs w:val="20"/>
              </w:rPr>
              <w:t>名</w:t>
            </w:r>
            <w:r>
              <w:rPr>
                <w:rFonts w:ascii="Times New Roman" w:hAnsi="Times New Roman"/>
                <w:b/>
                <w:kern w:val="0"/>
                <w:sz w:val="20"/>
                <w:szCs w:val="20"/>
              </w:rPr>
              <w:t xml:space="preserve">  </w:t>
            </w:r>
            <w:r>
              <w:rPr>
                <w:rFonts w:ascii="宋体" w:hAnsi="宋体" w:cs="宋体" w:hint="eastAsia"/>
                <w:b/>
                <w:kern w:val="0"/>
                <w:sz w:val="20"/>
                <w:szCs w:val="20"/>
              </w:rPr>
              <w:t>称</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工程数量</w:t>
            </w:r>
          </w:p>
        </w:tc>
        <w:tc>
          <w:tcPr>
            <w:tcW w:w="1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tabs>
                <w:tab w:val="left" w:pos="210"/>
              </w:tabs>
              <w:jc w:val="center"/>
              <w:textAlignment w:val="center"/>
              <w:rPr>
                <w:rFonts w:ascii="宋体" w:hAnsi="宋体" w:cs="宋体"/>
                <w:b/>
                <w:sz w:val="20"/>
                <w:szCs w:val="20"/>
              </w:rPr>
            </w:pPr>
            <w:r>
              <w:rPr>
                <w:rFonts w:ascii="宋体" w:hAnsi="宋体" w:cs="宋体" w:hint="eastAsia"/>
                <w:b/>
                <w:kern w:val="0"/>
                <w:sz w:val="20"/>
                <w:szCs w:val="20"/>
              </w:rPr>
              <w:t>投   标         综合单价</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单项招标       控制价金额    （单位:万元）</w:t>
            </w:r>
          </w:p>
        </w:tc>
        <w:tc>
          <w:tcPr>
            <w:tcW w:w="12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单项投标       报价金额     （单位:万元)</w:t>
            </w: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投标费率</w:t>
            </w:r>
          </w:p>
        </w:tc>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备注</w:t>
            </w:r>
          </w:p>
        </w:tc>
      </w:tr>
      <w:tr w:rsidR="00CB4C38">
        <w:trPr>
          <w:trHeight w:val="975"/>
        </w:trPr>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一</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设计费</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1项</w:t>
            </w:r>
          </w:p>
        </w:tc>
        <w:tc>
          <w:tcPr>
            <w:tcW w:w="1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
                <w:sz w:val="20"/>
                <w:szCs w:val="20"/>
              </w:rPr>
            </w:pPr>
            <w:r>
              <w:rPr>
                <w:rFonts w:ascii="华文细黑" w:eastAsia="华文细黑" w:hAnsi="华文细黑" w:cs="华文细黑" w:hint="eastAsia"/>
                <w:b/>
                <w:kern w:val="0"/>
                <w:sz w:val="20"/>
                <w:szCs w:val="20"/>
              </w:rPr>
              <w:t xml:space="preserve">23351.4700 </w:t>
            </w:r>
          </w:p>
        </w:tc>
        <w:tc>
          <w:tcPr>
            <w:tcW w:w="12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u w:val="single"/>
              </w:rPr>
            </w:pPr>
            <w:r>
              <w:rPr>
                <w:rFonts w:ascii="宋体" w:hAnsi="宋体" w:cs="宋体" w:hint="eastAsia"/>
                <w:kern w:val="0"/>
                <w:sz w:val="20"/>
                <w:szCs w:val="20"/>
              </w:rPr>
              <w:t>%</w:t>
            </w:r>
          </w:p>
        </w:tc>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投标费率=投标报价金额</w:t>
            </w:r>
            <w:r>
              <w:rPr>
                <w:rFonts w:ascii="Arial" w:hAnsi="Arial" w:cs="Arial"/>
                <w:b/>
                <w:kern w:val="0"/>
                <w:sz w:val="20"/>
                <w:szCs w:val="20"/>
              </w:rPr>
              <w:t>÷</w:t>
            </w:r>
            <w:r>
              <w:rPr>
                <w:rFonts w:ascii="宋体" w:hAnsi="宋体" w:cs="宋体" w:hint="eastAsia"/>
                <w:b/>
                <w:kern w:val="0"/>
                <w:sz w:val="20"/>
                <w:szCs w:val="20"/>
              </w:rPr>
              <w:t>计费基数，按百分数表示，保留至百分位。（投标时计费基数暂定为815640.49万元）</w:t>
            </w:r>
          </w:p>
        </w:tc>
      </w:tr>
      <w:tr w:rsidR="00CB4C38">
        <w:trPr>
          <w:trHeight w:val="800"/>
        </w:trPr>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二</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测绘费及勘察费</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1项</w:t>
            </w:r>
          </w:p>
        </w:tc>
        <w:tc>
          <w:tcPr>
            <w:tcW w:w="1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
                <w:sz w:val="20"/>
                <w:szCs w:val="20"/>
              </w:rPr>
            </w:pPr>
            <w:r>
              <w:rPr>
                <w:rFonts w:ascii="华文细黑" w:eastAsia="华文细黑" w:hAnsi="华文细黑" w:cs="华文细黑" w:hint="eastAsia"/>
                <w:b/>
                <w:kern w:val="0"/>
                <w:sz w:val="20"/>
                <w:szCs w:val="20"/>
              </w:rPr>
              <w:t xml:space="preserve">3614.4800 </w:t>
            </w:r>
          </w:p>
        </w:tc>
        <w:tc>
          <w:tcPr>
            <w:tcW w:w="12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1+2+3单项金额合计</w:t>
            </w:r>
          </w:p>
        </w:tc>
      </w:tr>
      <w:tr w:rsidR="00CB4C38">
        <w:trPr>
          <w:trHeight w:val="800"/>
        </w:trPr>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测绘费（包括航拍）</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17.3公里</w:t>
            </w:r>
          </w:p>
        </w:tc>
        <w:tc>
          <w:tcPr>
            <w:tcW w:w="1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u w:val="single"/>
              </w:rPr>
            </w:pPr>
            <w:r>
              <w:rPr>
                <w:rFonts w:ascii="宋体" w:hAnsi="宋体" w:cs="宋体" w:hint="eastAsia"/>
                <w:b/>
                <w:kern w:val="0"/>
                <w:sz w:val="24"/>
                <w:szCs w:val="24"/>
                <w:u w:val="single"/>
              </w:rPr>
              <w:t xml:space="preserve">        </w:t>
            </w:r>
            <w:r>
              <w:rPr>
                <w:rFonts w:ascii="宋体" w:hAnsi="宋体" w:cs="宋体" w:hint="eastAsia"/>
                <w:b/>
                <w:kern w:val="0"/>
                <w:sz w:val="20"/>
                <w:szCs w:val="20"/>
              </w:rPr>
              <w:t>万元/公里</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
                <w:sz w:val="20"/>
                <w:szCs w:val="20"/>
              </w:rPr>
            </w:pPr>
            <w:r>
              <w:rPr>
                <w:rFonts w:ascii="华文细黑" w:eastAsia="华文细黑" w:hAnsi="华文细黑" w:cs="华文细黑" w:hint="eastAsia"/>
                <w:b/>
                <w:kern w:val="0"/>
                <w:sz w:val="20"/>
                <w:szCs w:val="20"/>
              </w:rPr>
              <w:t xml:space="preserve">382.3300 </w:t>
            </w:r>
          </w:p>
        </w:tc>
        <w:tc>
          <w:tcPr>
            <w:tcW w:w="12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结算时按线路公里数单价包干。投标综合单价不得超过22.1万元/公里。</w:t>
            </w:r>
          </w:p>
        </w:tc>
      </w:tr>
      <w:tr w:rsidR="00CB4C38">
        <w:trPr>
          <w:trHeight w:val="1020"/>
        </w:trPr>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勘察费（初勘、详勘、补勘及专项勘察等）</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87000米</w:t>
            </w:r>
          </w:p>
        </w:tc>
        <w:tc>
          <w:tcPr>
            <w:tcW w:w="1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u w:val="single"/>
              </w:rPr>
            </w:pPr>
            <w:r>
              <w:rPr>
                <w:rFonts w:ascii="宋体" w:hAnsi="宋体" w:cs="宋体" w:hint="eastAsia"/>
                <w:b/>
                <w:kern w:val="0"/>
                <w:sz w:val="24"/>
                <w:szCs w:val="24"/>
                <w:u w:val="single"/>
              </w:rPr>
              <w:t xml:space="preserve">        </w:t>
            </w:r>
            <w:r>
              <w:rPr>
                <w:rFonts w:ascii="宋体" w:hAnsi="宋体" w:cs="宋体" w:hint="eastAsia"/>
                <w:b/>
                <w:kern w:val="0"/>
                <w:sz w:val="20"/>
                <w:szCs w:val="20"/>
              </w:rPr>
              <w:t>元/米</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
                <w:sz w:val="20"/>
                <w:szCs w:val="20"/>
              </w:rPr>
            </w:pPr>
            <w:r>
              <w:rPr>
                <w:rFonts w:ascii="华文细黑" w:eastAsia="华文细黑" w:hAnsi="华文细黑" w:cs="华文细黑" w:hint="eastAsia"/>
                <w:b/>
                <w:kern w:val="0"/>
                <w:sz w:val="20"/>
                <w:szCs w:val="20"/>
              </w:rPr>
              <w:t xml:space="preserve">2752.9400 </w:t>
            </w:r>
          </w:p>
        </w:tc>
        <w:tc>
          <w:tcPr>
            <w:tcW w:w="12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结算时按勘察钻孔深度之和以单价包干，投标综合单价不超过316.43元/米，数量暂定87000米。</w:t>
            </w:r>
          </w:p>
        </w:tc>
      </w:tr>
      <w:tr w:rsidR="00CB4C38">
        <w:trPr>
          <w:trHeight w:val="800"/>
        </w:trPr>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周边环境调查、地下管线挖探、建构筑物调查费</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17.3公里</w:t>
            </w:r>
          </w:p>
        </w:tc>
        <w:tc>
          <w:tcPr>
            <w:tcW w:w="1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u w:val="single"/>
              </w:rPr>
            </w:pPr>
            <w:r>
              <w:rPr>
                <w:rFonts w:ascii="宋体" w:hAnsi="宋体" w:cs="宋体" w:hint="eastAsia"/>
                <w:b/>
                <w:kern w:val="0"/>
                <w:sz w:val="24"/>
                <w:szCs w:val="24"/>
                <w:u w:val="single"/>
              </w:rPr>
              <w:t xml:space="preserve">        </w:t>
            </w:r>
            <w:r>
              <w:rPr>
                <w:rFonts w:ascii="宋体" w:hAnsi="宋体" w:cs="宋体" w:hint="eastAsia"/>
                <w:b/>
                <w:kern w:val="0"/>
                <w:sz w:val="20"/>
                <w:szCs w:val="20"/>
              </w:rPr>
              <w:t>万元/公里</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
                <w:sz w:val="20"/>
                <w:szCs w:val="20"/>
              </w:rPr>
            </w:pPr>
            <w:r>
              <w:rPr>
                <w:rFonts w:ascii="华文细黑" w:eastAsia="华文细黑" w:hAnsi="华文细黑" w:cs="华文细黑" w:hint="eastAsia"/>
                <w:b/>
                <w:kern w:val="0"/>
                <w:sz w:val="20"/>
                <w:szCs w:val="20"/>
              </w:rPr>
              <w:t xml:space="preserve">479.2100 </w:t>
            </w:r>
          </w:p>
        </w:tc>
        <w:tc>
          <w:tcPr>
            <w:tcW w:w="12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结算时按线路公里数单价包干。投标综合单价不得超过27.7万元/公里。</w:t>
            </w:r>
          </w:p>
        </w:tc>
      </w:tr>
      <w:tr w:rsidR="00CB4C38">
        <w:trPr>
          <w:trHeight w:val="1620"/>
        </w:trPr>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三</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研究试验费</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1项</w:t>
            </w:r>
          </w:p>
        </w:tc>
        <w:tc>
          <w:tcPr>
            <w:tcW w:w="1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 xml:space="preserve">600.0000 </w:t>
            </w:r>
          </w:p>
        </w:tc>
        <w:tc>
          <w:tcPr>
            <w:tcW w:w="12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 xml:space="preserve">600.0000 </w:t>
            </w: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结算时由甲方初审并报轨道交通财务专责小组会议同意后按实结算。投标报价按招标人给定金额填报，投标人不得更改。</w:t>
            </w:r>
          </w:p>
        </w:tc>
      </w:tr>
      <w:tr w:rsidR="00CB4C38">
        <w:trPr>
          <w:trHeight w:val="1440"/>
        </w:trPr>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四</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BIM设计费</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1项</w:t>
            </w:r>
          </w:p>
        </w:tc>
        <w:tc>
          <w:tcPr>
            <w:tcW w:w="1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 xml:space="preserve">1166.0500 </w:t>
            </w:r>
          </w:p>
        </w:tc>
        <w:tc>
          <w:tcPr>
            <w:tcW w:w="12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按投标报价包干使用，且BIM设计费最终结算金额不得超过本合同设计费结算金额×5%×BIM设计费投标下浮率。</w:t>
            </w:r>
          </w:p>
        </w:tc>
      </w:tr>
      <w:tr w:rsidR="00CB4C38">
        <w:trPr>
          <w:trHeight w:val="1420"/>
        </w:trPr>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五</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投标报价合计          =一+二+三+四</w:t>
            </w:r>
          </w:p>
        </w:tc>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 xml:space="preserve">28732.0000 </w:t>
            </w:r>
          </w:p>
        </w:tc>
        <w:tc>
          <w:tcPr>
            <w:tcW w:w="12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rPr>
                <w:rFonts w:ascii="宋体" w:hAnsi="宋体" w:cs="宋体"/>
                <w:b/>
                <w:sz w:val="20"/>
                <w:szCs w:val="20"/>
              </w:rPr>
            </w:pP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widowControl/>
              <w:jc w:val="left"/>
              <w:textAlignment w:val="center"/>
              <w:rPr>
                <w:rFonts w:ascii="宋体" w:hAnsi="宋体" w:cs="宋体"/>
                <w:sz w:val="20"/>
                <w:szCs w:val="20"/>
              </w:rPr>
            </w:pPr>
          </w:p>
        </w:tc>
        <w:tc>
          <w:tcPr>
            <w:tcW w:w="17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Style w:val="font31"/>
                <w:rFonts w:hint="default"/>
                <w:color w:val="auto"/>
              </w:rPr>
              <w:t>其中税金</w:t>
            </w:r>
            <w:r>
              <w:rPr>
                <w:rFonts w:ascii="宋体" w:hAnsi="宋体" w:cs="宋体" w:hint="eastAsia"/>
                <w:b/>
                <w:kern w:val="0"/>
                <w:sz w:val="20"/>
                <w:szCs w:val="20"/>
                <w:u w:val="single"/>
              </w:rPr>
              <w:t xml:space="preserve">            </w:t>
            </w:r>
            <w:r>
              <w:rPr>
                <w:rStyle w:val="font31"/>
                <w:rFonts w:hint="default"/>
                <w:color w:val="auto"/>
              </w:rPr>
              <w:t>万元，不含税投标报价总额为</w:t>
            </w:r>
            <w:r>
              <w:rPr>
                <w:rFonts w:ascii="宋体" w:hAnsi="宋体" w:cs="宋体" w:hint="eastAsia"/>
                <w:b/>
                <w:kern w:val="0"/>
                <w:sz w:val="20"/>
                <w:szCs w:val="20"/>
                <w:u w:val="single"/>
              </w:rPr>
              <w:t xml:space="preserve">        </w:t>
            </w:r>
            <w:r>
              <w:rPr>
                <w:rStyle w:val="font31"/>
                <w:rFonts w:hint="default"/>
                <w:color w:val="auto"/>
              </w:rPr>
              <w:t>万元。</w:t>
            </w:r>
          </w:p>
        </w:tc>
      </w:tr>
    </w:tbl>
    <w:p w:rsidR="00CB4C38" w:rsidRDefault="00CB4C38">
      <w:pPr>
        <w:snapToGrid w:val="0"/>
        <w:spacing w:line="360" w:lineRule="auto"/>
        <w:ind w:leftChars="342" w:left="1033" w:hangingChars="150" w:hanging="315"/>
        <w:rPr>
          <w:rFonts w:ascii="宋体"/>
        </w:rPr>
      </w:pPr>
    </w:p>
    <w:p w:rsidR="00CB4C38" w:rsidRDefault="00FB7326">
      <w:pPr>
        <w:snapToGrid w:val="0"/>
        <w:spacing w:line="360" w:lineRule="auto"/>
        <w:ind w:leftChars="6" w:left="13" w:firstLineChars="335" w:firstLine="703"/>
        <w:rPr>
          <w:rFonts w:ascii="宋体"/>
        </w:rPr>
      </w:pPr>
      <w:r>
        <w:rPr>
          <w:rFonts w:ascii="宋体" w:hint="eastAsia"/>
        </w:rPr>
        <w:t>说明：</w:t>
      </w:r>
    </w:p>
    <w:p w:rsidR="00CB4C38" w:rsidRDefault="00FB7326">
      <w:pPr>
        <w:snapToGrid w:val="0"/>
        <w:spacing w:line="360" w:lineRule="auto"/>
        <w:ind w:leftChars="6" w:left="13" w:firstLineChars="335" w:firstLine="703"/>
        <w:rPr>
          <w:rFonts w:ascii="宋体" w:cs="宋体"/>
        </w:rPr>
      </w:pPr>
      <w:r>
        <w:rPr>
          <w:rFonts w:ascii="宋体" w:cs="宋体" w:hint="eastAsia"/>
        </w:rPr>
        <w:t>1.勘察费及测绘费：</w:t>
      </w:r>
      <w:r>
        <w:rPr>
          <w:rFonts w:cs="Calibri"/>
        </w:rPr>
        <w:t>①</w:t>
      </w:r>
      <w:r>
        <w:rPr>
          <w:rFonts w:ascii="宋体" w:cs="宋体" w:hint="eastAsia"/>
        </w:rPr>
        <w:t>测绘费：完成平面、高程控制网的建立；</w:t>
      </w:r>
      <w:r>
        <w:rPr>
          <w:rFonts w:ascii="宋体" w:cs="宋体"/>
        </w:rPr>
        <w:t>1</w:t>
      </w:r>
      <w:r>
        <w:rPr>
          <w:rFonts w:ascii="宋体" w:cs="宋体" w:hint="eastAsia"/>
        </w:rPr>
        <w:t>：</w:t>
      </w:r>
      <w:r>
        <w:rPr>
          <w:rFonts w:ascii="宋体" w:cs="宋体"/>
        </w:rPr>
        <w:t>500</w:t>
      </w:r>
      <w:r>
        <w:rPr>
          <w:rFonts w:ascii="宋体" w:cs="宋体" w:hint="eastAsia"/>
        </w:rPr>
        <w:t>地形图的修测；控制性地物测量；地下建（构）筑物资料收集；水下地形测量；水文勘测；地面及地上段线路初、补、定测；停车场初、补、定测；主变电所勘测；供电勘测。</w:t>
      </w:r>
      <w:r>
        <w:rPr>
          <w:rFonts w:cs="Calibri"/>
        </w:rPr>
        <w:t>②</w:t>
      </w:r>
      <w:r>
        <w:rPr>
          <w:rFonts w:ascii="宋体" w:cs="宋体" w:hint="eastAsia"/>
        </w:rPr>
        <w:t>岩土勘察费：（本表勘察钻探暂定工程量 87000延米）完成初勘、详勘、必要时应补充初勘和补充详勘、专项勘察及其他与各阶段勘察相关的配合工作等服务所需费用。</w:t>
      </w:r>
      <w:r>
        <w:rPr>
          <w:rFonts w:cs="Calibri"/>
        </w:rPr>
        <w:t>③</w:t>
      </w:r>
      <w:r>
        <w:rPr>
          <w:rFonts w:ascii="宋体" w:hAnsi="宋体" w:cs="宋体" w:hint="eastAsia"/>
          <w:b/>
          <w:kern w:val="0"/>
          <w:sz w:val="20"/>
          <w:szCs w:val="20"/>
        </w:rPr>
        <w:t>周边环境调查、地下管线挖探、建构筑物调查费</w:t>
      </w:r>
      <w:r>
        <w:rPr>
          <w:rFonts w:cs="Calibri" w:hint="eastAsia"/>
        </w:rPr>
        <w:t>；</w:t>
      </w:r>
      <w:r>
        <w:rPr>
          <w:rFonts w:ascii="宋体" w:cs="宋体" w:hint="eastAsia"/>
        </w:rPr>
        <w:t>地下管线及地下障碍物调查、探测；基础资料的搜集调查、建（构）筑物基础、房屋调查等为完成设计所需开展的所有测量和基础资料的搜集工作所需费用。</w:t>
      </w:r>
    </w:p>
    <w:p w:rsidR="00CB4C38" w:rsidRDefault="00FB7326">
      <w:pPr>
        <w:snapToGrid w:val="0"/>
        <w:spacing w:line="360" w:lineRule="auto"/>
        <w:ind w:firstLineChars="100" w:firstLine="210"/>
        <w:rPr>
          <w:rFonts w:ascii="宋体" w:cs="宋体"/>
        </w:rPr>
      </w:pPr>
      <w:r>
        <w:rPr>
          <w:rFonts w:ascii="宋体" w:cs="宋体" w:hint="eastAsia"/>
        </w:rPr>
        <w:t>2.设计费：</w:t>
      </w:r>
      <w:r>
        <w:rPr>
          <w:rFonts w:ascii="宋体" w:cs="宋体" w:hint="eastAsia"/>
          <w:bCs/>
        </w:rPr>
        <w:t>完成设计各阶段的基本设计和车站、区间、主变所、停车场的交通疏解设计、管线迁改设计、及其他临时工程设计。投标报价中应综合考虑完成本工程设计所需以下费用</w:t>
      </w:r>
      <w:r>
        <w:rPr>
          <w:rFonts w:cs="Calibri"/>
        </w:rPr>
        <w:t>①</w:t>
      </w:r>
      <w:r>
        <w:rPr>
          <w:rFonts w:cs="Calibri" w:hint="eastAsia"/>
        </w:rPr>
        <w:t>完成合同各项内容</w:t>
      </w:r>
      <w:r>
        <w:rPr>
          <w:rFonts w:ascii="宋体" w:cs="宋体" w:hint="eastAsia"/>
        </w:rPr>
        <w:t>需要由乙方、甲方及政府部门组织的各项审查及专家论等所需费用（包括但不限于各项深基坑审查、防雷审查、消防审查、人防审查等政府专项审查费用。）；</w:t>
      </w:r>
      <w:r>
        <w:rPr>
          <w:rFonts w:cs="Calibri"/>
        </w:rPr>
        <w:t>②</w:t>
      </w:r>
      <w:r>
        <w:rPr>
          <w:rFonts w:cs="Calibri" w:hint="eastAsia"/>
        </w:rPr>
        <w:t>各项合同成果需要报政府部门审批的，需要支出的有关费用；</w:t>
      </w:r>
      <w:r>
        <w:rPr>
          <w:rFonts w:cs="Calibri"/>
        </w:rPr>
        <w:t>③</w:t>
      </w:r>
      <w:r>
        <w:rPr>
          <w:rFonts w:ascii="宋体" w:cs="宋体" w:hint="eastAsia"/>
        </w:rPr>
        <w:t>专项设计(线路、行车、限界、工程筹划、劳动卫生、线路调坡调线、通用图标准图、车辆配合设计等完成通车运营所需各项专项设计费用）；</w:t>
      </w:r>
      <w:r>
        <w:rPr>
          <w:rFonts w:ascii="宋体" w:hAnsi="宋体" w:cs="宋体" w:hint="eastAsia"/>
        </w:rPr>
        <w:t>④</w:t>
      </w:r>
      <w:r>
        <w:rPr>
          <w:rFonts w:ascii="宋体" w:hAnsi="宋体" w:cs="宋体" w:hint="eastAsia"/>
          <w:szCs w:val="21"/>
        </w:rPr>
        <w:t>轨道场站综合体开发方案研究及方案配合、调整工作费用</w:t>
      </w:r>
      <w:r>
        <w:rPr>
          <w:rFonts w:ascii="宋体" w:cs="宋体" w:hint="eastAsia"/>
        </w:rPr>
        <w:t>。</w:t>
      </w:r>
    </w:p>
    <w:p w:rsidR="00CB4C38" w:rsidRDefault="00FB7326">
      <w:pPr>
        <w:snapToGrid w:val="0"/>
        <w:spacing w:line="360" w:lineRule="auto"/>
        <w:ind w:leftChars="6" w:left="13" w:firstLineChars="335" w:firstLine="703"/>
        <w:rPr>
          <w:rFonts w:ascii="宋体" w:cs="宋体"/>
        </w:rPr>
      </w:pPr>
      <w:r>
        <w:rPr>
          <w:rFonts w:ascii="宋体" w:cs="宋体" w:hint="eastAsia"/>
        </w:rPr>
        <w:t>3.研究试验费：为完成甲方所拟定的研究试验内容并取的相应成果所需的一切费用，含专利及成果转化费用。</w:t>
      </w:r>
    </w:p>
    <w:p w:rsidR="00CB4C38" w:rsidRDefault="00FB7326">
      <w:pPr>
        <w:snapToGrid w:val="0"/>
        <w:spacing w:line="360" w:lineRule="auto"/>
        <w:ind w:leftChars="6" w:left="13" w:firstLineChars="335" w:firstLine="703"/>
        <w:rPr>
          <w:rFonts w:ascii="宋体"/>
        </w:rPr>
      </w:pPr>
      <w:r>
        <w:rPr>
          <w:rFonts w:hint="eastAsia"/>
        </w:rPr>
        <w:t xml:space="preserve">4. </w:t>
      </w:r>
      <w:r>
        <w:rPr>
          <w:rFonts w:ascii="宋体" w:hint="eastAsia"/>
        </w:rPr>
        <w:t>BIM设计费：乙方按照合同有关要求及国家、省、市有关BIM技术标准，实现BIM设计所需的一切费用包括但不限于BIM技术交流、及各项专家评审费、BIM平台开发建设费。</w:t>
      </w:r>
    </w:p>
    <w:p w:rsidR="00CB4C38" w:rsidRDefault="00CB4C38">
      <w:pPr>
        <w:snapToGrid w:val="0"/>
        <w:spacing w:line="360" w:lineRule="auto"/>
        <w:ind w:leftChars="6" w:left="13" w:firstLineChars="335" w:firstLine="703"/>
        <w:rPr>
          <w:rFonts w:ascii="宋体"/>
        </w:rPr>
      </w:pPr>
    </w:p>
    <w:p w:rsidR="00CB4C38" w:rsidRDefault="00CB4C38">
      <w:pPr>
        <w:snapToGrid w:val="0"/>
        <w:spacing w:line="360" w:lineRule="auto"/>
        <w:ind w:leftChars="6" w:left="13" w:firstLineChars="335" w:firstLine="703"/>
        <w:rPr>
          <w:rFonts w:ascii="宋体" w:cs="宋体"/>
        </w:rPr>
      </w:pPr>
    </w:p>
    <w:p w:rsidR="00CB4C38" w:rsidRDefault="00CB4C38">
      <w:pPr>
        <w:snapToGrid w:val="0"/>
        <w:ind w:leftChars="342" w:left="1033" w:hangingChars="150" w:hanging="315"/>
        <w:rPr>
          <w:rFonts w:ascii="宋体"/>
        </w:rPr>
      </w:pPr>
    </w:p>
    <w:p w:rsidR="00CB4C38" w:rsidRDefault="00CB4C38">
      <w:pPr>
        <w:snapToGrid w:val="0"/>
        <w:ind w:leftChars="342" w:left="1033" w:hangingChars="150" w:hanging="315"/>
        <w:rPr>
          <w:rFonts w:ascii="宋体"/>
        </w:rPr>
      </w:pPr>
    </w:p>
    <w:p w:rsidR="00CB4C38" w:rsidRDefault="00CB4C38">
      <w:pPr>
        <w:snapToGrid w:val="0"/>
        <w:ind w:leftChars="342" w:left="1033" w:hangingChars="150" w:hanging="315"/>
        <w:rPr>
          <w:rFonts w:ascii="宋体"/>
        </w:rPr>
      </w:pPr>
    </w:p>
    <w:p w:rsidR="00CB4C38" w:rsidRDefault="00FB7326">
      <w:pPr>
        <w:keepNext/>
        <w:keepLines/>
        <w:tabs>
          <w:tab w:val="left" w:pos="540"/>
          <w:tab w:val="left" w:pos="1271"/>
        </w:tabs>
        <w:spacing w:line="360" w:lineRule="auto"/>
        <w:jc w:val="center"/>
        <w:outlineLvl w:val="1"/>
        <w:rPr>
          <w:rFonts w:ascii="宋体" w:hAnsi="宋体"/>
          <w:b/>
          <w:bCs/>
          <w:szCs w:val="28"/>
        </w:rPr>
      </w:pPr>
      <w:bookmarkStart w:id="983" w:name="_Toc10748"/>
      <w:bookmarkStart w:id="984" w:name="_Toc400505138"/>
      <w:r>
        <w:rPr>
          <w:rFonts w:ascii="宋体" w:hAnsi="宋体" w:hint="eastAsia"/>
          <w:b/>
          <w:bCs/>
          <w:szCs w:val="28"/>
        </w:rPr>
        <w:t>十二 费用支付</w:t>
      </w:r>
      <w:bookmarkEnd w:id="983"/>
      <w:bookmarkEnd w:id="984"/>
    </w:p>
    <w:p w:rsidR="00CB4C38" w:rsidRDefault="00FB7326">
      <w:pPr>
        <w:spacing w:line="360" w:lineRule="auto"/>
        <w:ind w:firstLineChars="300" w:firstLine="630"/>
        <w:rPr>
          <w:rFonts w:ascii="宋体" w:hAnsi="宋体"/>
        </w:rPr>
      </w:pPr>
      <w:r>
        <w:rPr>
          <w:rFonts w:ascii="宋体" w:hAnsi="宋体" w:hint="eastAsia"/>
        </w:rPr>
        <w:t>12.1本合同内各项费用，过程进度款计量支付</w:t>
      </w:r>
      <w:r>
        <w:rPr>
          <w:rFonts w:ascii="宋体" w:hAnsi="宋体" w:hint="eastAsia"/>
          <w:szCs w:val="21"/>
        </w:rPr>
        <w:t>，按比例分阶段支付，以实际完成工作的数量、进度和质量作为衡量标准，合同各分项费用支付到80%时停止该项计量支付</w:t>
      </w:r>
      <w:r>
        <w:rPr>
          <w:rFonts w:ascii="宋体" w:hAnsi="宋体" w:hint="eastAsia"/>
        </w:rPr>
        <w:t>。结算前过程计量合同内不超过合同暂定金额的80%。</w:t>
      </w:r>
    </w:p>
    <w:p w:rsidR="00CB4C38" w:rsidRDefault="00FB7326">
      <w:pPr>
        <w:spacing w:line="360" w:lineRule="auto"/>
        <w:ind w:firstLineChars="300" w:firstLine="630"/>
        <w:rPr>
          <w:rFonts w:ascii="宋体" w:hAnsi="宋体"/>
        </w:rPr>
      </w:pPr>
      <w:r>
        <w:rPr>
          <w:rFonts w:ascii="宋体" w:hAnsi="宋体" w:hint="eastAsia"/>
        </w:rPr>
        <w:t>12.2 本合同内发生的合同变更，及因增加合同外委托工作内容而签订的补充协议，过程计量支付是，经甲方确认完成有关合同约定工作的，可按照经甲方审核的变更预算金额或者补充协议金额的50%支付进度款，剩余费用在合同结算完成后随合同其他款项一并支付。</w:t>
      </w:r>
    </w:p>
    <w:p w:rsidR="00CB4C38" w:rsidRDefault="00FB7326">
      <w:pPr>
        <w:spacing w:line="360" w:lineRule="auto"/>
        <w:ind w:firstLineChars="300" w:firstLine="630"/>
        <w:rPr>
          <w:rFonts w:ascii="宋体" w:hAnsi="宋体"/>
        </w:rPr>
      </w:pPr>
      <w:r>
        <w:rPr>
          <w:rFonts w:ascii="宋体" w:hAnsi="宋体" w:hint="eastAsia"/>
        </w:rPr>
        <w:t>12.3本合同结算经东莞市财政局审定后，支付至该合同结算金额的95%，剩余5%质量保证金</w:t>
      </w:r>
      <w:r>
        <w:rPr>
          <w:rFonts w:ascii="宋体" w:hAnsi="宋体" w:cs="宋体" w:hint="eastAsia"/>
          <w:bCs/>
          <w:szCs w:val="21"/>
        </w:rPr>
        <w:t>在施工及供货合同承包项目结算经相关市财政局审核完毕，且甲方</w:t>
      </w:r>
      <w:r>
        <w:rPr>
          <w:rFonts w:ascii="宋体" w:hAnsi="宋体" w:hint="eastAsia"/>
        </w:rPr>
        <w:t>竣工财务决算完成，</w:t>
      </w:r>
      <w:r>
        <w:rPr>
          <w:rFonts w:ascii="宋体" w:hAnsi="宋体" w:cs="宋体" w:hint="eastAsia"/>
          <w:bCs/>
          <w:szCs w:val="21"/>
        </w:rPr>
        <w:t>支付至本合同结算审定金额100%</w:t>
      </w:r>
      <w:r>
        <w:rPr>
          <w:rFonts w:ascii="宋体" w:hAnsi="宋体" w:hint="eastAsia"/>
        </w:rPr>
        <w:t xml:space="preserve">。 </w:t>
      </w:r>
    </w:p>
    <w:p w:rsidR="00CB4C38" w:rsidRDefault="00FB7326">
      <w:pPr>
        <w:spacing w:line="360" w:lineRule="auto"/>
        <w:ind w:firstLineChars="300" w:firstLine="630"/>
        <w:rPr>
          <w:rFonts w:ascii="宋体" w:hAnsi="宋体"/>
        </w:rPr>
      </w:pPr>
      <w:r>
        <w:rPr>
          <w:rFonts w:ascii="宋体" w:hAnsi="宋体" w:hint="eastAsia"/>
        </w:rPr>
        <w:lastRenderedPageBreak/>
        <w:t>12.4本合同各项费用具体支付方式如下，以下进度节点支付甲方有权根据工程实际进度调整支付时间或比例。</w:t>
      </w:r>
    </w:p>
    <w:p w:rsidR="00CB4C38" w:rsidRDefault="00FB7326">
      <w:pPr>
        <w:spacing w:line="360" w:lineRule="auto"/>
        <w:rPr>
          <w:rFonts w:ascii="宋体" w:hAnsi="宋体"/>
        </w:rPr>
      </w:pPr>
      <w:r>
        <w:rPr>
          <w:rFonts w:ascii="宋体" w:hAnsi="宋体" w:hint="eastAsia"/>
        </w:rPr>
        <w:t>一、 勘察费及测绘费</w:t>
      </w:r>
    </w:p>
    <w:p w:rsidR="00CB4C38" w:rsidRDefault="00FB7326">
      <w:pPr>
        <w:spacing w:line="360" w:lineRule="auto"/>
        <w:rPr>
          <w:rFonts w:ascii="宋体" w:hAnsi="宋体"/>
        </w:rPr>
      </w:pPr>
      <w:r>
        <w:rPr>
          <w:rFonts w:ascii="宋体" w:hAnsi="宋体" w:hint="eastAsia"/>
        </w:rPr>
        <w:t>1.勘察费</w:t>
      </w:r>
    </w:p>
    <w:p w:rsidR="00CB4C38" w:rsidRDefault="00CB4C38">
      <w:pPr>
        <w:spacing w:line="360" w:lineRule="auto"/>
        <w:rPr>
          <w:rFonts w:ascii="宋体" w:hAnsi="宋体"/>
        </w:rPr>
      </w:pPr>
    </w:p>
    <w:p w:rsidR="00CB4C38" w:rsidRDefault="00CB4C38">
      <w:pPr>
        <w:spacing w:line="360" w:lineRule="auto"/>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52"/>
        <w:gridCol w:w="968"/>
        <w:gridCol w:w="1259"/>
        <w:gridCol w:w="5363"/>
      </w:tblGrid>
      <w:tr w:rsidR="00CB4C38">
        <w:trPr>
          <w:trHeight w:val="620"/>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阶段</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比例</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金额（万元）</w:t>
            </w: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支付情况</w:t>
            </w:r>
          </w:p>
        </w:tc>
      </w:tr>
      <w:tr w:rsidR="00CB4C38">
        <w:trPr>
          <w:trHeight w:val="90"/>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ind w:firstLineChars="300" w:firstLine="630"/>
              <w:rPr>
                <w:rFonts w:ascii="宋体" w:hAnsi="宋体" w:cs="宋体"/>
                <w:bCs/>
                <w:szCs w:val="21"/>
              </w:rPr>
            </w:pPr>
            <w:r>
              <w:rPr>
                <w:rFonts w:ascii="宋体" w:hAnsi="宋体" w:cs="宋体" w:hint="eastAsia"/>
                <w:bCs/>
                <w:szCs w:val="21"/>
              </w:rPr>
              <w:t>勘察费</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80%</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1.初勘全部工作结束并通过专家评审后，支付至初勘费的80</w:t>
            </w:r>
            <w:r>
              <w:rPr>
                <w:rFonts w:ascii="宋体" w:hAnsi="宋体" w:cs="宋体"/>
                <w:bCs/>
                <w:szCs w:val="21"/>
              </w:rPr>
              <w:t>%</w:t>
            </w:r>
            <w:r>
              <w:rPr>
                <w:rFonts w:ascii="宋体" w:hAnsi="宋体" w:cs="宋体" w:hint="eastAsia"/>
                <w:bCs/>
                <w:szCs w:val="21"/>
              </w:rPr>
              <w:t>；2.详勘工作结束并通过专家评审后，支付至详勘实际工作量总价的80%；3.</w:t>
            </w:r>
            <w:r>
              <w:rPr>
                <w:rFonts w:hint="eastAsia"/>
              </w:rPr>
              <w:t>施工配合勘察及专项勘察通过专家评审后，</w:t>
            </w:r>
            <w:r>
              <w:rPr>
                <w:rFonts w:ascii="宋体" w:hAnsi="宋体" w:cs="宋体" w:hint="eastAsia"/>
                <w:bCs/>
                <w:szCs w:val="21"/>
              </w:rPr>
              <w:t>支付至各项施工配合勘察实际工作量总价的80%。4.以上三项勘察工作在结算前过程计量支付累计不超过合同勘察费额的80%。各期勘察费=实际勘察钻孔深度</w:t>
            </w:r>
            <w:r>
              <w:rPr>
                <w:rFonts w:ascii="Arial" w:hAnsi="Arial" w:cs="Arial"/>
                <w:bCs/>
                <w:szCs w:val="21"/>
              </w:rPr>
              <w:t>×</w:t>
            </w:r>
            <w:r>
              <w:rPr>
                <w:rFonts w:ascii="宋体" w:hAnsi="宋体" w:cs="宋体" w:hint="eastAsia"/>
                <w:bCs/>
                <w:szCs w:val="21"/>
              </w:rPr>
              <w:t>投标综合单价。</w:t>
            </w:r>
          </w:p>
        </w:tc>
      </w:tr>
      <w:tr w:rsidR="00CB4C38">
        <w:trPr>
          <w:trHeight w:val="65"/>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项目结算</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bCs/>
                <w:szCs w:val="21"/>
              </w:rPr>
              <w:t>1</w:t>
            </w:r>
            <w:r>
              <w:rPr>
                <w:rFonts w:ascii="宋体" w:hAnsi="宋体" w:cs="宋体" w:hint="eastAsia"/>
                <w:bCs/>
                <w:szCs w:val="21"/>
              </w:rPr>
              <w:t>5</w:t>
            </w:r>
            <w:r>
              <w:rPr>
                <w:rFonts w:ascii="宋体" w:hAnsi="宋体" w:cs="宋体"/>
                <w:bCs/>
                <w:szCs w:val="21"/>
              </w:rPr>
              <w:t>%</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达到合同专用条款12.3条约定条件，累计支付至东莞市财政局审定合同结算金额的95%。</w:t>
            </w:r>
          </w:p>
        </w:tc>
      </w:tr>
      <w:tr w:rsidR="00CB4C38">
        <w:trPr>
          <w:trHeight w:val="65"/>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质量保证金</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bCs/>
                <w:szCs w:val="21"/>
              </w:rPr>
              <w:t>5%</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达到合同专用条款12.3条约定条件，根据东莞市财政局审定结算金额支付至合同金额100%。</w:t>
            </w:r>
          </w:p>
        </w:tc>
      </w:tr>
      <w:tr w:rsidR="00CB4C38">
        <w:trPr>
          <w:trHeight w:val="616"/>
          <w:jc w:val="center"/>
        </w:trPr>
        <w:tc>
          <w:tcPr>
            <w:tcW w:w="1952" w:type="dxa"/>
            <w:tcBorders>
              <w:bottom w:val="single" w:sz="12" w:space="0" w:color="auto"/>
            </w:tcBorders>
            <w:vAlign w:val="center"/>
          </w:tcPr>
          <w:p w:rsidR="00CB4C38" w:rsidRDefault="00FB7326">
            <w:pPr>
              <w:snapToGrid w:val="0"/>
              <w:jc w:val="center"/>
              <w:rPr>
                <w:rFonts w:ascii="宋体" w:hAnsi="宋体" w:cs="宋体"/>
                <w:bCs/>
                <w:szCs w:val="21"/>
              </w:rPr>
            </w:pPr>
            <w:r>
              <w:rPr>
                <w:rFonts w:ascii="宋体" w:hAnsi="宋体" w:cs="宋体" w:hint="eastAsia"/>
                <w:bCs/>
                <w:szCs w:val="21"/>
              </w:rPr>
              <w:t>合计</w:t>
            </w:r>
          </w:p>
        </w:tc>
        <w:tc>
          <w:tcPr>
            <w:tcW w:w="7590" w:type="dxa"/>
            <w:gridSpan w:val="3"/>
            <w:tcBorders>
              <w:bottom w:val="single" w:sz="12" w:space="0" w:color="auto"/>
            </w:tcBorders>
            <w:vAlign w:val="center"/>
          </w:tcPr>
          <w:p w:rsidR="00CB4C38" w:rsidRDefault="00CB4C38">
            <w:pPr>
              <w:snapToGrid w:val="0"/>
              <w:jc w:val="center"/>
              <w:rPr>
                <w:rFonts w:ascii="宋体" w:hAnsi="宋体" w:cs="宋体"/>
                <w:bCs/>
                <w:szCs w:val="21"/>
              </w:rPr>
            </w:pPr>
          </w:p>
        </w:tc>
      </w:tr>
    </w:tbl>
    <w:p w:rsidR="00CB4C38" w:rsidRDefault="00CB4C38">
      <w:pPr>
        <w:spacing w:line="360" w:lineRule="auto"/>
        <w:ind w:left="720"/>
        <w:rPr>
          <w:rFonts w:ascii="宋体" w:hAnsi="宋体"/>
          <w:bCs/>
        </w:rPr>
      </w:pPr>
    </w:p>
    <w:p w:rsidR="00CB4C38" w:rsidRDefault="00FB7326">
      <w:pPr>
        <w:spacing w:line="360" w:lineRule="auto"/>
        <w:ind w:firstLineChars="100" w:firstLine="210"/>
        <w:rPr>
          <w:rFonts w:ascii="宋体" w:hAnsi="宋体"/>
          <w:bCs/>
        </w:rPr>
      </w:pPr>
      <w:r>
        <w:rPr>
          <w:rFonts w:ascii="宋体" w:hAnsi="宋体" w:hint="eastAsia"/>
          <w:bCs/>
        </w:rPr>
        <w:t>2.测绘费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52"/>
        <w:gridCol w:w="968"/>
        <w:gridCol w:w="1259"/>
        <w:gridCol w:w="5363"/>
      </w:tblGrid>
      <w:tr w:rsidR="00CB4C38">
        <w:trPr>
          <w:trHeight w:val="620"/>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阶段</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比例</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金额（万元）</w:t>
            </w: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支付情况</w:t>
            </w:r>
          </w:p>
        </w:tc>
      </w:tr>
      <w:tr w:rsidR="00CB4C38">
        <w:trPr>
          <w:trHeight w:val="65"/>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测绘方案完成</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30%</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测绘方案完成，支付测绘费的30</w:t>
            </w:r>
            <w:r>
              <w:rPr>
                <w:rFonts w:ascii="宋体" w:hAnsi="宋体" w:cs="宋体"/>
                <w:bCs/>
                <w:szCs w:val="21"/>
              </w:rPr>
              <w:t>%</w:t>
            </w:r>
            <w:r>
              <w:rPr>
                <w:rFonts w:ascii="宋体" w:hAnsi="宋体" w:cs="宋体" w:hint="eastAsia"/>
                <w:bCs/>
                <w:szCs w:val="21"/>
              </w:rPr>
              <w:t>；</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测绘结果经过有关评审合格</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50%</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测绘结果经过有关评审合格，支付至测绘费的80%。</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合同结算</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15%</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达到合同专用条款12.3条约定条件，累计支付至东莞市财政局审定合同结算金额的95%。</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质量保证金</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5%</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达到合同专用条款12.3条约定条件根据东莞市财政局审定结算金额支付至合同结算金额100%</w:t>
            </w:r>
          </w:p>
        </w:tc>
      </w:tr>
      <w:tr w:rsidR="00CB4C38">
        <w:trPr>
          <w:trHeight w:val="65"/>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合计</w:t>
            </w:r>
          </w:p>
        </w:tc>
        <w:tc>
          <w:tcPr>
            <w:tcW w:w="7590" w:type="dxa"/>
            <w:gridSpan w:val="3"/>
            <w:tcBorders>
              <w:top w:val="single" w:sz="12" w:space="0" w:color="auto"/>
              <w:left w:val="single" w:sz="6" w:space="0" w:color="auto"/>
              <w:bottom w:val="single" w:sz="6" w:space="0" w:color="auto"/>
              <w:right w:val="single" w:sz="12" w:space="0" w:color="auto"/>
            </w:tcBorders>
            <w:vAlign w:val="center"/>
          </w:tcPr>
          <w:p w:rsidR="00CB4C38" w:rsidRDefault="00CB4C38">
            <w:pPr>
              <w:rPr>
                <w:rFonts w:ascii="宋体" w:hAnsi="宋体" w:cs="宋体"/>
                <w:bCs/>
                <w:szCs w:val="21"/>
              </w:rPr>
            </w:pPr>
          </w:p>
        </w:tc>
      </w:tr>
    </w:tbl>
    <w:p w:rsidR="00CB4C38" w:rsidRDefault="00CB4C38">
      <w:pPr>
        <w:spacing w:line="360" w:lineRule="auto"/>
        <w:ind w:firstLineChars="100" w:firstLine="210"/>
        <w:rPr>
          <w:rFonts w:ascii="宋体" w:hAnsi="宋体"/>
          <w:bCs/>
        </w:rPr>
      </w:pPr>
    </w:p>
    <w:p w:rsidR="00CB4C38" w:rsidRDefault="00FB7326">
      <w:pPr>
        <w:spacing w:line="360" w:lineRule="auto"/>
        <w:rPr>
          <w:rFonts w:ascii="宋体" w:hAnsi="宋体"/>
          <w:bCs/>
        </w:rPr>
      </w:pPr>
      <w:r>
        <w:rPr>
          <w:rFonts w:ascii="宋体" w:hAnsi="宋体" w:hint="eastAsia"/>
          <w:bCs/>
        </w:rPr>
        <w:t>3.周边环境调查、地下管线挖探、建构筑物调查费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52"/>
        <w:gridCol w:w="968"/>
        <w:gridCol w:w="1259"/>
        <w:gridCol w:w="5363"/>
      </w:tblGrid>
      <w:tr w:rsidR="00CB4C38">
        <w:trPr>
          <w:trHeight w:val="620"/>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阶段</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比例</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金额（万元）</w:t>
            </w: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支付情况</w:t>
            </w:r>
          </w:p>
        </w:tc>
      </w:tr>
      <w:tr w:rsidR="00CB4C38">
        <w:trPr>
          <w:trHeight w:val="65"/>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周边环境调查完成</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20%</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spacing w:line="360" w:lineRule="auto"/>
              <w:rPr>
                <w:rFonts w:ascii="宋体" w:hAnsi="宋体"/>
                <w:bCs/>
              </w:rPr>
            </w:pPr>
            <w:r>
              <w:rPr>
                <w:rFonts w:ascii="宋体" w:hAnsi="宋体" w:cs="宋体" w:hint="eastAsia"/>
                <w:bCs/>
                <w:szCs w:val="21"/>
              </w:rPr>
              <w:t>周边环境调查完，成果经甲方审查合格，支付</w:t>
            </w:r>
            <w:r>
              <w:rPr>
                <w:rFonts w:ascii="宋体" w:hAnsi="宋体" w:hint="eastAsia"/>
                <w:bCs/>
              </w:rPr>
              <w:t>周边环境调查、地下管线挖探、建构筑物调查费</w:t>
            </w:r>
            <w:r>
              <w:rPr>
                <w:rFonts w:ascii="宋体" w:hAnsi="宋体" w:cs="宋体" w:hint="eastAsia"/>
                <w:bCs/>
                <w:szCs w:val="21"/>
              </w:rPr>
              <w:t>的20</w:t>
            </w:r>
            <w:r>
              <w:rPr>
                <w:rFonts w:ascii="宋体" w:hAnsi="宋体" w:cs="宋体"/>
                <w:bCs/>
                <w:szCs w:val="21"/>
              </w:rPr>
              <w:t>%</w:t>
            </w:r>
            <w:r>
              <w:rPr>
                <w:rFonts w:ascii="宋体" w:hAnsi="宋体" w:cs="宋体" w:hint="eastAsia"/>
                <w:bCs/>
                <w:szCs w:val="21"/>
              </w:rPr>
              <w:t>；</w:t>
            </w:r>
          </w:p>
        </w:tc>
      </w:tr>
      <w:tr w:rsidR="00CB4C38">
        <w:trPr>
          <w:trHeight w:val="65"/>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地下管线挖探完成</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30%</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spacing w:line="360" w:lineRule="auto"/>
              <w:rPr>
                <w:rFonts w:ascii="宋体" w:hAnsi="宋体"/>
                <w:bCs/>
              </w:rPr>
            </w:pPr>
            <w:r>
              <w:rPr>
                <w:rFonts w:ascii="宋体" w:hAnsi="宋体" w:cs="宋体" w:hint="eastAsia"/>
                <w:bCs/>
                <w:szCs w:val="21"/>
              </w:rPr>
              <w:t>地下管线挖探完成，成果经甲方审查合格，支付</w:t>
            </w:r>
            <w:r>
              <w:rPr>
                <w:rFonts w:ascii="宋体" w:hAnsi="宋体" w:hint="eastAsia"/>
                <w:bCs/>
              </w:rPr>
              <w:t>周边环境调查、地下管线挖探、建构筑物调查费</w:t>
            </w:r>
            <w:r>
              <w:rPr>
                <w:rFonts w:ascii="宋体" w:hAnsi="宋体" w:cs="宋体" w:hint="eastAsia"/>
                <w:bCs/>
                <w:szCs w:val="21"/>
              </w:rPr>
              <w:t>的30</w:t>
            </w:r>
            <w:r>
              <w:rPr>
                <w:rFonts w:ascii="宋体" w:hAnsi="宋体" w:cs="宋体"/>
                <w:bCs/>
                <w:szCs w:val="21"/>
              </w:rPr>
              <w:t>%</w:t>
            </w:r>
            <w:r>
              <w:rPr>
                <w:rFonts w:ascii="宋体" w:hAnsi="宋体" w:cs="宋体" w:hint="eastAsia"/>
                <w:bCs/>
                <w:szCs w:val="21"/>
              </w:rPr>
              <w:t>；</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lastRenderedPageBreak/>
              <w:t>建构筑物调查完成</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30%</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建构筑物调查完成，成果经甲方审查合格，支付</w:t>
            </w:r>
            <w:r>
              <w:rPr>
                <w:rFonts w:ascii="宋体" w:hAnsi="宋体" w:hint="eastAsia"/>
                <w:bCs/>
              </w:rPr>
              <w:t>周边环境调查、地下管线挖探、建构筑物调查费</w:t>
            </w:r>
            <w:r>
              <w:rPr>
                <w:rFonts w:ascii="宋体" w:hAnsi="宋体" w:cs="宋体" w:hint="eastAsia"/>
                <w:bCs/>
                <w:szCs w:val="21"/>
              </w:rPr>
              <w:t>的30%；</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合同结算</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15%</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达到合同专用条款12.3条约定条件，累计支付至东莞市财政局审定合同结算金额的95%。</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质量保证金</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5%</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达到合同专用条款12.3条约定条件，根据东莞市财政局审定结算金额支付至合同结算金额100%</w:t>
            </w:r>
          </w:p>
        </w:tc>
      </w:tr>
      <w:tr w:rsidR="00CB4C38">
        <w:trPr>
          <w:trHeight w:val="65"/>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合计</w:t>
            </w:r>
          </w:p>
        </w:tc>
        <w:tc>
          <w:tcPr>
            <w:tcW w:w="7590" w:type="dxa"/>
            <w:gridSpan w:val="3"/>
            <w:tcBorders>
              <w:top w:val="single" w:sz="12" w:space="0" w:color="auto"/>
              <w:left w:val="single" w:sz="6" w:space="0" w:color="auto"/>
              <w:bottom w:val="single" w:sz="6" w:space="0" w:color="auto"/>
              <w:right w:val="single" w:sz="12" w:space="0" w:color="auto"/>
            </w:tcBorders>
            <w:vAlign w:val="center"/>
          </w:tcPr>
          <w:p w:rsidR="00CB4C38" w:rsidRDefault="00CB4C38">
            <w:pPr>
              <w:rPr>
                <w:rFonts w:ascii="宋体" w:hAnsi="宋体" w:cs="宋体"/>
                <w:bCs/>
                <w:szCs w:val="21"/>
              </w:rPr>
            </w:pPr>
          </w:p>
        </w:tc>
      </w:tr>
    </w:tbl>
    <w:p w:rsidR="00CB4C38" w:rsidRDefault="00CB4C38">
      <w:pPr>
        <w:spacing w:line="360" w:lineRule="auto"/>
        <w:rPr>
          <w:rFonts w:ascii="宋体" w:hAnsi="宋体"/>
          <w:bCs/>
        </w:rPr>
      </w:pPr>
    </w:p>
    <w:p w:rsidR="00CB4C38" w:rsidRDefault="00CB4C38">
      <w:pPr>
        <w:spacing w:line="360" w:lineRule="auto"/>
        <w:ind w:leftChars="200" w:left="420"/>
        <w:rPr>
          <w:rFonts w:ascii="宋体" w:hAnsi="宋体"/>
          <w:bCs/>
        </w:rPr>
      </w:pPr>
    </w:p>
    <w:p w:rsidR="00CB4C38" w:rsidRDefault="00FB7326">
      <w:pPr>
        <w:spacing w:line="360" w:lineRule="auto"/>
        <w:ind w:firstLineChars="100" w:firstLine="210"/>
        <w:rPr>
          <w:rFonts w:ascii="宋体" w:hAnsi="宋体"/>
        </w:rPr>
      </w:pPr>
      <w:r>
        <w:rPr>
          <w:rFonts w:ascii="宋体" w:hAnsi="宋体" w:hint="eastAsia"/>
        </w:rPr>
        <w:t>二、设计费，各车站、区间及系统设计费，结算前进度歀计量时按《勘察设计总承包项目投资统计表》暂定投资额</w:t>
      </w:r>
      <w:r>
        <w:rPr>
          <w:rFonts w:ascii="Arial" w:hAnsi="Arial" w:cs="Arial"/>
        </w:rPr>
        <w:t>×</w:t>
      </w:r>
      <w:r>
        <w:rPr>
          <w:rFonts w:ascii="宋体" w:hAnsi="宋体" w:hint="eastAsia"/>
        </w:rPr>
        <w:t>设计费投标费率</w:t>
      </w:r>
      <w:r>
        <w:rPr>
          <w:rFonts w:ascii="Arial" w:hAnsi="Arial" w:cs="Arial"/>
        </w:rPr>
        <w:t>×</w:t>
      </w:r>
      <w:r>
        <w:rPr>
          <w:rFonts w:ascii="Arial" w:hAnsi="Arial" w:cs="Arial" w:hint="eastAsia"/>
        </w:rPr>
        <w:t>设计</w:t>
      </w:r>
      <w:r>
        <w:rPr>
          <w:rFonts w:ascii="宋体" w:hAnsi="宋体" w:hint="eastAsia"/>
        </w:rPr>
        <w:t>各阶段比例系数计算。</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18"/>
        <w:gridCol w:w="929"/>
        <w:gridCol w:w="658"/>
        <w:gridCol w:w="5610"/>
      </w:tblGrid>
      <w:tr w:rsidR="00CB4C38">
        <w:trPr>
          <w:trHeight w:val="65"/>
          <w:tblHeader/>
          <w:jc w:val="center"/>
        </w:trPr>
        <w:tc>
          <w:tcPr>
            <w:tcW w:w="2518" w:type="dxa"/>
            <w:tcBorders>
              <w:top w:val="single" w:sz="12" w:space="0" w:color="auto"/>
            </w:tcBorders>
            <w:vAlign w:val="center"/>
          </w:tcPr>
          <w:p w:rsidR="00CB4C38" w:rsidRDefault="00FB7326">
            <w:pPr>
              <w:snapToGrid w:val="0"/>
              <w:jc w:val="center"/>
              <w:rPr>
                <w:rFonts w:ascii="宋体" w:hAnsi="宋体" w:cs="宋体"/>
                <w:bCs/>
                <w:szCs w:val="21"/>
              </w:rPr>
            </w:pPr>
            <w:r>
              <w:rPr>
                <w:rFonts w:ascii="宋体" w:hAnsi="宋体" w:cs="宋体" w:hint="eastAsia"/>
                <w:bCs/>
                <w:szCs w:val="21"/>
              </w:rPr>
              <w:t>阶段</w:t>
            </w:r>
          </w:p>
        </w:tc>
        <w:tc>
          <w:tcPr>
            <w:tcW w:w="929" w:type="dxa"/>
            <w:tcBorders>
              <w:top w:val="single" w:sz="12" w:space="0" w:color="auto"/>
              <w:right w:val="single" w:sz="4" w:space="0" w:color="auto"/>
            </w:tcBorders>
            <w:vAlign w:val="center"/>
          </w:tcPr>
          <w:p w:rsidR="00CB4C38" w:rsidRDefault="00FB7326">
            <w:pPr>
              <w:snapToGrid w:val="0"/>
              <w:ind w:leftChars="-38" w:left="-80" w:rightChars="-44" w:right="-92"/>
              <w:jc w:val="center"/>
              <w:rPr>
                <w:rFonts w:ascii="宋体" w:hAnsi="宋体" w:cs="宋体"/>
                <w:bCs/>
                <w:szCs w:val="21"/>
              </w:rPr>
            </w:pPr>
            <w:r>
              <w:rPr>
                <w:rFonts w:ascii="宋体" w:hAnsi="宋体" w:cs="宋体" w:hint="eastAsia"/>
                <w:bCs/>
                <w:szCs w:val="21"/>
              </w:rPr>
              <w:t>比例</w:t>
            </w:r>
          </w:p>
        </w:tc>
        <w:tc>
          <w:tcPr>
            <w:tcW w:w="658" w:type="dxa"/>
            <w:tcBorders>
              <w:top w:val="single" w:sz="12" w:space="0" w:color="auto"/>
              <w:left w:val="single" w:sz="4" w:space="0" w:color="auto"/>
            </w:tcBorders>
            <w:vAlign w:val="center"/>
          </w:tcPr>
          <w:p w:rsidR="00CB4C38" w:rsidRDefault="00FB7326">
            <w:pPr>
              <w:snapToGrid w:val="0"/>
              <w:jc w:val="center"/>
              <w:rPr>
                <w:rFonts w:ascii="宋体" w:hAnsi="宋体" w:cs="宋体"/>
                <w:bCs/>
                <w:szCs w:val="21"/>
              </w:rPr>
            </w:pPr>
            <w:r>
              <w:rPr>
                <w:rFonts w:ascii="宋体" w:hAnsi="宋体" w:cs="宋体" w:hint="eastAsia"/>
                <w:bCs/>
                <w:szCs w:val="21"/>
              </w:rPr>
              <w:t>金额</w:t>
            </w:r>
          </w:p>
          <w:p w:rsidR="00CB4C38" w:rsidRDefault="00FB7326">
            <w:pPr>
              <w:snapToGrid w:val="0"/>
              <w:ind w:leftChars="-38" w:left="-80" w:rightChars="-44" w:right="-92"/>
              <w:jc w:val="center"/>
              <w:rPr>
                <w:rFonts w:ascii="宋体" w:hAnsi="宋体" w:cs="宋体"/>
                <w:bCs/>
                <w:szCs w:val="21"/>
              </w:rPr>
            </w:pPr>
            <w:r>
              <w:rPr>
                <w:rFonts w:ascii="宋体" w:hAnsi="宋体" w:cs="宋体" w:hint="eastAsia"/>
                <w:bCs/>
                <w:szCs w:val="21"/>
              </w:rPr>
              <w:t>（万元）</w:t>
            </w:r>
          </w:p>
        </w:tc>
        <w:tc>
          <w:tcPr>
            <w:tcW w:w="5610" w:type="dxa"/>
            <w:tcBorders>
              <w:top w:val="single" w:sz="12" w:space="0" w:color="auto"/>
            </w:tcBorders>
            <w:vAlign w:val="center"/>
          </w:tcPr>
          <w:p w:rsidR="00CB4C38" w:rsidRDefault="00FB7326">
            <w:pPr>
              <w:snapToGrid w:val="0"/>
              <w:jc w:val="center"/>
              <w:rPr>
                <w:rFonts w:ascii="宋体" w:hAnsi="宋体" w:cs="宋体"/>
                <w:bCs/>
                <w:szCs w:val="21"/>
              </w:rPr>
            </w:pPr>
            <w:r>
              <w:rPr>
                <w:rFonts w:ascii="宋体" w:hAnsi="宋体" w:cs="宋体" w:hint="eastAsia"/>
                <w:bCs/>
                <w:szCs w:val="21"/>
              </w:rPr>
              <w:t>支付情况</w:t>
            </w:r>
          </w:p>
        </w:tc>
      </w:tr>
      <w:tr w:rsidR="00CB4C38">
        <w:trPr>
          <w:trHeight w:val="1257"/>
          <w:jc w:val="center"/>
        </w:trPr>
        <w:tc>
          <w:tcPr>
            <w:tcW w:w="2518" w:type="dxa"/>
            <w:vAlign w:val="center"/>
          </w:tcPr>
          <w:p w:rsidR="00CB4C38" w:rsidRDefault="00FB7326">
            <w:pPr>
              <w:snapToGrid w:val="0"/>
              <w:jc w:val="center"/>
              <w:rPr>
                <w:rFonts w:ascii="宋体" w:hAnsi="宋体" w:cs="宋体"/>
                <w:bCs/>
                <w:szCs w:val="21"/>
              </w:rPr>
            </w:pPr>
            <w:r>
              <w:rPr>
                <w:rFonts w:ascii="宋体" w:hAnsi="宋体" w:cs="宋体" w:hint="eastAsia"/>
                <w:bCs/>
                <w:szCs w:val="21"/>
              </w:rPr>
              <w:t>总体设计</w:t>
            </w:r>
          </w:p>
        </w:tc>
        <w:tc>
          <w:tcPr>
            <w:tcW w:w="929" w:type="dxa"/>
            <w:tcBorders>
              <w:right w:val="single" w:sz="4" w:space="0" w:color="auto"/>
            </w:tcBorders>
            <w:vAlign w:val="center"/>
          </w:tcPr>
          <w:p w:rsidR="00CB4C38" w:rsidRDefault="00FB7326">
            <w:pPr>
              <w:snapToGrid w:val="0"/>
              <w:ind w:leftChars="-38" w:left="-80" w:rightChars="-24" w:right="-50"/>
              <w:jc w:val="center"/>
              <w:rPr>
                <w:rFonts w:ascii="宋体" w:hAnsi="宋体" w:cs="宋体"/>
                <w:bCs/>
                <w:szCs w:val="21"/>
              </w:rPr>
            </w:pPr>
            <w:r>
              <w:rPr>
                <w:rFonts w:ascii="宋体" w:hAnsi="宋体" w:cs="宋体" w:hint="eastAsia"/>
                <w:bCs/>
                <w:szCs w:val="21"/>
              </w:rPr>
              <w:t>10</w:t>
            </w:r>
            <w:r>
              <w:rPr>
                <w:rFonts w:ascii="宋体" w:hAnsi="宋体" w:cs="宋体"/>
                <w:bCs/>
                <w:szCs w:val="21"/>
              </w:rPr>
              <w:t>%</w:t>
            </w:r>
          </w:p>
        </w:tc>
        <w:tc>
          <w:tcPr>
            <w:tcW w:w="658" w:type="dxa"/>
            <w:tcBorders>
              <w:left w:val="single" w:sz="4" w:space="0" w:color="auto"/>
            </w:tcBorders>
            <w:vAlign w:val="center"/>
          </w:tcPr>
          <w:p w:rsidR="00CB4C38" w:rsidRDefault="00CB4C38">
            <w:pPr>
              <w:snapToGrid w:val="0"/>
              <w:rPr>
                <w:rFonts w:ascii="宋体" w:hAnsi="宋体" w:cs="宋体"/>
                <w:bCs/>
                <w:szCs w:val="21"/>
              </w:rPr>
            </w:pPr>
          </w:p>
        </w:tc>
        <w:tc>
          <w:tcPr>
            <w:tcW w:w="5610" w:type="dxa"/>
            <w:vAlign w:val="center"/>
          </w:tcPr>
          <w:p w:rsidR="00CB4C38" w:rsidRDefault="00FB7326">
            <w:pPr>
              <w:snapToGrid w:val="0"/>
              <w:rPr>
                <w:rFonts w:ascii="宋体" w:hAnsi="宋体" w:cs="宋体"/>
                <w:bCs/>
                <w:szCs w:val="21"/>
              </w:rPr>
            </w:pPr>
            <w:r>
              <w:rPr>
                <w:rFonts w:ascii="宋体" w:hAnsi="宋体" w:cs="宋体" w:hint="eastAsia"/>
                <w:bCs/>
                <w:szCs w:val="21"/>
              </w:rPr>
              <w:t>总体设计通过评审后，支付设计费的10</w:t>
            </w:r>
            <w:r>
              <w:rPr>
                <w:rFonts w:ascii="宋体" w:hAnsi="宋体" w:cs="宋体"/>
                <w:bCs/>
                <w:szCs w:val="21"/>
              </w:rPr>
              <w:t>%</w:t>
            </w:r>
          </w:p>
        </w:tc>
      </w:tr>
      <w:tr w:rsidR="00CB4C38">
        <w:trPr>
          <w:trHeight w:val="397"/>
          <w:jc w:val="center"/>
        </w:trPr>
        <w:tc>
          <w:tcPr>
            <w:tcW w:w="2518" w:type="dxa"/>
            <w:vAlign w:val="center"/>
          </w:tcPr>
          <w:p w:rsidR="00CB4C38" w:rsidRDefault="00FB7326">
            <w:pPr>
              <w:snapToGrid w:val="0"/>
              <w:jc w:val="center"/>
              <w:rPr>
                <w:rFonts w:ascii="宋体" w:hAnsi="宋体" w:cs="宋体"/>
                <w:bCs/>
                <w:szCs w:val="21"/>
              </w:rPr>
            </w:pPr>
            <w:r>
              <w:rPr>
                <w:rFonts w:ascii="宋体" w:hAnsi="宋体" w:cs="宋体" w:hint="eastAsia"/>
                <w:bCs/>
                <w:szCs w:val="21"/>
              </w:rPr>
              <w:t>初步设计</w:t>
            </w:r>
          </w:p>
        </w:tc>
        <w:tc>
          <w:tcPr>
            <w:tcW w:w="929" w:type="dxa"/>
            <w:tcBorders>
              <w:right w:val="single" w:sz="4" w:space="0" w:color="auto"/>
            </w:tcBorders>
            <w:vAlign w:val="center"/>
          </w:tcPr>
          <w:p w:rsidR="00CB4C38" w:rsidRDefault="00FB7326">
            <w:pPr>
              <w:snapToGrid w:val="0"/>
              <w:ind w:leftChars="-38" w:left="-80" w:rightChars="-24" w:right="-50"/>
              <w:jc w:val="center"/>
              <w:rPr>
                <w:rFonts w:ascii="宋体" w:hAnsi="宋体" w:cs="宋体"/>
                <w:bCs/>
                <w:szCs w:val="21"/>
              </w:rPr>
            </w:pPr>
            <w:r>
              <w:rPr>
                <w:rFonts w:ascii="宋体" w:hAnsi="宋体" w:cs="宋体" w:hint="eastAsia"/>
                <w:bCs/>
                <w:szCs w:val="21"/>
              </w:rPr>
              <w:t>20</w:t>
            </w:r>
            <w:r>
              <w:rPr>
                <w:rFonts w:ascii="宋体" w:hAnsi="宋体" w:cs="宋体"/>
                <w:bCs/>
                <w:szCs w:val="21"/>
              </w:rPr>
              <w:t>%</w:t>
            </w:r>
          </w:p>
        </w:tc>
        <w:tc>
          <w:tcPr>
            <w:tcW w:w="658" w:type="dxa"/>
            <w:tcBorders>
              <w:left w:val="single" w:sz="4" w:space="0" w:color="auto"/>
            </w:tcBorders>
            <w:vAlign w:val="center"/>
          </w:tcPr>
          <w:p w:rsidR="00CB4C38" w:rsidRDefault="00CB4C38">
            <w:pPr>
              <w:snapToGrid w:val="0"/>
              <w:rPr>
                <w:rFonts w:ascii="宋体" w:hAnsi="宋体" w:cs="宋体"/>
                <w:bCs/>
                <w:szCs w:val="21"/>
              </w:rPr>
            </w:pPr>
          </w:p>
        </w:tc>
        <w:tc>
          <w:tcPr>
            <w:tcW w:w="5610" w:type="dxa"/>
            <w:vAlign w:val="center"/>
          </w:tcPr>
          <w:p w:rsidR="00CB4C38" w:rsidRDefault="00FB7326">
            <w:pPr>
              <w:snapToGrid w:val="0"/>
              <w:rPr>
                <w:rFonts w:ascii="宋体" w:hAnsi="宋体" w:cs="宋体"/>
                <w:bCs/>
                <w:strike/>
                <w:szCs w:val="21"/>
              </w:rPr>
            </w:pPr>
            <w:r>
              <w:rPr>
                <w:rFonts w:ascii="宋体" w:hAnsi="宋体" w:cs="宋体" w:hint="eastAsia"/>
                <w:bCs/>
                <w:szCs w:val="21"/>
              </w:rPr>
              <w:t>初步设计通过批复后，支付设计费的20</w:t>
            </w:r>
            <w:r>
              <w:rPr>
                <w:rFonts w:ascii="宋体" w:hAnsi="宋体" w:cs="宋体"/>
                <w:bCs/>
                <w:szCs w:val="21"/>
              </w:rPr>
              <w:t>%</w:t>
            </w:r>
          </w:p>
        </w:tc>
      </w:tr>
      <w:tr w:rsidR="00CB4C38">
        <w:trPr>
          <w:trHeight w:val="910"/>
          <w:jc w:val="center"/>
        </w:trPr>
        <w:tc>
          <w:tcPr>
            <w:tcW w:w="2518" w:type="dxa"/>
            <w:vAlign w:val="center"/>
          </w:tcPr>
          <w:p w:rsidR="00CB4C38" w:rsidRDefault="00FB7326">
            <w:pPr>
              <w:snapToGrid w:val="0"/>
              <w:jc w:val="center"/>
              <w:rPr>
                <w:rFonts w:ascii="宋体" w:hAnsi="宋体" w:cs="宋体"/>
                <w:bCs/>
                <w:szCs w:val="21"/>
              </w:rPr>
            </w:pPr>
            <w:r>
              <w:rPr>
                <w:rFonts w:ascii="宋体" w:hAnsi="宋体" w:cs="宋体" w:hint="eastAsia"/>
                <w:bCs/>
                <w:szCs w:val="21"/>
              </w:rPr>
              <w:t>施工图设计阶段</w:t>
            </w:r>
          </w:p>
        </w:tc>
        <w:tc>
          <w:tcPr>
            <w:tcW w:w="929" w:type="dxa"/>
            <w:tcBorders>
              <w:right w:val="single" w:sz="4" w:space="0" w:color="auto"/>
            </w:tcBorders>
            <w:vAlign w:val="center"/>
          </w:tcPr>
          <w:p w:rsidR="00CB4C38" w:rsidRDefault="00FB7326">
            <w:pPr>
              <w:snapToGrid w:val="0"/>
              <w:ind w:leftChars="-38" w:left="-80" w:rightChars="-24" w:right="-50"/>
              <w:jc w:val="center"/>
              <w:rPr>
                <w:rFonts w:ascii="宋体" w:hAnsi="宋体" w:cs="宋体"/>
                <w:bCs/>
                <w:szCs w:val="21"/>
              </w:rPr>
            </w:pPr>
            <w:r>
              <w:rPr>
                <w:rFonts w:ascii="宋体" w:hAnsi="宋体" w:cs="宋体" w:hint="eastAsia"/>
                <w:bCs/>
                <w:szCs w:val="21"/>
              </w:rPr>
              <w:t>50</w:t>
            </w:r>
            <w:r>
              <w:rPr>
                <w:rFonts w:ascii="宋体" w:hAnsi="宋体" w:cs="宋体"/>
                <w:bCs/>
                <w:szCs w:val="21"/>
              </w:rPr>
              <w:t>%</w:t>
            </w:r>
          </w:p>
        </w:tc>
        <w:tc>
          <w:tcPr>
            <w:tcW w:w="658" w:type="dxa"/>
            <w:tcBorders>
              <w:left w:val="single" w:sz="4" w:space="0" w:color="auto"/>
            </w:tcBorders>
            <w:vAlign w:val="center"/>
          </w:tcPr>
          <w:p w:rsidR="00CB4C38" w:rsidRDefault="00CB4C38">
            <w:pPr>
              <w:snapToGrid w:val="0"/>
              <w:rPr>
                <w:rFonts w:ascii="宋体" w:hAnsi="宋体" w:cs="宋体"/>
                <w:bCs/>
                <w:szCs w:val="21"/>
              </w:rPr>
            </w:pPr>
          </w:p>
        </w:tc>
        <w:tc>
          <w:tcPr>
            <w:tcW w:w="5610" w:type="dxa"/>
            <w:vAlign w:val="center"/>
          </w:tcPr>
          <w:p w:rsidR="00CB4C38" w:rsidRDefault="00FB7326">
            <w:pPr>
              <w:snapToGrid w:val="0"/>
              <w:rPr>
                <w:rFonts w:ascii="宋体" w:hAnsi="宋体" w:cs="宋体"/>
                <w:bCs/>
                <w:strike/>
                <w:szCs w:val="21"/>
              </w:rPr>
            </w:pPr>
            <w:r>
              <w:rPr>
                <w:rFonts w:ascii="宋体" w:hAnsi="宋体" w:cs="宋体" w:hint="eastAsia"/>
                <w:bCs/>
                <w:szCs w:val="21"/>
              </w:rPr>
              <w:t>共支付工程设计费的50</w:t>
            </w:r>
            <w:r>
              <w:rPr>
                <w:rFonts w:ascii="宋体" w:hAnsi="宋体" w:cs="宋体"/>
                <w:bCs/>
                <w:szCs w:val="21"/>
              </w:rPr>
              <w:t>%</w:t>
            </w:r>
            <w:r>
              <w:rPr>
                <w:rFonts w:ascii="宋体" w:hAnsi="宋体" w:cs="宋体" w:hint="eastAsia"/>
                <w:bCs/>
                <w:szCs w:val="21"/>
              </w:rPr>
              <w:t>，按</w:t>
            </w:r>
            <w:r>
              <w:rPr>
                <w:rFonts w:ascii="宋体" w:hAnsi="宋体" w:cs="宋体"/>
                <w:bCs/>
                <w:szCs w:val="21"/>
              </w:rPr>
              <w:t>4</w:t>
            </w:r>
            <w:r>
              <w:rPr>
                <w:rFonts w:ascii="宋体" w:hAnsi="宋体" w:cs="宋体" w:hint="eastAsia"/>
                <w:bCs/>
                <w:szCs w:val="21"/>
              </w:rPr>
              <w:t>年进行分摊，每半年支付一次，每次经甲方考核当期出图成果后支付合同设计费的6.25</w:t>
            </w:r>
            <w:r>
              <w:rPr>
                <w:rFonts w:ascii="宋体" w:hAnsi="宋体" w:cs="宋体"/>
                <w:bCs/>
                <w:szCs w:val="21"/>
              </w:rPr>
              <w:t>%</w:t>
            </w:r>
            <w:r>
              <w:rPr>
                <w:rFonts w:ascii="宋体" w:hAnsi="宋体" w:cs="宋体" w:hint="eastAsia"/>
                <w:bCs/>
                <w:szCs w:val="21"/>
              </w:rPr>
              <w:t>。由于政府原因需暂停建设的，施工图及设计阶段在暂停期间也同步暂停计取。</w:t>
            </w:r>
          </w:p>
        </w:tc>
      </w:tr>
      <w:tr w:rsidR="00CB4C38">
        <w:trPr>
          <w:trHeight w:val="90"/>
          <w:jc w:val="center"/>
        </w:trPr>
        <w:tc>
          <w:tcPr>
            <w:tcW w:w="2518" w:type="dxa"/>
            <w:vAlign w:val="center"/>
          </w:tcPr>
          <w:p w:rsidR="00CB4C38" w:rsidRDefault="00FB7326">
            <w:pPr>
              <w:snapToGrid w:val="0"/>
              <w:jc w:val="center"/>
              <w:rPr>
                <w:rFonts w:ascii="宋体" w:hAnsi="宋体" w:cs="宋体"/>
                <w:bCs/>
                <w:szCs w:val="21"/>
              </w:rPr>
            </w:pPr>
            <w:r>
              <w:rPr>
                <w:rFonts w:ascii="宋体" w:hAnsi="宋体" w:cs="宋体" w:hint="eastAsia"/>
                <w:bCs/>
                <w:szCs w:val="21"/>
              </w:rPr>
              <w:t>项目结算</w:t>
            </w:r>
          </w:p>
        </w:tc>
        <w:tc>
          <w:tcPr>
            <w:tcW w:w="929" w:type="dxa"/>
            <w:tcBorders>
              <w:right w:val="single" w:sz="4" w:space="0" w:color="auto"/>
            </w:tcBorders>
            <w:vAlign w:val="center"/>
          </w:tcPr>
          <w:p w:rsidR="00CB4C38" w:rsidRDefault="00FB7326">
            <w:pPr>
              <w:snapToGrid w:val="0"/>
              <w:ind w:leftChars="-38" w:left="-80" w:rightChars="-24" w:right="-50"/>
              <w:jc w:val="center"/>
              <w:rPr>
                <w:rFonts w:ascii="宋体" w:hAnsi="宋体" w:cs="宋体"/>
                <w:bCs/>
                <w:szCs w:val="21"/>
              </w:rPr>
            </w:pPr>
            <w:r>
              <w:rPr>
                <w:rFonts w:ascii="宋体" w:hAnsi="宋体" w:cs="宋体" w:hint="eastAsia"/>
                <w:bCs/>
                <w:szCs w:val="21"/>
              </w:rPr>
              <w:t>15％</w:t>
            </w:r>
          </w:p>
        </w:tc>
        <w:tc>
          <w:tcPr>
            <w:tcW w:w="658" w:type="dxa"/>
            <w:tcBorders>
              <w:left w:val="single" w:sz="4" w:space="0" w:color="auto"/>
            </w:tcBorders>
            <w:vAlign w:val="center"/>
          </w:tcPr>
          <w:p w:rsidR="00CB4C38" w:rsidRDefault="00CB4C38">
            <w:pPr>
              <w:snapToGrid w:val="0"/>
              <w:rPr>
                <w:rFonts w:ascii="宋体" w:hAnsi="宋体" w:cs="宋体"/>
                <w:bCs/>
                <w:szCs w:val="21"/>
              </w:rPr>
            </w:pPr>
          </w:p>
        </w:tc>
        <w:tc>
          <w:tcPr>
            <w:tcW w:w="5610" w:type="dxa"/>
            <w:vAlign w:val="center"/>
          </w:tcPr>
          <w:p w:rsidR="00CB4C38" w:rsidRDefault="00FB7326">
            <w:pPr>
              <w:snapToGrid w:val="0"/>
              <w:rPr>
                <w:rFonts w:ascii="宋体" w:hAnsi="宋体" w:cs="宋体"/>
                <w:bCs/>
                <w:szCs w:val="21"/>
              </w:rPr>
            </w:pPr>
            <w:r>
              <w:rPr>
                <w:rFonts w:ascii="宋体" w:hAnsi="宋体" w:cs="宋体" w:hint="eastAsia"/>
                <w:bCs/>
                <w:szCs w:val="21"/>
              </w:rPr>
              <w:t>达到合同专用条款12.3条约定条件，累计支付至东莞市财政局审定合同结算金额的95%。</w:t>
            </w:r>
          </w:p>
        </w:tc>
      </w:tr>
      <w:tr w:rsidR="00CB4C38">
        <w:trPr>
          <w:trHeight w:val="59"/>
          <w:jc w:val="center"/>
        </w:trPr>
        <w:tc>
          <w:tcPr>
            <w:tcW w:w="2518" w:type="dxa"/>
            <w:vAlign w:val="center"/>
          </w:tcPr>
          <w:p w:rsidR="00CB4C38" w:rsidRDefault="00FB7326">
            <w:pPr>
              <w:snapToGrid w:val="0"/>
              <w:jc w:val="center"/>
              <w:rPr>
                <w:rFonts w:ascii="宋体" w:hAnsi="宋体" w:cs="宋体"/>
                <w:bCs/>
                <w:szCs w:val="21"/>
              </w:rPr>
            </w:pPr>
            <w:r>
              <w:rPr>
                <w:rFonts w:ascii="宋体" w:hAnsi="宋体" w:cs="宋体" w:hint="eastAsia"/>
                <w:bCs/>
                <w:szCs w:val="21"/>
              </w:rPr>
              <w:t>质量保证金</w:t>
            </w:r>
          </w:p>
        </w:tc>
        <w:tc>
          <w:tcPr>
            <w:tcW w:w="929" w:type="dxa"/>
            <w:tcBorders>
              <w:right w:val="single" w:sz="4" w:space="0" w:color="auto"/>
            </w:tcBorders>
            <w:vAlign w:val="center"/>
          </w:tcPr>
          <w:p w:rsidR="00CB4C38" w:rsidRDefault="00FB7326">
            <w:pPr>
              <w:snapToGrid w:val="0"/>
              <w:ind w:leftChars="-38" w:left="-80" w:rightChars="-24" w:right="-50"/>
              <w:jc w:val="center"/>
              <w:rPr>
                <w:rFonts w:ascii="宋体" w:hAnsi="宋体" w:cs="宋体"/>
                <w:bCs/>
                <w:szCs w:val="21"/>
              </w:rPr>
            </w:pPr>
            <w:r>
              <w:rPr>
                <w:rFonts w:ascii="宋体" w:hAnsi="宋体" w:cs="宋体"/>
                <w:bCs/>
                <w:szCs w:val="21"/>
              </w:rPr>
              <w:t>5</w:t>
            </w:r>
            <w:r>
              <w:rPr>
                <w:rFonts w:ascii="宋体" w:hAnsi="宋体" w:cs="宋体" w:hint="eastAsia"/>
                <w:bCs/>
                <w:szCs w:val="21"/>
              </w:rPr>
              <w:t>％</w:t>
            </w:r>
          </w:p>
        </w:tc>
        <w:tc>
          <w:tcPr>
            <w:tcW w:w="658" w:type="dxa"/>
            <w:tcBorders>
              <w:left w:val="single" w:sz="4" w:space="0" w:color="auto"/>
            </w:tcBorders>
            <w:vAlign w:val="center"/>
          </w:tcPr>
          <w:p w:rsidR="00CB4C38" w:rsidRDefault="00CB4C38">
            <w:pPr>
              <w:snapToGrid w:val="0"/>
              <w:rPr>
                <w:rFonts w:ascii="宋体" w:hAnsi="宋体" w:cs="宋体"/>
                <w:bCs/>
                <w:szCs w:val="21"/>
              </w:rPr>
            </w:pPr>
          </w:p>
        </w:tc>
        <w:tc>
          <w:tcPr>
            <w:tcW w:w="5610" w:type="dxa"/>
            <w:vAlign w:val="center"/>
          </w:tcPr>
          <w:p w:rsidR="00CB4C38" w:rsidRDefault="00FB7326">
            <w:pPr>
              <w:snapToGrid w:val="0"/>
              <w:rPr>
                <w:rFonts w:ascii="宋体" w:hAnsi="宋体" w:cs="宋体"/>
                <w:bCs/>
                <w:szCs w:val="21"/>
              </w:rPr>
            </w:pPr>
            <w:r>
              <w:rPr>
                <w:rFonts w:ascii="宋体" w:hAnsi="宋体" w:cs="宋体" w:hint="eastAsia"/>
                <w:bCs/>
                <w:szCs w:val="21"/>
              </w:rPr>
              <w:t>达到合同专用条款12.3条约定条件，支付至东莞市财政局审定合同结算金额100%。</w:t>
            </w:r>
          </w:p>
        </w:tc>
      </w:tr>
      <w:tr w:rsidR="00CB4C38">
        <w:trPr>
          <w:trHeight w:val="397"/>
          <w:jc w:val="center"/>
        </w:trPr>
        <w:tc>
          <w:tcPr>
            <w:tcW w:w="2518" w:type="dxa"/>
            <w:tcBorders>
              <w:bottom w:val="single" w:sz="12" w:space="0" w:color="auto"/>
            </w:tcBorders>
            <w:vAlign w:val="center"/>
          </w:tcPr>
          <w:p w:rsidR="00CB4C38" w:rsidRDefault="00FB7326">
            <w:pPr>
              <w:snapToGrid w:val="0"/>
              <w:jc w:val="center"/>
              <w:rPr>
                <w:rFonts w:ascii="宋体" w:hAnsi="宋体" w:cs="宋体"/>
                <w:bCs/>
                <w:szCs w:val="21"/>
              </w:rPr>
            </w:pPr>
            <w:r>
              <w:rPr>
                <w:rFonts w:ascii="宋体" w:hAnsi="宋体" w:cs="宋体" w:hint="eastAsia"/>
                <w:bCs/>
                <w:szCs w:val="21"/>
              </w:rPr>
              <w:t>合计</w:t>
            </w:r>
          </w:p>
        </w:tc>
        <w:tc>
          <w:tcPr>
            <w:tcW w:w="7197" w:type="dxa"/>
            <w:gridSpan w:val="3"/>
            <w:tcBorders>
              <w:bottom w:val="single" w:sz="12" w:space="0" w:color="auto"/>
            </w:tcBorders>
            <w:vAlign w:val="center"/>
          </w:tcPr>
          <w:p w:rsidR="00CB4C38" w:rsidRDefault="00FB7326">
            <w:pPr>
              <w:snapToGrid w:val="0"/>
              <w:jc w:val="center"/>
              <w:rPr>
                <w:rFonts w:ascii="宋体" w:hAnsi="宋体" w:cs="宋体"/>
                <w:bCs/>
                <w:szCs w:val="21"/>
              </w:rPr>
            </w:pPr>
            <w:r>
              <w:rPr>
                <w:rFonts w:ascii="宋体" w:hAnsi="宋体" w:cs="宋体" w:hint="eastAsia"/>
                <w:bCs/>
                <w:szCs w:val="21"/>
              </w:rPr>
              <w:t xml:space="preserve">　</w:t>
            </w:r>
          </w:p>
        </w:tc>
      </w:tr>
    </w:tbl>
    <w:p w:rsidR="00CB4C38" w:rsidRDefault="00CB4C38">
      <w:pPr>
        <w:spacing w:line="360" w:lineRule="auto"/>
        <w:ind w:left="720"/>
        <w:rPr>
          <w:rFonts w:ascii="宋体" w:hAnsi="宋体"/>
          <w:bCs/>
        </w:rPr>
      </w:pPr>
    </w:p>
    <w:tbl>
      <w:tblPr>
        <w:tblW w:w="0" w:type="auto"/>
        <w:tblInd w:w="93" w:type="dxa"/>
        <w:tblLayout w:type="fixed"/>
        <w:tblLook w:val="04A0" w:firstRow="1" w:lastRow="0" w:firstColumn="1" w:lastColumn="0" w:noHBand="0" w:noVBand="1"/>
      </w:tblPr>
      <w:tblGrid>
        <w:gridCol w:w="1433"/>
        <w:gridCol w:w="2693"/>
        <w:gridCol w:w="3969"/>
      </w:tblGrid>
      <w:tr w:rsidR="00CB4C38">
        <w:trPr>
          <w:trHeight w:val="450"/>
        </w:trPr>
        <w:tc>
          <w:tcPr>
            <w:tcW w:w="8095" w:type="dxa"/>
            <w:gridSpan w:val="3"/>
            <w:tcBorders>
              <w:top w:val="nil"/>
              <w:left w:val="nil"/>
              <w:bottom w:val="nil"/>
              <w:right w:val="nil"/>
            </w:tcBorders>
            <w:vAlign w:val="center"/>
          </w:tcPr>
          <w:p w:rsidR="00CB4C38" w:rsidRDefault="00CB4C38">
            <w:pPr>
              <w:widowControl/>
              <w:ind w:firstLineChars="1100" w:firstLine="2422"/>
              <w:rPr>
                <w:rFonts w:ascii="华文细黑" w:eastAsia="华文细黑" w:hAnsi="华文细黑" w:cs="宋体"/>
                <w:b/>
                <w:bCs/>
                <w:kern w:val="0"/>
                <w:sz w:val="22"/>
              </w:rPr>
            </w:pPr>
          </w:p>
          <w:p w:rsidR="00CB4C38" w:rsidRDefault="00FB7326">
            <w:pPr>
              <w:widowControl/>
              <w:ind w:firstLineChars="1100" w:firstLine="2422"/>
              <w:rPr>
                <w:rFonts w:ascii="华文细黑" w:eastAsia="华文细黑" w:hAnsi="华文细黑" w:cs="宋体"/>
                <w:b/>
                <w:bCs/>
                <w:kern w:val="0"/>
                <w:sz w:val="22"/>
              </w:rPr>
            </w:pPr>
            <w:r>
              <w:rPr>
                <w:rFonts w:ascii="华文细黑" w:eastAsia="华文细黑" w:hAnsi="华文细黑" w:cs="宋体" w:hint="eastAsia"/>
                <w:b/>
                <w:bCs/>
                <w:kern w:val="0"/>
                <w:sz w:val="22"/>
              </w:rPr>
              <w:t>勘察设计总承包项目投资统计表</w:t>
            </w:r>
          </w:p>
          <w:p w:rsidR="00CB4C38" w:rsidRDefault="00FB7326">
            <w:pPr>
              <w:widowControl/>
              <w:ind w:firstLineChars="495" w:firstLine="1789"/>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kern w:val="0"/>
                <w:sz w:val="18"/>
                <w:szCs w:val="18"/>
              </w:rPr>
              <w:t>单位：万元</w:t>
            </w:r>
          </w:p>
        </w:tc>
      </w:tr>
      <w:tr w:rsidR="00CB4C38">
        <w:trPr>
          <w:trHeight w:val="450"/>
        </w:trPr>
        <w:tc>
          <w:tcPr>
            <w:tcW w:w="1433" w:type="dxa"/>
            <w:tcBorders>
              <w:top w:val="single" w:sz="4" w:space="0" w:color="auto"/>
              <w:left w:val="single" w:sz="4" w:space="0" w:color="auto"/>
              <w:bottom w:val="single" w:sz="4" w:space="0" w:color="auto"/>
              <w:right w:val="single" w:sz="4" w:space="0" w:color="auto"/>
            </w:tcBorders>
            <w:vAlign w:val="center"/>
          </w:tcPr>
          <w:p w:rsidR="00CB4C38" w:rsidRDefault="00FB7326">
            <w:pPr>
              <w:widowControl/>
              <w:jc w:val="center"/>
              <w:rPr>
                <w:rFonts w:ascii="宋体" w:hAnsi="宋体" w:cs="宋体"/>
                <w:kern w:val="0"/>
                <w:sz w:val="18"/>
                <w:szCs w:val="18"/>
              </w:rPr>
            </w:pPr>
            <w:r>
              <w:rPr>
                <w:rFonts w:ascii="宋体" w:hAnsi="宋体" w:cs="宋体" w:hint="eastAsia"/>
                <w:kern w:val="0"/>
                <w:sz w:val="18"/>
                <w:szCs w:val="18"/>
              </w:rPr>
              <w:t>序号</w:t>
            </w:r>
          </w:p>
        </w:tc>
        <w:tc>
          <w:tcPr>
            <w:tcW w:w="2693" w:type="dxa"/>
            <w:tcBorders>
              <w:top w:val="single" w:sz="4" w:space="0" w:color="auto"/>
              <w:left w:val="nil"/>
              <w:bottom w:val="single" w:sz="4" w:space="0" w:color="auto"/>
              <w:right w:val="single" w:sz="4" w:space="0" w:color="auto"/>
            </w:tcBorders>
            <w:vAlign w:val="center"/>
          </w:tcPr>
          <w:p w:rsidR="00CB4C38" w:rsidRDefault="00FB7326">
            <w:pPr>
              <w:widowControl/>
              <w:jc w:val="center"/>
              <w:rPr>
                <w:rFonts w:ascii="宋体" w:hAnsi="宋体" w:cs="宋体"/>
                <w:kern w:val="0"/>
                <w:sz w:val="18"/>
                <w:szCs w:val="18"/>
              </w:rPr>
            </w:pPr>
            <w:r>
              <w:rPr>
                <w:rFonts w:ascii="宋体" w:hAnsi="宋体" w:cs="宋体" w:hint="eastAsia"/>
                <w:kern w:val="0"/>
                <w:sz w:val="18"/>
                <w:szCs w:val="18"/>
              </w:rPr>
              <w:t>工</w:t>
            </w:r>
            <w:r>
              <w:rPr>
                <w:rFonts w:ascii="Times New Roman" w:hAnsi="Times New Roman"/>
                <w:kern w:val="0"/>
                <w:sz w:val="18"/>
                <w:szCs w:val="18"/>
              </w:rPr>
              <w:t xml:space="preserve">  </w:t>
            </w:r>
            <w:r>
              <w:rPr>
                <w:rFonts w:ascii="宋体" w:hAnsi="宋体" w:cs="宋体" w:hint="eastAsia"/>
                <w:kern w:val="0"/>
                <w:sz w:val="18"/>
                <w:szCs w:val="18"/>
              </w:rPr>
              <w:t>程</w:t>
            </w:r>
            <w:r>
              <w:rPr>
                <w:rFonts w:ascii="Times New Roman" w:hAnsi="Times New Roman"/>
                <w:kern w:val="0"/>
                <w:sz w:val="18"/>
                <w:szCs w:val="18"/>
              </w:rPr>
              <w:t xml:space="preserve">  </w:t>
            </w:r>
            <w:r>
              <w:rPr>
                <w:rFonts w:ascii="宋体" w:hAnsi="宋体" w:cs="宋体" w:hint="eastAsia"/>
                <w:kern w:val="0"/>
                <w:sz w:val="18"/>
                <w:szCs w:val="18"/>
              </w:rPr>
              <w:t>名</w:t>
            </w:r>
            <w:r>
              <w:rPr>
                <w:rFonts w:ascii="Times New Roman" w:hAnsi="Times New Roman"/>
                <w:kern w:val="0"/>
                <w:sz w:val="18"/>
                <w:szCs w:val="18"/>
              </w:rPr>
              <w:t xml:space="preserve">  </w:t>
            </w:r>
            <w:r>
              <w:rPr>
                <w:rFonts w:ascii="宋体" w:hAnsi="宋体" w:cs="宋体" w:hint="eastAsia"/>
                <w:kern w:val="0"/>
                <w:sz w:val="18"/>
                <w:szCs w:val="18"/>
              </w:rPr>
              <w:t>称</w:t>
            </w:r>
          </w:p>
        </w:tc>
        <w:tc>
          <w:tcPr>
            <w:tcW w:w="3969" w:type="dxa"/>
            <w:tcBorders>
              <w:top w:val="single" w:sz="4" w:space="0" w:color="auto"/>
              <w:left w:val="nil"/>
              <w:bottom w:val="single" w:sz="4" w:space="0" w:color="auto"/>
              <w:right w:val="single" w:sz="4" w:space="0" w:color="auto"/>
            </w:tcBorders>
            <w:vAlign w:val="center"/>
          </w:tcPr>
          <w:p w:rsidR="00CB4C38" w:rsidRDefault="00FB7326">
            <w:pPr>
              <w:widowControl/>
              <w:jc w:val="center"/>
              <w:rPr>
                <w:rFonts w:ascii="宋体" w:hAnsi="宋体" w:cs="宋体"/>
                <w:kern w:val="0"/>
                <w:sz w:val="18"/>
                <w:szCs w:val="18"/>
              </w:rPr>
            </w:pPr>
            <w:r>
              <w:rPr>
                <w:rFonts w:ascii="宋体" w:hAnsi="宋体" w:cs="宋体" w:hint="eastAsia"/>
                <w:kern w:val="0"/>
                <w:sz w:val="18"/>
                <w:szCs w:val="18"/>
              </w:rPr>
              <w:t>投资额</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b/>
                <w:bCs/>
                <w:kern w:val="0"/>
                <w:sz w:val="22"/>
              </w:rPr>
            </w:pPr>
            <w:r>
              <w:rPr>
                <w:rFonts w:ascii="华文细黑" w:eastAsia="华文细黑" w:hAnsi="华文细黑" w:cs="宋体" w:hint="eastAsia"/>
                <w:b/>
                <w:bCs/>
                <w:kern w:val="0"/>
                <w:sz w:val="22"/>
              </w:rPr>
              <w:t>1</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b/>
                <w:bCs/>
                <w:kern w:val="0"/>
                <w:sz w:val="22"/>
              </w:rPr>
            </w:pPr>
            <w:r>
              <w:rPr>
                <w:rFonts w:ascii="华文细黑" w:eastAsia="华文细黑" w:hAnsi="华文细黑" w:cs="宋体" w:hint="eastAsia"/>
                <w:b/>
                <w:bCs/>
                <w:kern w:val="0"/>
                <w:sz w:val="22"/>
              </w:rPr>
              <w:t>车站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b/>
                <w:bCs/>
                <w:kern w:val="0"/>
                <w:sz w:val="22"/>
              </w:rPr>
            </w:pPr>
            <w:r>
              <w:rPr>
                <w:rFonts w:ascii="华文细黑" w:eastAsia="华文细黑" w:hAnsi="华文细黑" w:cs="宋体" w:hint="eastAsia"/>
                <w:b/>
                <w:bCs/>
                <w:kern w:val="0"/>
                <w:sz w:val="22"/>
              </w:rPr>
              <w:t xml:space="preserve">252943.22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1.1</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虎门北站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18664.20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1.2</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虎门大道站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38684.36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1.3</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虎门金捷路站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17577.71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1.4</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虎门光明路站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17719.00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1.5</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滨海湾站（换乘）</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66196.00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1.6</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港澳码头站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19012.00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1.7</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交椅湾西站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18247.00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1.8</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交椅湾站（换乘）</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46221.00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1.9</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专业技术措施费</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10621.95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b/>
                <w:bCs/>
                <w:kern w:val="0"/>
                <w:sz w:val="22"/>
              </w:rPr>
            </w:pPr>
            <w:r>
              <w:rPr>
                <w:rFonts w:ascii="华文细黑" w:eastAsia="华文细黑" w:hAnsi="华文细黑" w:cs="宋体" w:hint="eastAsia"/>
                <w:b/>
                <w:bCs/>
                <w:kern w:val="0"/>
                <w:sz w:val="22"/>
              </w:rPr>
              <w:lastRenderedPageBreak/>
              <w:t>2</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b/>
                <w:bCs/>
                <w:kern w:val="0"/>
                <w:sz w:val="22"/>
              </w:rPr>
            </w:pPr>
            <w:r>
              <w:rPr>
                <w:rFonts w:ascii="华文细黑" w:eastAsia="华文细黑" w:hAnsi="华文细黑" w:cs="宋体" w:hint="eastAsia"/>
                <w:b/>
                <w:bCs/>
                <w:kern w:val="0"/>
                <w:sz w:val="22"/>
              </w:rPr>
              <w:t>区间</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b/>
                <w:bCs/>
                <w:kern w:val="0"/>
                <w:sz w:val="22"/>
              </w:rPr>
            </w:pPr>
            <w:r>
              <w:rPr>
                <w:rFonts w:ascii="华文细黑" w:eastAsia="华文细黑" w:hAnsi="华文细黑" w:cs="宋体" w:hint="eastAsia"/>
                <w:b/>
                <w:bCs/>
                <w:kern w:val="0"/>
                <w:sz w:val="22"/>
              </w:rPr>
              <w:t xml:space="preserve">243977.01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2.1</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起点~虎门北站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27300.00 </w:t>
            </w:r>
          </w:p>
        </w:tc>
      </w:tr>
      <w:tr w:rsidR="00CB4C38">
        <w:trPr>
          <w:trHeight w:val="630"/>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2.2</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虎门北站~虎门大道站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22009.00 </w:t>
            </w:r>
          </w:p>
        </w:tc>
      </w:tr>
      <w:tr w:rsidR="00CB4C38">
        <w:trPr>
          <w:trHeight w:val="90"/>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2.3</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虎门大道站~虎门金捷路站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7293.00 </w:t>
            </w:r>
          </w:p>
        </w:tc>
      </w:tr>
      <w:tr w:rsidR="00CB4C38">
        <w:trPr>
          <w:trHeight w:val="630"/>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2.4</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虎门金捷路站~虎门光明路站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21970.00 </w:t>
            </w:r>
          </w:p>
        </w:tc>
      </w:tr>
      <w:tr w:rsidR="00CB4C38">
        <w:trPr>
          <w:trHeight w:val="630"/>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2.5</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虎门光明路站~中间风井</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16705.00 </w:t>
            </w:r>
          </w:p>
        </w:tc>
      </w:tr>
      <w:tr w:rsidR="00CB4C38">
        <w:trPr>
          <w:trHeight w:val="630"/>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2.6</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中间风井~滨海湾站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19604.39 </w:t>
            </w:r>
          </w:p>
        </w:tc>
      </w:tr>
      <w:tr w:rsidR="00CB4C38">
        <w:trPr>
          <w:trHeight w:val="630"/>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2.7</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滨海湾站~港澳码头站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30257.50 </w:t>
            </w:r>
          </w:p>
        </w:tc>
      </w:tr>
      <w:tr w:rsidR="00CB4C38">
        <w:trPr>
          <w:trHeight w:val="630"/>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2.8</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港澳码头站~交椅湾西站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19838.00 </w:t>
            </w:r>
          </w:p>
        </w:tc>
      </w:tr>
      <w:tr w:rsidR="00CB4C38">
        <w:trPr>
          <w:trHeight w:val="630"/>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2.9</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交椅湾西站~交椅湾站</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19278.00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2.10 </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中间风井</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4000.00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2.11 </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专项技术措施费</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28939.85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2.12 </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疏散平台</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3417.05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2.13 </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预埋滑槽</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5069.24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2.14 </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高架区间</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2115.98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2.15 </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地面区间</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3232.00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2.16 </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特殊线段区间</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12948.00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3</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轨道</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37767.07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4</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通信</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19965.00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5</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信号</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24928.20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6</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供电</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71075.50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7</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综合监控（主控）</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2550.00 </w:t>
            </w:r>
          </w:p>
        </w:tc>
      </w:tr>
      <w:tr w:rsidR="00CB4C38">
        <w:trPr>
          <w:trHeight w:val="630"/>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8</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火灾报警、环境与设备监控</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6160.00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9</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安防及门禁</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13150.00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10</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通风、空调</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13760.00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11</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给水排水与消防</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11708.60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12</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自动售检票</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5180.00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13</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车站辅助设备</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15980.00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14</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停车场</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45495.89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15</w:t>
            </w:r>
          </w:p>
        </w:tc>
        <w:tc>
          <w:tcPr>
            <w:tcW w:w="2693"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人防</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5400.00 </w:t>
            </w:r>
          </w:p>
        </w:tc>
      </w:tr>
      <w:tr w:rsidR="00CB4C38">
        <w:trPr>
          <w:trHeight w:val="570"/>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宋体" w:hAnsi="宋体" w:cs="宋体"/>
                <w:kern w:val="0"/>
                <w:sz w:val="24"/>
                <w:szCs w:val="24"/>
              </w:rPr>
            </w:pPr>
            <w:r>
              <w:rPr>
                <w:rFonts w:ascii="宋体" w:hAnsi="宋体" w:cs="宋体" w:hint="eastAsia"/>
                <w:kern w:val="0"/>
                <w:sz w:val="24"/>
                <w:szCs w:val="24"/>
              </w:rPr>
              <w:t>16</w:t>
            </w:r>
          </w:p>
        </w:tc>
        <w:tc>
          <w:tcPr>
            <w:tcW w:w="2693" w:type="dxa"/>
            <w:tcBorders>
              <w:top w:val="nil"/>
              <w:left w:val="nil"/>
              <w:bottom w:val="single" w:sz="4" w:space="0" w:color="auto"/>
              <w:right w:val="single" w:sz="4" w:space="0" w:color="auto"/>
            </w:tcBorders>
            <w:vAlign w:val="center"/>
          </w:tcPr>
          <w:p w:rsidR="00CB4C38" w:rsidRDefault="00FB7326">
            <w:pPr>
              <w:widowControl/>
              <w:jc w:val="left"/>
              <w:rPr>
                <w:rFonts w:ascii="宋体" w:hAnsi="宋体" w:cs="宋体"/>
                <w:kern w:val="0"/>
                <w:sz w:val="24"/>
                <w:szCs w:val="24"/>
              </w:rPr>
            </w:pPr>
            <w:r>
              <w:rPr>
                <w:rFonts w:ascii="宋体" w:hAnsi="宋体" w:cs="宋体" w:hint="eastAsia"/>
                <w:kern w:val="0"/>
                <w:sz w:val="24"/>
                <w:szCs w:val="24"/>
              </w:rPr>
              <w:t>交通疏解、管线迁改、道路破复</w:t>
            </w: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 xml:space="preserve">45600.00 </w:t>
            </w:r>
          </w:p>
        </w:tc>
      </w:tr>
      <w:tr w:rsidR="00CB4C38">
        <w:trPr>
          <w:trHeight w:val="315"/>
        </w:trPr>
        <w:tc>
          <w:tcPr>
            <w:tcW w:w="1433" w:type="dxa"/>
            <w:tcBorders>
              <w:top w:val="nil"/>
              <w:left w:val="single" w:sz="4" w:space="0" w:color="auto"/>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kern w:val="0"/>
                <w:sz w:val="22"/>
              </w:rPr>
            </w:pPr>
            <w:r>
              <w:rPr>
                <w:rFonts w:ascii="华文细黑" w:eastAsia="华文细黑" w:hAnsi="华文细黑" w:cs="宋体" w:hint="eastAsia"/>
                <w:kern w:val="0"/>
                <w:sz w:val="22"/>
              </w:rPr>
              <w:t>合计</w:t>
            </w:r>
          </w:p>
        </w:tc>
        <w:tc>
          <w:tcPr>
            <w:tcW w:w="2693" w:type="dxa"/>
            <w:tcBorders>
              <w:top w:val="nil"/>
              <w:left w:val="nil"/>
              <w:bottom w:val="single" w:sz="4" w:space="0" w:color="auto"/>
              <w:right w:val="single" w:sz="4" w:space="0" w:color="auto"/>
            </w:tcBorders>
            <w:vAlign w:val="center"/>
          </w:tcPr>
          <w:p w:rsidR="00CB4C38" w:rsidRDefault="00CB4C38">
            <w:pPr>
              <w:widowControl/>
              <w:jc w:val="center"/>
              <w:rPr>
                <w:rFonts w:ascii="华文细黑" w:eastAsia="华文细黑" w:hAnsi="华文细黑" w:cs="宋体"/>
                <w:kern w:val="0"/>
                <w:sz w:val="22"/>
              </w:rPr>
            </w:pPr>
          </w:p>
        </w:tc>
        <w:tc>
          <w:tcPr>
            <w:tcW w:w="3969" w:type="dxa"/>
            <w:tcBorders>
              <w:top w:val="nil"/>
              <w:left w:val="nil"/>
              <w:bottom w:val="single" w:sz="4" w:space="0" w:color="auto"/>
              <w:right w:val="single" w:sz="4" w:space="0" w:color="auto"/>
            </w:tcBorders>
            <w:vAlign w:val="center"/>
          </w:tcPr>
          <w:p w:rsidR="00CB4C38" w:rsidRDefault="00FB7326">
            <w:pPr>
              <w:widowControl/>
              <w:jc w:val="center"/>
              <w:rPr>
                <w:rFonts w:ascii="华文细黑" w:eastAsia="华文细黑" w:hAnsi="华文细黑" w:cs="宋体"/>
                <w:b/>
                <w:bCs/>
                <w:kern w:val="0"/>
                <w:sz w:val="22"/>
              </w:rPr>
            </w:pPr>
            <w:r>
              <w:rPr>
                <w:rFonts w:ascii="华文细黑" w:eastAsia="华文细黑" w:hAnsi="华文细黑" w:cs="宋体" w:hint="eastAsia"/>
                <w:b/>
                <w:bCs/>
                <w:kern w:val="0"/>
                <w:sz w:val="22"/>
              </w:rPr>
              <w:t xml:space="preserve">815640.49 </w:t>
            </w:r>
          </w:p>
        </w:tc>
      </w:tr>
    </w:tbl>
    <w:p w:rsidR="00CB4C38" w:rsidRDefault="00CB4C38">
      <w:pPr>
        <w:spacing w:line="360" w:lineRule="auto"/>
        <w:rPr>
          <w:rFonts w:ascii="宋体" w:hAnsi="宋体"/>
          <w:bCs/>
        </w:rPr>
      </w:pPr>
    </w:p>
    <w:p w:rsidR="00CB4C38" w:rsidRDefault="00FB7326">
      <w:pPr>
        <w:spacing w:line="360" w:lineRule="auto"/>
        <w:rPr>
          <w:rFonts w:ascii="宋体" w:hAnsi="宋体"/>
        </w:rPr>
      </w:pPr>
      <w:r>
        <w:rPr>
          <w:rFonts w:ascii="仿宋_GB2312" w:hint="eastAsia"/>
        </w:rPr>
        <w:lastRenderedPageBreak/>
        <w:t>三</w:t>
      </w:r>
      <w:r>
        <w:rPr>
          <w:rFonts w:ascii="仿宋_GB2312" w:hint="eastAsia"/>
        </w:rPr>
        <w:t xml:space="preserve"> </w:t>
      </w:r>
      <w:r>
        <w:rPr>
          <w:rFonts w:ascii="仿宋_GB2312" w:hint="eastAsia"/>
        </w:rPr>
        <w:t>研究试验费，</w:t>
      </w:r>
      <w:r>
        <w:rPr>
          <w:rFonts w:ascii="宋体" w:hAnsi="宋体" w:cs="宋体" w:hint="eastAsia"/>
          <w:szCs w:val="21"/>
        </w:rPr>
        <w:t>由甲方初审并报轨道交通财务专责小组会议同意后按实结算</w:t>
      </w:r>
      <w:r>
        <w:rPr>
          <w:rFonts w:ascii="仿宋_GB2312" w:hint="eastAsia"/>
        </w:rPr>
        <w:t>。各项专题进度付款比例按下表，根据各专题内容申报进度款。乙方可根据项目进度，将多个节点进度款合并申报。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52"/>
        <w:gridCol w:w="968"/>
        <w:gridCol w:w="1259"/>
        <w:gridCol w:w="5363"/>
      </w:tblGrid>
      <w:tr w:rsidR="00CB4C38">
        <w:trPr>
          <w:trHeight w:val="620"/>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阶段</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比例</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金额（万元）</w:t>
            </w: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支付情况</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研究成果通过专家评审及甲方验收</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80%</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研究成果通过专家评审及甲方验收，支付该项研究试验费的80%。</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合同结算</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15%</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达到合同专用条款12.3条约定条件，累计支付至东莞市财政局审定合同结算金额的95%。</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质量保证金</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5%</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达到合同专用条款12.3条约定条件，根据东莞市财政局审定结算金额支付至合同结算金额100%</w:t>
            </w:r>
          </w:p>
        </w:tc>
      </w:tr>
      <w:tr w:rsidR="00CB4C38">
        <w:trPr>
          <w:trHeight w:val="65"/>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合计</w:t>
            </w:r>
          </w:p>
        </w:tc>
        <w:tc>
          <w:tcPr>
            <w:tcW w:w="7590" w:type="dxa"/>
            <w:gridSpan w:val="3"/>
            <w:tcBorders>
              <w:top w:val="single" w:sz="12" w:space="0" w:color="auto"/>
              <w:left w:val="single" w:sz="6" w:space="0" w:color="auto"/>
              <w:bottom w:val="single" w:sz="6" w:space="0" w:color="auto"/>
              <w:right w:val="single" w:sz="12" w:space="0" w:color="auto"/>
            </w:tcBorders>
            <w:vAlign w:val="center"/>
          </w:tcPr>
          <w:p w:rsidR="00CB4C38" w:rsidRDefault="00CB4C38">
            <w:pPr>
              <w:rPr>
                <w:rFonts w:ascii="宋体" w:hAnsi="宋体" w:cs="宋体"/>
                <w:bCs/>
                <w:szCs w:val="21"/>
              </w:rPr>
            </w:pPr>
          </w:p>
        </w:tc>
      </w:tr>
    </w:tbl>
    <w:p w:rsidR="00CB4C38" w:rsidRDefault="00CB4C38">
      <w:pPr>
        <w:tabs>
          <w:tab w:val="left" w:pos="840"/>
        </w:tabs>
        <w:spacing w:line="360" w:lineRule="auto"/>
        <w:ind w:left="720"/>
        <w:rPr>
          <w:rFonts w:ascii="宋体" w:hAnsi="宋体"/>
        </w:rPr>
      </w:pPr>
    </w:p>
    <w:p w:rsidR="00CB4C38" w:rsidRDefault="00FB7326">
      <w:pPr>
        <w:spacing w:line="360" w:lineRule="auto"/>
        <w:rPr>
          <w:rFonts w:ascii="宋体" w:hAnsi="宋体"/>
        </w:rPr>
      </w:pPr>
      <w:r>
        <w:rPr>
          <w:rFonts w:ascii="仿宋_GB2312" w:hint="eastAsia"/>
        </w:rPr>
        <w:t>四</w:t>
      </w:r>
      <w:r>
        <w:rPr>
          <w:rFonts w:ascii="仿宋_GB2312" w:hint="eastAsia"/>
        </w:rPr>
        <w:t xml:space="preserve"> BIM</w:t>
      </w:r>
      <w:r>
        <w:rPr>
          <w:rFonts w:ascii="仿宋_GB2312" w:hint="eastAsia"/>
        </w:rPr>
        <w:t>设计费，按投标报价包干使用，且</w:t>
      </w:r>
      <w:r>
        <w:rPr>
          <w:rFonts w:ascii="仿宋_GB2312" w:hint="eastAsia"/>
        </w:rPr>
        <w:t>BIM</w:t>
      </w:r>
      <w:r>
        <w:rPr>
          <w:rFonts w:ascii="仿宋_GB2312" w:hint="eastAsia"/>
        </w:rPr>
        <w:t>设计费最终结算金额不得超过本合同设计费结算金额×</w:t>
      </w:r>
      <w:r>
        <w:rPr>
          <w:rFonts w:ascii="仿宋_GB2312" w:hint="eastAsia"/>
        </w:rPr>
        <w:t>5%</w:t>
      </w:r>
      <w:r>
        <w:rPr>
          <w:rFonts w:ascii="仿宋_GB2312" w:hint="eastAsia"/>
        </w:rPr>
        <w:t>×</w:t>
      </w:r>
      <w:r>
        <w:rPr>
          <w:rFonts w:ascii="仿宋_GB2312" w:hint="eastAsia"/>
        </w:rPr>
        <w:t>BIM</w:t>
      </w:r>
      <w:r>
        <w:rPr>
          <w:rFonts w:ascii="仿宋_GB2312" w:hint="eastAsia"/>
        </w:rPr>
        <w:t>设计费投标下浮率（</w:t>
      </w:r>
      <w:r>
        <w:rPr>
          <w:rFonts w:ascii="仿宋_GB2312" w:hint="eastAsia"/>
        </w:rPr>
        <w:t>BIM</w:t>
      </w:r>
      <w:r>
        <w:rPr>
          <w:rFonts w:ascii="仿宋_GB2312" w:hint="eastAsia"/>
        </w:rPr>
        <w:t>设计费投标下浮率</w:t>
      </w:r>
      <w:r>
        <w:rPr>
          <w:rFonts w:ascii="仿宋_GB2312" w:hint="eastAsia"/>
        </w:rPr>
        <w:t>=1-BIM</w:t>
      </w:r>
      <w:r>
        <w:rPr>
          <w:rFonts w:ascii="仿宋_GB2312" w:hint="eastAsia"/>
        </w:rPr>
        <w:t>设计费投标报价</w:t>
      </w:r>
      <w:r>
        <w:rPr>
          <w:rFonts w:ascii="仿宋_GB2312" w:hint="eastAsia"/>
        </w:rPr>
        <w:t>/BIM</w:t>
      </w:r>
      <w:r>
        <w:rPr>
          <w:rFonts w:ascii="仿宋_GB2312" w:hint="eastAsia"/>
        </w:rPr>
        <w:t>设计费招标控制价）。</w:t>
      </w:r>
      <w:r>
        <w:rPr>
          <w:rFonts w:ascii="仿宋_GB2312" w:hint="eastAsia"/>
        </w:rPr>
        <w:t>BIM</w:t>
      </w:r>
      <w:r>
        <w:rPr>
          <w:rFonts w:ascii="仿宋_GB2312" w:hint="eastAsia"/>
        </w:rPr>
        <w:t>设计费进度付款比例按下表。乙方可根据项目进度，将多个节点进度款合并申报。</w:t>
      </w:r>
    </w:p>
    <w:tbl>
      <w:tblPr>
        <w:tblW w:w="95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52"/>
        <w:gridCol w:w="968"/>
        <w:gridCol w:w="1259"/>
        <w:gridCol w:w="5363"/>
      </w:tblGrid>
      <w:tr w:rsidR="00CB4C38">
        <w:trPr>
          <w:trHeight w:val="620"/>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阶段</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比例</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金额（万元）</w:t>
            </w: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ind w:firstLine="630"/>
              <w:rPr>
                <w:rFonts w:ascii="宋体" w:hAnsi="宋体" w:cs="宋体"/>
                <w:bCs/>
                <w:szCs w:val="21"/>
              </w:rPr>
            </w:pPr>
            <w:r>
              <w:rPr>
                <w:rFonts w:ascii="宋体" w:hAnsi="宋体" w:cs="宋体" w:hint="eastAsia"/>
                <w:bCs/>
                <w:szCs w:val="21"/>
              </w:rPr>
              <w:t>支付情况</w:t>
            </w:r>
          </w:p>
        </w:tc>
      </w:tr>
      <w:tr w:rsidR="00CB4C38">
        <w:trPr>
          <w:trHeight w:val="65"/>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BIM用户需求书审查通过</w:t>
            </w:r>
          </w:p>
        </w:tc>
        <w:tc>
          <w:tcPr>
            <w:tcW w:w="968" w:type="dxa"/>
            <w:tcBorders>
              <w:top w:val="single" w:sz="12" w:space="0" w:color="auto"/>
              <w:left w:val="single" w:sz="6" w:space="0" w:color="auto"/>
              <w:bottom w:val="single" w:sz="6"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30%</w:t>
            </w:r>
          </w:p>
        </w:tc>
        <w:tc>
          <w:tcPr>
            <w:tcW w:w="1259" w:type="dxa"/>
            <w:tcBorders>
              <w:top w:val="single" w:sz="12" w:space="0" w:color="auto"/>
              <w:left w:val="single" w:sz="4" w:space="0" w:color="auto"/>
              <w:bottom w:val="single" w:sz="6"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6"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完成BIM需求调研，并提交用户需求书且通过甲方审查，支付该项BIM设计合同费用的30</w:t>
            </w:r>
            <w:r>
              <w:rPr>
                <w:rFonts w:ascii="宋体" w:hAnsi="宋体" w:cs="宋体"/>
                <w:bCs/>
                <w:szCs w:val="21"/>
              </w:rPr>
              <w:t>%</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施工图设计BIM完成</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50%</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施工图设计完成BIM设计，并通过甲方成果验收，支付该项BIM设计合同费用的50%。</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合同结算</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15%</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达到合同专用条款12.3条约定条件，累计支付至东莞市财政局审定合同结算金额的95%。</w:t>
            </w:r>
          </w:p>
        </w:tc>
      </w:tr>
      <w:tr w:rsidR="00CB4C38">
        <w:trPr>
          <w:trHeight w:val="65"/>
          <w:tblHeader/>
          <w:jc w:val="center"/>
        </w:trPr>
        <w:tc>
          <w:tcPr>
            <w:tcW w:w="1952" w:type="dxa"/>
            <w:tcBorders>
              <w:top w:val="single" w:sz="12" w:space="0" w:color="auto"/>
              <w:left w:val="single" w:sz="12" w:space="0" w:color="auto"/>
              <w:bottom w:val="single" w:sz="12"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质量保证金</w:t>
            </w:r>
          </w:p>
        </w:tc>
        <w:tc>
          <w:tcPr>
            <w:tcW w:w="968" w:type="dxa"/>
            <w:tcBorders>
              <w:top w:val="single" w:sz="12" w:space="0" w:color="auto"/>
              <w:left w:val="single" w:sz="6" w:space="0" w:color="auto"/>
              <w:bottom w:val="single" w:sz="12" w:space="0" w:color="auto"/>
              <w:right w:val="single" w:sz="4" w:space="0" w:color="auto"/>
            </w:tcBorders>
            <w:vAlign w:val="center"/>
          </w:tcPr>
          <w:p w:rsidR="00CB4C38" w:rsidRDefault="00FB7326">
            <w:pPr>
              <w:rPr>
                <w:rFonts w:ascii="宋体" w:hAnsi="宋体" w:cs="宋体"/>
                <w:bCs/>
                <w:szCs w:val="21"/>
              </w:rPr>
            </w:pPr>
            <w:r>
              <w:rPr>
                <w:rFonts w:ascii="宋体" w:hAnsi="宋体" w:cs="宋体" w:hint="eastAsia"/>
                <w:bCs/>
                <w:szCs w:val="21"/>
              </w:rPr>
              <w:t>5%</w:t>
            </w:r>
          </w:p>
        </w:tc>
        <w:tc>
          <w:tcPr>
            <w:tcW w:w="1259" w:type="dxa"/>
            <w:tcBorders>
              <w:top w:val="single" w:sz="12" w:space="0" w:color="auto"/>
              <w:left w:val="single" w:sz="4" w:space="0" w:color="auto"/>
              <w:bottom w:val="single" w:sz="12" w:space="0" w:color="auto"/>
              <w:right w:val="single" w:sz="6" w:space="0" w:color="auto"/>
            </w:tcBorders>
            <w:vAlign w:val="center"/>
          </w:tcPr>
          <w:p w:rsidR="00CB4C38" w:rsidRDefault="00CB4C38">
            <w:pPr>
              <w:ind w:firstLine="630"/>
              <w:rPr>
                <w:rFonts w:ascii="宋体" w:hAnsi="宋体" w:cs="宋体"/>
                <w:bCs/>
                <w:szCs w:val="21"/>
              </w:rPr>
            </w:pPr>
          </w:p>
        </w:tc>
        <w:tc>
          <w:tcPr>
            <w:tcW w:w="5363" w:type="dxa"/>
            <w:tcBorders>
              <w:top w:val="single" w:sz="12" w:space="0" w:color="auto"/>
              <w:left w:val="single" w:sz="6" w:space="0" w:color="auto"/>
              <w:bottom w:val="single" w:sz="12" w:space="0" w:color="auto"/>
              <w:right w:val="single" w:sz="12" w:space="0" w:color="auto"/>
            </w:tcBorders>
            <w:vAlign w:val="center"/>
          </w:tcPr>
          <w:p w:rsidR="00CB4C38" w:rsidRDefault="00FB7326">
            <w:pPr>
              <w:rPr>
                <w:rFonts w:ascii="宋体" w:hAnsi="宋体" w:cs="宋体"/>
                <w:bCs/>
                <w:szCs w:val="21"/>
              </w:rPr>
            </w:pPr>
            <w:r>
              <w:rPr>
                <w:rFonts w:ascii="宋体" w:hAnsi="宋体" w:cs="宋体" w:hint="eastAsia"/>
                <w:bCs/>
                <w:szCs w:val="21"/>
              </w:rPr>
              <w:t>达到合同专用条款12.3条约定条件，根据东莞市财政局审定结算金额支付至合同结算金额100%</w:t>
            </w:r>
          </w:p>
        </w:tc>
      </w:tr>
      <w:tr w:rsidR="00CB4C38">
        <w:trPr>
          <w:trHeight w:val="65"/>
          <w:tblHeader/>
          <w:jc w:val="center"/>
        </w:trPr>
        <w:tc>
          <w:tcPr>
            <w:tcW w:w="1952" w:type="dxa"/>
            <w:tcBorders>
              <w:top w:val="single" w:sz="12" w:space="0" w:color="auto"/>
              <w:left w:val="single" w:sz="12" w:space="0" w:color="auto"/>
              <w:bottom w:val="single" w:sz="6" w:space="0" w:color="auto"/>
              <w:right w:val="single" w:sz="6" w:space="0" w:color="auto"/>
            </w:tcBorders>
            <w:vAlign w:val="center"/>
          </w:tcPr>
          <w:p w:rsidR="00CB4C38" w:rsidRDefault="00FB7326">
            <w:pPr>
              <w:rPr>
                <w:rFonts w:ascii="宋体" w:hAnsi="宋体" w:cs="宋体"/>
                <w:bCs/>
                <w:szCs w:val="21"/>
              </w:rPr>
            </w:pPr>
            <w:r>
              <w:rPr>
                <w:rFonts w:ascii="宋体" w:hAnsi="宋体" w:cs="宋体" w:hint="eastAsia"/>
                <w:bCs/>
                <w:szCs w:val="21"/>
              </w:rPr>
              <w:t>合计</w:t>
            </w:r>
          </w:p>
        </w:tc>
        <w:tc>
          <w:tcPr>
            <w:tcW w:w="7590" w:type="dxa"/>
            <w:gridSpan w:val="3"/>
            <w:tcBorders>
              <w:top w:val="single" w:sz="12" w:space="0" w:color="auto"/>
              <w:left w:val="single" w:sz="6" w:space="0" w:color="auto"/>
              <w:bottom w:val="single" w:sz="6" w:space="0" w:color="auto"/>
              <w:right w:val="single" w:sz="12" w:space="0" w:color="auto"/>
            </w:tcBorders>
            <w:vAlign w:val="center"/>
          </w:tcPr>
          <w:p w:rsidR="00CB4C38" w:rsidRDefault="00CB4C38">
            <w:pPr>
              <w:rPr>
                <w:rFonts w:ascii="宋体" w:hAnsi="宋体" w:cs="宋体"/>
                <w:bCs/>
                <w:szCs w:val="21"/>
              </w:rPr>
            </w:pPr>
          </w:p>
        </w:tc>
      </w:tr>
    </w:tbl>
    <w:p w:rsidR="00CB4C38" w:rsidRDefault="00CB4C38">
      <w:pPr>
        <w:spacing w:line="360" w:lineRule="auto"/>
        <w:rPr>
          <w:rFonts w:ascii="仿宋_GB2312"/>
        </w:rPr>
      </w:pPr>
    </w:p>
    <w:p w:rsidR="00CB4C38" w:rsidRDefault="00FB7326">
      <w:pPr>
        <w:tabs>
          <w:tab w:val="left" w:pos="840"/>
        </w:tabs>
        <w:spacing w:line="360" w:lineRule="auto"/>
        <w:rPr>
          <w:rFonts w:ascii="宋体" w:hAnsi="宋体"/>
        </w:rPr>
      </w:pPr>
      <w:r>
        <w:rPr>
          <w:rFonts w:ascii="宋体" w:hAnsi="宋体" w:hint="eastAsia"/>
        </w:rPr>
        <w:t>五 支付要求</w:t>
      </w:r>
    </w:p>
    <w:p w:rsidR="00CB4C38" w:rsidRDefault="00FB7326">
      <w:pPr>
        <w:tabs>
          <w:tab w:val="left" w:pos="840"/>
        </w:tabs>
        <w:spacing w:line="360" w:lineRule="auto"/>
        <w:rPr>
          <w:rFonts w:ascii="宋体" w:hAnsi="宋体"/>
        </w:rPr>
      </w:pPr>
      <w:r>
        <w:rPr>
          <w:rFonts w:ascii="宋体" w:hAnsi="宋体" w:hint="eastAsia"/>
        </w:rPr>
        <w:t>1.支付依据</w:t>
      </w:r>
      <w:r>
        <w:rPr>
          <w:rFonts w:ascii="宋体" w:hAnsi="宋体"/>
        </w:rPr>
        <w:t xml:space="preserve"> </w:t>
      </w:r>
    </w:p>
    <w:p w:rsidR="00CB4C38" w:rsidRDefault="00FB7326">
      <w:pPr>
        <w:numPr>
          <w:ilvl w:val="0"/>
          <w:numId w:val="15"/>
        </w:numPr>
        <w:tabs>
          <w:tab w:val="left" w:pos="420"/>
        </w:tabs>
        <w:spacing w:line="360" w:lineRule="auto"/>
        <w:rPr>
          <w:rFonts w:ascii="宋体" w:hAnsi="宋体"/>
        </w:rPr>
      </w:pPr>
      <w:r>
        <w:rPr>
          <w:rFonts w:ascii="宋体" w:hAnsi="宋体" w:hint="eastAsia"/>
        </w:rPr>
        <w:t xml:space="preserve"> 勘察设计总承包单位按照甲方有关文件管理要求，递交相应图纸资料和有关电子文件。</w:t>
      </w:r>
    </w:p>
    <w:p w:rsidR="00CB4C38" w:rsidRDefault="00FB7326">
      <w:pPr>
        <w:numPr>
          <w:ilvl w:val="0"/>
          <w:numId w:val="15"/>
        </w:numPr>
        <w:tabs>
          <w:tab w:val="left" w:pos="420"/>
        </w:tabs>
        <w:spacing w:line="360" w:lineRule="auto"/>
        <w:rPr>
          <w:rFonts w:ascii="宋体" w:hAnsi="宋体"/>
        </w:rPr>
      </w:pPr>
      <w:r>
        <w:rPr>
          <w:rFonts w:ascii="宋体" w:hAnsi="宋体" w:hint="eastAsia"/>
        </w:rPr>
        <w:t xml:space="preserve"> 评审通过的评审报告或审查会议纪要（如有）。</w:t>
      </w:r>
      <w:r>
        <w:rPr>
          <w:rFonts w:ascii="宋体" w:hAnsi="宋体"/>
        </w:rPr>
        <w:t xml:space="preserve"> </w:t>
      </w:r>
    </w:p>
    <w:p w:rsidR="00CB4C38" w:rsidRDefault="00FB7326">
      <w:pPr>
        <w:numPr>
          <w:ilvl w:val="0"/>
          <w:numId w:val="15"/>
        </w:numPr>
        <w:spacing w:line="336" w:lineRule="auto"/>
        <w:rPr>
          <w:rFonts w:ascii="宋体" w:hAnsi="宋体"/>
        </w:rPr>
      </w:pPr>
      <w:r>
        <w:rPr>
          <w:rFonts w:ascii="宋体" w:hAnsi="宋体" w:hint="eastAsia"/>
        </w:rPr>
        <w:t xml:space="preserve"> 经甲方审核签认的书面支付申请（由勘察设计总承包单位根据合同约定提出，内容包括申请理由及金额，并盖公章），申请表格式应符合甲方要求。</w:t>
      </w:r>
      <w:r>
        <w:rPr>
          <w:rFonts w:ascii="宋体" w:hAnsi="宋体"/>
        </w:rPr>
        <w:t xml:space="preserve"> </w:t>
      </w:r>
    </w:p>
    <w:p w:rsidR="00CB4C38" w:rsidRDefault="00FB7326">
      <w:pPr>
        <w:tabs>
          <w:tab w:val="left" w:pos="540"/>
          <w:tab w:val="left" w:pos="840"/>
        </w:tabs>
        <w:spacing w:line="336" w:lineRule="auto"/>
        <w:rPr>
          <w:rFonts w:ascii="宋体" w:hAnsi="宋体"/>
        </w:rPr>
      </w:pPr>
      <w:r>
        <w:rPr>
          <w:rFonts w:hint="eastAsia"/>
        </w:rPr>
        <w:t>2.</w:t>
      </w:r>
      <w:r>
        <w:rPr>
          <w:rFonts w:hint="eastAsia"/>
        </w:rPr>
        <w:t>合同费用</w:t>
      </w:r>
      <w:r>
        <w:t>以实际开工建设段的费用分阶段按进度支付</w:t>
      </w:r>
      <w:r>
        <w:rPr>
          <w:rFonts w:hint="eastAsia"/>
        </w:rPr>
        <w:t>,</w:t>
      </w:r>
      <w:r>
        <w:rPr>
          <w:rFonts w:hint="eastAsia"/>
        </w:rPr>
        <w:t>合同内进度款累计支付</w:t>
      </w:r>
      <w:r>
        <w:t>至合同暂定价的</w:t>
      </w:r>
      <w:r>
        <w:t>80%</w:t>
      </w:r>
      <w:r>
        <w:rPr>
          <w:rFonts w:hint="eastAsia"/>
        </w:rPr>
        <w:t>后暂停支付</w:t>
      </w:r>
      <w:r>
        <w:rPr>
          <w:rFonts w:hint="eastAsia"/>
        </w:rPr>
        <w:t>;</w:t>
      </w:r>
      <w:r>
        <w:rPr>
          <w:rFonts w:hint="eastAsia"/>
        </w:rPr>
        <w:t>合同变更按经甲方审核的金额</w:t>
      </w:r>
      <w:r>
        <w:rPr>
          <w:rFonts w:hint="eastAsia"/>
        </w:rPr>
        <w:t>50%,</w:t>
      </w:r>
      <w:r>
        <w:rPr>
          <w:rFonts w:hint="eastAsia"/>
        </w:rPr>
        <w:t>进行变更进度款支付</w:t>
      </w:r>
      <w:r>
        <w:rPr>
          <w:rFonts w:hint="eastAsia"/>
        </w:rPr>
        <w:t>;</w:t>
      </w:r>
      <w:r>
        <w:t>线路运营开通、移交档案、双方按照合同规定的奖惩内容等结算原则完成结算且通过相关政府部门评审确认后，接到支付申请之起</w:t>
      </w:r>
      <w:r>
        <w:t>40</w:t>
      </w:r>
      <w:r>
        <w:t>个工作日内计支付至结算价的</w:t>
      </w:r>
      <w:r>
        <w:t>95%</w:t>
      </w:r>
      <w:r>
        <w:t>；待项目完成</w:t>
      </w:r>
      <w:r>
        <w:rPr>
          <w:rFonts w:hint="eastAsia"/>
        </w:rPr>
        <w:t>竣工</w:t>
      </w:r>
      <w:r>
        <w:t>财务决算，接到支付申请之日起</w:t>
      </w:r>
      <w:r>
        <w:t>40</w:t>
      </w:r>
      <w:r>
        <w:t>个工作日内</w:t>
      </w:r>
      <w:r>
        <w:rPr>
          <w:rFonts w:hint="eastAsia"/>
        </w:rPr>
        <w:t>支付至合同结算款</w:t>
      </w:r>
      <w:r>
        <w:rPr>
          <w:rFonts w:hint="eastAsia"/>
        </w:rPr>
        <w:t>100%</w:t>
      </w:r>
      <w:r>
        <w:t>。</w:t>
      </w:r>
    </w:p>
    <w:p w:rsidR="00CB4C38" w:rsidRDefault="00FB7326">
      <w:pPr>
        <w:tabs>
          <w:tab w:val="left" w:pos="0"/>
          <w:tab w:val="left" w:pos="540"/>
        </w:tabs>
        <w:spacing w:line="336" w:lineRule="auto"/>
        <w:rPr>
          <w:rFonts w:ascii="宋体" w:hAnsi="宋体"/>
        </w:rPr>
      </w:pPr>
      <w:r>
        <w:rPr>
          <w:rFonts w:hint="eastAsia"/>
        </w:rPr>
        <w:t>3.</w:t>
      </w:r>
      <w:r>
        <w:rPr>
          <w:rFonts w:hint="eastAsia"/>
        </w:rPr>
        <w:t>本合同中各费用组成中都已包含</w:t>
      </w:r>
      <w:r>
        <w:rPr>
          <w:rFonts w:hint="eastAsia"/>
        </w:rPr>
        <w:t>10%</w:t>
      </w:r>
      <w:r>
        <w:rPr>
          <w:rFonts w:hint="eastAsia"/>
        </w:rPr>
        <w:t>考核费，乙</w:t>
      </w:r>
      <w:r>
        <w:t>方每次申请</w:t>
      </w:r>
      <w:r>
        <w:rPr>
          <w:rFonts w:hint="eastAsia"/>
        </w:rPr>
        <w:t>支付合同进度款</w:t>
      </w:r>
      <w:r>
        <w:t>金额的</w:t>
      </w:r>
      <w:r>
        <w:t>1</w:t>
      </w:r>
      <w:r>
        <w:rPr>
          <w:rFonts w:hint="eastAsia"/>
        </w:rPr>
        <w:t>0</w:t>
      </w:r>
      <w:r>
        <w:t>%</w:t>
      </w:r>
      <w:r>
        <w:t>为</w:t>
      </w:r>
      <w:r>
        <w:rPr>
          <w:rFonts w:hint="eastAsia"/>
        </w:rPr>
        <w:t>当期</w:t>
      </w:r>
      <w:r>
        <w:t>考核费，</w:t>
      </w:r>
      <w:r>
        <w:rPr>
          <w:rFonts w:hint="eastAsia"/>
        </w:rPr>
        <w:t>甲方根据乙方的日常履约表现，及工作成果质量，</w:t>
      </w:r>
      <w:r>
        <w:t>按</w:t>
      </w:r>
      <w:r>
        <w:rPr>
          <w:rFonts w:hint="eastAsia"/>
        </w:rPr>
        <w:t>甲方</w:t>
      </w:r>
      <w:r>
        <w:t>制定的相关考核管理办法规定实</w:t>
      </w:r>
      <w:r>
        <w:rPr>
          <w:rFonts w:hint="eastAsia"/>
        </w:rPr>
        <w:t>甲方</w:t>
      </w:r>
      <w:r>
        <w:rPr>
          <w:rFonts w:hint="eastAsia"/>
        </w:rPr>
        <w:lastRenderedPageBreak/>
        <w:t>有权</w:t>
      </w:r>
      <w:r>
        <w:t>按考核结果扣减当次设计费，最高扣减额为当次申请</w:t>
      </w:r>
      <w:r>
        <w:rPr>
          <w:rFonts w:hint="eastAsia"/>
        </w:rPr>
        <w:t>支付</w:t>
      </w:r>
      <w:r>
        <w:t>金额的</w:t>
      </w:r>
      <w:r>
        <w:t>1</w:t>
      </w:r>
      <w:r>
        <w:rPr>
          <w:rFonts w:hint="eastAsia"/>
        </w:rPr>
        <w:t>0</w:t>
      </w:r>
      <w:r>
        <w:t>%</w:t>
      </w:r>
      <w:r>
        <w:t>。</w:t>
      </w:r>
    </w:p>
    <w:p w:rsidR="00CB4C38" w:rsidRDefault="00FB7326">
      <w:pPr>
        <w:tabs>
          <w:tab w:val="left" w:pos="0"/>
          <w:tab w:val="left" w:pos="540"/>
        </w:tabs>
        <w:spacing w:line="336" w:lineRule="auto"/>
        <w:rPr>
          <w:rFonts w:ascii="宋体" w:hAnsi="宋体"/>
        </w:rPr>
      </w:pPr>
      <w:r>
        <w:rPr>
          <w:rFonts w:ascii="宋体" w:hAnsi="宋体" w:hint="eastAsia"/>
        </w:rPr>
        <w:t>4</w:t>
      </w:r>
      <w:r>
        <w:rPr>
          <w:rFonts w:ascii="宋体" w:hAnsi="宋体" w:cs="宋体" w:hint="eastAsia"/>
          <w:szCs w:val="21"/>
        </w:rPr>
        <w:t>.对于勘察设计总承包单位的违约金，需将违约金按程序缴入市财政国库支付中心工程专户后缴入国库</w:t>
      </w:r>
      <w:r>
        <w:rPr>
          <w:rFonts w:ascii="宋体" w:hAnsi="宋体" w:hint="eastAsia"/>
        </w:rPr>
        <w:t>。</w:t>
      </w:r>
    </w:p>
    <w:p w:rsidR="00CB4C38" w:rsidRDefault="00FB7326">
      <w:pPr>
        <w:tabs>
          <w:tab w:val="left" w:pos="0"/>
          <w:tab w:val="left" w:pos="540"/>
        </w:tabs>
        <w:spacing w:line="336" w:lineRule="auto"/>
        <w:rPr>
          <w:rFonts w:ascii="宋体" w:hAnsi="宋体"/>
        </w:rPr>
      </w:pPr>
      <w:r>
        <w:rPr>
          <w:rFonts w:ascii="宋体" w:hAnsi="宋体" w:hint="eastAsia"/>
        </w:rPr>
        <w:t>5.每笔款项均按甲方规定程序，经甲方审批同意后以银行转帐方式直接汇至合同约定乙方银行帐号。乙方银行账号有变动的，需要提前书面来函告知甲方，并按甲方要求办理银行账号变动手续，否则甲方有权拒绝付款。</w:t>
      </w:r>
    </w:p>
    <w:p w:rsidR="00CB4C38" w:rsidRDefault="00FB7326">
      <w:pPr>
        <w:tabs>
          <w:tab w:val="left" w:pos="0"/>
          <w:tab w:val="left" w:pos="540"/>
        </w:tabs>
        <w:spacing w:line="336" w:lineRule="auto"/>
        <w:rPr>
          <w:rFonts w:ascii="宋体" w:hAnsi="宋体"/>
        </w:rPr>
      </w:pPr>
      <w:r>
        <w:rPr>
          <w:rFonts w:hint="eastAsia"/>
        </w:rPr>
        <w:t>6.</w:t>
      </w:r>
      <w:r>
        <w:rPr>
          <w:rFonts w:hint="eastAsia"/>
        </w:rPr>
        <w:t>乙方</w:t>
      </w:r>
      <w:r>
        <w:t>在完成合同规定的全部项目且取得城建档案移交书后，办理合同结算。</w:t>
      </w:r>
    </w:p>
    <w:p w:rsidR="00CB4C38" w:rsidRDefault="00FB7326">
      <w:pPr>
        <w:tabs>
          <w:tab w:val="left" w:pos="0"/>
          <w:tab w:val="left" w:pos="540"/>
        </w:tabs>
        <w:spacing w:line="336" w:lineRule="auto"/>
        <w:rPr>
          <w:rFonts w:ascii="宋体" w:hAnsi="宋体"/>
        </w:rPr>
      </w:pPr>
      <w:r>
        <w:rPr>
          <w:rFonts w:hint="eastAsia"/>
        </w:rPr>
        <w:t xml:space="preserve">7. </w:t>
      </w:r>
      <w:r>
        <w:t>非重大设计方案调整相关的设计变更，</w:t>
      </w:r>
      <w:r>
        <w:rPr>
          <w:rFonts w:hint="eastAsia"/>
        </w:rPr>
        <w:t>甲方</w:t>
      </w:r>
      <w:r>
        <w:t>不予设计费补偿。管线迁改、交通疏解、道路修复、园建等合同设计范围内的设计内容，结合实际情况需多次提供、调整过程图纸的，</w:t>
      </w:r>
      <w:r>
        <w:rPr>
          <w:rFonts w:hint="eastAsia"/>
        </w:rPr>
        <w:t>乙方</w:t>
      </w:r>
      <w:r>
        <w:t>应提交过程图纸，</w:t>
      </w:r>
      <w:r>
        <w:rPr>
          <w:rFonts w:hint="eastAsia"/>
        </w:rPr>
        <w:t>甲方</w:t>
      </w:r>
      <w:r>
        <w:t>不予设计费补偿。</w:t>
      </w:r>
    </w:p>
    <w:p w:rsidR="00CB4C38" w:rsidRDefault="00FB7326">
      <w:pPr>
        <w:tabs>
          <w:tab w:val="left" w:pos="0"/>
        </w:tabs>
        <w:snapToGrid w:val="0"/>
        <w:spacing w:line="336" w:lineRule="auto"/>
        <w:textAlignment w:val="bottom"/>
      </w:pPr>
      <w:r>
        <w:rPr>
          <w:rFonts w:ascii="宋体" w:hAnsi="宋体" w:hint="eastAsia"/>
        </w:rPr>
        <w:t>8.各阶段的费用支付在具备支付条件后，由勘察设计总承包单位提交合同付款申请书并开具相应付款金额的</w:t>
      </w:r>
      <w:r>
        <w:rPr>
          <w:rFonts w:ascii="宋体" w:hAnsi="宋体" w:cs="宋体" w:hint="eastAsia"/>
        </w:rPr>
        <w:t>增值税专用</w:t>
      </w:r>
      <w:r>
        <w:rPr>
          <w:rFonts w:ascii="宋体" w:hAnsi="宋体" w:hint="eastAsia"/>
        </w:rPr>
        <w:t>发票（项目结算阶段，勘察设计总承包单位须一次性提交未付款项的全额发票；申领质量保证金费时，提交相应金额的收据即可）且经甲方审核</w:t>
      </w:r>
      <w:r>
        <w:rPr>
          <w:rFonts w:ascii="宋体" w:hAnsi="宋体" w:cs="宋体" w:hint="eastAsia"/>
        </w:rPr>
        <w:t>通过</w:t>
      </w:r>
      <w:r>
        <w:rPr>
          <w:rFonts w:ascii="宋体" w:hAnsi="宋体" w:hint="eastAsia"/>
        </w:rPr>
        <w:t>后</w:t>
      </w:r>
      <w:r>
        <w:rPr>
          <w:rFonts w:ascii="宋体" w:hAnsi="宋体"/>
        </w:rPr>
        <w:t>30</w:t>
      </w:r>
      <w:r>
        <w:rPr>
          <w:rFonts w:ascii="宋体" w:hAnsi="宋体" w:hint="eastAsia"/>
        </w:rPr>
        <w:t>天内予以支付；根据国家税法和相关法律法规规定产生的税金，按业务税收主体界定分别由双方各自承担。</w:t>
      </w:r>
    </w:p>
    <w:p w:rsidR="00CB4C38" w:rsidRDefault="00CB4C38">
      <w:pPr>
        <w:tabs>
          <w:tab w:val="left" w:pos="0"/>
        </w:tabs>
        <w:snapToGrid w:val="0"/>
        <w:spacing w:line="336" w:lineRule="auto"/>
        <w:textAlignment w:val="bottom"/>
      </w:pPr>
    </w:p>
    <w:p w:rsidR="00CB4C38" w:rsidRDefault="00CB4C38">
      <w:pPr>
        <w:spacing w:before="60" w:after="60" w:line="440" w:lineRule="exact"/>
        <w:ind w:firstLineChars="200" w:firstLine="420"/>
        <w:rPr>
          <w:rFonts w:ascii="仿宋_GB2312"/>
          <w:bCs/>
          <w:szCs w:val="20"/>
        </w:rPr>
      </w:pPr>
    </w:p>
    <w:p w:rsidR="00CB4C38" w:rsidRDefault="00FB7326">
      <w:pPr>
        <w:pStyle w:val="20"/>
        <w:jc w:val="center"/>
        <w:rPr>
          <w:rFonts w:ascii="仿宋_GB2312"/>
          <w:color w:val="auto"/>
          <w:szCs w:val="30"/>
          <w:lang w:val="zh-CN"/>
        </w:rPr>
      </w:pPr>
      <w:bookmarkStart w:id="985" w:name="_Toc19243"/>
      <w:bookmarkStart w:id="986" w:name="_Toc129321257"/>
      <w:bookmarkStart w:id="987" w:name="_Toc46156822"/>
      <w:bookmarkStart w:id="988" w:name="_Toc234825038"/>
      <w:bookmarkStart w:id="989" w:name="_Toc46156727"/>
      <w:bookmarkStart w:id="990" w:name="_Toc129314354"/>
      <w:bookmarkStart w:id="991" w:name="_Toc129270807"/>
      <w:r>
        <w:rPr>
          <w:rFonts w:ascii="仿宋_GB2312" w:hint="eastAsia"/>
          <w:color w:val="auto"/>
          <w:szCs w:val="30"/>
          <w:lang w:val="zh-CN"/>
        </w:rPr>
        <w:t>第</w:t>
      </w:r>
      <w:r>
        <w:rPr>
          <w:rFonts w:ascii="仿宋_GB2312" w:hint="eastAsia"/>
          <w:color w:val="auto"/>
          <w:szCs w:val="30"/>
        </w:rPr>
        <w:t>十三</w:t>
      </w:r>
      <w:r>
        <w:rPr>
          <w:rFonts w:ascii="仿宋_GB2312" w:hint="eastAsia"/>
          <w:color w:val="auto"/>
          <w:szCs w:val="30"/>
          <w:lang w:val="zh-CN"/>
        </w:rPr>
        <w:t>条</w:t>
      </w:r>
      <w:r>
        <w:rPr>
          <w:rFonts w:ascii="仿宋_GB2312" w:hint="eastAsia"/>
          <w:color w:val="auto"/>
          <w:szCs w:val="30"/>
          <w:lang w:val="zh-CN"/>
        </w:rPr>
        <w:t xml:space="preserve">  </w:t>
      </w:r>
      <w:r>
        <w:rPr>
          <w:rFonts w:ascii="仿宋_GB2312" w:hint="eastAsia"/>
          <w:color w:val="auto"/>
          <w:szCs w:val="30"/>
          <w:lang w:val="zh-CN"/>
        </w:rPr>
        <w:t>其他</w:t>
      </w:r>
      <w:bookmarkEnd w:id="985"/>
      <w:bookmarkEnd w:id="986"/>
      <w:bookmarkEnd w:id="987"/>
      <w:bookmarkEnd w:id="988"/>
      <w:bookmarkEnd w:id="989"/>
      <w:bookmarkEnd w:id="990"/>
      <w:bookmarkEnd w:id="991"/>
    </w:p>
    <w:p w:rsidR="00CB4C38" w:rsidRDefault="00FB7326">
      <w:pPr>
        <w:spacing w:line="440" w:lineRule="exact"/>
        <w:ind w:firstLineChars="200" w:firstLine="420"/>
        <w:rPr>
          <w:rFonts w:ascii="仿宋_GB2312"/>
          <w:bCs/>
        </w:rPr>
      </w:pPr>
      <w:r>
        <w:rPr>
          <w:rFonts w:ascii="仿宋_GB2312" w:hint="eastAsia"/>
          <w:bCs/>
        </w:rPr>
        <w:t>13</w:t>
      </w:r>
      <w:r>
        <w:rPr>
          <w:rFonts w:ascii="仿宋_GB2312"/>
          <w:bCs/>
        </w:rPr>
        <w:t xml:space="preserve">.1  </w:t>
      </w:r>
      <w:r>
        <w:rPr>
          <w:rFonts w:ascii="仿宋_GB2312"/>
          <w:bCs/>
        </w:rPr>
        <w:t>在本合同执行过程中，双方对于各种问题的提出或答复，均应以有关部门负责人签字的书面文件形式为准，任何情况下任何一方都不能拒收对方送交的书面函件。</w:t>
      </w:r>
    </w:p>
    <w:p w:rsidR="00CB4C38" w:rsidRDefault="00FB7326">
      <w:pPr>
        <w:spacing w:line="440" w:lineRule="exact"/>
        <w:ind w:firstLineChars="200" w:firstLine="420"/>
        <w:rPr>
          <w:rFonts w:ascii="仿宋_GB2312"/>
          <w:bCs/>
        </w:rPr>
      </w:pPr>
      <w:r>
        <w:rPr>
          <w:rFonts w:ascii="仿宋_GB2312" w:hint="eastAsia"/>
          <w:bCs/>
        </w:rPr>
        <w:t>13</w:t>
      </w:r>
      <w:r>
        <w:rPr>
          <w:rFonts w:ascii="仿宋_GB2312"/>
          <w:bCs/>
        </w:rPr>
        <w:t xml:space="preserve">.2  </w:t>
      </w:r>
      <w:r>
        <w:rPr>
          <w:rFonts w:ascii="仿宋_GB2312"/>
          <w:bCs/>
        </w:rPr>
        <w:t>乙方在优化设计中采用先进技术、新型材料，在满足投资控制基础取得明显的经济效益</w:t>
      </w:r>
      <w:r>
        <w:rPr>
          <w:rFonts w:ascii="仿宋_GB2312" w:hint="eastAsia"/>
          <w:bCs/>
        </w:rPr>
        <w:t>。</w:t>
      </w:r>
    </w:p>
    <w:p w:rsidR="00CB4C38" w:rsidRDefault="00FB7326">
      <w:pPr>
        <w:spacing w:line="440" w:lineRule="exact"/>
        <w:ind w:firstLineChars="200" w:firstLine="420"/>
        <w:rPr>
          <w:rFonts w:ascii="仿宋_GB2312"/>
          <w:bCs/>
        </w:rPr>
      </w:pPr>
      <w:r>
        <w:rPr>
          <w:rFonts w:ascii="仿宋_GB2312" w:hint="eastAsia"/>
          <w:bCs/>
        </w:rPr>
        <w:t>13</w:t>
      </w:r>
      <w:r>
        <w:rPr>
          <w:rFonts w:ascii="仿宋_GB2312"/>
          <w:bCs/>
        </w:rPr>
        <w:t xml:space="preserve">.3  </w:t>
      </w:r>
      <w:r>
        <w:rPr>
          <w:rFonts w:ascii="仿宋_GB2312"/>
          <w:bCs/>
        </w:rPr>
        <w:t>本合同附件、有关会议纪要及补充协议等作为合同组成部分，与本合同具有同等法律效力。</w:t>
      </w:r>
    </w:p>
    <w:p w:rsidR="00CB4C38" w:rsidRDefault="00FB7326">
      <w:pPr>
        <w:spacing w:line="440" w:lineRule="exact"/>
        <w:ind w:firstLineChars="200" w:firstLine="420"/>
        <w:rPr>
          <w:rFonts w:ascii="仿宋_GB2312"/>
          <w:bCs/>
        </w:rPr>
      </w:pPr>
      <w:r>
        <w:rPr>
          <w:rFonts w:ascii="仿宋_GB2312" w:hint="eastAsia"/>
          <w:bCs/>
        </w:rPr>
        <w:t xml:space="preserve">13.4  </w:t>
      </w:r>
      <w:r>
        <w:rPr>
          <w:rFonts w:ascii="仿宋_GB2312" w:hint="eastAsia"/>
          <w:bCs/>
        </w:rPr>
        <w:t>乙方必须保证合同签订后</w:t>
      </w:r>
      <w:r>
        <w:rPr>
          <w:rFonts w:ascii="仿宋_GB2312" w:hint="eastAsia"/>
          <w:bCs/>
        </w:rPr>
        <w:t>10</w:t>
      </w:r>
      <w:r>
        <w:rPr>
          <w:rFonts w:ascii="仿宋_GB2312" w:hint="eastAsia"/>
          <w:bCs/>
        </w:rPr>
        <w:t>个工作日内在东莞建立项目管理机构，建立银行账户，满足乙方能够承接勘察设计总承包合同的条件。</w:t>
      </w:r>
    </w:p>
    <w:p w:rsidR="00CB4C38" w:rsidRDefault="00FB7326">
      <w:pPr>
        <w:spacing w:line="440" w:lineRule="exact"/>
        <w:ind w:firstLineChars="200" w:firstLine="420"/>
        <w:rPr>
          <w:rFonts w:ascii="仿宋_GB2312"/>
          <w:bCs/>
        </w:rPr>
      </w:pPr>
      <w:r>
        <w:rPr>
          <w:rFonts w:ascii="仿宋_GB2312" w:hint="eastAsia"/>
          <w:bCs/>
        </w:rPr>
        <w:t>13</w:t>
      </w:r>
      <w:r>
        <w:rPr>
          <w:rFonts w:ascii="仿宋_GB2312"/>
          <w:bCs/>
        </w:rPr>
        <w:t>.</w:t>
      </w:r>
      <w:r>
        <w:rPr>
          <w:rFonts w:ascii="仿宋_GB2312" w:hint="eastAsia"/>
          <w:bCs/>
        </w:rPr>
        <w:t>5</w:t>
      </w:r>
      <w:r>
        <w:rPr>
          <w:rFonts w:ascii="仿宋_GB2312"/>
          <w:bCs/>
        </w:rPr>
        <w:t xml:space="preserve"> </w:t>
      </w:r>
      <w:r>
        <w:rPr>
          <w:rFonts w:ascii="仿宋_GB2312" w:hint="eastAsia"/>
          <w:bCs/>
        </w:rPr>
        <w:t>甲方可能根据本项目特点及需要，确定本项目的建设模式</w:t>
      </w:r>
      <w:r>
        <w:rPr>
          <w:rFonts w:ascii="仿宋_GB2312"/>
          <w:bCs/>
        </w:rPr>
        <w:t>，并可能根据建设管理模式的特点与要求，将对本合同内勘察设计总承包的管理权力分阶段、分项目（或全部）转移给</w:t>
      </w:r>
      <w:r>
        <w:rPr>
          <w:rFonts w:ascii="仿宋_GB2312" w:hint="eastAsia"/>
          <w:bCs/>
        </w:rPr>
        <w:t>甲方</w:t>
      </w:r>
      <w:r>
        <w:rPr>
          <w:rFonts w:ascii="仿宋_GB2312"/>
          <w:bCs/>
        </w:rPr>
        <w:t>指定（或授权）的管理机构执行，</w:t>
      </w:r>
      <w:r>
        <w:rPr>
          <w:rFonts w:ascii="仿宋_GB2312" w:hint="eastAsia"/>
          <w:bCs/>
        </w:rPr>
        <w:t>乙方</w:t>
      </w:r>
      <w:r>
        <w:rPr>
          <w:rFonts w:ascii="仿宋_GB2312"/>
          <w:bCs/>
        </w:rPr>
        <w:t>须无条件接受</w:t>
      </w:r>
      <w:r>
        <w:rPr>
          <w:rFonts w:ascii="仿宋_GB2312" w:hint="eastAsia"/>
          <w:bCs/>
        </w:rPr>
        <w:t>甲方</w:t>
      </w:r>
      <w:r>
        <w:rPr>
          <w:rFonts w:ascii="仿宋_GB2312"/>
          <w:bCs/>
        </w:rPr>
        <w:t>的安排。上述管理权力的转移对本项目的影响包括：（</w:t>
      </w:r>
      <w:r>
        <w:rPr>
          <w:rFonts w:ascii="仿宋_GB2312"/>
          <w:bCs/>
        </w:rPr>
        <w:t>1</w:t>
      </w:r>
      <w:r>
        <w:rPr>
          <w:rFonts w:ascii="仿宋_GB2312"/>
          <w:bCs/>
        </w:rPr>
        <w:t>）图纸审查、审批程序的调整和变化；（</w:t>
      </w:r>
      <w:r>
        <w:rPr>
          <w:rFonts w:ascii="仿宋_GB2312"/>
          <w:bCs/>
        </w:rPr>
        <w:t>2</w:t>
      </w:r>
      <w:r>
        <w:rPr>
          <w:rFonts w:ascii="仿宋_GB2312"/>
          <w:bCs/>
        </w:rPr>
        <w:t>）设计成果份数增加、编制分类调整；（</w:t>
      </w:r>
      <w:r>
        <w:rPr>
          <w:rFonts w:ascii="仿宋_GB2312"/>
          <w:bCs/>
        </w:rPr>
        <w:t>3</w:t>
      </w:r>
      <w:r>
        <w:rPr>
          <w:rFonts w:ascii="仿宋_GB2312"/>
          <w:bCs/>
        </w:rPr>
        <w:t>）施工图设计工程量清单、设备技术规格书的编制工作量及文件成果数量增加；（</w:t>
      </w:r>
      <w:r>
        <w:rPr>
          <w:rFonts w:ascii="仿宋_GB2312"/>
          <w:bCs/>
        </w:rPr>
        <w:t>4</w:t>
      </w:r>
      <w:r>
        <w:rPr>
          <w:rFonts w:ascii="仿宋_GB2312"/>
          <w:bCs/>
        </w:rPr>
        <w:t>）设计概算的分劈</w:t>
      </w:r>
      <w:r>
        <w:rPr>
          <w:rFonts w:ascii="仿宋_GB2312" w:hint="eastAsia"/>
          <w:bCs/>
        </w:rPr>
        <w:t>，分析</w:t>
      </w:r>
      <w:r>
        <w:rPr>
          <w:rFonts w:ascii="仿宋_GB2312"/>
          <w:bCs/>
        </w:rPr>
        <w:t>；（</w:t>
      </w:r>
      <w:r>
        <w:rPr>
          <w:rFonts w:ascii="仿宋_GB2312"/>
          <w:bCs/>
        </w:rPr>
        <w:t>5</w:t>
      </w:r>
      <w:r>
        <w:rPr>
          <w:rFonts w:ascii="仿宋_GB2312"/>
          <w:bCs/>
        </w:rPr>
        <w:t>）招标图纸</w:t>
      </w:r>
      <w:r>
        <w:rPr>
          <w:rFonts w:ascii="仿宋_GB2312" w:hint="eastAsia"/>
          <w:bCs/>
        </w:rPr>
        <w:t>、施工图纸及变更图纸</w:t>
      </w:r>
      <w:r>
        <w:rPr>
          <w:rFonts w:ascii="仿宋_GB2312"/>
          <w:bCs/>
        </w:rPr>
        <w:t>编制和份数变化。由此增加的费用包含在报价中。</w:t>
      </w:r>
    </w:p>
    <w:p w:rsidR="00CB4C38" w:rsidRDefault="00FB7326">
      <w:pPr>
        <w:spacing w:line="440" w:lineRule="exact"/>
        <w:ind w:firstLineChars="200" w:firstLine="420"/>
        <w:rPr>
          <w:rFonts w:ascii="仿宋_GB2312"/>
          <w:bCs/>
        </w:rPr>
      </w:pPr>
      <w:r>
        <w:rPr>
          <w:rFonts w:hint="eastAsia"/>
        </w:rPr>
        <w:t>13.6 </w:t>
      </w:r>
      <w:r>
        <w:rPr>
          <w:rFonts w:hint="eastAsia"/>
        </w:rPr>
        <w:t>乙方合同开始执行前，乙方须为作业场地内自有人员（包括分包人在内）办理工伤保险、意外伤害保险；甲方委托乙方到工程所在地的社会保障部门办理社会保险登记，工伤保险费由甲方委托乙方向社会保障部门缴纳，保险费已包含在合同价款中。</w:t>
      </w:r>
      <w:r>
        <w:rPr>
          <w:rFonts w:hint="eastAsia"/>
        </w:rPr>
        <w:br/>
      </w:r>
      <w:r>
        <w:rPr>
          <w:rFonts w:hint="eastAsia"/>
        </w:rPr>
        <w:lastRenderedPageBreak/>
        <w:t xml:space="preserve">    13.7</w:t>
      </w:r>
      <w:r>
        <w:rPr>
          <w:rFonts w:hint="eastAsia"/>
        </w:rPr>
        <w:t>乙方合同开始执行前，乙方须购买第三者责任险，保险费已包含在合同价款中。保险期限至甲方购买的建筑安装工程一切险及第三者责任险承保时为止。本合同若发生理赔事件，保险公司不予赔付的部分，由乙方自行承担。</w:t>
      </w:r>
    </w:p>
    <w:p w:rsidR="00CB4C38" w:rsidRDefault="00CB4C38">
      <w:pPr>
        <w:spacing w:line="440" w:lineRule="exact"/>
      </w:pPr>
    </w:p>
    <w:p w:rsidR="00CB4C38" w:rsidRDefault="00FB7326">
      <w:pPr>
        <w:pStyle w:val="20"/>
        <w:jc w:val="center"/>
        <w:rPr>
          <w:rFonts w:ascii="仿宋_GB2312"/>
          <w:color w:val="auto"/>
          <w:szCs w:val="30"/>
        </w:rPr>
      </w:pPr>
      <w:bookmarkStart w:id="992" w:name="_Toc2951"/>
      <w:r>
        <w:rPr>
          <w:rFonts w:ascii="仿宋_GB2312" w:hint="eastAsia"/>
          <w:color w:val="auto"/>
          <w:szCs w:val="30"/>
        </w:rPr>
        <w:t>第十四条</w:t>
      </w:r>
      <w:r>
        <w:rPr>
          <w:rFonts w:ascii="仿宋_GB2312" w:hint="eastAsia"/>
          <w:color w:val="auto"/>
          <w:szCs w:val="30"/>
        </w:rPr>
        <w:t xml:space="preserve">  </w:t>
      </w:r>
      <w:r>
        <w:rPr>
          <w:rFonts w:ascii="仿宋_GB2312" w:hint="eastAsia"/>
          <w:color w:val="auto"/>
          <w:szCs w:val="30"/>
        </w:rPr>
        <w:t>合同</w:t>
      </w:r>
      <w:r>
        <w:rPr>
          <w:rFonts w:ascii="仿宋_GB2312"/>
          <w:color w:val="auto"/>
          <w:szCs w:val="30"/>
        </w:rPr>
        <w:t>结算</w:t>
      </w:r>
      <w:bookmarkEnd w:id="992"/>
    </w:p>
    <w:p w:rsidR="00CB4C38" w:rsidRDefault="00FB7326">
      <w:pPr>
        <w:spacing w:line="440" w:lineRule="exact"/>
        <w:ind w:firstLineChars="200" w:firstLine="420"/>
        <w:rPr>
          <w:rFonts w:ascii="仿宋_GB2312"/>
          <w:bCs/>
        </w:rPr>
      </w:pPr>
      <w:r>
        <w:rPr>
          <w:rFonts w:ascii="仿宋_GB2312" w:hint="eastAsia"/>
          <w:bCs/>
        </w:rPr>
        <w:t>1.</w:t>
      </w:r>
      <w:r>
        <w:rPr>
          <w:rFonts w:ascii="宋体" w:hAnsi="宋体" w:hint="eastAsia"/>
        </w:rPr>
        <w:t>履行完成本合同约定全部内容，2号线三期工程开通试运营，资料归档完成后，各施工及供货合同承包商结算经甲方审核完成，乙方必须在收到甲方通知后六十日内上报本合同结算。合同结算由乙方申报，甲方审核后，报市财政局审定，最终合同结算金额以市财政局审定金额为准。</w:t>
      </w:r>
      <w:r>
        <w:rPr>
          <w:rFonts w:ascii="仿宋_GB2312"/>
          <w:bCs/>
        </w:rPr>
        <w:t>提交符合结算编制要求的结算书给</w:t>
      </w:r>
      <w:r>
        <w:rPr>
          <w:rFonts w:ascii="仿宋_GB2312" w:hint="eastAsia"/>
          <w:bCs/>
        </w:rPr>
        <w:t>甲方</w:t>
      </w:r>
      <w:r>
        <w:rPr>
          <w:rFonts w:ascii="仿宋_GB2312"/>
          <w:bCs/>
        </w:rPr>
        <w:t>审核。如果属于</w:t>
      </w:r>
      <w:r>
        <w:rPr>
          <w:rFonts w:ascii="仿宋_GB2312" w:hint="eastAsia"/>
          <w:bCs/>
        </w:rPr>
        <w:t>乙方</w:t>
      </w:r>
      <w:r>
        <w:rPr>
          <w:rFonts w:ascii="仿宋_GB2312"/>
          <w:bCs/>
        </w:rPr>
        <w:t>责任造成超过</w:t>
      </w:r>
      <w:r>
        <w:rPr>
          <w:rFonts w:ascii="仿宋_GB2312"/>
          <w:bCs/>
        </w:rPr>
        <w:t>60</w:t>
      </w:r>
      <w:r>
        <w:rPr>
          <w:rFonts w:ascii="仿宋_GB2312"/>
          <w:bCs/>
        </w:rPr>
        <w:t>天未报结算，每超出一天按合同价的万分之一进行扣罚，最终扣罚不超过合同价的</w:t>
      </w:r>
      <w:r>
        <w:rPr>
          <w:rFonts w:ascii="仿宋_GB2312"/>
          <w:bCs/>
        </w:rPr>
        <w:t>5%</w:t>
      </w:r>
      <w:r>
        <w:rPr>
          <w:rFonts w:ascii="仿宋_GB2312"/>
          <w:bCs/>
        </w:rPr>
        <w:t>。</w:t>
      </w:r>
    </w:p>
    <w:p w:rsidR="00CB4C38" w:rsidRDefault="00FB7326">
      <w:pPr>
        <w:spacing w:line="440" w:lineRule="exact"/>
        <w:ind w:firstLineChars="200" w:firstLine="420"/>
        <w:rPr>
          <w:rFonts w:ascii="仿宋_GB2312"/>
          <w:bCs/>
        </w:rPr>
      </w:pPr>
      <w:r>
        <w:rPr>
          <w:rFonts w:ascii="仿宋_GB2312"/>
          <w:bCs/>
        </w:rPr>
        <w:t>2.</w:t>
      </w:r>
      <w:r>
        <w:rPr>
          <w:rFonts w:ascii="仿宋_GB2312" w:hint="eastAsia"/>
          <w:bCs/>
        </w:rPr>
        <w:t>乙方</w:t>
      </w:r>
      <w:r>
        <w:rPr>
          <w:rFonts w:ascii="仿宋_GB2312"/>
          <w:bCs/>
        </w:rPr>
        <w:t>的结算书报</w:t>
      </w:r>
      <w:r>
        <w:rPr>
          <w:rFonts w:ascii="仿宋_GB2312" w:hint="eastAsia"/>
          <w:bCs/>
        </w:rPr>
        <w:t>甲方</w:t>
      </w:r>
      <w:r>
        <w:rPr>
          <w:rFonts w:ascii="仿宋_GB2312"/>
          <w:bCs/>
        </w:rPr>
        <w:t>和政府结算审核部门后，要配合</w:t>
      </w:r>
      <w:r>
        <w:rPr>
          <w:rFonts w:ascii="仿宋_GB2312" w:hint="eastAsia"/>
          <w:bCs/>
        </w:rPr>
        <w:t>甲方</w:t>
      </w:r>
      <w:r>
        <w:rPr>
          <w:rFonts w:ascii="仿宋_GB2312"/>
          <w:bCs/>
        </w:rPr>
        <w:t>和政府结算审核部门做好核对结算数据、提供结算支持材料、对评审结果进行确认并加盖单位公章等结算事宜。</w:t>
      </w:r>
    </w:p>
    <w:p w:rsidR="00CB4C38" w:rsidRDefault="00FB7326">
      <w:pPr>
        <w:spacing w:line="440" w:lineRule="exact"/>
        <w:ind w:firstLineChars="200" w:firstLine="420"/>
        <w:rPr>
          <w:rFonts w:ascii="仿宋_GB2312"/>
          <w:bCs/>
        </w:rPr>
      </w:pPr>
      <w:r>
        <w:rPr>
          <w:rFonts w:ascii="仿宋_GB2312"/>
          <w:bCs/>
        </w:rPr>
        <w:t>3.</w:t>
      </w:r>
      <w:r>
        <w:rPr>
          <w:rFonts w:ascii="仿宋_GB2312" w:hint="eastAsia"/>
          <w:bCs/>
        </w:rPr>
        <w:t>甲方</w:t>
      </w:r>
      <w:r>
        <w:rPr>
          <w:rFonts w:ascii="仿宋_GB2312"/>
          <w:bCs/>
        </w:rPr>
        <w:t>或政府结算审核部门在审核结算过程中，口头通知设计单位前来核实结算金额、办理评审结果确认表等结算事宜</w:t>
      </w:r>
      <w:r>
        <w:rPr>
          <w:rFonts w:ascii="仿宋_GB2312"/>
          <w:bCs/>
        </w:rPr>
        <w:t>15</w:t>
      </w:r>
      <w:r>
        <w:rPr>
          <w:rFonts w:ascii="仿宋_GB2312"/>
          <w:bCs/>
        </w:rPr>
        <w:t>天内，设计单位不配合相关结算事宜的，由</w:t>
      </w:r>
      <w:r>
        <w:rPr>
          <w:rFonts w:ascii="仿宋_GB2312" w:hint="eastAsia"/>
          <w:bCs/>
        </w:rPr>
        <w:t>甲方</w:t>
      </w:r>
      <w:r>
        <w:rPr>
          <w:rFonts w:ascii="仿宋_GB2312"/>
          <w:bCs/>
        </w:rPr>
        <w:t>或政府结算审核部门再以书面函件催告</w:t>
      </w:r>
      <w:r>
        <w:rPr>
          <w:rFonts w:ascii="仿宋_GB2312"/>
          <w:bCs/>
        </w:rPr>
        <w:t>(</w:t>
      </w:r>
      <w:r>
        <w:rPr>
          <w:rFonts w:ascii="仿宋_GB2312"/>
          <w:bCs/>
        </w:rPr>
        <w:t>函件中说明</w:t>
      </w:r>
      <w:r>
        <w:rPr>
          <w:rFonts w:ascii="仿宋_GB2312" w:hint="eastAsia"/>
          <w:bCs/>
        </w:rPr>
        <w:t>甲方</w:t>
      </w:r>
      <w:r>
        <w:rPr>
          <w:rFonts w:ascii="仿宋_GB2312"/>
          <w:bCs/>
        </w:rPr>
        <w:t>或政府结算审核部门审核的结算金额</w:t>
      </w:r>
      <w:r>
        <w:rPr>
          <w:rFonts w:ascii="仿宋_GB2312"/>
          <w:bCs/>
        </w:rPr>
        <w:t>),</w:t>
      </w:r>
      <w:r>
        <w:rPr>
          <w:rFonts w:ascii="仿宋_GB2312"/>
          <w:bCs/>
        </w:rPr>
        <w:t> </w:t>
      </w:r>
      <w:r>
        <w:rPr>
          <w:rFonts w:ascii="仿宋_GB2312"/>
          <w:bCs/>
        </w:rPr>
        <w:t>设计单位在收到该书面催告函件</w:t>
      </w:r>
      <w:r>
        <w:rPr>
          <w:rFonts w:ascii="仿宋_GB2312"/>
          <w:bCs/>
        </w:rPr>
        <w:t>30</w:t>
      </w:r>
      <w:r>
        <w:rPr>
          <w:rFonts w:ascii="仿宋_GB2312"/>
          <w:bCs/>
        </w:rPr>
        <w:t>天内仍不配合办理相关结算事宜的，视为认可</w:t>
      </w:r>
      <w:r>
        <w:rPr>
          <w:rFonts w:ascii="仿宋_GB2312" w:hint="eastAsia"/>
          <w:bCs/>
        </w:rPr>
        <w:t>甲方</w:t>
      </w:r>
      <w:r>
        <w:rPr>
          <w:rFonts w:ascii="仿宋_GB2312"/>
          <w:bCs/>
        </w:rPr>
        <w:t>或政府结算审核部门的评审意见，其中政府结算审核部门出具的评审结果直接由</w:t>
      </w:r>
      <w:r>
        <w:rPr>
          <w:rFonts w:ascii="仿宋_GB2312" w:hint="eastAsia"/>
          <w:bCs/>
        </w:rPr>
        <w:t>政府结算审核部门</w:t>
      </w:r>
      <w:r>
        <w:rPr>
          <w:rFonts w:ascii="仿宋_GB2312"/>
          <w:bCs/>
        </w:rPr>
        <w:t>与</w:t>
      </w:r>
      <w:r>
        <w:rPr>
          <w:rFonts w:ascii="仿宋_GB2312" w:hint="eastAsia"/>
          <w:bCs/>
        </w:rPr>
        <w:t>甲方</w:t>
      </w:r>
      <w:r>
        <w:rPr>
          <w:rFonts w:ascii="仿宋_GB2312"/>
          <w:bCs/>
        </w:rPr>
        <w:t>两方确认</w:t>
      </w:r>
      <w:r>
        <w:rPr>
          <w:rFonts w:ascii="仿宋_GB2312" w:hint="eastAsia"/>
          <w:bCs/>
        </w:rPr>
        <w:t>定案</w:t>
      </w:r>
      <w:r>
        <w:rPr>
          <w:rFonts w:ascii="仿宋_GB2312"/>
          <w:bCs/>
        </w:rPr>
        <w:t>，</w:t>
      </w:r>
      <w:r>
        <w:rPr>
          <w:rFonts w:ascii="仿宋_GB2312" w:hint="eastAsia"/>
          <w:bCs/>
        </w:rPr>
        <w:t>并将结算审核结果以邮寄形式告知设计单位，</w:t>
      </w:r>
      <w:r>
        <w:rPr>
          <w:rFonts w:ascii="仿宋_GB2312"/>
          <w:bCs/>
        </w:rPr>
        <w:t>责任由</w:t>
      </w:r>
      <w:r>
        <w:rPr>
          <w:rFonts w:ascii="仿宋_GB2312" w:hint="eastAsia"/>
          <w:bCs/>
        </w:rPr>
        <w:t>乙方</w:t>
      </w:r>
      <w:r>
        <w:rPr>
          <w:rFonts w:ascii="仿宋_GB2312"/>
          <w:bCs/>
        </w:rPr>
        <w:t>承担，</w:t>
      </w:r>
      <w:r>
        <w:rPr>
          <w:rFonts w:ascii="仿宋_GB2312" w:hint="eastAsia"/>
          <w:bCs/>
        </w:rPr>
        <w:t>乙方</w:t>
      </w:r>
      <w:r>
        <w:rPr>
          <w:rFonts w:ascii="仿宋_GB2312"/>
          <w:bCs/>
        </w:rPr>
        <w:t>不得再对合同结算金额提出异议或请求鉴定。</w:t>
      </w:r>
    </w:p>
    <w:p w:rsidR="00CB4C38" w:rsidRDefault="00FB7326">
      <w:pPr>
        <w:spacing w:line="440" w:lineRule="exact"/>
        <w:ind w:firstLineChars="200" w:firstLine="420"/>
        <w:rPr>
          <w:rFonts w:ascii="仿宋_GB2312"/>
          <w:bCs/>
        </w:rPr>
      </w:pPr>
      <w:r>
        <w:rPr>
          <w:rFonts w:ascii="仿宋_GB2312"/>
          <w:bCs/>
        </w:rPr>
        <w:t>4</w:t>
      </w:r>
      <w:r>
        <w:rPr>
          <w:rFonts w:ascii="仿宋_GB2312"/>
          <w:bCs/>
        </w:rPr>
        <w:t> </w:t>
      </w:r>
      <w:r>
        <w:rPr>
          <w:rFonts w:ascii="仿宋_GB2312"/>
          <w:bCs/>
        </w:rPr>
        <w:t>在合同履行期内，如政府颁布了相应的管理规定，按政府新规定执行。</w:t>
      </w:r>
    </w:p>
    <w:p w:rsidR="00CB4C38" w:rsidRDefault="00FB7326">
      <w:pPr>
        <w:spacing w:line="440" w:lineRule="exact"/>
        <w:ind w:firstLineChars="200" w:firstLine="420"/>
        <w:rPr>
          <w:rFonts w:ascii="仿宋_GB2312"/>
          <w:bCs/>
        </w:rPr>
      </w:pPr>
      <w:r>
        <w:rPr>
          <w:rFonts w:ascii="仿宋_GB2312" w:hint="eastAsia"/>
          <w:bCs/>
        </w:rPr>
        <w:t>5.</w:t>
      </w:r>
      <w:r>
        <w:rPr>
          <w:rFonts w:ascii="仿宋_GB2312" w:hint="eastAsia"/>
          <w:bCs/>
        </w:rPr>
        <w:t>在结算过程中，如出现未约定或约定不清的事项，由甲方、乙方共同协商确定。</w:t>
      </w:r>
    </w:p>
    <w:p w:rsidR="00CB4C38" w:rsidRDefault="00FB7326">
      <w:pPr>
        <w:spacing w:line="440" w:lineRule="exact"/>
        <w:ind w:firstLineChars="200" w:firstLine="420"/>
        <w:rPr>
          <w:rFonts w:ascii="仿宋_GB2312"/>
          <w:bCs/>
        </w:rPr>
      </w:pPr>
      <w:r>
        <w:rPr>
          <w:rFonts w:ascii="仿宋_GB2312" w:hint="eastAsia"/>
          <w:bCs/>
        </w:rPr>
        <w:t>6.</w:t>
      </w:r>
      <w:r>
        <w:rPr>
          <w:rFonts w:ascii="宋体" w:hint="eastAsia"/>
        </w:rPr>
        <w:t>本合同结算金额不得超过本项目最终概算批复的勘察设计费用。</w:t>
      </w:r>
    </w:p>
    <w:p w:rsidR="00CB4C38" w:rsidRDefault="00FB7326">
      <w:pPr>
        <w:spacing w:line="440" w:lineRule="exact"/>
        <w:ind w:firstLineChars="200" w:firstLine="420"/>
        <w:rPr>
          <w:rFonts w:ascii="仿宋_GB2312" w:hAnsi="Cambria"/>
          <w:b/>
          <w:bCs/>
          <w:szCs w:val="30"/>
        </w:rPr>
      </w:pPr>
      <w:r>
        <w:br/>
      </w:r>
    </w:p>
    <w:p w:rsidR="00CB4C38" w:rsidRDefault="00FB7326">
      <w:pPr>
        <w:pStyle w:val="20"/>
        <w:jc w:val="center"/>
        <w:rPr>
          <w:rFonts w:ascii="仿宋_GB2312"/>
          <w:color w:val="auto"/>
          <w:szCs w:val="30"/>
        </w:rPr>
      </w:pPr>
      <w:bookmarkStart w:id="993" w:name="_Toc9063"/>
      <w:bookmarkStart w:id="994" w:name="_Toc54870564"/>
      <w:bookmarkEnd w:id="712"/>
      <w:r>
        <w:rPr>
          <w:rFonts w:ascii="仿宋_GB2312" w:hint="eastAsia"/>
          <w:color w:val="auto"/>
          <w:szCs w:val="30"/>
        </w:rPr>
        <w:t>第</w:t>
      </w:r>
      <w:r>
        <w:rPr>
          <w:rFonts w:ascii="仿宋_GB2312"/>
          <w:color w:val="auto"/>
          <w:szCs w:val="30"/>
        </w:rPr>
        <w:t>十五</w:t>
      </w:r>
      <w:r>
        <w:rPr>
          <w:rFonts w:ascii="仿宋_GB2312" w:hint="eastAsia"/>
          <w:color w:val="auto"/>
          <w:szCs w:val="30"/>
        </w:rPr>
        <w:t>条</w:t>
      </w:r>
      <w:r>
        <w:rPr>
          <w:rFonts w:ascii="仿宋_GB2312" w:hint="eastAsia"/>
          <w:color w:val="auto"/>
          <w:szCs w:val="30"/>
        </w:rPr>
        <w:t xml:space="preserve">  </w:t>
      </w:r>
      <w:r>
        <w:rPr>
          <w:rFonts w:ascii="仿宋_GB2312"/>
          <w:color w:val="auto"/>
          <w:szCs w:val="30"/>
        </w:rPr>
        <w:t>违约责任</w:t>
      </w:r>
      <w:bookmarkEnd w:id="993"/>
    </w:p>
    <w:p w:rsidR="00CB4C38" w:rsidRDefault="00FB7326">
      <w:pPr>
        <w:spacing w:line="440" w:lineRule="exact"/>
        <w:ind w:firstLineChars="200" w:firstLine="420"/>
        <w:rPr>
          <w:rFonts w:ascii="仿宋_GB2312"/>
          <w:bCs/>
        </w:rPr>
      </w:pPr>
      <w:r>
        <w:rPr>
          <w:rFonts w:ascii="仿宋_GB2312" w:hint="eastAsia"/>
          <w:bCs/>
        </w:rPr>
        <w:t>为督促乙方严格按照合同要求开展履约工作，乙方违反以下条款的，甲方有权按以下要求扣除专项违约金及采取其他合同管理措施</w:t>
      </w:r>
      <w:r>
        <w:rPr>
          <w:rFonts w:ascii="仿宋_GB2312"/>
          <w:bCs/>
        </w:rPr>
        <w:t>。</w:t>
      </w:r>
      <w:r>
        <w:rPr>
          <w:rFonts w:ascii="仿宋_GB2312" w:hint="eastAsia"/>
          <w:bCs/>
        </w:rPr>
        <w:t>已经按本条款扣除违约金的，合同日常管理考核中不再扣除考核费。本条款约定各项违约金为专项违约金，甲方在日常考核后连同绩效校核费一并支付。</w:t>
      </w:r>
    </w:p>
    <w:p w:rsidR="00CB4C38" w:rsidRDefault="00FB7326">
      <w:pPr>
        <w:spacing w:line="440" w:lineRule="exact"/>
        <w:ind w:firstLineChars="200" w:firstLine="420"/>
        <w:rPr>
          <w:rFonts w:ascii="仿宋_GB2312"/>
          <w:bCs/>
        </w:rPr>
      </w:pPr>
      <w:r>
        <w:rPr>
          <w:rFonts w:ascii="仿宋_GB2312"/>
          <w:bCs/>
        </w:rPr>
        <w:t>（</w:t>
      </w:r>
      <w:r>
        <w:rPr>
          <w:rFonts w:ascii="仿宋_GB2312" w:hint="eastAsia"/>
          <w:bCs/>
        </w:rPr>
        <w:t>一</w:t>
      </w:r>
      <w:r>
        <w:rPr>
          <w:rFonts w:ascii="仿宋_GB2312"/>
          <w:bCs/>
        </w:rPr>
        <w:t>）</w:t>
      </w:r>
      <w:r>
        <w:rPr>
          <w:rFonts w:ascii="仿宋_GB2312" w:hint="eastAsia"/>
          <w:bCs/>
        </w:rPr>
        <w:t>未按甲方规定时间</w:t>
      </w:r>
      <w:r>
        <w:rPr>
          <w:rFonts w:ascii="仿宋_GB2312"/>
          <w:bCs/>
        </w:rPr>
        <w:t>提交设计文件的，每延迟提交一天，处以应支付设计费万分之三的违约金，最高不超过该</w:t>
      </w:r>
      <w:r>
        <w:rPr>
          <w:rFonts w:ascii="仿宋_GB2312" w:hint="eastAsia"/>
          <w:bCs/>
        </w:rPr>
        <w:t>部分成果对应合同费用</w:t>
      </w:r>
      <w:r>
        <w:rPr>
          <w:rFonts w:ascii="仿宋_GB2312"/>
          <w:bCs/>
        </w:rPr>
        <w:t>的</w:t>
      </w:r>
      <w:r>
        <w:rPr>
          <w:rFonts w:ascii="仿宋_GB2312"/>
          <w:bCs/>
        </w:rPr>
        <w:t>10%</w:t>
      </w:r>
      <w:r>
        <w:rPr>
          <w:rFonts w:ascii="仿宋_GB2312"/>
          <w:bCs/>
        </w:rPr>
        <w:t>。</w:t>
      </w:r>
    </w:p>
    <w:p w:rsidR="00CB4C38" w:rsidRDefault="00FB7326">
      <w:pPr>
        <w:spacing w:line="440" w:lineRule="exact"/>
        <w:ind w:firstLineChars="200" w:firstLine="420"/>
        <w:rPr>
          <w:rFonts w:ascii="仿宋_GB2312"/>
          <w:bCs/>
        </w:rPr>
      </w:pPr>
      <w:r>
        <w:rPr>
          <w:rFonts w:ascii="仿宋_GB2312"/>
          <w:bCs/>
        </w:rPr>
        <w:t>（</w:t>
      </w:r>
      <w:r>
        <w:rPr>
          <w:rFonts w:ascii="仿宋_GB2312" w:hint="eastAsia"/>
          <w:bCs/>
        </w:rPr>
        <w:t>二</w:t>
      </w:r>
      <w:r>
        <w:rPr>
          <w:rFonts w:ascii="仿宋_GB2312"/>
          <w:bCs/>
        </w:rPr>
        <w:t>）</w:t>
      </w:r>
      <w:r>
        <w:rPr>
          <w:rFonts w:ascii="仿宋_GB2312" w:hint="eastAsia"/>
          <w:bCs/>
        </w:rPr>
        <w:t>乙</w:t>
      </w:r>
      <w:r>
        <w:rPr>
          <w:rFonts w:ascii="仿宋_GB2312"/>
          <w:bCs/>
        </w:rPr>
        <w:t>方未按合同约定提供组织保证方面服务，影响履行职责的，</w:t>
      </w:r>
      <w:r>
        <w:rPr>
          <w:rFonts w:ascii="仿宋_GB2312" w:hint="eastAsia"/>
          <w:bCs/>
        </w:rPr>
        <w:t>甲方</w:t>
      </w:r>
      <w:r>
        <w:rPr>
          <w:rFonts w:ascii="仿宋_GB2312"/>
          <w:bCs/>
        </w:rPr>
        <w:t>有权要求</w:t>
      </w:r>
      <w:r>
        <w:rPr>
          <w:rFonts w:ascii="仿宋_GB2312" w:hint="eastAsia"/>
          <w:bCs/>
        </w:rPr>
        <w:t>乙</w:t>
      </w:r>
      <w:r>
        <w:rPr>
          <w:rFonts w:ascii="仿宋_GB2312"/>
          <w:bCs/>
        </w:rPr>
        <w:t>方履行职责，并给予扣除</w:t>
      </w:r>
      <w:r>
        <w:rPr>
          <w:rFonts w:ascii="仿宋_GB2312" w:hint="eastAsia"/>
          <w:bCs/>
        </w:rPr>
        <w:t>违约金</w:t>
      </w:r>
      <w:r>
        <w:rPr>
          <w:rFonts w:ascii="仿宋_GB2312"/>
          <w:bCs/>
        </w:rPr>
        <w:t>的处罚，直至解除合同关系。</w:t>
      </w:r>
    </w:p>
    <w:p w:rsidR="00CB4C38" w:rsidRDefault="00FB7326">
      <w:pPr>
        <w:spacing w:line="440" w:lineRule="exact"/>
        <w:ind w:firstLineChars="200" w:firstLine="420"/>
        <w:rPr>
          <w:rFonts w:ascii="仿宋_GB2312"/>
          <w:bCs/>
        </w:rPr>
      </w:pPr>
      <w:r>
        <w:rPr>
          <w:rFonts w:ascii="仿宋_GB2312"/>
          <w:bCs/>
        </w:rPr>
        <w:t>（</w:t>
      </w:r>
      <w:r>
        <w:rPr>
          <w:rFonts w:ascii="仿宋_GB2312" w:hint="eastAsia"/>
          <w:bCs/>
        </w:rPr>
        <w:t>三</w:t>
      </w:r>
      <w:r>
        <w:rPr>
          <w:rFonts w:ascii="仿宋_GB2312"/>
          <w:bCs/>
        </w:rPr>
        <w:t>）</w:t>
      </w:r>
      <w:r>
        <w:rPr>
          <w:rFonts w:ascii="仿宋_GB2312" w:hint="eastAsia"/>
          <w:bCs/>
        </w:rPr>
        <w:t>甲方有限额设计要求的，乙</w:t>
      </w:r>
      <w:r>
        <w:rPr>
          <w:rFonts w:ascii="仿宋_GB2312"/>
          <w:bCs/>
        </w:rPr>
        <w:t>方未取得</w:t>
      </w:r>
      <w:r>
        <w:rPr>
          <w:rFonts w:ascii="仿宋_GB2312" w:hint="eastAsia"/>
          <w:bCs/>
        </w:rPr>
        <w:t>甲方</w:t>
      </w:r>
      <w:r>
        <w:rPr>
          <w:rFonts w:ascii="仿宋_GB2312"/>
          <w:bCs/>
        </w:rPr>
        <w:t>同意设计</w:t>
      </w:r>
      <w:r>
        <w:rPr>
          <w:rFonts w:ascii="仿宋_GB2312" w:hint="eastAsia"/>
          <w:bCs/>
        </w:rPr>
        <w:t>方案</w:t>
      </w:r>
      <w:r>
        <w:rPr>
          <w:rFonts w:ascii="仿宋_GB2312"/>
          <w:bCs/>
        </w:rPr>
        <w:t>超</w:t>
      </w:r>
      <w:r>
        <w:rPr>
          <w:rFonts w:ascii="仿宋_GB2312" w:hint="eastAsia"/>
          <w:bCs/>
        </w:rPr>
        <w:t>过</w:t>
      </w:r>
      <w:r>
        <w:rPr>
          <w:rFonts w:ascii="仿宋_GB2312"/>
          <w:bCs/>
        </w:rPr>
        <w:t>投资</w:t>
      </w:r>
      <w:r>
        <w:rPr>
          <w:rFonts w:ascii="仿宋_GB2312" w:hint="eastAsia"/>
          <w:bCs/>
        </w:rPr>
        <w:t>限额</w:t>
      </w:r>
      <w:r>
        <w:rPr>
          <w:rFonts w:ascii="仿宋_GB2312"/>
          <w:bCs/>
        </w:rPr>
        <w:t>的，</w:t>
      </w:r>
      <w:r>
        <w:rPr>
          <w:rFonts w:ascii="仿宋_GB2312" w:hint="eastAsia"/>
          <w:bCs/>
        </w:rPr>
        <w:t>甲方有权按</w:t>
      </w:r>
      <w:r>
        <w:rPr>
          <w:rFonts w:ascii="仿宋_GB2312" w:hint="eastAsia"/>
          <w:bCs/>
        </w:rPr>
        <w:t>2</w:t>
      </w:r>
      <w:r>
        <w:rPr>
          <w:rFonts w:ascii="仿宋_GB2312" w:hint="eastAsia"/>
          <w:bCs/>
        </w:rPr>
        <w:lastRenderedPageBreak/>
        <w:t>万元</w:t>
      </w:r>
      <w:r>
        <w:rPr>
          <w:rFonts w:ascii="仿宋_GB2312" w:hint="eastAsia"/>
          <w:bCs/>
        </w:rPr>
        <w:t>/</w:t>
      </w:r>
      <w:r>
        <w:rPr>
          <w:rFonts w:ascii="仿宋_GB2312" w:hint="eastAsia"/>
          <w:bCs/>
        </w:rPr>
        <w:t>次扣除违约金</w:t>
      </w:r>
      <w:r>
        <w:rPr>
          <w:rFonts w:ascii="仿宋_GB2312"/>
          <w:bCs/>
        </w:rPr>
        <w:t>。</w:t>
      </w:r>
    </w:p>
    <w:p w:rsidR="00CB4C38" w:rsidRDefault="00FB7326">
      <w:pPr>
        <w:spacing w:line="440" w:lineRule="exact"/>
        <w:ind w:firstLineChars="200" w:firstLine="420"/>
        <w:rPr>
          <w:rFonts w:ascii="仿宋_GB2312"/>
          <w:bCs/>
        </w:rPr>
      </w:pPr>
      <w:r>
        <w:rPr>
          <w:rFonts w:ascii="仿宋_GB2312"/>
          <w:bCs/>
        </w:rPr>
        <w:t>（</w:t>
      </w:r>
      <w:r>
        <w:rPr>
          <w:rFonts w:ascii="仿宋_GB2312" w:hint="eastAsia"/>
          <w:bCs/>
        </w:rPr>
        <w:t>四</w:t>
      </w:r>
      <w:r>
        <w:rPr>
          <w:rFonts w:ascii="仿宋_GB2312"/>
          <w:bCs/>
        </w:rPr>
        <w:t>）</w:t>
      </w:r>
      <w:r>
        <w:rPr>
          <w:rFonts w:ascii="仿宋_GB2312" w:hint="eastAsia"/>
          <w:bCs/>
        </w:rPr>
        <w:t>乙方</w:t>
      </w:r>
      <w:r>
        <w:rPr>
          <w:rFonts w:ascii="仿宋_GB2312"/>
          <w:bCs/>
        </w:rPr>
        <w:t>提交设计文件质量达不到合同要求的，必须自行修改、完善，</w:t>
      </w:r>
      <w:r>
        <w:rPr>
          <w:rFonts w:ascii="仿宋_GB2312" w:hint="eastAsia"/>
          <w:bCs/>
        </w:rPr>
        <w:t>甲方</w:t>
      </w:r>
      <w:r>
        <w:rPr>
          <w:rFonts w:ascii="仿宋_GB2312"/>
          <w:bCs/>
        </w:rPr>
        <w:t>有权视质量情况给予扣除设计费的处罚，</w:t>
      </w:r>
      <w:r>
        <w:rPr>
          <w:rFonts w:ascii="仿宋_GB2312" w:hint="eastAsia"/>
          <w:bCs/>
        </w:rPr>
        <w:t>乙方</w:t>
      </w:r>
      <w:r>
        <w:rPr>
          <w:rFonts w:ascii="仿宋_GB2312"/>
          <w:bCs/>
        </w:rPr>
        <w:t>应赔偿</w:t>
      </w:r>
      <w:r>
        <w:rPr>
          <w:rFonts w:ascii="仿宋_GB2312" w:hint="eastAsia"/>
          <w:bCs/>
        </w:rPr>
        <w:t>甲方</w:t>
      </w:r>
      <w:r>
        <w:rPr>
          <w:rFonts w:ascii="仿宋_GB2312"/>
          <w:bCs/>
        </w:rPr>
        <w:t>的损失，直至解除合同关系。</w:t>
      </w:r>
      <w:r>
        <w:rPr>
          <w:rFonts w:ascii="仿宋_GB2312" w:hint="eastAsia"/>
          <w:bCs/>
        </w:rPr>
        <w:t>管线迁改，交通设计、及其他临时工程设计成果应该及时交付，因设计成果交付不及时，给甲方有关项目进度造成影响的，经甲方催促未在规定时间内完成设计成果提交的，甲方有权按</w:t>
      </w:r>
      <w:r>
        <w:rPr>
          <w:rFonts w:ascii="仿宋_GB2312" w:hint="eastAsia"/>
          <w:bCs/>
        </w:rPr>
        <w:t>5</w:t>
      </w:r>
      <w:r>
        <w:rPr>
          <w:rFonts w:ascii="仿宋_GB2312" w:hint="eastAsia"/>
          <w:bCs/>
        </w:rPr>
        <w:t>万元</w:t>
      </w:r>
      <w:r>
        <w:rPr>
          <w:rFonts w:ascii="仿宋_GB2312" w:hint="eastAsia"/>
          <w:bCs/>
        </w:rPr>
        <w:t>/</w:t>
      </w:r>
      <w:r>
        <w:rPr>
          <w:rFonts w:ascii="仿宋_GB2312" w:hint="eastAsia"/>
          <w:bCs/>
        </w:rPr>
        <w:t>次扣除违约金。</w:t>
      </w:r>
    </w:p>
    <w:p w:rsidR="00CB4C38" w:rsidRDefault="00FB7326">
      <w:pPr>
        <w:spacing w:line="440" w:lineRule="exact"/>
        <w:ind w:firstLineChars="200" w:firstLine="420"/>
        <w:rPr>
          <w:rFonts w:ascii="仿宋_GB2312"/>
          <w:bCs/>
        </w:rPr>
      </w:pPr>
      <w:r>
        <w:rPr>
          <w:rFonts w:ascii="仿宋_GB2312"/>
          <w:bCs/>
        </w:rPr>
        <w:t>（</w:t>
      </w:r>
      <w:r>
        <w:rPr>
          <w:rFonts w:ascii="仿宋_GB2312" w:hint="eastAsia"/>
          <w:bCs/>
        </w:rPr>
        <w:t>五</w:t>
      </w:r>
      <w:r>
        <w:rPr>
          <w:rFonts w:ascii="仿宋_GB2312"/>
          <w:bCs/>
        </w:rPr>
        <w:t>）</w:t>
      </w:r>
      <w:r>
        <w:rPr>
          <w:rFonts w:ascii="仿宋_GB2312" w:hint="eastAsia"/>
          <w:bCs/>
        </w:rPr>
        <w:t>乙方</w:t>
      </w:r>
      <w:r>
        <w:rPr>
          <w:rFonts w:ascii="仿宋_GB2312"/>
          <w:bCs/>
        </w:rPr>
        <w:t>由于自身原因设计造成</w:t>
      </w:r>
      <w:r>
        <w:rPr>
          <w:rFonts w:ascii="仿宋_GB2312" w:hint="eastAsia"/>
          <w:bCs/>
        </w:rPr>
        <w:t>甲方</w:t>
      </w:r>
      <w:r>
        <w:rPr>
          <w:rFonts w:ascii="仿宋_GB2312"/>
          <w:bCs/>
        </w:rPr>
        <w:t>工程损失或其他损失，引起工程费增加时，</w:t>
      </w:r>
      <w:r>
        <w:rPr>
          <w:rFonts w:ascii="仿宋_GB2312" w:hint="eastAsia"/>
          <w:bCs/>
        </w:rPr>
        <w:t>乙方</w:t>
      </w:r>
      <w:r>
        <w:rPr>
          <w:rFonts w:ascii="仿宋_GB2312"/>
          <w:bCs/>
        </w:rPr>
        <w:t>负责赔偿由其自身设计责任导致的实际损失。</w:t>
      </w:r>
    </w:p>
    <w:p w:rsidR="00CB4C38" w:rsidRDefault="00FB7326">
      <w:pPr>
        <w:spacing w:line="440" w:lineRule="exact"/>
        <w:ind w:firstLineChars="200" w:firstLine="420"/>
        <w:rPr>
          <w:rFonts w:ascii="仿宋_GB2312"/>
          <w:bCs/>
        </w:rPr>
      </w:pPr>
      <w:r>
        <w:rPr>
          <w:rFonts w:ascii="仿宋_GB2312"/>
          <w:bCs/>
        </w:rPr>
        <w:t>（</w:t>
      </w:r>
      <w:r>
        <w:rPr>
          <w:rFonts w:ascii="仿宋_GB2312" w:hint="eastAsia"/>
          <w:bCs/>
        </w:rPr>
        <w:t>六</w:t>
      </w:r>
      <w:r>
        <w:rPr>
          <w:rFonts w:ascii="仿宋_GB2312"/>
          <w:bCs/>
        </w:rPr>
        <w:t>）</w:t>
      </w:r>
      <w:r>
        <w:rPr>
          <w:rFonts w:ascii="仿宋_GB2312" w:hint="eastAsia"/>
          <w:bCs/>
        </w:rPr>
        <w:t>乙</w:t>
      </w:r>
      <w:r>
        <w:rPr>
          <w:rFonts w:ascii="仿宋_GB2312"/>
          <w:bCs/>
        </w:rPr>
        <w:t>方在投标书承诺的项目负责人</w:t>
      </w:r>
      <w:r>
        <w:rPr>
          <w:rFonts w:ascii="仿宋_GB2312" w:hint="eastAsia"/>
          <w:bCs/>
        </w:rPr>
        <w:t>、设计总包组</w:t>
      </w:r>
      <w:r>
        <w:rPr>
          <w:rFonts w:ascii="仿宋_GB2312"/>
          <w:bCs/>
        </w:rPr>
        <w:t>负责人</w:t>
      </w:r>
      <w:r>
        <w:rPr>
          <w:rFonts w:ascii="仿宋_GB2312" w:hint="eastAsia"/>
          <w:bCs/>
        </w:rPr>
        <w:t>、设计总体组负责人、设计组负责人、勘察组负责人</w:t>
      </w:r>
      <w:r>
        <w:rPr>
          <w:rFonts w:ascii="仿宋_GB2312"/>
          <w:bCs/>
        </w:rPr>
        <w:t>在合同履行期间不允许变动，否则</w:t>
      </w:r>
      <w:r>
        <w:rPr>
          <w:rFonts w:ascii="仿宋_GB2312" w:hint="eastAsia"/>
          <w:bCs/>
        </w:rPr>
        <w:t>甲方</w:t>
      </w:r>
      <w:r>
        <w:rPr>
          <w:rFonts w:ascii="仿宋_GB2312"/>
          <w:bCs/>
        </w:rPr>
        <w:t>将给予</w:t>
      </w:r>
      <w:r>
        <w:rPr>
          <w:rFonts w:ascii="仿宋_GB2312" w:hint="eastAsia"/>
          <w:bCs/>
        </w:rPr>
        <w:t>违约</w:t>
      </w:r>
      <w:r>
        <w:rPr>
          <w:rFonts w:ascii="仿宋_GB2312"/>
          <w:bCs/>
        </w:rPr>
        <w:t>惩罚，从合同总价中扣减</w:t>
      </w:r>
      <w:r>
        <w:rPr>
          <w:rFonts w:ascii="仿宋_GB2312" w:hint="eastAsia"/>
          <w:bCs/>
        </w:rPr>
        <w:t>3</w:t>
      </w:r>
      <w:r>
        <w:rPr>
          <w:rFonts w:ascii="仿宋_GB2312"/>
          <w:bCs/>
        </w:rPr>
        <w:t>0</w:t>
      </w:r>
      <w:r>
        <w:rPr>
          <w:rFonts w:ascii="仿宋_GB2312"/>
          <w:bCs/>
        </w:rPr>
        <w:t>万元</w:t>
      </w:r>
      <w:r>
        <w:rPr>
          <w:rFonts w:ascii="仿宋_GB2312"/>
          <w:bCs/>
        </w:rPr>
        <w:t>/</w:t>
      </w:r>
      <w:r>
        <w:rPr>
          <w:rFonts w:ascii="仿宋_GB2312"/>
          <w:bCs/>
        </w:rPr>
        <w:t>人次的费用作为违约金；</w:t>
      </w:r>
      <w:r>
        <w:rPr>
          <w:rFonts w:ascii="仿宋_GB2312" w:hint="eastAsia"/>
          <w:bCs/>
        </w:rPr>
        <w:t>专业负责人</w:t>
      </w:r>
      <w:r>
        <w:rPr>
          <w:rFonts w:ascii="仿宋_GB2312"/>
          <w:bCs/>
        </w:rPr>
        <w:t>应保持相对稳定，</w:t>
      </w:r>
      <w:r>
        <w:rPr>
          <w:rFonts w:ascii="仿宋_GB2312" w:hint="eastAsia"/>
          <w:bCs/>
        </w:rPr>
        <w:t>未经甲方书面允许擅自</w:t>
      </w:r>
      <w:r>
        <w:rPr>
          <w:rFonts w:ascii="仿宋_GB2312"/>
          <w:bCs/>
        </w:rPr>
        <w:t>撤换</w:t>
      </w:r>
      <w:r>
        <w:rPr>
          <w:rFonts w:ascii="仿宋_GB2312"/>
          <w:bCs/>
        </w:rPr>
        <w:t>1</w:t>
      </w:r>
      <w:r>
        <w:rPr>
          <w:rFonts w:ascii="仿宋_GB2312"/>
          <w:bCs/>
        </w:rPr>
        <w:t>人扣减</w:t>
      </w:r>
      <w:r>
        <w:rPr>
          <w:rFonts w:ascii="仿宋_GB2312" w:hint="eastAsia"/>
          <w:bCs/>
        </w:rPr>
        <w:t>10</w:t>
      </w:r>
      <w:r>
        <w:rPr>
          <w:rFonts w:ascii="仿宋_GB2312"/>
          <w:bCs/>
        </w:rPr>
        <w:t>万元</w:t>
      </w:r>
      <w:r>
        <w:rPr>
          <w:rFonts w:ascii="仿宋_GB2312"/>
          <w:bCs/>
        </w:rPr>
        <w:t>/</w:t>
      </w:r>
      <w:r>
        <w:rPr>
          <w:rFonts w:ascii="仿宋_GB2312"/>
          <w:bCs/>
        </w:rPr>
        <w:t>人次的费用作为违约金。</w:t>
      </w:r>
      <w:r>
        <w:rPr>
          <w:rFonts w:ascii="仿宋_GB2312" w:hint="eastAsia"/>
          <w:bCs/>
        </w:rPr>
        <w:t>因乙方人员履约考核不合格被甲方提出更换的，乙方须在</w:t>
      </w:r>
      <w:r>
        <w:rPr>
          <w:rFonts w:ascii="仿宋_GB2312" w:hint="eastAsia"/>
          <w:bCs/>
        </w:rPr>
        <w:t>30</w:t>
      </w:r>
      <w:r>
        <w:rPr>
          <w:rFonts w:ascii="仿宋_GB2312" w:hint="eastAsia"/>
          <w:bCs/>
        </w:rPr>
        <w:t>日内更换到位，否则，甲方有权扣除</w:t>
      </w:r>
      <w:r>
        <w:rPr>
          <w:rFonts w:ascii="仿宋_GB2312" w:hint="eastAsia"/>
          <w:bCs/>
        </w:rPr>
        <w:t>10</w:t>
      </w:r>
      <w:r>
        <w:rPr>
          <w:rFonts w:ascii="仿宋_GB2312" w:hint="eastAsia"/>
          <w:bCs/>
        </w:rPr>
        <w:t>万元</w:t>
      </w:r>
      <w:r>
        <w:rPr>
          <w:rFonts w:ascii="仿宋_GB2312" w:hint="eastAsia"/>
          <w:bCs/>
        </w:rPr>
        <w:t>/</w:t>
      </w:r>
      <w:r>
        <w:rPr>
          <w:rFonts w:ascii="仿宋_GB2312" w:hint="eastAsia"/>
          <w:bCs/>
        </w:rPr>
        <w:t>人次的违约金。</w:t>
      </w:r>
      <w:r>
        <w:rPr>
          <w:rFonts w:ascii="仿宋_GB2312"/>
          <w:bCs/>
        </w:rPr>
        <w:t>但因上述人员死亡、重大疾病导致不能履行职责的的除外</w:t>
      </w:r>
      <w:r>
        <w:rPr>
          <w:rFonts w:ascii="仿宋_GB2312" w:hint="eastAsia"/>
          <w:bCs/>
        </w:rPr>
        <w:t>。人员死亡应提供公安机关或者民政部门证明，重大疾病应提供有关三级甲等以上公立医疗机构证明。</w:t>
      </w:r>
    </w:p>
    <w:p w:rsidR="00CB4C38" w:rsidRDefault="00FB7326">
      <w:pPr>
        <w:spacing w:line="440" w:lineRule="exact"/>
        <w:ind w:firstLineChars="200" w:firstLine="420"/>
        <w:rPr>
          <w:rFonts w:ascii="仿宋_GB2312"/>
          <w:bCs/>
        </w:rPr>
      </w:pPr>
      <w:r>
        <w:rPr>
          <w:rFonts w:ascii="仿宋_GB2312"/>
          <w:bCs/>
        </w:rPr>
        <w:t>（</w:t>
      </w:r>
      <w:r>
        <w:rPr>
          <w:rFonts w:ascii="仿宋_GB2312" w:hint="eastAsia"/>
          <w:bCs/>
        </w:rPr>
        <w:t>七</w:t>
      </w:r>
      <w:r>
        <w:rPr>
          <w:rFonts w:ascii="仿宋_GB2312"/>
          <w:bCs/>
        </w:rPr>
        <w:t>）</w:t>
      </w:r>
      <w:r>
        <w:rPr>
          <w:rFonts w:ascii="仿宋_GB2312" w:hint="eastAsia"/>
          <w:bCs/>
        </w:rPr>
        <w:t>乙方应合同签订</w:t>
      </w:r>
      <w:r>
        <w:rPr>
          <w:rFonts w:ascii="仿宋_GB2312" w:hint="eastAsia"/>
          <w:bCs/>
        </w:rPr>
        <w:t>30</w:t>
      </w:r>
      <w:r>
        <w:rPr>
          <w:rFonts w:ascii="仿宋_GB2312" w:hint="eastAsia"/>
          <w:bCs/>
        </w:rPr>
        <w:t>日内向甲方提交人员履约到位计划，连续</w:t>
      </w:r>
      <w:r>
        <w:rPr>
          <w:rFonts w:ascii="仿宋_GB2312" w:hint="eastAsia"/>
          <w:bCs/>
        </w:rPr>
        <w:t>30</w:t>
      </w:r>
      <w:r>
        <w:rPr>
          <w:rFonts w:ascii="仿宋_GB2312" w:hint="eastAsia"/>
          <w:bCs/>
        </w:rPr>
        <w:t>日不到位履约的人员，视为乙方擅自更换人员。</w:t>
      </w:r>
      <w:r>
        <w:rPr>
          <w:rFonts w:ascii="仿宋_GB2312"/>
          <w:bCs/>
        </w:rPr>
        <w:t>如果</w:t>
      </w:r>
      <w:r>
        <w:rPr>
          <w:rFonts w:ascii="仿宋_GB2312" w:hint="eastAsia"/>
          <w:bCs/>
        </w:rPr>
        <w:t>乙方</w:t>
      </w:r>
      <w:r>
        <w:rPr>
          <w:rFonts w:ascii="仿宋_GB2312"/>
          <w:bCs/>
        </w:rPr>
        <w:t>在服务期内未能提供本合同附件规定的</w:t>
      </w:r>
      <w:r>
        <w:rPr>
          <w:rFonts w:ascii="仿宋_GB2312" w:hint="eastAsia"/>
          <w:bCs/>
        </w:rPr>
        <w:t>勘察及设计</w:t>
      </w:r>
      <w:r>
        <w:rPr>
          <w:rFonts w:ascii="仿宋_GB2312"/>
          <w:bCs/>
        </w:rPr>
        <w:t>人员（包括施工配合阶段</w:t>
      </w:r>
      <w:r>
        <w:rPr>
          <w:rFonts w:ascii="仿宋_GB2312" w:hint="eastAsia"/>
          <w:bCs/>
        </w:rPr>
        <w:t>乙方</w:t>
      </w:r>
      <w:r>
        <w:rPr>
          <w:rFonts w:ascii="仿宋_GB2312"/>
          <w:bCs/>
        </w:rPr>
        <w:t>施工配合责任人未按约定到现场配合施工的），缺额</w:t>
      </w:r>
      <w:r>
        <w:rPr>
          <w:rFonts w:ascii="仿宋_GB2312" w:hint="eastAsia"/>
          <w:bCs/>
        </w:rPr>
        <w:t>时甲方有权</w:t>
      </w:r>
      <w:r>
        <w:rPr>
          <w:rFonts w:ascii="仿宋_GB2312"/>
          <w:bCs/>
        </w:rPr>
        <w:t>按</w:t>
      </w:r>
      <w:r>
        <w:rPr>
          <w:rFonts w:ascii="仿宋_GB2312"/>
          <w:bCs/>
        </w:rPr>
        <w:t>1000</w:t>
      </w:r>
      <w:r>
        <w:rPr>
          <w:rFonts w:ascii="仿宋_GB2312"/>
          <w:bCs/>
        </w:rPr>
        <w:t>元</w:t>
      </w:r>
      <w:r>
        <w:rPr>
          <w:rFonts w:ascii="仿宋_GB2312"/>
          <w:bCs/>
        </w:rPr>
        <w:t>/</w:t>
      </w:r>
      <w:r>
        <w:rPr>
          <w:rFonts w:ascii="仿宋_GB2312"/>
          <w:bCs/>
        </w:rPr>
        <w:t>人</w:t>
      </w:r>
      <w:r>
        <w:rPr>
          <w:rFonts w:ascii="仿宋_GB2312"/>
          <w:bCs/>
        </w:rPr>
        <w:t>·</w:t>
      </w:r>
      <w:r>
        <w:rPr>
          <w:rFonts w:ascii="仿宋_GB2312"/>
          <w:bCs/>
        </w:rPr>
        <w:t>天扣</w:t>
      </w:r>
      <w:r>
        <w:rPr>
          <w:rFonts w:ascii="仿宋_GB2312" w:hint="eastAsia"/>
          <w:bCs/>
        </w:rPr>
        <w:t>违约金</w:t>
      </w:r>
      <w:r>
        <w:rPr>
          <w:rFonts w:ascii="仿宋_GB2312"/>
          <w:bCs/>
        </w:rPr>
        <w:t>。</w:t>
      </w:r>
    </w:p>
    <w:p w:rsidR="00CB4C38" w:rsidRDefault="00FB7326">
      <w:pPr>
        <w:spacing w:line="440" w:lineRule="exact"/>
        <w:ind w:firstLineChars="200" w:firstLine="420"/>
        <w:rPr>
          <w:rFonts w:ascii="仿宋_GB2312"/>
          <w:bCs/>
        </w:rPr>
      </w:pPr>
      <w:r>
        <w:rPr>
          <w:rFonts w:ascii="仿宋_GB2312"/>
          <w:bCs/>
        </w:rPr>
        <w:t>（</w:t>
      </w:r>
      <w:r>
        <w:rPr>
          <w:rFonts w:ascii="仿宋_GB2312" w:hint="eastAsia"/>
          <w:bCs/>
        </w:rPr>
        <w:t>八</w:t>
      </w:r>
      <w:r>
        <w:rPr>
          <w:rFonts w:ascii="仿宋_GB2312"/>
          <w:bCs/>
        </w:rPr>
        <w:t>）</w:t>
      </w:r>
      <w:r>
        <w:rPr>
          <w:rFonts w:ascii="仿宋_GB2312" w:hint="eastAsia"/>
          <w:bCs/>
        </w:rPr>
        <w:t>乙方</w:t>
      </w:r>
      <w:r>
        <w:rPr>
          <w:rFonts w:ascii="仿宋_GB2312"/>
          <w:bCs/>
        </w:rPr>
        <w:t>在服务期内，未按</w:t>
      </w:r>
      <w:r>
        <w:rPr>
          <w:rFonts w:ascii="仿宋_GB2312" w:hint="eastAsia"/>
          <w:bCs/>
        </w:rPr>
        <w:t>甲方</w:t>
      </w:r>
      <w:r>
        <w:rPr>
          <w:rFonts w:ascii="仿宋_GB2312"/>
          <w:bCs/>
        </w:rPr>
        <w:t>要求，提供相关专业人员，配合设计文件及合同文件归档、合同变更、合同结算、报批、报审、报建等工作的，缺额</w:t>
      </w:r>
      <w:r>
        <w:rPr>
          <w:rFonts w:ascii="仿宋_GB2312" w:hint="eastAsia"/>
          <w:bCs/>
        </w:rPr>
        <w:t>时甲方有权</w:t>
      </w:r>
      <w:r>
        <w:rPr>
          <w:rFonts w:ascii="仿宋_GB2312"/>
          <w:bCs/>
        </w:rPr>
        <w:t>按</w:t>
      </w:r>
      <w:r>
        <w:rPr>
          <w:rFonts w:ascii="仿宋_GB2312"/>
          <w:bCs/>
        </w:rPr>
        <w:t>1000</w:t>
      </w:r>
      <w:r>
        <w:rPr>
          <w:rFonts w:ascii="仿宋_GB2312"/>
          <w:bCs/>
        </w:rPr>
        <w:t>元</w:t>
      </w:r>
      <w:r>
        <w:rPr>
          <w:rFonts w:ascii="仿宋_GB2312"/>
          <w:bCs/>
        </w:rPr>
        <w:t>/</w:t>
      </w:r>
      <w:r>
        <w:rPr>
          <w:rFonts w:ascii="仿宋_GB2312"/>
          <w:bCs/>
        </w:rPr>
        <w:t>人</w:t>
      </w:r>
      <w:r>
        <w:rPr>
          <w:rFonts w:ascii="仿宋_GB2312"/>
          <w:bCs/>
        </w:rPr>
        <w:t>·</w:t>
      </w:r>
      <w:r>
        <w:rPr>
          <w:rFonts w:ascii="仿宋_GB2312"/>
          <w:bCs/>
        </w:rPr>
        <w:t>天扣</w:t>
      </w:r>
      <w:r>
        <w:rPr>
          <w:rFonts w:ascii="仿宋_GB2312" w:hint="eastAsia"/>
          <w:bCs/>
        </w:rPr>
        <w:t>违约金</w:t>
      </w:r>
      <w:r>
        <w:rPr>
          <w:rFonts w:ascii="仿宋_GB2312"/>
          <w:bCs/>
        </w:rPr>
        <w:t>。</w:t>
      </w:r>
    </w:p>
    <w:p w:rsidR="00CB4C38" w:rsidRDefault="00FB7326">
      <w:pPr>
        <w:spacing w:line="440" w:lineRule="exact"/>
        <w:ind w:firstLineChars="200" w:firstLine="420"/>
        <w:rPr>
          <w:rFonts w:ascii="仿宋_GB2312"/>
          <w:bCs/>
        </w:rPr>
      </w:pPr>
      <w:r>
        <w:rPr>
          <w:rFonts w:ascii="仿宋_GB2312"/>
          <w:bCs/>
        </w:rPr>
        <w:t>（</w:t>
      </w:r>
      <w:r>
        <w:rPr>
          <w:rFonts w:ascii="仿宋_GB2312" w:hint="eastAsia"/>
          <w:bCs/>
        </w:rPr>
        <w:t>九</w:t>
      </w:r>
      <w:r>
        <w:rPr>
          <w:rFonts w:ascii="仿宋_GB2312"/>
          <w:bCs/>
        </w:rPr>
        <w:t>）接到</w:t>
      </w:r>
      <w:r>
        <w:rPr>
          <w:rFonts w:ascii="仿宋_GB2312" w:hint="eastAsia"/>
          <w:bCs/>
        </w:rPr>
        <w:t>甲方</w:t>
      </w:r>
      <w:r>
        <w:rPr>
          <w:rFonts w:ascii="仿宋_GB2312"/>
          <w:bCs/>
        </w:rPr>
        <w:t>通知，设计人员须在</w:t>
      </w:r>
      <w:r>
        <w:rPr>
          <w:rFonts w:ascii="仿宋_GB2312"/>
          <w:bCs/>
        </w:rPr>
        <w:t>2</w:t>
      </w:r>
      <w:r>
        <w:rPr>
          <w:rFonts w:ascii="仿宋_GB2312"/>
          <w:bCs/>
        </w:rPr>
        <w:t>小时内到达工地现场协调处理</w:t>
      </w:r>
      <w:r>
        <w:rPr>
          <w:rFonts w:ascii="仿宋_GB2312"/>
          <w:bCs/>
        </w:rPr>
        <w:t>.</w:t>
      </w:r>
      <w:r>
        <w:rPr>
          <w:rFonts w:ascii="仿宋_GB2312"/>
          <w:bCs/>
        </w:rPr>
        <w:t>需要出具处理方案的，须在现场协调后</w:t>
      </w:r>
      <w:r>
        <w:rPr>
          <w:rFonts w:ascii="仿宋_GB2312"/>
          <w:bCs/>
        </w:rPr>
        <w:t>48</w:t>
      </w:r>
      <w:r>
        <w:rPr>
          <w:rFonts w:ascii="仿宋_GB2312"/>
          <w:bCs/>
        </w:rPr>
        <w:t>小时内提交处理方案，否则按照合同违约，</w:t>
      </w:r>
      <w:r>
        <w:rPr>
          <w:rFonts w:ascii="仿宋_GB2312" w:hint="eastAsia"/>
          <w:bCs/>
        </w:rPr>
        <w:t>甲方有权</w:t>
      </w:r>
      <w:r>
        <w:rPr>
          <w:rFonts w:ascii="仿宋_GB2312"/>
          <w:bCs/>
        </w:rPr>
        <w:t>扣减</w:t>
      </w:r>
      <w:r>
        <w:rPr>
          <w:rFonts w:ascii="仿宋_GB2312"/>
          <w:bCs/>
        </w:rPr>
        <w:t>2000</w:t>
      </w:r>
      <w:r>
        <w:rPr>
          <w:rFonts w:ascii="仿宋_GB2312"/>
          <w:bCs/>
        </w:rPr>
        <w:t>元</w:t>
      </w:r>
      <w:r>
        <w:rPr>
          <w:rFonts w:ascii="仿宋_GB2312" w:hint="eastAsia"/>
          <w:bCs/>
        </w:rPr>
        <w:t>/</w:t>
      </w:r>
      <w:r>
        <w:rPr>
          <w:rFonts w:ascii="仿宋_GB2312"/>
          <w:bCs/>
        </w:rPr>
        <w:t>人次</w:t>
      </w:r>
      <w:r>
        <w:rPr>
          <w:rFonts w:ascii="仿宋_GB2312" w:hint="eastAsia"/>
          <w:bCs/>
        </w:rPr>
        <w:t>违约金。</w:t>
      </w:r>
    </w:p>
    <w:p w:rsidR="00CB4C38" w:rsidRDefault="00FB7326">
      <w:pPr>
        <w:spacing w:line="440" w:lineRule="exact"/>
        <w:ind w:firstLineChars="200" w:firstLine="420"/>
        <w:rPr>
          <w:rFonts w:ascii="仿宋_GB2312"/>
          <w:bCs/>
        </w:rPr>
      </w:pPr>
      <w:r>
        <w:rPr>
          <w:rFonts w:ascii="仿宋_GB2312"/>
          <w:bCs/>
        </w:rPr>
        <w:t xml:space="preserve"> </w:t>
      </w:r>
      <w:r>
        <w:rPr>
          <w:rFonts w:ascii="仿宋_GB2312" w:hint="eastAsia"/>
          <w:bCs/>
        </w:rPr>
        <w:t>（十）</w:t>
      </w:r>
      <w:r>
        <w:rPr>
          <w:rFonts w:ascii="仿宋_GB2312"/>
          <w:bCs/>
        </w:rPr>
        <w:t>在工程竣工前，每发现地质勘察钻孔封孔没有达到要求，甲方按照每孔人民币</w:t>
      </w:r>
      <w:r>
        <w:rPr>
          <w:rFonts w:ascii="仿宋_GB2312"/>
          <w:bCs/>
        </w:rPr>
        <w:t>5</w:t>
      </w:r>
      <w:r>
        <w:rPr>
          <w:rFonts w:ascii="仿宋_GB2312"/>
          <w:bCs/>
        </w:rPr>
        <w:t>万元的标准对乙方进行</w:t>
      </w:r>
      <w:r>
        <w:rPr>
          <w:rFonts w:ascii="仿宋_GB2312" w:hint="eastAsia"/>
          <w:bCs/>
        </w:rPr>
        <w:t>违约处罚。</w:t>
      </w:r>
    </w:p>
    <w:p w:rsidR="00CB4C38" w:rsidRDefault="00FB7326">
      <w:pPr>
        <w:spacing w:line="440" w:lineRule="exact"/>
        <w:ind w:firstLineChars="200" w:firstLine="420"/>
        <w:rPr>
          <w:rFonts w:ascii="仿宋_GB2312"/>
          <w:bCs/>
        </w:rPr>
      </w:pPr>
      <w:r>
        <w:rPr>
          <w:rFonts w:ascii="仿宋_GB2312"/>
          <w:bCs/>
        </w:rPr>
        <w:t>（十</w:t>
      </w:r>
      <w:r>
        <w:rPr>
          <w:rFonts w:ascii="仿宋_GB2312" w:hint="eastAsia"/>
          <w:bCs/>
        </w:rPr>
        <w:t>一</w:t>
      </w:r>
      <w:r>
        <w:rPr>
          <w:rFonts w:ascii="仿宋_GB2312"/>
          <w:bCs/>
        </w:rPr>
        <w:t>）</w:t>
      </w:r>
      <w:r>
        <w:rPr>
          <w:rFonts w:ascii="仿宋_GB2312" w:hint="eastAsia"/>
          <w:bCs/>
        </w:rPr>
        <w:t>乙方</w:t>
      </w:r>
      <w:r>
        <w:rPr>
          <w:rFonts w:ascii="仿宋_GB2312"/>
          <w:bCs/>
        </w:rPr>
        <w:t>须按照</w:t>
      </w:r>
      <w:r>
        <w:rPr>
          <w:rFonts w:ascii="仿宋_GB2312" w:hint="eastAsia"/>
          <w:bCs/>
        </w:rPr>
        <w:t>甲方</w:t>
      </w:r>
      <w:r>
        <w:rPr>
          <w:rFonts w:ascii="仿宋_GB2312"/>
          <w:bCs/>
        </w:rPr>
        <w:t>要求，派出相关专业设计人员参加现场四方会议、设计方案及施工图审查会议、设计变更审查等会议，无故不参加会议的按照合同违约，</w:t>
      </w:r>
      <w:r>
        <w:rPr>
          <w:rFonts w:ascii="仿宋_GB2312" w:hint="eastAsia"/>
          <w:bCs/>
        </w:rPr>
        <w:t>甲方有权</w:t>
      </w:r>
      <w:r>
        <w:rPr>
          <w:rFonts w:ascii="仿宋_GB2312"/>
          <w:bCs/>
        </w:rPr>
        <w:t>扣减</w:t>
      </w:r>
      <w:r>
        <w:rPr>
          <w:rFonts w:ascii="仿宋_GB2312"/>
          <w:bCs/>
        </w:rPr>
        <w:t>5000</w:t>
      </w:r>
      <w:r>
        <w:rPr>
          <w:rFonts w:ascii="仿宋_GB2312"/>
          <w:bCs/>
        </w:rPr>
        <w:t>元</w:t>
      </w:r>
      <w:r>
        <w:rPr>
          <w:rFonts w:ascii="仿宋_GB2312" w:hint="eastAsia"/>
          <w:bCs/>
        </w:rPr>
        <w:t>/</w:t>
      </w:r>
      <w:r>
        <w:rPr>
          <w:rFonts w:ascii="仿宋_GB2312"/>
          <w:bCs/>
        </w:rPr>
        <w:t>人次</w:t>
      </w:r>
      <w:r>
        <w:rPr>
          <w:rFonts w:ascii="仿宋_GB2312" w:hint="eastAsia"/>
          <w:bCs/>
        </w:rPr>
        <w:t>违约金</w:t>
      </w:r>
      <w:r>
        <w:rPr>
          <w:rFonts w:ascii="仿宋_GB2312"/>
          <w:bCs/>
        </w:rPr>
        <w:t>；</w:t>
      </w:r>
    </w:p>
    <w:p w:rsidR="00CB4C38" w:rsidRDefault="00FB7326">
      <w:pPr>
        <w:spacing w:line="440" w:lineRule="exact"/>
        <w:ind w:firstLineChars="200" w:firstLine="420"/>
        <w:rPr>
          <w:rFonts w:ascii="仿宋_GB2312"/>
          <w:bCs/>
        </w:rPr>
      </w:pPr>
      <w:r>
        <w:rPr>
          <w:rFonts w:ascii="仿宋_GB2312"/>
          <w:bCs/>
        </w:rPr>
        <w:t>（十</w:t>
      </w:r>
      <w:r>
        <w:rPr>
          <w:rFonts w:ascii="仿宋_GB2312" w:hint="eastAsia"/>
          <w:bCs/>
        </w:rPr>
        <w:t>二</w:t>
      </w:r>
      <w:r>
        <w:rPr>
          <w:rFonts w:ascii="仿宋_GB2312"/>
          <w:bCs/>
        </w:rPr>
        <w:t>）</w:t>
      </w:r>
      <w:r>
        <w:rPr>
          <w:rFonts w:ascii="仿宋_GB2312" w:hint="eastAsia"/>
          <w:bCs/>
        </w:rPr>
        <w:t>乙方</w:t>
      </w:r>
      <w:r>
        <w:rPr>
          <w:rFonts w:ascii="仿宋_GB2312"/>
          <w:bCs/>
        </w:rPr>
        <w:t>应按照</w:t>
      </w:r>
      <w:r>
        <w:rPr>
          <w:rFonts w:ascii="仿宋_GB2312" w:hint="eastAsia"/>
          <w:bCs/>
        </w:rPr>
        <w:t>甲方</w:t>
      </w:r>
      <w:r>
        <w:rPr>
          <w:rFonts w:ascii="仿宋_GB2312"/>
          <w:bCs/>
        </w:rPr>
        <w:t>明确要求出具变更图纸之日起</w:t>
      </w:r>
      <w:r>
        <w:rPr>
          <w:rFonts w:ascii="仿宋_GB2312"/>
          <w:bCs/>
        </w:rPr>
        <w:t>10</w:t>
      </w:r>
      <w:r>
        <w:rPr>
          <w:rFonts w:ascii="仿宋_GB2312"/>
          <w:bCs/>
        </w:rPr>
        <w:t>个工作日内提交设计变更蓝图，否则按照合同违约，</w:t>
      </w:r>
      <w:r>
        <w:rPr>
          <w:rFonts w:ascii="仿宋_GB2312" w:hint="eastAsia"/>
          <w:bCs/>
        </w:rPr>
        <w:t>甲方有权</w:t>
      </w:r>
      <w:r>
        <w:rPr>
          <w:rFonts w:ascii="仿宋_GB2312"/>
          <w:bCs/>
        </w:rPr>
        <w:t>每次扣减</w:t>
      </w:r>
      <w:r>
        <w:rPr>
          <w:rFonts w:ascii="仿宋_GB2312"/>
          <w:bCs/>
        </w:rPr>
        <w:t>2000</w:t>
      </w:r>
      <w:r>
        <w:rPr>
          <w:rFonts w:ascii="仿宋_GB2312"/>
          <w:bCs/>
        </w:rPr>
        <w:t>元</w:t>
      </w:r>
      <w:r>
        <w:rPr>
          <w:rFonts w:ascii="仿宋_GB2312" w:hint="eastAsia"/>
          <w:bCs/>
        </w:rPr>
        <w:t>违约金</w:t>
      </w:r>
      <w:r>
        <w:rPr>
          <w:rFonts w:ascii="仿宋_GB2312"/>
          <w:bCs/>
        </w:rPr>
        <w:t>；</w:t>
      </w:r>
    </w:p>
    <w:p w:rsidR="00CB4C38" w:rsidRDefault="00FB7326">
      <w:pPr>
        <w:spacing w:line="440" w:lineRule="exact"/>
        <w:ind w:firstLineChars="200" w:firstLine="420"/>
        <w:rPr>
          <w:rFonts w:ascii="仿宋_GB2312"/>
          <w:bCs/>
        </w:rPr>
      </w:pPr>
      <w:r>
        <w:rPr>
          <w:rFonts w:ascii="仿宋_GB2312"/>
          <w:bCs/>
        </w:rPr>
        <w:t>（十</w:t>
      </w:r>
      <w:r>
        <w:rPr>
          <w:rFonts w:ascii="仿宋_GB2312" w:hint="eastAsia"/>
          <w:bCs/>
        </w:rPr>
        <w:t>三</w:t>
      </w:r>
      <w:r>
        <w:rPr>
          <w:rFonts w:ascii="仿宋_GB2312"/>
          <w:bCs/>
        </w:rPr>
        <w:t>）</w:t>
      </w:r>
      <w:r>
        <w:rPr>
          <w:rFonts w:ascii="仿宋_GB2312" w:hint="eastAsia"/>
          <w:bCs/>
        </w:rPr>
        <w:t>在项目实施过程中，甲方需要乙方配合有关造价审核，设计数量核查等工作，设计单位应及时安排各专业人员配合，对于甲方的要求乙方不予以配合的，甲方将按照每次</w:t>
      </w:r>
      <w:r>
        <w:rPr>
          <w:rFonts w:ascii="仿宋_GB2312" w:hint="eastAsia"/>
          <w:bCs/>
        </w:rPr>
        <w:t>5</w:t>
      </w:r>
      <w:r>
        <w:rPr>
          <w:rFonts w:ascii="仿宋_GB2312" w:hint="eastAsia"/>
          <w:bCs/>
        </w:rPr>
        <w:t>万元，扣除</w:t>
      </w:r>
      <w:r>
        <w:rPr>
          <w:rFonts w:ascii="仿宋_GB2312" w:hint="eastAsia"/>
          <w:bCs/>
        </w:rPr>
        <w:lastRenderedPageBreak/>
        <w:t>违约金。乙方提交的勘察、设计成果应满足按照国家现行工程量清单计价规范计算工程量的要求，对于施工图及变更图设计不满足工程量计价要求的，甲方有权要求乙方限期整改；限期整改未达到要求的，甲方将采取约谈企业法定代表人等措施，同时甲方有权在合同结算款或质量保证金支付时扣除</w:t>
      </w:r>
      <w:r>
        <w:rPr>
          <w:rFonts w:ascii="仿宋_GB2312" w:hint="eastAsia"/>
          <w:bCs/>
        </w:rPr>
        <w:t>20</w:t>
      </w:r>
      <w:r>
        <w:rPr>
          <w:rFonts w:ascii="仿宋_GB2312" w:hint="eastAsia"/>
          <w:bCs/>
        </w:rPr>
        <w:t>万元</w:t>
      </w:r>
      <w:r>
        <w:rPr>
          <w:rFonts w:ascii="仿宋_GB2312" w:hint="eastAsia"/>
          <w:bCs/>
        </w:rPr>
        <w:t>/</w:t>
      </w:r>
      <w:r>
        <w:rPr>
          <w:rFonts w:ascii="仿宋_GB2312" w:hint="eastAsia"/>
          <w:bCs/>
        </w:rPr>
        <w:t>次的违约金。</w:t>
      </w:r>
    </w:p>
    <w:p w:rsidR="00CB4C38" w:rsidRDefault="00FB7326">
      <w:pPr>
        <w:spacing w:line="440" w:lineRule="exact"/>
        <w:ind w:firstLineChars="200" w:firstLine="420"/>
        <w:rPr>
          <w:rFonts w:ascii="仿宋_GB2312"/>
          <w:bCs/>
        </w:rPr>
      </w:pPr>
      <w:r>
        <w:rPr>
          <w:rFonts w:ascii="仿宋_GB2312"/>
          <w:bCs/>
        </w:rPr>
        <w:t>（十</w:t>
      </w:r>
      <w:r>
        <w:rPr>
          <w:rFonts w:ascii="仿宋_GB2312" w:hint="eastAsia"/>
          <w:bCs/>
        </w:rPr>
        <w:t>四</w:t>
      </w:r>
      <w:r>
        <w:rPr>
          <w:rFonts w:ascii="仿宋_GB2312"/>
          <w:bCs/>
        </w:rPr>
        <w:t>）管线迁改、交通疏解设计前应与管线权属单位、相关监管部门、实施地点周边等单位进行充分沟通，实际调查现场情况，</w:t>
      </w:r>
      <w:r>
        <w:rPr>
          <w:rFonts w:ascii="仿宋_GB2312"/>
          <w:bCs/>
        </w:rPr>
        <w:t> </w:t>
      </w:r>
      <w:r>
        <w:rPr>
          <w:rFonts w:ascii="仿宋_GB2312"/>
          <w:bCs/>
        </w:rPr>
        <w:t>提交设计图纸要求做到五结合：与临时用地结合、与交通疏解结合、与工期安排结合、与用地权属单位要求结合、与相关部门审批要求相结合。开展道路、园建等设计时，</w:t>
      </w:r>
      <w:r>
        <w:rPr>
          <w:rFonts w:ascii="仿宋_GB2312" w:hint="eastAsia"/>
          <w:bCs/>
        </w:rPr>
        <w:t>乙方应</w:t>
      </w:r>
      <w:r>
        <w:rPr>
          <w:rFonts w:ascii="仿宋_GB2312"/>
          <w:bCs/>
        </w:rPr>
        <w:t>负责复核设计输入的测量资料与现场实际的一致性，当不一致时，需书面提出，相关工作费用包含在本合同设计费中，</w:t>
      </w:r>
      <w:r>
        <w:rPr>
          <w:rFonts w:ascii="仿宋_GB2312" w:hint="eastAsia"/>
          <w:bCs/>
        </w:rPr>
        <w:t>甲方</w:t>
      </w:r>
      <w:r>
        <w:rPr>
          <w:rFonts w:ascii="仿宋_GB2312"/>
          <w:bCs/>
        </w:rPr>
        <w:t>不予另行支付。设计单位若没有做好上述工作，导致设计图与实际情况不符的，</w:t>
      </w:r>
      <w:r>
        <w:rPr>
          <w:rFonts w:ascii="仿宋_GB2312" w:hint="eastAsia"/>
          <w:bCs/>
        </w:rPr>
        <w:t>甲方</w:t>
      </w:r>
      <w:r>
        <w:rPr>
          <w:rFonts w:ascii="仿宋_GB2312"/>
          <w:bCs/>
        </w:rPr>
        <w:t>有权要求设计单位重新出图，重新出图设计费不予补偿</w:t>
      </w:r>
      <w:r>
        <w:rPr>
          <w:rFonts w:ascii="仿宋_GB2312" w:hint="eastAsia"/>
          <w:bCs/>
        </w:rPr>
        <w:t>。</w:t>
      </w:r>
    </w:p>
    <w:p w:rsidR="00CB4C38" w:rsidRDefault="00FB7326">
      <w:pPr>
        <w:autoSpaceDE w:val="0"/>
        <w:autoSpaceDN w:val="0"/>
        <w:adjustRightInd w:val="0"/>
        <w:spacing w:before="120" w:after="120" w:line="440" w:lineRule="exact"/>
        <w:ind w:firstLineChars="200" w:firstLine="404"/>
        <w:rPr>
          <w:rFonts w:ascii="仿宋_GB2312"/>
          <w:bCs/>
        </w:rPr>
      </w:pPr>
      <w:r>
        <w:rPr>
          <w:rFonts w:ascii="仿宋_GB2312" w:hint="eastAsia"/>
          <w:spacing w:val="-4"/>
          <w:lang w:val="zh-CN"/>
        </w:rPr>
        <w:t>（</w:t>
      </w:r>
      <w:r>
        <w:rPr>
          <w:rFonts w:ascii="仿宋_GB2312" w:hint="eastAsia"/>
          <w:spacing w:val="-4"/>
        </w:rPr>
        <w:t>十五</w:t>
      </w:r>
      <w:r>
        <w:rPr>
          <w:rFonts w:ascii="仿宋_GB2312" w:hint="eastAsia"/>
          <w:spacing w:val="-4"/>
          <w:lang w:val="zh-CN"/>
        </w:rPr>
        <w:t>）乙方提交虚假资料的，甲方有权对乙方</w:t>
      </w:r>
      <w:r>
        <w:rPr>
          <w:rFonts w:ascii="仿宋_GB2312" w:hint="eastAsia"/>
          <w:spacing w:val="-4"/>
        </w:rPr>
        <w:t>按</w:t>
      </w:r>
      <w:r>
        <w:rPr>
          <w:rFonts w:ascii="仿宋_GB2312" w:hint="eastAsia"/>
          <w:spacing w:val="-4"/>
          <w:lang w:val="zh-CN"/>
        </w:rPr>
        <w:t>合同总价的</w:t>
      </w:r>
      <w:r>
        <w:rPr>
          <w:rFonts w:ascii="仿宋_GB2312" w:hint="eastAsia"/>
          <w:spacing w:val="-4"/>
        </w:rPr>
        <w:t>20</w:t>
      </w:r>
      <w:r>
        <w:rPr>
          <w:rFonts w:ascii="仿宋_GB2312" w:hint="eastAsia"/>
          <w:spacing w:val="-4"/>
        </w:rPr>
        <w:t>万元</w:t>
      </w:r>
      <w:r>
        <w:rPr>
          <w:rFonts w:ascii="仿宋_GB2312" w:hint="eastAsia"/>
          <w:spacing w:val="-4"/>
        </w:rPr>
        <w:t>/</w:t>
      </w:r>
      <w:r>
        <w:rPr>
          <w:rFonts w:ascii="仿宋_GB2312" w:hint="eastAsia"/>
          <w:spacing w:val="-4"/>
        </w:rPr>
        <w:t>次</w:t>
      </w:r>
      <w:r>
        <w:rPr>
          <w:rFonts w:ascii="仿宋_GB2312" w:hint="eastAsia"/>
          <w:spacing w:val="-4"/>
          <w:lang w:val="zh-CN"/>
        </w:rPr>
        <w:t>进行</w:t>
      </w:r>
      <w:r>
        <w:rPr>
          <w:rFonts w:ascii="仿宋_GB2312" w:hint="eastAsia"/>
          <w:spacing w:val="-4"/>
        </w:rPr>
        <w:t>违约</w:t>
      </w:r>
      <w:r>
        <w:rPr>
          <w:rFonts w:ascii="仿宋_GB2312" w:hint="eastAsia"/>
          <w:spacing w:val="-4"/>
          <w:lang w:val="zh-CN"/>
        </w:rPr>
        <w:t>处罚。</w:t>
      </w:r>
    </w:p>
    <w:p w:rsidR="00CB4C38" w:rsidRDefault="00FB7326">
      <w:pPr>
        <w:spacing w:line="440" w:lineRule="exact"/>
        <w:ind w:firstLineChars="200" w:firstLine="420"/>
        <w:rPr>
          <w:rFonts w:ascii="仿宋_GB2312"/>
          <w:bCs/>
        </w:rPr>
      </w:pPr>
      <w:r>
        <w:rPr>
          <w:rFonts w:ascii="仿宋_GB2312" w:hint="eastAsia"/>
          <w:bCs/>
        </w:rPr>
        <w:t>（十六）</w:t>
      </w:r>
      <w:r>
        <w:rPr>
          <w:rFonts w:ascii="仿宋_GB2312"/>
          <w:bCs/>
        </w:rPr>
        <w:t>当累计</w:t>
      </w:r>
      <w:r>
        <w:rPr>
          <w:rFonts w:ascii="仿宋_GB2312" w:hint="eastAsia"/>
          <w:bCs/>
        </w:rPr>
        <w:t>考核扣款及违约金合计</w:t>
      </w:r>
      <w:r>
        <w:rPr>
          <w:rFonts w:ascii="仿宋_GB2312"/>
          <w:bCs/>
        </w:rPr>
        <w:t>达到本合同总额的</w:t>
      </w:r>
      <w:r>
        <w:rPr>
          <w:rFonts w:ascii="仿宋_GB2312" w:hint="eastAsia"/>
          <w:bCs/>
        </w:rPr>
        <w:t>5</w:t>
      </w:r>
      <w:r>
        <w:rPr>
          <w:rFonts w:ascii="仿宋_GB2312"/>
          <w:bCs/>
        </w:rPr>
        <w:t>%</w:t>
      </w:r>
      <w:r>
        <w:rPr>
          <w:rFonts w:ascii="仿宋_GB2312"/>
          <w:bCs/>
        </w:rPr>
        <w:t>时，</w:t>
      </w:r>
      <w:r>
        <w:rPr>
          <w:rFonts w:ascii="仿宋_GB2312" w:hint="eastAsia"/>
          <w:bCs/>
        </w:rPr>
        <w:t>甲方有权约谈乙方企业法定代表人或者要求乙方企业法定代表人委派企业高管作为企业代表，对乙方项目机构及分包设计单位进行驻场整改，否者甲方有权没收履约保证金。</w:t>
      </w:r>
      <w:r>
        <w:rPr>
          <w:rFonts w:ascii="仿宋_GB2312"/>
          <w:bCs/>
        </w:rPr>
        <w:t>当累计</w:t>
      </w:r>
      <w:r>
        <w:rPr>
          <w:rFonts w:ascii="仿宋_GB2312" w:hint="eastAsia"/>
          <w:bCs/>
        </w:rPr>
        <w:t>考核扣款及违约金合计</w:t>
      </w:r>
      <w:r>
        <w:rPr>
          <w:rFonts w:ascii="仿宋_GB2312"/>
          <w:bCs/>
        </w:rPr>
        <w:t>达到本合同总额的</w:t>
      </w:r>
      <w:r>
        <w:rPr>
          <w:rFonts w:ascii="仿宋_GB2312" w:hint="eastAsia"/>
          <w:bCs/>
        </w:rPr>
        <w:t>10</w:t>
      </w:r>
      <w:r>
        <w:rPr>
          <w:rFonts w:ascii="仿宋_GB2312"/>
          <w:bCs/>
        </w:rPr>
        <w:t>%</w:t>
      </w:r>
      <w:r>
        <w:rPr>
          <w:rFonts w:ascii="仿宋_GB2312"/>
          <w:bCs/>
        </w:rPr>
        <w:t>时，</w:t>
      </w:r>
      <w:r>
        <w:rPr>
          <w:rFonts w:ascii="仿宋_GB2312" w:hint="eastAsia"/>
          <w:bCs/>
        </w:rPr>
        <w:t>甲方</w:t>
      </w:r>
      <w:r>
        <w:rPr>
          <w:rFonts w:ascii="仿宋_GB2312"/>
          <w:bCs/>
        </w:rPr>
        <w:t>有权单方面终止设计合同，</w:t>
      </w:r>
      <w:r>
        <w:rPr>
          <w:rFonts w:ascii="仿宋_GB2312" w:hint="eastAsia"/>
          <w:bCs/>
        </w:rPr>
        <w:t>同时有权没收履约保证金，</w:t>
      </w:r>
      <w:r>
        <w:rPr>
          <w:rFonts w:ascii="仿宋_GB2312"/>
          <w:bCs/>
        </w:rPr>
        <w:t>并追究</w:t>
      </w:r>
      <w:r>
        <w:rPr>
          <w:rFonts w:ascii="仿宋_GB2312" w:hint="eastAsia"/>
          <w:bCs/>
        </w:rPr>
        <w:t>乙方</w:t>
      </w:r>
      <w:r>
        <w:rPr>
          <w:rFonts w:ascii="仿宋_GB2312"/>
          <w:bCs/>
        </w:rPr>
        <w:t>由此而造成的一切经济损失</w:t>
      </w:r>
      <w:r>
        <w:rPr>
          <w:rFonts w:ascii="仿宋_GB2312" w:hint="eastAsia"/>
          <w:bCs/>
        </w:rPr>
        <w:t>。</w:t>
      </w:r>
    </w:p>
    <w:p w:rsidR="00CB4C38" w:rsidRDefault="00CB4C38">
      <w:pPr>
        <w:spacing w:line="440" w:lineRule="exact"/>
        <w:ind w:firstLineChars="200" w:firstLine="420"/>
        <w:rPr>
          <w:rFonts w:ascii="仿宋_GB2312"/>
          <w:bCs/>
        </w:rPr>
      </w:pPr>
    </w:p>
    <w:p w:rsidR="00CB4C38" w:rsidRDefault="00CB4C38">
      <w:pPr>
        <w:spacing w:line="440" w:lineRule="exact"/>
        <w:ind w:firstLineChars="200" w:firstLine="420"/>
        <w:rPr>
          <w:rFonts w:ascii="仿宋_GB2312"/>
          <w:bCs/>
        </w:rPr>
      </w:pPr>
    </w:p>
    <w:p w:rsidR="00CB4C38" w:rsidRDefault="00CB4C38">
      <w:pPr>
        <w:spacing w:line="440" w:lineRule="exact"/>
        <w:ind w:firstLineChars="200" w:firstLine="420"/>
        <w:rPr>
          <w:rFonts w:ascii="仿宋_GB2312"/>
          <w:bCs/>
        </w:rPr>
      </w:pPr>
    </w:p>
    <w:p w:rsidR="00CB4C38" w:rsidRDefault="00CB4C38">
      <w:pPr>
        <w:spacing w:line="440" w:lineRule="exact"/>
        <w:ind w:firstLineChars="200" w:firstLine="420"/>
        <w:rPr>
          <w:rFonts w:ascii="仿宋_GB2312"/>
          <w:bCs/>
        </w:rPr>
      </w:pPr>
    </w:p>
    <w:p w:rsidR="00CB4C38" w:rsidRDefault="00CB4C38">
      <w:pPr>
        <w:spacing w:line="440" w:lineRule="exact"/>
        <w:ind w:firstLineChars="200" w:firstLine="420"/>
        <w:rPr>
          <w:rFonts w:ascii="仿宋_GB2312"/>
          <w:bCs/>
        </w:rPr>
      </w:pPr>
    </w:p>
    <w:p w:rsidR="00CB4C38" w:rsidRDefault="00CB4C38">
      <w:pPr>
        <w:spacing w:line="440" w:lineRule="exact"/>
        <w:rPr>
          <w:rFonts w:ascii="仿宋_GB2312"/>
          <w:bCs/>
        </w:rPr>
      </w:pPr>
    </w:p>
    <w:p w:rsidR="00CB4C38" w:rsidRDefault="00CB4C38">
      <w:pPr>
        <w:spacing w:line="440" w:lineRule="exact"/>
        <w:rPr>
          <w:rFonts w:ascii="仿宋_GB2312"/>
          <w:bCs/>
        </w:rPr>
      </w:pPr>
    </w:p>
    <w:p w:rsidR="00CB4C38" w:rsidRDefault="00CB4C38">
      <w:pPr>
        <w:spacing w:line="440" w:lineRule="exact"/>
        <w:rPr>
          <w:rFonts w:ascii="仿宋_GB2312"/>
          <w:bCs/>
        </w:rPr>
        <w:sectPr w:rsidR="00CB4C38">
          <w:footerReference w:type="default" r:id="rId19"/>
          <w:footerReference w:type="first" r:id="rId20"/>
          <w:pgSz w:w="11907" w:h="16840"/>
          <w:pgMar w:top="1418" w:right="1418" w:bottom="1418" w:left="1418" w:header="851" w:footer="992" w:gutter="0"/>
          <w:cols w:space="720"/>
          <w:docGrid w:linePitch="326"/>
        </w:sectPr>
      </w:pPr>
    </w:p>
    <w:bookmarkEnd w:id="994"/>
    <w:p w:rsidR="00CB4C38" w:rsidRDefault="00CB4C38">
      <w:pPr>
        <w:spacing w:line="440" w:lineRule="exact"/>
        <w:jc w:val="left"/>
        <w:rPr>
          <w:rFonts w:ascii="宋体" w:hAnsi="宋体"/>
          <w:sz w:val="24"/>
        </w:rPr>
      </w:pPr>
    </w:p>
    <w:p w:rsidR="00CB4C38" w:rsidRDefault="00FB7326">
      <w:pPr>
        <w:keepNext/>
        <w:keepLines/>
        <w:adjustRightInd w:val="0"/>
        <w:spacing w:before="240" w:after="120" w:line="20" w:lineRule="exact"/>
        <w:textAlignment w:val="baseline"/>
        <w:outlineLvl w:val="1"/>
        <w:rPr>
          <w:rFonts w:ascii="Times New Roman" w:eastAsia="黑体" w:hAnsi="Times New Roman"/>
          <w:kern w:val="0"/>
          <w:sz w:val="24"/>
          <w:szCs w:val="20"/>
        </w:rPr>
      </w:pPr>
      <w:bookmarkStart w:id="995" w:name="_Toc54870568"/>
      <w:bookmarkStart w:id="996" w:name="_Toc17115"/>
      <w:r>
        <w:rPr>
          <w:rFonts w:ascii="Times New Roman" w:eastAsia="黑体" w:hAnsi="Times New Roman" w:hint="eastAsia"/>
          <w:kern w:val="0"/>
          <w:sz w:val="24"/>
          <w:szCs w:val="20"/>
        </w:rPr>
        <w:t>第十六条</w:t>
      </w:r>
      <w:r>
        <w:rPr>
          <w:rFonts w:ascii="Times New Roman" w:eastAsia="黑体" w:hAnsi="Times New Roman" w:hint="eastAsia"/>
          <w:kern w:val="0"/>
          <w:sz w:val="24"/>
          <w:szCs w:val="20"/>
        </w:rPr>
        <w:t xml:space="preserve"> </w:t>
      </w:r>
      <w:r>
        <w:rPr>
          <w:rFonts w:ascii="Times New Roman" w:eastAsia="黑体" w:hAnsi="Times New Roman" w:hint="eastAsia"/>
          <w:kern w:val="0"/>
          <w:sz w:val="24"/>
          <w:szCs w:val="20"/>
        </w:rPr>
        <w:t>争端的解决</w:t>
      </w:r>
      <w:bookmarkEnd w:id="995"/>
      <w:bookmarkEnd w:id="996"/>
    </w:p>
    <w:p w:rsidR="00CB4C38" w:rsidRDefault="00FB7326">
      <w:pPr>
        <w:spacing w:line="440" w:lineRule="exact"/>
        <w:ind w:firstLineChars="200" w:firstLine="480"/>
        <w:jc w:val="left"/>
        <w:rPr>
          <w:rFonts w:ascii="宋体" w:hAnsi="宋体"/>
          <w:sz w:val="24"/>
        </w:rPr>
      </w:pPr>
      <w:r>
        <w:rPr>
          <w:rFonts w:ascii="宋体" w:hAnsi="宋体" w:hint="eastAsia"/>
          <w:sz w:val="24"/>
        </w:rPr>
        <w:t>（一）</w:t>
      </w:r>
      <w:r>
        <w:rPr>
          <w:rFonts w:ascii="宋体" w:hAnsi="宋体" w:hint="eastAsia"/>
          <w:sz w:val="24"/>
        </w:rPr>
        <w:tab/>
        <w:t>合同实施或与合同有关的一切争端应通过各方友好协商解决。如果协商不成，任何一方可向甲方所在地有管辖权的法院提起诉讼。</w:t>
      </w:r>
    </w:p>
    <w:p w:rsidR="00CB4C38" w:rsidRDefault="00FB7326">
      <w:pPr>
        <w:spacing w:line="440" w:lineRule="exact"/>
        <w:ind w:firstLineChars="200" w:firstLine="480"/>
        <w:jc w:val="left"/>
        <w:rPr>
          <w:rFonts w:ascii="宋体" w:hAnsi="宋体"/>
          <w:sz w:val="24"/>
        </w:rPr>
      </w:pPr>
      <w:r>
        <w:rPr>
          <w:rFonts w:ascii="宋体" w:hAnsi="宋体" w:hint="eastAsia"/>
          <w:sz w:val="24"/>
        </w:rPr>
        <w:t>（二）</w:t>
      </w:r>
      <w:r>
        <w:rPr>
          <w:rFonts w:ascii="宋体" w:hAnsi="宋体" w:hint="eastAsia"/>
          <w:sz w:val="24"/>
        </w:rPr>
        <w:tab/>
        <w:t>除非各方另有约定，诉讼语言应为中文。</w:t>
      </w:r>
    </w:p>
    <w:p w:rsidR="00CB4C38" w:rsidRDefault="00FB7326">
      <w:pPr>
        <w:spacing w:line="440" w:lineRule="exact"/>
        <w:ind w:firstLineChars="200" w:firstLine="480"/>
        <w:jc w:val="left"/>
        <w:rPr>
          <w:rFonts w:ascii="宋体" w:hAnsi="宋体"/>
          <w:sz w:val="24"/>
        </w:rPr>
      </w:pPr>
      <w:r>
        <w:rPr>
          <w:rFonts w:ascii="宋体" w:hAnsi="宋体" w:hint="eastAsia"/>
          <w:sz w:val="24"/>
        </w:rPr>
        <w:t>（三）</w:t>
      </w:r>
      <w:r>
        <w:rPr>
          <w:rFonts w:ascii="宋体" w:hAnsi="宋体" w:hint="eastAsia"/>
          <w:sz w:val="24"/>
        </w:rPr>
        <w:tab/>
        <w:t>法院的生效判决应为最终裁决，对各方均具有约束力。</w:t>
      </w:r>
    </w:p>
    <w:p w:rsidR="00CB4C38" w:rsidRDefault="00FB7326">
      <w:pPr>
        <w:spacing w:line="440" w:lineRule="exact"/>
        <w:ind w:firstLineChars="200" w:firstLine="480"/>
        <w:jc w:val="left"/>
        <w:rPr>
          <w:rFonts w:ascii="宋体" w:hAnsi="宋体"/>
          <w:sz w:val="24"/>
        </w:rPr>
      </w:pPr>
      <w:r>
        <w:rPr>
          <w:rFonts w:ascii="宋体" w:hAnsi="宋体" w:hint="eastAsia"/>
          <w:sz w:val="24"/>
        </w:rPr>
        <w:t>（四）</w:t>
      </w:r>
      <w:r>
        <w:rPr>
          <w:rFonts w:ascii="宋体" w:hAnsi="宋体" w:hint="eastAsia"/>
          <w:sz w:val="24"/>
        </w:rPr>
        <w:tab/>
        <w:t>诉讼费应由败诉方负担，法院判决另有规定的除外。</w:t>
      </w:r>
    </w:p>
    <w:p w:rsidR="00CB4C38" w:rsidRDefault="00FB7326">
      <w:pPr>
        <w:spacing w:line="440" w:lineRule="exact"/>
        <w:ind w:firstLineChars="200" w:firstLine="480"/>
        <w:jc w:val="left"/>
        <w:rPr>
          <w:rFonts w:ascii="宋体" w:hAnsi="宋体"/>
          <w:sz w:val="24"/>
        </w:rPr>
      </w:pPr>
      <w:r>
        <w:rPr>
          <w:rFonts w:ascii="宋体" w:hAnsi="宋体" w:hint="eastAsia"/>
          <w:sz w:val="24"/>
        </w:rPr>
        <w:t>（五）</w:t>
      </w:r>
      <w:r>
        <w:rPr>
          <w:rFonts w:ascii="宋体" w:hAnsi="宋体" w:hint="eastAsia"/>
          <w:sz w:val="24"/>
        </w:rPr>
        <w:tab/>
        <w:t>协商、调解和诉讼期间，合同应继续执行，合同各方不得以争议为由拒绝执行。</w:t>
      </w:r>
    </w:p>
    <w:p w:rsidR="00CB4C38" w:rsidRDefault="00FB7326">
      <w:pPr>
        <w:spacing w:line="440" w:lineRule="exact"/>
        <w:ind w:firstLineChars="200" w:firstLine="480"/>
        <w:jc w:val="left"/>
        <w:rPr>
          <w:rFonts w:ascii="宋体" w:hAnsi="宋体"/>
          <w:sz w:val="24"/>
        </w:rPr>
      </w:pPr>
      <w:r>
        <w:rPr>
          <w:rFonts w:ascii="宋体" w:hAnsi="宋体" w:hint="eastAsia"/>
          <w:sz w:val="24"/>
        </w:rPr>
        <w:t>（六） 任何已确认完成服务，达到合同约定支付条件的无争议的到期款项均不得由于提交诉讼而扣压。</w:t>
      </w:r>
    </w:p>
    <w:p w:rsidR="00CB4C38" w:rsidRDefault="00FB7326">
      <w:pPr>
        <w:keepNext/>
        <w:keepLines/>
        <w:adjustRightInd w:val="0"/>
        <w:spacing w:before="240" w:after="120" w:line="20" w:lineRule="exact"/>
        <w:textAlignment w:val="baseline"/>
        <w:outlineLvl w:val="1"/>
        <w:rPr>
          <w:rFonts w:ascii="Times New Roman" w:eastAsia="黑体" w:hAnsi="Times New Roman"/>
          <w:kern w:val="0"/>
          <w:sz w:val="24"/>
          <w:szCs w:val="20"/>
        </w:rPr>
      </w:pPr>
      <w:bookmarkStart w:id="997" w:name="_Toc6513"/>
      <w:bookmarkStart w:id="998" w:name="_Toc54870569"/>
      <w:r>
        <w:rPr>
          <w:rFonts w:ascii="Times New Roman" w:eastAsia="黑体" w:hAnsi="Times New Roman" w:hint="eastAsia"/>
          <w:kern w:val="0"/>
          <w:sz w:val="24"/>
          <w:szCs w:val="20"/>
        </w:rPr>
        <w:t>第十七条</w:t>
      </w:r>
      <w:r>
        <w:rPr>
          <w:rFonts w:ascii="Times New Roman" w:eastAsia="黑体" w:hAnsi="Times New Roman" w:hint="eastAsia"/>
          <w:kern w:val="0"/>
          <w:sz w:val="24"/>
          <w:szCs w:val="20"/>
        </w:rPr>
        <w:t xml:space="preserve"> </w:t>
      </w:r>
      <w:r>
        <w:rPr>
          <w:rFonts w:ascii="Times New Roman" w:eastAsia="黑体" w:hAnsi="Times New Roman" w:hint="eastAsia"/>
          <w:kern w:val="0"/>
          <w:sz w:val="24"/>
          <w:szCs w:val="20"/>
        </w:rPr>
        <w:t>合同语言</w:t>
      </w:r>
      <w:bookmarkEnd w:id="997"/>
      <w:bookmarkEnd w:id="998"/>
    </w:p>
    <w:p w:rsidR="00CB4C38" w:rsidRDefault="00FB7326">
      <w:pPr>
        <w:spacing w:line="440" w:lineRule="exact"/>
        <w:ind w:firstLineChars="200" w:firstLine="480"/>
        <w:jc w:val="left"/>
        <w:rPr>
          <w:rFonts w:ascii="宋体" w:hAnsi="宋体"/>
          <w:sz w:val="24"/>
        </w:rPr>
      </w:pPr>
      <w:r>
        <w:rPr>
          <w:rFonts w:ascii="宋体" w:hAnsi="宋体" w:hint="eastAsia"/>
          <w:sz w:val="24"/>
        </w:rPr>
        <w:t>合同的正式语言为汉语。</w:t>
      </w:r>
    </w:p>
    <w:p w:rsidR="00CB4C38" w:rsidRDefault="00FB7326">
      <w:pPr>
        <w:keepNext/>
        <w:keepLines/>
        <w:adjustRightInd w:val="0"/>
        <w:spacing w:before="240" w:after="120" w:line="20" w:lineRule="exact"/>
        <w:textAlignment w:val="baseline"/>
        <w:outlineLvl w:val="1"/>
        <w:rPr>
          <w:rFonts w:ascii="Times New Roman" w:eastAsia="黑体" w:hAnsi="Times New Roman"/>
          <w:kern w:val="0"/>
          <w:sz w:val="24"/>
          <w:szCs w:val="20"/>
        </w:rPr>
      </w:pPr>
      <w:bookmarkStart w:id="999" w:name="_Toc54870570"/>
      <w:bookmarkStart w:id="1000" w:name="_Toc30795"/>
      <w:r>
        <w:rPr>
          <w:rFonts w:ascii="Times New Roman" w:eastAsia="黑体" w:hAnsi="Times New Roman" w:hint="eastAsia"/>
          <w:kern w:val="0"/>
          <w:sz w:val="24"/>
          <w:szCs w:val="20"/>
        </w:rPr>
        <w:t>第十八条</w:t>
      </w:r>
      <w:r>
        <w:rPr>
          <w:rFonts w:ascii="Times New Roman" w:eastAsia="黑体" w:hAnsi="Times New Roman" w:hint="eastAsia"/>
          <w:kern w:val="0"/>
          <w:sz w:val="24"/>
          <w:szCs w:val="20"/>
        </w:rPr>
        <w:t xml:space="preserve"> </w:t>
      </w:r>
      <w:r>
        <w:rPr>
          <w:rFonts w:ascii="Times New Roman" w:eastAsia="黑体" w:hAnsi="Times New Roman" w:hint="eastAsia"/>
          <w:kern w:val="0"/>
          <w:sz w:val="24"/>
          <w:szCs w:val="20"/>
        </w:rPr>
        <w:t>适用法律</w:t>
      </w:r>
      <w:bookmarkEnd w:id="999"/>
      <w:bookmarkEnd w:id="1000"/>
    </w:p>
    <w:p w:rsidR="00CB4C38" w:rsidRDefault="00FB7326">
      <w:pPr>
        <w:spacing w:line="440" w:lineRule="exact"/>
        <w:ind w:firstLineChars="200" w:firstLine="480"/>
        <w:jc w:val="left"/>
        <w:rPr>
          <w:rFonts w:ascii="宋体" w:hAnsi="宋体"/>
          <w:sz w:val="24"/>
        </w:rPr>
      </w:pPr>
      <w:r>
        <w:rPr>
          <w:rFonts w:ascii="宋体" w:hAnsi="宋体" w:hint="eastAsia"/>
          <w:sz w:val="24"/>
        </w:rPr>
        <w:t>合同适用的法律为中华人民共和国现行法律。</w:t>
      </w:r>
    </w:p>
    <w:p w:rsidR="00CB4C38" w:rsidRDefault="00FB7326">
      <w:pPr>
        <w:keepNext/>
        <w:keepLines/>
        <w:adjustRightInd w:val="0"/>
        <w:spacing w:before="240" w:after="120" w:line="20" w:lineRule="exact"/>
        <w:textAlignment w:val="baseline"/>
        <w:outlineLvl w:val="1"/>
        <w:rPr>
          <w:rFonts w:ascii="Times New Roman" w:eastAsia="黑体" w:hAnsi="Times New Roman"/>
          <w:kern w:val="0"/>
          <w:sz w:val="24"/>
          <w:szCs w:val="20"/>
        </w:rPr>
      </w:pPr>
      <w:bookmarkStart w:id="1001" w:name="_Toc28571"/>
      <w:bookmarkStart w:id="1002" w:name="_Toc54870571"/>
      <w:r>
        <w:rPr>
          <w:rFonts w:ascii="Times New Roman" w:eastAsia="黑体" w:hAnsi="Times New Roman" w:hint="eastAsia"/>
          <w:kern w:val="0"/>
          <w:sz w:val="24"/>
          <w:szCs w:val="20"/>
        </w:rPr>
        <w:t>第十九条</w:t>
      </w:r>
      <w:r>
        <w:rPr>
          <w:rFonts w:ascii="Times New Roman" w:eastAsia="黑体" w:hAnsi="Times New Roman" w:hint="eastAsia"/>
          <w:kern w:val="0"/>
          <w:sz w:val="24"/>
          <w:szCs w:val="20"/>
        </w:rPr>
        <w:t xml:space="preserve"> </w:t>
      </w:r>
      <w:r>
        <w:rPr>
          <w:rFonts w:ascii="Times New Roman" w:eastAsia="黑体" w:hAnsi="Times New Roman" w:hint="eastAsia"/>
          <w:kern w:val="0"/>
          <w:sz w:val="24"/>
          <w:szCs w:val="20"/>
        </w:rPr>
        <w:t>版权</w:t>
      </w:r>
      <w:bookmarkEnd w:id="1001"/>
      <w:bookmarkEnd w:id="1002"/>
    </w:p>
    <w:p w:rsidR="00CB4C38" w:rsidRDefault="00FB7326">
      <w:pPr>
        <w:spacing w:line="440" w:lineRule="exact"/>
        <w:ind w:firstLineChars="200" w:firstLine="480"/>
        <w:jc w:val="left"/>
        <w:rPr>
          <w:rFonts w:ascii="宋体" w:hAnsi="宋体"/>
          <w:sz w:val="24"/>
        </w:rPr>
      </w:pPr>
      <w:r>
        <w:rPr>
          <w:rFonts w:ascii="宋体" w:hAnsi="宋体" w:hint="eastAsia"/>
          <w:sz w:val="24"/>
        </w:rPr>
        <w:t>（一）乙方执行合同产生的电子版文件、图纸档案及纸质文件、纸质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责任方负责。</w:t>
      </w:r>
    </w:p>
    <w:p w:rsidR="00CB4C38" w:rsidRDefault="00FB7326">
      <w:pPr>
        <w:spacing w:line="440" w:lineRule="exact"/>
        <w:ind w:firstLineChars="200" w:firstLine="480"/>
        <w:jc w:val="left"/>
        <w:rPr>
          <w:rFonts w:ascii="宋体" w:hAnsi="宋体"/>
          <w:sz w:val="24"/>
        </w:rPr>
      </w:pPr>
      <w:r>
        <w:rPr>
          <w:rFonts w:ascii="宋体" w:hAnsi="宋体" w:hint="eastAsia"/>
          <w:sz w:val="24"/>
        </w:rPr>
        <w:t>（二）甲方有权在本工程相关的目的使用或复制总包单位、乙方执行合同产生的电子版文件、图纸档案及纸质文件、纸质档案，在此情况下复制此类文件时不需取得乙方的许可。</w:t>
      </w:r>
    </w:p>
    <w:p w:rsidR="00CB4C38" w:rsidRDefault="00FB7326">
      <w:pPr>
        <w:spacing w:line="440" w:lineRule="exact"/>
        <w:ind w:firstLineChars="200" w:firstLine="480"/>
        <w:jc w:val="left"/>
        <w:rPr>
          <w:rFonts w:ascii="宋体" w:hAnsi="宋体"/>
          <w:sz w:val="24"/>
        </w:rPr>
      </w:pPr>
      <w:r>
        <w:rPr>
          <w:rFonts w:ascii="宋体" w:hAnsi="宋体" w:hint="eastAsia"/>
          <w:sz w:val="24"/>
        </w:rPr>
        <w:t>（三）乙方在得到甲方同意后可单独或与他人联合出版有关工程和服务的材料。</w:t>
      </w:r>
    </w:p>
    <w:p w:rsidR="00CB4C38" w:rsidRDefault="00FB7326">
      <w:pPr>
        <w:spacing w:line="440" w:lineRule="exact"/>
        <w:ind w:firstLineChars="200" w:firstLine="480"/>
        <w:jc w:val="left"/>
        <w:rPr>
          <w:rFonts w:ascii="宋体" w:hAnsi="宋体"/>
          <w:sz w:val="24"/>
        </w:rPr>
      </w:pPr>
      <w:r>
        <w:rPr>
          <w:rFonts w:ascii="宋体" w:hAnsi="宋体" w:hint="eastAsia"/>
          <w:sz w:val="24"/>
        </w:rPr>
        <w:t>（四）在本合同期内或合同终止后，未征得有关方同意，各方不得泄露与本工程、本合同业务活动有关的保密资料。</w:t>
      </w:r>
    </w:p>
    <w:p w:rsidR="00CB4C38" w:rsidRDefault="00FB7326">
      <w:pPr>
        <w:keepNext/>
        <w:keepLines/>
        <w:adjustRightInd w:val="0"/>
        <w:spacing w:before="240" w:after="120" w:line="20" w:lineRule="exact"/>
        <w:textAlignment w:val="baseline"/>
        <w:outlineLvl w:val="1"/>
        <w:rPr>
          <w:rFonts w:ascii="Times New Roman" w:eastAsia="黑体" w:hAnsi="Times New Roman"/>
          <w:kern w:val="0"/>
          <w:sz w:val="24"/>
          <w:szCs w:val="20"/>
        </w:rPr>
      </w:pPr>
      <w:bookmarkStart w:id="1003" w:name="_Toc54870572"/>
      <w:bookmarkStart w:id="1004" w:name="_Toc23295"/>
      <w:r>
        <w:rPr>
          <w:rFonts w:ascii="Times New Roman" w:eastAsia="黑体" w:hAnsi="Times New Roman" w:hint="eastAsia"/>
          <w:kern w:val="0"/>
          <w:sz w:val="24"/>
          <w:szCs w:val="20"/>
        </w:rPr>
        <w:t>第二十一条</w:t>
      </w:r>
      <w:r>
        <w:rPr>
          <w:rFonts w:ascii="Times New Roman" w:eastAsia="黑体" w:hAnsi="Times New Roman" w:hint="eastAsia"/>
          <w:kern w:val="0"/>
          <w:sz w:val="24"/>
          <w:szCs w:val="20"/>
        </w:rPr>
        <w:t xml:space="preserve"> </w:t>
      </w:r>
      <w:r>
        <w:rPr>
          <w:rFonts w:ascii="Times New Roman" w:eastAsia="黑体" w:hAnsi="Times New Roman" w:hint="eastAsia"/>
          <w:kern w:val="0"/>
          <w:sz w:val="24"/>
          <w:szCs w:val="20"/>
        </w:rPr>
        <w:t>合同生效</w:t>
      </w:r>
      <w:bookmarkEnd w:id="1003"/>
      <w:bookmarkEnd w:id="1004"/>
    </w:p>
    <w:p w:rsidR="00CB4C38" w:rsidRDefault="00FB7326">
      <w:pPr>
        <w:spacing w:line="440" w:lineRule="exact"/>
        <w:ind w:firstLineChars="200" w:firstLine="480"/>
        <w:jc w:val="left"/>
        <w:rPr>
          <w:rFonts w:ascii="宋体" w:hAnsi="宋体"/>
          <w:sz w:val="24"/>
        </w:rPr>
      </w:pPr>
      <w:r>
        <w:rPr>
          <w:rFonts w:ascii="宋体" w:hAnsi="宋体" w:hint="eastAsia"/>
          <w:sz w:val="24"/>
        </w:rPr>
        <w:t>甲方、乙方法定代表人或授权代表在合同协议书签字或签章，并分别加盖各单位的公章后，合同生效。最后一个签署日期为合同生效日。</w:t>
      </w:r>
    </w:p>
    <w:p w:rsidR="00CB4C38" w:rsidRDefault="00CB4C38">
      <w:pPr>
        <w:spacing w:line="360" w:lineRule="auto"/>
        <w:jc w:val="left"/>
        <w:rPr>
          <w:rFonts w:ascii="宋体" w:hAnsi="宋体"/>
          <w:b/>
          <w:bCs/>
          <w:sz w:val="24"/>
        </w:rPr>
      </w:pPr>
    </w:p>
    <w:p w:rsidR="00CB4C38" w:rsidRDefault="00CB4C38">
      <w:pPr>
        <w:widowControl/>
        <w:jc w:val="left"/>
      </w:pPr>
    </w:p>
    <w:p w:rsidR="00CB4C38" w:rsidRDefault="00CB4C38">
      <w:pPr>
        <w:widowControl/>
        <w:jc w:val="left"/>
      </w:pPr>
    </w:p>
    <w:p w:rsidR="00CB4C38" w:rsidRDefault="00CB4C38">
      <w:pPr>
        <w:widowControl/>
        <w:jc w:val="left"/>
      </w:pPr>
    </w:p>
    <w:p w:rsidR="00CB4C38" w:rsidRDefault="00CB4C38">
      <w:pPr>
        <w:widowControl/>
        <w:jc w:val="left"/>
        <w:rPr>
          <w:rFonts w:ascii="宋体" w:hAnsi="宋体"/>
          <w:b/>
          <w:sz w:val="36"/>
          <w:szCs w:val="36"/>
        </w:rPr>
      </w:pPr>
    </w:p>
    <w:p w:rsidR="00CB4C38" w:rsidRDefault="00FB7326">
      <w:pPr>
        <w:pStyle w:val="1ff5"/>
      </w:pPr>
      <w:bookmarkStart w:id="1005" w:name="_Toc15879"/>
      <w:r>
        <w:rPr>
          <w:rFonts w:hint="eastAsia"/>
        </w:rPr>
        <w:t>第六章 合同附件</w:t>
      </w:r>
      <w:bookmarkEnd w:id="1005"/>
    </w:p>
    <w:p w:rsidR="00CB4C38" w:rsidRDefault="00CB4C38"/>
    <w:p w:rsidR="00CB4C38" w:rsidRDefault="00FB7326">
      <w:pPr>
        <w:pStyle w:val="30"/>
        <w:ind w:firstLine="103"/>
        <w:rPr>
          <w:b/>
          <w:kern w:val="0"/>
          <w:sz w:val="21"/>
          <w:szCs w:val="21"/>
        </w:rPr>
      </w:pPr>
      <w:bookmarkStart w:id="1006" w:name="_Toc6601"/>
      <w:r>
        <w:rPr>
          <w:rFonts w:hint="eastAsia"/>
          <w:b/>
          <w:kern w:val="0"/>
          <w:sz w:val="21"/>
          <w:szCs w:val="21"/>
        </w:rPr>
        <w:t>附件一 中标通知书</w:t>
      </w:r>
      <w:bookmarkEnd w:id="1006"/>
    </w:p>
    <w:p w:rsidR="00CB4C38" w:rsidRDefault="00FB7326">
      <w:pPr>
        <w:pStyle w:val="30"/>
        <w:ind w:firstLine="103"/>
        <w:rPr>
          <w:b/>
          <w:kern w:val="0"/>
          <w:sz w:val="21"/>
          <w:szCs w:val="21"/>
        </w:rPr>
      </w:pPr>
      <w:bookmarkStart w:id="1007" w:name="_Toc23208"/>
      <w:r>
        <w:rPr>
          <w:rFonts w:hint="eastAsia"/>
          <w:b/>
          <w:kern w:val="0"/>
          <w:sz w:val="21"/>
          <w:szCs w:val="21"/>
        </w:rPr>
        <w:t>附件二 联合体协议书（如有）</w:t>
      </w:r>
      <w:bookmarkEnd w:id="1007"/>
    </w:p>
    <w:p w:rsidR="00CB4C38" w:rsidRDefault="00FB7326">
      <w:pPr>
        <w:pStyle w:val="30"/>
        <w:ind w:firstLine="103"/>
        <w:rPr>
          <w:b/>
          <w:kern w:val="0"/>
          <w:sz w:val="21"/>
          <w:szCs w:val="21"/>
        </w:rPr>
      </w:pPr>
      <w:bookmarkStart w:id="1008" w:name="_Toc13194"/>
      <w:r>
        <w:rPr>
          <w:rFonts w:hint="eastAsia"/>
          <w:b/>
          <w:kern w:val="0"/>
          <w:sz w:val="21"/>
          <w:szCs w:val="21"/>
        </w:rPr>
        <w:t>附件三 投标人企业营业执照及资质证书复印件</w:t>
      </w:r>
      <w:bookmarkEnd w:id="1008"/>
    </w:p>
    <w:p w:rsidR="00CB4C38" w:rsidRDefault="00FB7326">
      <w:pPr>
        <w:pStyle w:val="30"/>
        <w:ind w:firstLine="103"/>
        <w:rPr>
          <w:b/>
          <w:kern w:val="0"/>
          <w:sz w:val="21"/>
          <w:szCs w:val="21"/>
        </w:rPr>
      </w:pPr>
      <w:bookmarkStart w:id="1009" w:name="_Toc20115"/>
      <w:r>
        <w:rPr>
          <w:rFonts w:hint="eastAsia"/>
          <w:b/>
          <w:kern w:val="0"/>
          <w:sz w:val="21"/>
          <w:szCs w:val="21"/>
        </w:rPr>
        <w:t>附件四 法定代表人证明书及法定代表人身份证复印件</w:t>
      </w:r>
      <w:bookmarkEnd w:id="1009"/>
    </w:p>
    <w:p w:rsidR="00CB4C38" w:rsidRDefault="00FB7326">
      <w:pPr>
        <w:pStyle w:val="30"/>
        <w:ind w:firstLine="103"/>
        <w:rPr>
          <w:b/>
          <w:kern w:val="0"/>
          <w:sz w:val="21"/>
          <w:szCs w:val="21"/>
        </w:rPr>
      </w:pPr>
      <w:bookmarkStart w:id="1010" w:name="_Toc25563"/>
      <w:r>
        <w:rPr>
          <w:rFonts w:hint="eastAsia"/>
          <w:b/>
          <w:kern w:val="0"/>
          <w:sz w:val="21"/>
          <w:szCs w:val="21"/>
        </w:rPr>
        <w:t>附件五 法定代表人授权委托书及被授权人身份证复印件</w:t>
      </w:r>
      <w:bookmarkEnd w:id="1010"/>
    </w:p>
    <w:p w:rsidR="00CB4C38" w:rsidRDefault="00FB7326">
      <w:pPr>
        <w:pStyle w:val="30"/>
        <w:ind w:firstLine="103"/>
        <w:rPr>
          <w:b/>
          <w:kern w:val="0"/>
          <w:sz w:val="21"/>
          <w:szCs w:val="21"/>
        </w:rPr>
      </w:pPr>
      <w:bookmarkStart w:id="1011" w:name="_Toc10892"/>
      <w:r>
        <w:rPr>
          <w:rFonts w:hint="eastAsia"/>
          <w:b/>
          <w:kern w:val="0"/>
          <w:sz w:val="21"/>
          <w:szCs w:val="21"/>
        </w:rPr>
        <w:t>附件六 项目人员任务分工及到位履约计划表</w:t>
      </w:r>
      <w:bookmarkEnd w:id="1011"/>
    </w:p>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 w:rsidR="00CB4C38" w:rsidRDefault="00CB4C38">
      <w:pPr>
        <w:widowControl/>
        <w:jc w:val="left"/>
        <w:rPr>
          <w:rFonts w:ascii="宋体" w:hAnsi="宋体"/>
          <w:kern w:val="24"/>
          <w:sz w:val="24"/>
          <w:szCs w:val="24"/>
        </w:rPr>
      </w:pPr>
    </w:p>
    <w:p w:rsidR="00CB4C38" w:rsidRDefault="00CB4C38">
      <w:pPr>
        <w:adjustRightInd w:val="0"/>
        <w:snapToGrid w:val="0"/>
        <w:spacing w:before="156" w:after="156" w:line="360" w:lineRule="auto"/>
        <w:rPr>
          <w:rFonts w:ascii="宋体" w:hAnsi="宋体"/>
          <w:kern w:val="24"/>
          <w:sz w:val="24"/>
          <w:szCs w:val="24"/>
        </w:rPr>
      </w:pPr>
    </w:p>
    <w:p w:rsidR="00CB4C38" w:rsidRDefault="00CB4C38">
      <w:pPr>
        <w:adjustRightInd w:val="0"/>
        <w:snapToGrid w:val="0"/>
        <w:spacing w:before="156" w:after="156" w:line="360" w:lineRule="auto"/>
        <w:rPr>
          <w:rFonts w:ascii="宋体" w:hAnsi="宋体"/>
          <w:kern w:val="24"/>
          <w:sz w:val="24"/>
          <w:szCs w:val="24"/>
        </w:rPr>
      </w:pPr>
    </w:p>
    <w:p w:rsidR="00CB4C38" w:rsidRDefault="00CB4C38">
      <w:pPr>
        <w:adjustRightInd w:val="0"/>
        <w:snapToGrid w:val="0"/>
        <w:spacing w:before="156" w:after="156" w:line="360" w:lineRule="auto"/>
        <w:rPr>
          <w:rFonts w:ascii="宋体" w:hAnsi="宋体"/>
          <w:kern w:val="24"/>
          <w:sz w:val="24"/>
          <w:szCs w:val="24"/>
        </w:rPr>
      </w:pPr>
    </w:p>
    <w:p w:rsidR="00CB4C38" w:rsidRDefault="00CB4C38">
      <w:pPr>
        <w:adjustRightInd w:val="0"/>
        <w:snapToGrid w:val="0"/>
        <w:spacing w:before="156" w:after="156" w:line="360" w:lineRule="auto"/>
        <w:rPr>
          <w:rFonts w:ascii="宋体" w:hAnsi="宋体"/>
          <w:kern w:val="24"/>
          <w:sz w:val="24"/>
          <w:szCs w:val="24"/>
        </w:rPr>
      </w:pPr>
    </w:p>
    <w:p w:rsidR="00CB4C38" w:rsidRDefault="00CB4C38">
      <w:pPr>
        <w:adjustRightInd w:val="0"/>
        <w:snapToGrid w:val="0"/>
        <w:spacing w:before="156" w:after="156" w:line="360" w:lineRule="auto"/>
        <w:rPr>
          <w:rFonts w:ascii="宋体" w:hAnsi="宋体"/>
          <w:kern w:val="24"/>
          <w:sz w:val="24"/>
          <w:szCs w:val="24"/>
        </w:rPr>
      </w:pPr>
    </w:p>
    <w:p w:rsidR="00CB4C38" w:rsidRDefault="00CB4C38">
      <w:pPr>
        <w:adjustRightInd w:val="0"/>
        <w:snapToGrid w:val="0"/>
        <w:spacing w:before="156" w:after="156" w:line="360" w:lineRule="auto"/>
        <w:rPr>
          <w:rFonts w:ascii="宋体" w:hAnsi="宋体"/>
          <w:kern w:val="24"/>
          <w:sz w:val="24"/>
          <w:szCs w:val="24"/>
        </w:rPr>
      </w:pPr>
    </w:p>
    <w:p w:rsidR="00CB4C38" w:rsidRDefault="00CB4C38">
      <w:pPr>
        <w:adjustRightInd w:val="0"/>
        <w:snapToGrid w:val="0"/>
        <w:spacing w:before="156" w:after="156" w:line="360" w:lineRule="auto"/>
        <w:rPr>
          <w:rFonts w:ascii="宋体" w:hAnsi="宋体"/>
          <w:kern w:val="24"/>
          <w:sz w:val="24"/>
          <w:szCs w:val="24"/>
        </w:rPr>
      </w:pPr>
    </w:p>
    <w:p w:rsidR="00CB4C38" w:rsidRDefault="00CB4C38">
      <w:pPr>
        <w:widowControl/>
        <w:spacing w:line="360" w:lineRule="auto"/>
        <w:jc w:val="left"/>
        <w:rPr>
          <w:rFonts w:ascii="宋体" w:hAnsi="宋体"/>
          <w:szCs w:val="21"/>
        </w:rPr>
      </w:pPr>
    </w:p>
    <w:p w:rsidR="00CB4C38" w:rsidRDefault="00FB7326" w:rsidP="00442C2E">
      <w:pPr>
        <w:keepNext/>
        <w:keepLines/>
        <w:adjustRightInd w:val="0"/>
        <w:spacing w:beforeLines="50" w:before="120" w:afterLines="50" w:after="120" w:line="360" w:lineRule="auto"/>
        <w:jc w:val="left"/>
        <w:textAlignment w:val="baseline"/>
        <w:outlineLvl w:val="2"/>
        <w:rPr>
          <w:rFonts w:ascii="宋体" w:hAnsi="宋体"/>
          <w:b/>
          <w:bCs/>
          <w:kern w:val="0"/>
          <w:szCs w:val="21"/>
        </w:rPr>
      </w:pPr>
      <w:r>
        <w:rPr>
          <w:rFonts w:hint="eastAsia"/>
          <w:szCs w:val="24"/>
        </w:rPr>
        <w:br w:type="page"/>
      </w:r>
      <w:bookmarkStart w:id="1012" w:name="_Toc21969"/>
      <w:bookmarkStart w:id="1013" w:name="_Toc54870696"/>
      <w:bookmarkStart w:id="1014" w:name="_Toc55572546"/>
      <w:bookmarkStart w:id="1015" w:name="_Toc18578855"/>
      <w:bookmarkStart w:id="1016" w:name="_Toc23434573"/>
      <w:r>
        <w:rPr>
          <w:rFonts w:ascii="宋体" w:hAnsi="宋体" w:hint="eastAsia"/>
          <w:b/>
          <w:bCs/>
          <w:kern w:val="0"/>
          <w:szCs w:val="21"/>
        </w:rPr>
        <w:lastRenderedPageBreak/>
        <w:t>附件七 廉洁协议</w:t>
      </w:r>
      <w:bookmarkEnd w:id="1012"/>
      <w:bookmarkEnd w:id="1013"/>
      <w:bookmarkEnd w:id="1014"/>
      <w:bookmarkEnd w:id="1015"/>
      <w:bookmarkEnd w:id="1016"/>
    </w:p>
    <w:p w:rsidR="00CB4C38" w:rsidRDefault="00FB7326">
      <w:pPr>
        <w:spacing w:line="380" w:lineRule="exact"/>
        <w:ind w:firstLine="562"/>
        <w:jc w:val="center"/>
        <w:rPr>
          <w:rFonts w:ascii="宋体" w:hAnsi="宋体"/>
          <w:b/>
          <w:sz w:val="28"/>
          <w:szCs w:val="28"/>
        </w:rPr>
      </w:pPr>
      <w:r>
        <w:rPr>
          <w:rFonts w:ascii="宋体" w:hAnsi="宋体" w:hint="eastAsia"/>
          <w:b/>
          <w:sz w:val="28"/>
          <w:szCs w:val="28"/>
        </w:rPr>
        <w:t>（合同签订以最新发布的版本为准）</w:t>
      </w:r>
    </w:p>
    <w:p w:rsidR="00CB4C38" w:rsidRDefault="00FB7326">
      <w:pPr>
        <w:spacing w:line="380" w:lineRule="exact"/>
        <w:jc w:val="center"/>
        <w:rPr>
          <w:b/>
          <w:sz w:val="28"/>
          <w:szCs w:val="28"/>
        </w:rPr>
      </w:pPr>
      <w:bookmarkStart w:id="1017" w:name="_Toc23434574"/>
      <w:bookmarkStart w:id="1018" w:name="_Toc54870697"/>
      <w:bookmarkStart w:id="1019" w:name="_Toc18578856"/>
      <w:bookmarkStart w:id="1020" w:name="_Toc55572547"/>
      <w:r>
        <w:rPr>
          <w:rFonts w:hint="eastAsia"/>
          <w:b/>
          <w:sz w:val="28"/>
          <w:szCs w:val="28"/>
        </w:rPr>
        <w:t>廉</w:t>
      </w:r>
      <w:r>
        <w:rPr>
          <w:rFonts w:hint="eastAsia"/>
          <w:b/>
          <w:sz w:val="28"/>
          <w:szCs w:val="28"/>
        </w:rPr>
        <w:t xml:space="preserve"> </w:t>
      </w:r>
      <w:r>
        <w:rPr>
          <w:rFonts w:hint="eastAsia"/>
          <w:b/>
          <w:sz w:val="28"/>
          <w:szCs w:val="28"/>
        </w:rPr>
        <w:t>洁</w:t>
      </w:r>
      <w:r>
        <w:rPr>
          <w:rFonts w:hint="eastAsia"/>
          <w:b/>
          <w:sz w:val="28"/>
          <w:szCs w:val="28"/>
        </w:rPr>
        <w:t xml:space="preserve"> </w:t>
      </w:r>
      <w:r>
        <w:rPr>
          <w:rFonts w:hint="eastAsia"/>
          <w:b/>
          <w:sz w:val="28"/>
          <w:szCs w:val="28"/>
        </w:rPr>
        <w:t>协</w:t>
      </w:r>
      <w:r>
        <w:rPr>
          <w:rFonts w:hint="eastAsia"/>
          <w:b/>
          <w:sz w:val="28"/>
          <w:szCs w:val="28"/>
        </w:rPr>
        <w:t xml:space="preserve"> </w:t>
      </w:r>
      <w:r>
        <w:rPr>
          <w:rFonts w:hint="eastAsia"/>
          <w:b/>
          <w:sz w:val="28"/>
          <w:szCs w:val="28"/>
        </w:rPr>
        <w:t>议</w:t>
      </w:r>
    </w:p>
    <w:p w:rsidR="00CB4C38" w:rsidRDefault="00FB7326" w:rsidP="00442C2E">
      <w:pPr>
        <w:spacing w:line="380" w:lineRule="exact"/>
        <w:ind w:firstLineChars="225" w:firstLine="473"/>
        <w:rPr>
          <w:rFonts w:ascii="宋体" w:hAnsi="宋体"/>
          <w:szCs w:val="21"/>
        </w:rPr>
      </w:pPr>
      <w:r>
        <w:rPr>
          <w:rFonts w:ascii="宋体" w:hAnsi="宋体" w:hint="eastAsia"/>
          <w:szCs w:val="21"/>
        </w:rPr>
        <w:t>为促进双方诚信经营、廉洁从业，防范商业贿赂，保护国家、集体和当事人的合法权益，根据国家有关法律法规和广东省、东莞市廉政建设的规定，</w:t>
      </w:r>
      <w:r>
        <w:rPr>
          <w:rFonts w:ascii="宋体" w:hAnsi="宋体" w:hint="eastAsia"/>
          <w:szCs w:val="21"/>
          <w:u w:val="single"/>
        </w:rPr>
        <w:t xml:space="preserve">               </w:t>
      </w:r>
      <w:r>
        <w:rPr>
          <w:rFonts w:ascii="宋体" w:hAnsi="宋体" w:hint="eastAsia"/>
          <w:szCs w:val="21"/>
        </w:rPr>
        <w:t xml:space="preserve"> (以下称甲方)与</w:t>
      </w:r>
      <w:r>
        <w:rPr>
          <w:rFonts w:ascii="宋体" w:hAnsi="宋体" w:hint="eastAsia"/>
          <w:szCs w:val="21"/>
          <w:u w:val="single"/>
        </w:rPr>
        <w:t xml:space="preserve">                      </w:t>
      </w:r>
      <w:r>
        <w:rPr>
          <w:rFonts w:ascii="宋体" w:hAnsi="宋体" w:hint="eastAsia"/>
          <w:szCs w:val="21"/>
        </w:rPr>
        <w:t>(以下称乙方)，特此订立本协议共同遵照执行。</w:t>
      </w:r>
    </w:p>
    <w:p w:rsidR="00CB4C38" w:rsidRDefault="00FB7326">
      <w:pPr>
        <w:spacing w:line="380" w:lineRule="exact"/>
        <w:ind w:firstLineChars="200" w:firstLine="422"/>
        <w:rPr>
          <w:rFonts w:ascii="宋体" w:hAnsi="宋体"/>
          <w:szCs w:val="21"/>
        </w:rPr>
      </w:pPr>
      <w:r>
        <w:rPr>
          <w:rFonts w:ascii="宋体" w:hAnsi="宋体" w:hint="eastAsia"/>
          <w:b/>
          <w:bCs/>
          <w:szCs w:val="21"/>
        </w:rPr>
        <w:t>第一条 甲乙双方的权利和义务</w:t>
      </w:r>
    </w:p>
    <w:p w:rsidR="00CB4C38" w:rsidRDefault="00FB7326">
      <w:pPr>
        <w:spacing w:line="380" w:lineRule="exact"/>
        <w:ind w:firstLineChars="200" w:firstLine="420"/>
        <w:rPr>
          <w:rFonts w:ascii="宋体" w:hAnsi="宋体"/>
          <w:szCs w:val="21"/>
        </w:rPr>
      </w:pPr>
      <w:r>
        <w:rPr>
          <w:rFonts w:ascii="宋体" w:hAnsi="宋体" w:hint="eastAsia"/>
          <w:szCs w:val="21"/>
        </w:rPr>
        <w:t>（一）甲乙双方自觉</w:t>
      </w:r>
      <w:r>
        <w:rPr>
          <w:rFonts w:ascii="宋体" w:hAnsi="宋体"/>
          <w:szCs w:val="21"/>
        </w:rPr>
        <w:t>遵守《中华人民共和国反不正当竞争法》</w:t>
      </w:r>
      <w:r>
        <w:rPr>
          <w:rFonts w:ascii="宋体" w:hAnsi="宋体" w:hint="eastAsia"/>
          <w:szCs w:val="21"/>
        </w:rPr>
        <w:t>、国家工商行政管理局</w:t>
      </w:r>
      <w:r>
        <w:rPr>
          <w:rFonts w:ascii="宋体" w:hAnsi="宋体"/>
          <w:szCs w:val="21"/>
        </w:rPr>
        <w:t>《关于禁止商业贿赂行为的暂行规定》</w:t>
      </w:r>
      <w:r>
        <w:rPr>
          <w:rFonts w:ascii="宋体" w:hAnsi="宋体" w:hint="eastAsia"/>
          <w:szCs w:val="21"/>
        </w:rPr>
        <w:t>、国家最高人民检察院、最高人民法院《关于办理受贿刑事案件适用法律若干问题的意见》及相关法律法规和廉政建设的规定。</w:t>
      </w:r>
    </w:p>
    <w:p w:rsidR="00CB4C38" w:rsidRDefault="00FB7326">
      <w:pPr>
        <w:spacing w:line="380" w:lineRule="exact"/>
        <w:ind w:firstLineChars="200" w:firstLine="420"/>
        <w:rPr>
          <w:rFonts w:ascii="宋体" w:hAnsi="宋体"/>
          <w:szCs w:val="21"/>
        </w:rPr>
      </w:pPr>
      <w:r>
        <w:rPr>
          <w:rFonts w:ascii="宋体" w:hAnsi="宋体" w:hint="eastAsia"/>
          <w:szCs w:val="21"/>
        </w:rPr>
        <w:t>（二）严格执行</w:t>
      </w:r>
      <w:r>
        <w:rPr>
          <w:rFonts w:ascii="宋体" w:hAnsi="宋体" w:hint="eastAsia"/>
          <w:szCs w:val="21"/>
          <w:u w:val="single"/>
        </w:rPr>
        <w:t xml:space="preserve">                                </w:t>
      </w:r>
      <w:r>
        <w:rPr>
          <w:rFonts w:ascii="宋体" w:hAnsi="宋体" w:hint="eastAsia"/>
          <w:szCs w:val="21"/>
        </w:rPr>
        <w:t>合同，自觉履行合同约定的相关义务。</w:t>
      </w:r>
    </w:p>
    <w:p w:rsidR="00CB4C38" w:rsidRDefault="00FB7326">
      <w:pPr>
        <w:spacing w:line="380" w:lineRule="exact"/>
        <w:ind w:firstLineChars="200" w:firstLine="420"/>
        <w:rPr>
          <w:rFonts w:ascii="宋体" w:hAnsi="宋体"/>
          <w:szCs w:val="21"/>
        </w:rPr>
      </w:pPr>
      <w:r>
        <w:rPr>
          <w:rFonts w:ascii="宋体" w:hAnsi="宋体" w:hint="eastAsia"/>
          <w:szCs w:val="21"/>
        </w:rPr>
        <w:t>（三）在业务活动中坚持公开、公正、诚信、透明的原则，不得损害国家、集体利益。</w:t>
      </w:r>
    </w:p>
    <w:p w:rsidR="00CB4C38" w:rsidRDefault="00FB7326">
      <w:pPr>
        <w:spacing w:line="380" w:lineRule="exact"/>
        <w:ind w:firstLineChars="200" w:firstLine="420"/>
        <w:rPr>
          <w:rFonts w:ascii="宋体" w:hAnsi="宋体"/>
          <w:szCs w:val="21"/>
        </w:rPr>
      </w:pPr>
      <w:r>
        <w:rPr>
          <w:rFonts w:ascii="宋体" w:hAnsi="宋体" w:hint="eastAsia"/>
          <w:szCs w:val="21"/>
        </w:rPr>
        <w:t>（四）建立健全廉政制度，开展廉政教育，公布举报电话，监督并认真查处违法违纪行为。</w:t>
      </w:r>
    </w:p>
    <w:p w:rsidR="00CB4C38" w:rsidRDefault="00FB7326">
      <w:pPr>
        <w:spacing w:line="380" w:lineRule="exact"/>
        <w:ind w:firstLineChars="200" w:firstLine="420"/>
        <w:rPr>
          <w:rFonts w:ascii="宋体" w:hAnsi="宋体"/>
          <w:szCs w:val="21"/>
        </w:rPr>
      </w:pPr>
      <w:r>
        <w:rPr>
          <w:rFonts w:ascii="宋体" w:hAnsi="宋体" w:hint="eastAsia"/>
          <w:szCs w:val="21"/>
        </w:rPr>
        <w:t>（五）发现对方在业务活动中有违反廉政规定的行为，应及时提醒对方纠正。情节严重的，应向其上级有关部门举报，建议给予处理，并有权要求告知处理结果。</w:t>
      </w:r>
    </w:p>
    <w:p w:rsidR="00CB4C38" w:rsidRDefault="00FB7326">
      <w:pPr>
        <w:spacing w:line="380" w:lineRule="exact"/>
        <w:ind w:firstLineChars="200" w:firstLine="422"/>
        <w:rPr>
          <w:rFonts w:ascii="宋体" w:hAnsi="宋体"/>
          <w:szCs w:val="21"/>
        </w:rPr>
      </w:pPr>
      <w:r>
        <w:rPr>
          <w:rFonts w:ascii="宋体" w:hAnsi="宋体" w:hint="eastAsia"/>
          <w:b/>
          <w:bCs/>
          <w:szCs w:val="21"/>
        </w:rPr>
        <w:t>第二条 甲方的义务</w:t>
      </w:r>
    </w:p>
    <w:p w:rsidR="00CB4C38" w:rsidRDefault="00FB7326">
      <w:pPr>
        <w:spacing w:line="380" w:lineRule="exact"/>
        <w:ind w:firstLineChars="200" w:firstLine="420"/>
        <w:rPr>
          <w:rFonts w:ascii="宋体" w:hAnsi="宋体"/>
          <w:szCs w:val="21"/>
        </w:rPr>
      </w:pPr>
      <w:r>
        <w:rPr>
          <w:rFonts w:ascii="宋体" w:hAnsi="宋体" w:hint="eastAsia"/>
          <w:szCs w:val="21"/>
        </w:rPr>
        <w:t>(一)甲方及其工作人员不得索要或接受乙方的礼金、有价证券和贵重物品，不得在乙方报销任何应由甲方或个人支付的费用等。</w:t>
      </w:r>
    </w:p>
    <w:p w:rsidR="00CB4C38" w:rsidRDefault="00FB7326">
      <w:pPr>
        <w:spacing w:line="380" w:lineRule="exact"/>
        <w:ind w:firstLineChars="200" w:firstLine="420"/>
        <w:rPr>
          <w:rFonts w:ascii="宋体" w:hAnsi="宋体"/>
          <w:szCs w:val="21"/>
        </w:rPr>
      </w:pPr>
      <w:r>
        <w:rPr>
          <w:rFonts w:ascii="宋体" w:hAnsi="宋体" w:hint="eastAsia"/>
          <w:szCs w:val="21"/>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rsidR="00CB4C38" w:rsidRDefault="00FB7326">
      <w:pPr>
        <w:spacing w:line="380" w:lineRule="exact"/>
        <w:ind w:leftChars="7" w:left="15" w:firstLineChars="200" w:firstLine="420"/>
        <w:rPr>
          <w:rFonts w:ascii="宋体" w:hAnsi="宋体"/>
          <w:szCs w:val="21"/>
        </w:rPr>
      </w:pPr>
      <w:r>
        <w:rPr>
          <w:rFonts w:ascii="宋体" w:hAnsi="宋体" w:hint="eastAsia"/>
          <w:szCs w:val="21"/>
        </w:rPr>
        <w:t>（三） 甲方及其工作人员不得要求或者接受乙方为其住房装修、婚丧嫁娶活动、配偶子女工作安排以及出国出境、旅游等提供方便等。</w:t>
      </w:r>
    </w:p>
    <w:p w:rsidR="00CB4C38" w:rsidRDefault="00FB7326">
      <w:pPr>
        <w:spacing w:line="380" w:lineRule="exact"/>
        <w:ind w:leftChars="7" w:left="15" w:firstLineChars="200" w:firstLine="420"/>
        <w:rPr>
          <w:rFonts w:ascii="宋体" w:hAnsi="宋体"/>
          <w:szCs w:val="21"/>
        </w:rPr>
      </w:pPr>
      <w:r>
        <w:rPr>
          <w:rFonts w:ascii="宋体" w:hAnsi="宋体" w:hint="eastAsia"/>
          <w:szCs w:val="21"/>
        </w:rPr>
        <w:t>（四） 甲方工作人员不得在乙方或与乙方有股权关联的企业兼职，不得向乙方介绍家属或者亲友从事与甲方业务有关的经济活动。</w:t>
      </w:r>
    </w:p>
    <w:p w:rsidR="00CB4C38" w:rsidRDefault="00FB7326">
      <w:pPr>
        <w:spacing w:line="380" w:lineRule="exact"/>
        <w:ind w:leftChars="7" w:left="15" w:firstLineChars="200" w:firstLine="420"/>
        <w:rPr>
          <w:rFonts w:ascii="宋体" w:hAnsi="宋体"/>
          <w:szCs w:val="21"/>
        </w:rPr>
      </w:pPr>
      <w:r>
        <w:rPr>
          <w:rFonts w:ascii="宋体" w:hAnsi="宋体" w:hint="eastAsia"/>
          <w:szCs w:val="21"/>
        </w:rPr>
        <w:t>（五）甲方工作人员不得以明显低于市场的价格向乙方购买房屋、汽车等物品；不得</w:t>
      </w:r>
      <w:r>
        <w:rPr>
          <w:rFonts w:ascii="宋体" w:hAnsi="宋体"/>
          <w:szCs w:val="21"/>
        </w:rPr>
        <w:t>以明显高于市场的价格向</w:t>
      </w:r>
      <w:r>
        <w:rPr>
          <w:rFonts w:ascii="宋体" w:hAnsi="宋体" w:hint="eastAsia"/>
          <w:szCs w:val="21"/>
        </w:rPr>
        <w:t>乙方</w:t>
      </w:r>
      <w:r>
        <w:rPr>
          <w:rFonts w:ascii="宋体" w:hAnsi="宋体"/>
          <w:szCs w:val="21"/>
        </w:rPr>
        <w:t>出售房屋、汽车等物品；</w:t>
      </w:r>
      <w:r>
        <w:rPr>
          <w:rFonts w:ascii="宋体" w:hAnsi="宋体" w:hint="eastAsia"/>
          <w:szCs w:val="21"/>
        </w:rPr>
        <w:t>不得使用乙方提供的与工作无关的房屋、汽车等物品；不得以其他交易形式非法收受请托人财物。</w:t>
      </w:r>
    </w:p>
    <w:p w:rsidR="00CB4C38" w:rsidRDefault="00FB7326">
      <w:pPr>
        <w:spacing w:line="380" w:lineRule="exact"/>
        <w:ind w:leftChars="7" w:left="15" w:firstLineChars="200" w:firstLine="420"/>
        <w:rPr>
          <w:rFonts w:ascii="宋体" w:hAnsi="宋体"/>
          <w:szCs w:val="21"/>
        </w:rPr>
      </w:pPr>
      <w:r>
        <w:rPr>
          <w:rFonts w:ascii="宋体" w:hAnsi="宋体" w:hint="eastAsia"/>
          <w:szCs w:val="21"/>
        </w:rPr>
        <w:t>（六）甲方工作人员不得利用职务之便收受乙方以回扣、手续费、加班费、咨询费、劳务费、协调费、辛苦费等各种名义给予或赠送的钱物。</w:t>
      </w:r>
    </w:p>
    <w:p w:rsidR="00CB4C38" w:rsidRDefault="00FB7326">
      <w:pPr>
        <w:spacing w:line="380" w:lineRule="exact"/>
        <w:ind w:leftChars="7" w:left="15" w:firstLineChars="200" w:firstLine="420"/>
        <w:rPr>
          <w:rFonts w:ascii="宋体" w:hAnsi="宋体"/>
          <w:szCs w:val="21"/>
        </w:rPr>
      </w:pPr>
      <w:r>
        <w:rPr>
          <w:rFonts w:ascii="宋体" w:hAnsi="宋体" w:hint="eastAsia"/>
          <w:szCs w:val="21"/>
        </w:rPr>
        <w:t>（七）甲方工作人员不得接受乙方给予或赠送的干股或红利。</w:t>
      </w:r>
    </w:p>
    <w:p w:rsidR="00CB4C38" w:rsidRDefault="00FB7326">
      <w:pPr>
        <w:spacing w:line="380" w:lineRule="exact"/>
        <w:ind w:firstLineChars="200" w:firstLine="422"/>
        <w:rPr>
          <w:rFonts w:ascii="宋体" w:hAnsi="宋体"/>
          <w:szCs w:val="21"/>
        </w:rPr>
      </w:pPr>
      <w:r>
        <w:rPr>
          <w:rFonts w:ascii="宋体" w:hAnsi="宋体" w:hint="eastAsia"/>
          <w:b/>
          <w:bCs/>
          <w:szCs w:val="21"/>
        </w:rPr>
        <w:t>第三条 乙方的义务</w:t>
      </w:r>
    </w:p>
    <w:p w:rsidR="00CB4C38" w:rsidRDefault="00FB7326">
      <w:pPr>
        <w:spacing w:line="380" w:lineRule="exact"/>
        <w:ind w:firstLineChars="200" w:firstLine="420"/>
        <w:rPr>
          <w:rFonts w:ascii="宋体" w:hAnsi="宋体"/>
          <w:szCs w:val="21"/>
        </w:rPr>
      </w:pPr>
      <w:r>
        <w:rPr>
          <w:rFonts w:ascii="宋体" w:hAnsi="宋体" w:hint="eastAsia"/>
          <w:szCs w:val="21"/>
        </w:rPr>
        <w:t>(一)乙方不得以任何理由向甲方及其工作人员行贿或馈赠礼金、有价证券、贵重礼品。</w:t>
      </w:r>
    </w:p>
    <w:p w:rsidR="00CB4C38" w:rsidRDefault="00FB7326">
      <w:pPr>
        <w:spacing w:line="380" w:lineRule="exact"/>
        <w:ind w:firstLineChars="200" w:firstLine="420"/>
        <w:rPr>
          <w:rFonts w:ascii="宋体" w:hAnsi="宋体"/>
          <w:szCs w:val="21"/>
        </w:rPr>
      </w:pPr>
      <w:r>
        <w:rPr>
          <w:rFonts w:ascii="宋体" w:hAnsi="宋体" w:hint="eastAsia"/>
          <w:szCs w:val="21"/>
        </w:rPr>
        <w:t>（二)乙方不得以任何名义为甲方及其工作人员报销应由甲方单位或个人支付的任何费用。</w:t>
      </w:r>
    </w:p>
    <w:p w:rsidR="00CB4C38" w:rsidRDefault="00FB7326">
      <w:pPr>
        <w:spacing w:line="380" w:lineRule="exact"/>
        <w:ind w:firstLineChars="200" w:firstLine="420"/>
        <w:rPr>
          <w:rFonts w:ascii="宋体" w:hAnsi="宋体"/>
          <w:szCs w:val="21"/>
        </w:rPr>
      </w:pPr>
      <w:r>
        <w:rPr>
          <w:rFonts w:ascii="宋体" w:hAnsi="宋体" w:hint="eastAsia"/>
          <w:szCs w:val="21"/>
        </w:rPr>
        <w:t>(三) 乙方不得以任何理由安排甲方工作人员参加可能影响相关业务公开、公正、公平性的宴请及娱乐活动。</w:t>
      </w:r>
    </w:p>
    <w:p w:rsidR="00CB4C38" w:rsidRDefault="00FB7326">
      <w:pPr>
        <w:spacing w:before="96" w:after="96" w:line="380" w:lineRule="exact"/>
        <w:ind w:firstLineChars="200" w:firstLine="420"/>
        <w:rPr>
          <w:rFonts w:ascii="宋体" w:hAnsi="宋体"/>
          <w:szCs w:val="21"/>
        </w:rPr>
      </w:pPr>
      <w:r>
        <w:rPr>
          <w:rFonts w:ascii="宋体" w:hAnsi="宋体" w:hint="eastAsia"/>
          <w:szCs w:val="21"/>
        </w:rPr>
        <w:lastRenderedPageBreak/>
        <w:t>（四）乙方不得为甲方单位和个人购置或提供通讯工具和高档办公用品等物品，也不得为甲方提供与工作无关的房屋、汽车等。</w:t>
      </w:r>
    </w:p>
    <w:p w:rsidR="00CB4C38" w:rsidRDefault="00FB7326">
      <w:pPr>
        <w:spacing w:line="380" w:lineRule="exact"/>
        <w:ind w:firstLineChars="200" w:firstLine="420"/>
        <w:rPr>
          <w:rFonts w:ascii="宋体" w:hAnsi="宋体"/>
          <w:szCs w:val="21"/>
        </w:rPr>
      </w:pPr>
      <w:r>
        <w:rPr>
          <w:rFonts w:ascii="宋体" w:hAnsi="宋体" w:hint="eastAsia"/>
          <w:szCs w:val="21"/>
        </w:rPr>
        <w:t>（五）乙方不得擅自与甲方工作人员就合同中的质量、数量、价格、工程量、验收等条款进行私下商谈或者达成默契。</w:t>
      </w:r>
    </w:p>
    <w:p w:rsidR="00CB4C38" w:rsidRDefault="00FB7326">
      <w:pPr>
        <w:spacing w:line="380" w:lineRule="exact"/>
        <w:ind w:firstLineChars="200" w:firstLine="420"/>
        <w:rPr>
          <w:rFonts w:ascii="宋体" w:hAnsi="宋体"/>
          <w:szCs w:val="21"/>
        </w:rPr>
      </w:pPr>
      <w:r>
        <w:rPr>
          <w:rFonts w:ascii="宋体" w:hAnsi="宋体" w:hint="eastAsia"/>
          <w:szCs w:val="21"/>
        </w:rPr>
        <w:t>（六）乙方不得以回扣、手续费、加班费、咨询费、劳务费、协调费、辛苦费等各种名义向甲方工作人员给予或赠送钱物。</w:t>
      </w:r>
    </w:p>
    <w:p w:rsidR="00CB4C38" w:rsidRDefault="00FB7326">
      <w:pPr>
        <w:spacing w:line="380" w:lineRule="exact"/>
        <w:ind w:firstLineChars="200" w:firstLine="420"/>
        <w:rPr>
          <w:rFonts w:ascii="宋体" w:hAnsi="宋体"/>
          <w:szCs w:val="21"/>
        </w:rPr>
      </w:pPr>
      <w:r>
        <w:rPr>
          <w:rFonts w:ascii="宋体" w:hAnsi="宋体" w:hint="eastAsia"/>
          <w:szCs w:val="21"/>
        </w:rPr>
        <w:t>（七）乙方不得向甲方工作人员提供干股或红利。</w:t>
      </w:r>
    </w:p>
    <w:p w:rsidR="00CB4C38" w:rsidRDefault="00FB7326">
      <w:pPr>
        <w:spacing w:line="380" w:lineRule="exact"/>
        <w:ind w:firstLineChars="200" w:firstLine="422"/>
        <w:rPr>
          <w:rFonts w:ascii="宋体" w:hAnsi="宋体"/>
          <w:szCs w:val="21"/>
        </w:rPr>
      </w:pPr>
      <w:r>
        <w:rPr>
          <w:rFonts w:ascii="宋体" w:hAnsi="宋体" w:hint="eastAsia"/>
          <w:b/>
          <w:bCs/>
          <w:szCs w:val="21"/>
        </w:rPr>
        <w:t>第四条 违约责任</w:t>
      </w:r>
    </w:p>
    <w:p w:rsidR="00CB4C38" w:rsidRDefault="00FB7326">
      <w:pPr>
        <w:spacing w:line="380" w:lineRule="exact"/>
        <w:ind w:firstLineChars="200" w:firstLine="420"/>
        <w:rPr>
          <w:rFonts w:ascii="宋体" w:hAnsi="宋体"/>
          <w:szCs w:val="21"/>
        </w:rPr>
      </w:pPr>
      <w:r>
        <w:rPr>
          <w:rFonts w:ascii="宋体" w:hAnsi="宋体" w:hint="eastAsia"/>
          <w:szCs w:val="21"/>
        </w:rPr>
        <w:t>（一）甲方及其工作人员违反本协议第一、二条。甲方按管理权限，对相关责任人依据有关规定给予党纪、政纪处分或组织处理；涉嫌犯罪的，移交司法机关追究刑事责任；给乙方单位造成经济损失的，应予以赔偿。</w:t>
      </w:r>
    </w:p>
    <w:p w:rsidR="00CB4C38" w:rsidRDefault="00FB7326">
      <w:pPr>
        <w:spacing w:line="380" w:lineRule="exact"/>
        <w:ind w:firstLineChars="200" w:firstLine="420"/>
        <w:rPr>
          <w:rFonts w:ascii="宋体" w:hAnsi="宋体"/>
          <w:szCs w:val="21"/>
        </w:rPr>
      </w:pPr>
      <w:r>
        <w:rPr>
          <w:rFonts w:ascii="宋体" w:hAnsi="宋体" w:hint="eastAsia"/>
          <w:szCs w:val="21"/>
        </w:rPr>
        <w:t>甲方举报投诉联系部门：</w:t>
      </w:r>
      <w:r>
        <w:rPr>
          <w:rFonts w:ascii="宋体" w:hAnsi="宋体" w:hint="eastAsia"/>
          <w:szCs w:val="21"/>
          <w:u w:val="single"/>
        </w:rPr>
        <w:t xml:space="preserve">                  </w:t>
      </w:r>
      <w:r>
        <w:rPr>
          <w:rFonts w:ascii="宋体" w:hAnsi="宋体" w:hint="eastAsia"/>
          <w:szCs w:val="21"/>
        </w:rPr>
        <w:t xml:space="preserve">，联系电话：  </w:t>
      </w:r>
      <w:r>
        <w:rPr>
          <w:rFonts w:ascii="宋体" w:hAnsi="宋体" w:hint="eastAsia"/>
          <w:szCs w:val="21"/>
          <w:u w:val="single"/>
        </w:rPr>
        <w:t xml:space="preserve">                   </w:t>
      </w:r>
      <w:r>
        <w:rPr>
          <w:rFonts w:ascii="宋体" w:hAnsi="宋体" w:hint="eastAsia"/>
          <w:szCs w:val="21"/>
        </w:rPr>
        <w:t>。</w:t>
      </w:r>
    </w:p>
    <w:p w:rsidR="00CB4C38" w:rsidRDefault="00FB7326">
      <w:pPr>
        <w:spacing w:line="380" w:lineRule="exact"/>
        <w:ind w:firstLineChars="200" w:firstLine="420"/>
        <w:rPr>
          <w:rFonts w:ascii="宋体" w:hAnsi="宋体"/>
          <w:szCs w:val="21"/>
        </w:rPr>
      </w:pPr>
      <w:r>
        <w:rPr>
          <w:rFonts w:ascii="宋体" w:hAnsi="宋体" w:hint="eastAsia"/>
          <w:szCs w:val="21"/>
        </w:rPr>
        <w:t>（二）乙方及其工作人员违反本协议第一、三条。根据具体情节和造成的后果，甲方有权对乙方采取以下一种或多种处理办法：</w:t>
      </w:r>
    </w:p>
    <w:p w:rsidR="00CB4C38" w:rsidRDefault="00FB7326">
      <w:pPr>
        <w:spacing w:line="380" w:lineRule="exact"/>
        <w:ind w:firstLineChars="200" w:firstLine="420"/>
        <w:rPr>
          <w:rFonts w:ascii="宋体" w:hAnsi="宋体"/>
          <w:szCs w:val="21"/>
        </w:rPr>
      </w:pPr>
      <w:r>
        <w:rPr>
          <w:rFonts w:ascii="宋体" w:hAnsi="宋体" w:hint="eastAsia"/>
          <w:szCs w:val="21"/>
        </w:rPr>
        <w:t xml:space="preserve">1、扣除乙方合同履约保证金； </w:t>
      </w:r>
    </w:p>
    <w:p w:rsidR="00CB4C38" w:rsidRDefault="00FB7326">
      <w:pPr>
        <w:spacing w:line="380" w:lineRule="exact"/>
        <w:ind w:firstLineChars="200" w:firstLine="420"/>
        <w:rPr>
          <w:rFonts w:ascii="宋体" w:hAnsi="宋体"/>
          <w:szCs w:val="21"/>
        </w:rPr>
      </w:pPr>
      <w:r>
        <w:rPr>
          <w:rFonts w:ascii="宋体" w:hAnsi="宋体" w:hint="eastAsia"/>
          <w:szCs w:val="21"/>
        </w:rPr>
        <w:t>2、终止双方已签定的所有合同；</w:t>
      </w:r>
    </w:p>
    <w:p w:rsidR="00CB4C38" w:rsidRDefault="00FB7326">
      <w:pPr>
        <w:spacing w:line="380" w:lineRule="exact"/>
        <w:ind w:firstLineChars="200" w:firstLine="420"/>
        <w:rPr>
          <w:rFonts w:ascii="宋体" w:hAnsi="宋体"/>
          <w:szCs w:val="21"/>
        </w:rPr>
      </w:pPr>
      <w:r>
        <w:rPr>
          <w:rFonts w:ascii="宋体" w:hAnsi="宋体" w:hint="eastAsia"/>
          <w:szCs w:val="21"/>
        </w:rPr>
        <w:t>3、追究乙方合同其他违约责任；</w:t>
      </w:r>
    </w:p>
    <w:p w:rsidR="00CB4C38" w:rsidRDefault="00FB7326">
      <w:pPr>
        <w:spacing w:line="380" w:lineRule="exact"/>
        <w:ind w:firstLineChars="200" w:firstLine="420"/>
        <w:rPr>
          <w:rFonts w:ascii="宋体" w:hAnsi="宋体"/>
          <w:szCs w:val="21"/>
        </w:rPr>
      </w:pPr>
      <w:r>
        <w:rPr>
          <w:rFonts w:ascii="宋体" w:hAnsi="宋体" w:hint="eastAsia"/>
          <w:szCs w:val="21"/>
        </w:rPr>
        <w:t>4、给予乙方一定期限（6个月至2年，具体由我司根据情况而定）不得参与</w:t>
      </w:r>
      <w:r>
        <w:rPr>
          <w:rFonts w:ascii="宋体" w:hAnsi="宋体" w:hint="eastAsia"/>
          <w:szCs w:val="21"/>
          <w:u w:val="single"/>
        </w:rPr>
        <w:t xml:space="preserve">  甲方  </w:t>
      </w:r>
      <w:r>
        <w:rPr>
          <w:rFonts w:ascii="宋体" w:hAnsi="宋体" w:hint="eastAsia"/>
          <w:szCs w:val="21"/>
        </w:rPr>
        <w:t>管辖工程项目投标的处罚。</w:t>
      </w:r>
    </w:p>
    <w:p w:rsidR="00CB4C38" w:rsidRDefault="00FB7326">
      <w:pPr>
        <w:spacing w:line="380" w:lineRule="exact"/>
        <w:ind w:firstLineChars="200" w:firstLine="420"/>
        <w:rPr>
          <w:rFonts w:ascii="宋体" w:hAnsi="宋体"/>
          <w:szCs w:val="21"/>
        </w:rPr>
      </w:pPr>
      <w:r>
        <w:rPr>
          <w:rFonts w:ascii="宋体" w:hAnsi="宋体" w:hint="eastAsia"/>
          <w:szCs w:val="21"/>
        </w:rPr>
        <w:t>乙方无条件接受甲方处理意见并承担给甲方造成的损失，全额返还用不正当手段获取的非法所得，并承担相应的法律责任。</w:t>
      </w:r>
    </w:p>
    <w:p w:rsidR="00CB4C38" w:rsidRDefault="00FB7326">
      <w:pPr>
        <w:spacing w:line="380" w:lineRule="exact"/>
        <w:ind w:firstLineChars="200" w:firstLine="422"/>
        <w:rPr>
          <w:rFonts w:ascii="宋体" w:hAnsi="宋体"/>
          <w:szCs w:val="21"/>
        </w:rPr>
      </w:pPr>
      <w:r>
        <w:rPr>
          <w:rFonts w:ascii="宋体" w:hAnsi="宋体" w:hint="eastAsia"/>
          <w:b/>
          <w:bCs/>
          <w:szCs w:val="21"/>
        </w:rPr>
        <w:t xml:space="preserve">第五条 </w:t>
      </w:r>
      <w:r>
        <w:rPr>
          <w:rFonts w:ascii="宋体" w:hAnsi="宋体" w:hint="eastAsia"/>
          <w:szCs w:val="21"/>
        </w:rPr>
        <w:t>本协议由双方或双方上级单位负责监督。可由甲方或甲方上级单位的纪检监察部门约请乙方或乙方上级单位的</w:t>
      </w:r>
      <w:r>
        <w:rPr>
          <w:rFonts w:ascii="宋体" w:hAnsi="宋体" w:hint="eastAsia"/>
          <w:szCs w:val="21"/>
          <w:u w:val="single"/>
        </w:rPr>
        <w:t xml:space="preserve">              </w:t>
      </w:r>
      <w:r>
        <w:rPr>
          <w:rFonts w:ascii="宋体" w:hAnsi="宋体" w:hint="eastAsia"/>
          <w:szCs w:val="21"/>
        </w:rPr>
        <w:t>部门对本协议履行情况进行检查。</w:t>
      </w:r>
    </w:p>
    <w:p w:rsidR="00CB4C38" w:rsidRDefault="00FB7326">
      <w:pPr>
        <w:spacing w:line="380" w:lineRule="exact"/>
        <w:ind w:firstLineChars="196" w:firstLine="413"/>
        <w:rPr>
          <w:rFonts w:ascii="宋体" w:hAnsi="宋体"/>
          <w:szCs w:val="21"/>
        </w:rPr>
      </w:pPr>
      <w:r>
        <w:rPr>
          <w:rFonts w:ascii="宋体" w:hAnsi="宋体" w:hint="eastAsia"/>
          <w:b/>
          <w:bCs/>
          <w:szCs w:val="21"/>
        </w:rPr>
        <w:t>第六条</w:t>
      </w:r>
      <w:r>
        <w:rPr>
          <w:rFonts w:ascii="宋体" w:hAnsi="宋体" w:hint="eastAsia"/>
          <w:szCs w:val="21"/>
        </w:rPr>
        <w:t xml:space="preserve">  本协议有效期为甲乙双方签署之日起至合同终止。  </w:t>
      </w:r>
    </w:p>
    <w:p w:rsidR="00CB4C38" w:rsidRDefault="00FB7326">
      <w:pPr>
        <w:spacing w:line="380" w:lineRule="exact"/>
        <w:ind w:firstLineChars="196" w:firstLine="413"/>
        <w:rPr>
          <w:rFonts w:ascii="宋体" w:hAnsi="宋体"/>
          <w:szCs w:val="21"/>
        </w:rPr>
      </w:pPr>
      <w:r>
        <w:rPr>
          <w:rFonts w:ascii="宋体" w:hAnsi="宋体" w:hint="eastAsia"/>
          <w:b/>
          <w:bCs/>
          <w:szCs w:val="21"/>
        </w:rPr>
        <w:t>第七条</w:t>
      </w:r>
      <w:r>
        <w:rPr>
          <w:rFonts w:ascii="宋体" w:hAnsi="宋体" w:hint="eastAsia"/>
          <w:szCs w:val="21"/>
        </w:rPr>
        <w:t xml:space="preserve">  本协议作为</w:t>
      </w:r>
      <w:r>
        <w:rPr>
          <w:rFonts w:ascii="宋体" w:hAnsi="宋体" w:hint="eastAsia"/>
          <w:szCs w:val="21"/>
          <w:u w:val="single"/>
        </w:rPr>
        <w:t xml:space="preserve">                   </w:t>
      </w:r>
      <w:r>
        <w:rPr>
          <w:rFonts w:ascii="宋体" w:hAnsi="宋体" w:hint="eastAsia"/>
          <w:szCs w:val="21"/>
        </w:rPr>
        <w:t xml:space="preserve"> 合同的附件，并具有同等的法律效力，经合同双方签署立即生效。</w:t>
      </w:r>
    </w:p>
    <w:p w:rsidR="00CB4C38" w:rsidRDefault="00FB7326">
      <w:pPr>
        <w:spacing w:line="380" w:lineRule="exact"/>
        <w:ind w:leftChars="344" w:left="723" w:hanging="1"/>
        <w:rPr>
          <w:rFonts w:ascii="宋体" w:hAnsi="宋体"/>
          <w:szCs w:val="21"/>
        </w:rPr>
      </w:pPr>
      <w:r>
        <w:rPr>
          <w:rFonts w:ascii="宋体" w:hAnsi="宋体" w:hint="eastAsia"/>
          <w:b/>
          <w:bCs/>
          <w:szCs w:val="21"/>
        </w:rPr>
        <w:t>第八条</w:t>
      </w:r>
      <w:r>
        <w:rPr>
          <w:rFonts w:ascii="宋体" w:hAnsi="宋体" w:hint="eastAsia"/>
          <w:szCs w:val="21"/>
        </w:rPr>
        <w:t xml:space="preserve">  </w:t>
      </w:r>
      <w:r>
        <w:rPr>
          <w:rFonts w:hint="eastAsia"/>
          <w:szCs w:val="21"/>
        </w:rPr>
        <w:t>本协议正本一式贰份，</w:t>
      </w:r>
      <w:r>
        <w:rPr>
          <w:rFonts w:ascii="宋体" w:hAnsi="宋体" w:hint="eastAsia"/>
          <w:szCs w:val="21"/>
        </w:rPr>
        <w:t>甲乙双方</w:t>
      </w:r>
      <w:r>
        <w:rPr>
          <w:rFonts w:hint="eastAsia"/>
          <w:szCs w:val="21"/>
        </w:rPr>
        <w:t>各执壹份，副本一式拾份，甲方执陆份，乙方执肆份。具有同等法律效力。</w:t>
      </w:r>
    </w:p>
    <w:p w:rsidR="00CB4C38" w:rsidRDefault="00CB4C38">
      <w:pPr>
        <w:spacing w:line="380" w:lineRule="exact"/>
        <w:rPr>
          <w:rFonts w:ascii="宋体" w:hAnsi="宋体"/>
          <w:szCs w:val="21"/>
        </w:rPr>
      </w:pPr>
    </w:p>
    <w:p w:rsidR="00CB4C38" w:rsidRDefault="00FB7326">
      <w:pPr>
        <w:tabs>
          <w:tab w:val="left" w:pos="5100"/>
        </w:tabs>
        <w:spacing w:line="380" w:lineRule="exact"/>
        <w:ind w:leftChars="250" w:left="5670" w:hangingChars="2450" w:hanging="5145"/>
        <w:rPr>
          <w:rFonts w:ascii="宋体" w:hAnsi="宋体"/>
          <w:szCs w:val="21"/>
        </w:rPr>
      </w:pPr>
      <w:r>
        <w:rPr>
          <w:rFonts w:ascii="宋体" w:hAnsi="宋体" w:hint="eastAsia"/>
          <w:szCs w:val="21"/>
        </w:rPr>
        <w:t>甲方（盖章）：                               乙方（盖章）：</w:t>
      </w:r>
    </w:p>
    <w:p w:rsidR="00CB4C38" w:rsidRDefault="00FB7326">
      <w:pPr>
        <w:tabs>
          <w:tab w:val="left" w:pos="5040"/>
        </w:tabs>
        <w:spacing w:line="380" w:lineRule="exact"/>
        <w:ind w:firstLineChars="250" w:firstLine="525"/>
        <w:rPr>
          <w:rFonts w:ascii="宋体" w:hAnsi="宋体"/>
          <w:szCs w:val="21"/>
        </w:rPr>
      </w:pPr>
      <w:r>
        <w:rPr>
          <w:rFonts w:ascii="宋体" w:hAnsi="宋体" w:hint="eastAsia"/>
          <w:szCs w:val="21"/>
        </w:rPr>
        <w:t>法定代表人签字：</w:t>
      </w:r>
      <w:r>
        <w:rPr>
          <w:rFonts w:ascii="宋体" w:hAnsi="宋体" w:hint="eastAsia"/>
          <w:szCs w:val="21"/>
          <w:lang w:eastAsia="zh-TW"/>
        </w:rPr>
        <w:tab/>
      </w:r>
      <w:r>
        <w:rPr>
          <w:rFonts w:ascii="宋体" w:hAnsi="宋体" w:hint="eastAsia"/>
          <w:szCs w:val="21"/>
        </w:rPr>
        <w:t>法定代表人签字：</w:t>
      </w:r>
    </w:p>
    <w:p w:rsidR="00CB4C38" w:rsidRDefault="00FB7326">
      <w:pPr>
        <w:tabs>
          <w:tab w:val="left" w:pos="4170"/>
        </w:tabs>
        <w:spacing w:line="380" w:lineRule="exact"/>
        <w:ind w:firstLineChars="150" w:firstLine="315"/>
        <w:rPr>
          <w:rFonts w:ascii="宋体" w:hAnsi="宋体"/>
          <w:szCs w:val="21"/>
        </w:rPr>
      </w:pPr>
      <w:r>
        <w:rPr>
          <w:rFonts w:ascii="宋体" w:hAnsi="宋体" w:hint="eastAsia"/>
          <w:szCs w:val="21"/>
        </w:rPr>
        <w:t>（或）授权代表签字：                        （或）授权代表签字：</w:t>
      </w:r>
    </w:p>
    <w:p w:rsidR="00CB4C38" w:rsidRDefault="00FB7326">
      <w:pPr>
        <w:spacing w:line="380" w:lineRule="exact"/>
        <w:ind w:firstLineChars="200" w:firstLine="420"/>
        <w:rPr>
          <w:rFonts w:ascii="宋体" w:hAnsi="宋体"/>
          <w:szCs w:val="21"/>
        </w:rPr>
      </w:pPr>
      <w:r>
        <w:rPr>
          <w:rFonts w:ascii="宋体" w:hAnsi="宋体" w:hint="eastAsia"/>
          <w:szCs w:val="21"/>
        </w:rPr>
        <w:t xml:space="preserve">签字日期     </w:t>
      </w:r>
      <w:r>
        <w:rPr>
          <w:rFonts w:ascii="宋体" w:hAnsi="宋体" w:hint="eastAsia"/>
          <w:szCs w:val="21"/>
        </w:rPr>
        <w:tab/>
        <w:t xml:space="preserve">                              签字日期：</w:t>
      </w:r>
    </w:p>
    <w:p w:rsidR="00CB4C38" w:rsidRDefault="00CB4C38">
      <w:pPr>
        <w:spacing w:line="360" w:lineRule="auto"/>
        <w:ind w:firstLineChars="200" w:firstLine="420"/>
        <w:rPr>
          <w:rFonts w:ascii="宋体" w:hAnsi="宋体"/>
          <w:szCs w:val="21"/>
        </w:rPr>
      </w:pPr>
    </w:p>
    <w:p w:rsidR="00CB4C38" w:rsidRDefault="00FB7326">
      <w:pPr>
        <w:widowControl/>
        <w:jc w:val="left"/>
        <w:rPr>
          <w:rFonts w:ascii="宋体" w:hAnsi="宋体"/>
          <w:b/>
          <w:bCs/>
          <w:kern w:val="0"/>
          <w:szCs w:val="21"/>
        </w:rPr>
      </w:pPr>
      <w:bookmarkStart w:id="1021" w:name="_Toc23849"/>
      <w:r>
        <w:rPr>
          <w:rFonts w:ascii="宋体" w:hAnsi="宋体"/>
          <w:b/>
          <w:bCs/>
          <w:kern w:val="0"/>
          <w:szCs w:val="21"/>
        </w:rPr>
        <w:br w:type="page"/>
      </w:r>
    </w:p>
    <w:p w:rsidR="00CB4C38" w:rsidRDefault="00FB7326" w:rsidP="00442C2E">
      <w:pPr>
        <w:keepNext/>
        <w:keepLines/>
        <w:adjustRightInd w:val="0"/>
        <w:spacing w:beforeLines="50" w:before="120" w:afterLines="50" w:after="120" w:line="380" w:lineRule="exact"/>
        <w:jc w:val="left"/>
        <w:textAlignment w:val="baseline"/>
        <w:outlineLvl w:val="2"/>
        <w:rPr>
          <w:rFonts w:ascii="宋体" w:hAnsi="宋体"/>
          <w:b/>
          <w:bCs/>
          <w:kern w:val="0"/>
          <w:szCs w:val="21"/>
        </w:rPr>
      </w:pPr>
      <w:r>
        <w:rPr>
          <w:rFonts w:ascii="宋体" w:hAnsi="宋体" w:hint="eastAsia"/>
          <w:b/>
          <w:bCs/>
          <w:kern w:val="0"/>
          <w:szCs w:val="21"/>
        </w:rPr>
        <w:lastRenderedPageBreak/>
        <w:t>附件八 东莞轨道交通一体化项目管理平台使用承诺函</w:t>
      </w:r>
      <w:bookmarkEnd w:id="1017"/>
      <w:bookmarkEnd w:id="1018"/>
      <w:bookmarkEnd w:id="1019"/>
      <w:bookmarkEnd w:id="1020"/>
      <w:bookmarkEnd w:id="1021"/>
    </w:p>
    <w:p w:rsidR="00CB4C38" w:rsidRDefault="00FB7326">
      <w:pPr>
        <w:widowControl/>
        <w:shd w:val="clear" w:color="auto" w:fill="FFFFFF"/>
        <w:spacing w:line="380" w:lineRule="exact"/>
        <w:jc w:val="center"/>
        <w:rPr>
          <w:rFonts w:ascii="Times New Roman" w:hAnsi="Times New Roman"/>
          <w:kern w:val="0"/>
          <w:sz w:val="28"/>
          <w:szCs w:val="28"/>
        </w:rPr>
      </w:pPr>
      <w:r>
        <w:rPr>
          <w:rFonts w:ascii="宋体" w:hAnsi="宋体" w:hint="eastAsia"/>
          <w:b/>
          <w:bCs/>
          <w:kern w:val="0"/>
          <w:szCs w:val="21"/>
        </w:rPr>
        <w:t>（合同签订以最新发布的版本为准）</w:t>
      </w:r>
    </w:p>
    <w:p w:rsidR="00CB4C38" w:rsidRDefault="00CB4C38">
      <w:pPr>
        <w:spacing w:line="380" w:lineRule="exact"/>
        <w:jc w:val="left"/>
        <w:rPr>
          <w:rFonts w:ascii="宋体" w:hAnsi="宋体"/>
          <w:szCs w:val="21"/>
        </w:rPr>
      </w:pPr>
    </w:p>
    <w:p w:rsidR="00CB4C38" w:rsidRDefault="00FB7326">
      <w:pPr>
        <w:spacing w:line="380" w:lineRule="exact"/>
        <w:jc w:val="center"/>
        <w:rPr>
          <w:b/>
          <w:sz w:val="28"/>
          <w:szCs w:val="28"/>
        </w:rPr>
      </w:pPr>
      <w:bookmarkStart w:id="1022" w:name="_Toc55572548"/>
      <w:bookmarkStart w:id="1023" w:name="_Toc23434575"/>
      <w:bookmarkStart w:id="1024" w:name="_Toc54870698"/>
      <w:bookmarkStart w:id="1025" w:name="_Toc18578857"/>
      <w:r>
        <w:rPr>
          <w:rFonts w:hint="eastAsia"/>
          <w:b/>
          <w:sz w:val="28"/>
          <w:szCs w:val="28"/>
        </w:rPr>
        <w:t>东莞轨道交通项目管理平台使用承诺函</w:t>
      </w:r>
    </w:p>
    <w:p w:rsidR="00CB4C38" w:rsidRDefault="00FB7326">
      <w:pPr>
        <w:spacing w:line="380" w:lineRule="exact"/>
        <w:rPr>
          <w:rFonts w:ascii="宋体" w:hAnsi="宋体"/>
          <w:b/>
          <w:szCs w:val="21"/>
        </w:rPr>
      </w:pPr>
      <w:r>
        <w:rPr>
          <w:rFonts w:ascii="宋体" w:hAnsi="宋体" w:hint="eastAsia"/>
          <w:b/>
          <w:szCs w:val="21"/>
        </w:rPr>
        <w:t>东莞市轨道交通有限公司：</w:t>
      </w:r>
    </w:p>
    <w:p w:rsidR="00CB4C38" w:rsidRDefault="00FB7326">
      <w:pPr>
        <w:spacing w:line="380" w:lineRule="exact"/>
        <w:ind w:firstLineChars="200" w:firstLine="420"/>
        <w:rPr>
          <w:rFonts w:ascii="宋体" w:hAnsi="宋体"/>
          <w:szCs w:val="21"/>
        </w:rPr>
      </w:pPr>
      <w:r>
        <w:rPr>
          <w:rFonts w:ascii="宋体" w:hAnsi="宋体" w:hint="eastAsia"/>
          <w:szCs w:val="21"/>
        </w:rPr>
        <w:t>作为贵司</w:t>
      </w:r>
      <w:r>
        <w:rPr>
          <w:rFonts w:ascii="宋体" w:hAnsi="宋体" w:hint="eastAsia"/>
          <w:szCs w:val="21"/>
          <w:u w:val="single"/>
        </w:rPr>
        <w:t xml:space="preserve">　　　　　　　　　　　　　　　</w:t>
      </w:r>
      <w:r>
        <w:rPr>
          <w:rFonts w:ascii="宋体" w:hAnsi="宋体" w:hint="eastAsia"/>
          <w:szCs w:val="21"/>
        </w:rPr>
        <w:t>工程的中标人，为了贯彻贵司“规范化、标准化、精细化、信息化”管理要求，保证该工程的顺利推进，我司郑重作出如下承诺：</w:t>
      </w:r>
    </w:p>
    <w:p w:rsidR="00CB4C38" w:rsidRDefault="00FB7326">
      <w:pPr>
        <w:spacing w:line="380" w:lineRule="exact"/>
        <w:ind w:firstLineChars="200" w:firstLine="420"/>
        <w:rPr>
          <w:rFonts w:ascii="宋体" w:hAnsi="宋体"/>
          <w:szCs w:val="21"/>
        </w:rPr>
      </w:pPr>
      <w:r>
        <w:rPr>
          <w:rFonts w:ascii="宋体" w:hAnsi="宋体" w:hint="eastAsia"/>
          <w:szCs w:val="21"/>
        </w:rPr>
        <w:t>一、我司自愿申请使用东莞轨道交通项目管理平台（以下简称“平台”）。</w:t>
      </w:r>
    </w:p>
    <w:p w:rsidR="00CB4C38" w:rsidRDefault="00FB7326">
      <w:pPr>
        <w:spacing w:line="380" w:lineRule="exact"/>
        <w:ind w:firstLineChars="200" w:firstLine="420"/>
        <w:rPr>
          <w:rFonts w:ascii="宋体" w:hAnsi="宋体"/>
          <w:szCs w:val="21"/>
        </w:rPr>
      </w:pPr>
      <w:r>
        <w:rPr>
          <w:rFonts w:ascii="宋体" w:hAnsi="宋体" w:hint="eastAsia"/>
          <w:szCs w:val="21"/>
        </w:rPr>
        <w:t>二、在工程开工前，参考以下标准配置使用平台的必要资源，并承担因此发生的所有费用。</w:t>
      </w:r>
    </w:p>
    <w:p w:rsidR="00CB4C38" w:rsidRDefault="00FB7326">
      <w:pPr>
        <w:spacing w:line="380" w:lineRule="exact"/>
        <w:ind w:firstLineChars="200" w:firstLine="420"/>
        <w:rPr>
          <w:rFonts w:ascii="宋体" w:hAnsi="宋体"/>
          <w:szCs w:val="21"/>
        </w:rPr>
      </w:pPr>
      <w:r>
        <w:rPr>
          <w:rFonts w:ascii="宋体" w:hAnsi="宋体" w:hint="eastAsia"/>
          <w:szCs w:val="21"/>
        </w:rPr>
        <w:t>（一）配备专职信息化管理员：</w:t>
      </w:r>
    </w:p>
    <w:p w:rsidR="00CB4C38" w:rsidRDefault="00FB7326">
      <w:pPr>
        <w:spacing w:line="380" w:lineRule="exact"/>
        <w:ind w:firstLineChars="200" w:firstLine="420"/>
        <w:rPr>
          <w:rFonts w:ascii="宋体" w:hAnsi="宋体"/>
          <w:szCs w:val="21"/>
        </w:rPr>
      </w:pPr>
      <w:r>
        <w:rPr>
          <w:rFonts w:ascii="宋体" w:hAnsi="宋体" w:hint="eastAsia"/>
          <w:szCs w:val="21"/>
        </w:rPr>
        <w:t>１、工程管理、信息管理、软件工程等专业大学本科及以上学历。</w:t>
      </w:r>
    </w:p>
    <w:p w:rsidR="00CB4C38" w:rsidRDefault="00FB7326">
      <w:pPr>
        <w:spacing w:line="380" w:lineRule="exact"/>
        <w:ind w:firstLineChars="200" w:firstLine="420"/>
        <w:rPr>
          <w:rFonts w:ascii="宋体" w:hAnsi="宋体"/>
          <w:szCs w:val="21"/>
        </w:rPr>
      </w:pPr>
      <w:r>
        <w:rPr>
          <w:rFonts w:ascii="宋体" w:hAnsi="宋体" w:hint="eastAsia"/>
          <w:szCs w:val="21"/>
        </w:rPr>
        <w:t>２、熟练使用MS Office等各类办公软件，有工程管理或信息化管理经验。</w:t>
      </w:r>
    </w:p>
    <w:p w:rsidR="00CB4C38" w:rsidRDefault="00FB7326">
      <w:pPr>
        <w:spacing w:line="380" w:lineRule="exact"/>
        <w:ind w:firstLineChars="200" w:firstLine="420"/>
        <w:rPr>
          <w:rFonts w:ascii="宋体" w:hAnsi="宋体"/>
          <w:szCs w:val="21"/>
        </w:rPr>
      </w:pPr>
      <w:r>
        <w:rPr>
          <w:rFonts w:ascii="宋体" w:hAnsi="宋体" w:hint="eastAsia"/>
          <w:szCs w:val="21"/>
        </w:rPr>
        <w:t>３、拥有良好的语言表达及沟通能力。</w:t>
      </w:r>
    </w:p>
    <w:p w:rsidR="00CB4C38" w:rsidRDefault="00FB7326">
      <w:pPr>
        <w:spacing w:line="380" w:lineRule="exact"/>
        <w:ind w:firstLineChars="200" w:firstLine="420"/>
        <w:rPr>
          <w:rFonts w:ascii="宋体" w:hAnsi="宋体"/>
          <w:szCs w:val="21"/>
        </w:rPr>
      </w:pPr>
      <w:r>
        <w:rPr>
          <w:rFonts w:ascii="宋体" w:hAnsi="宋体" w:hint="eastAsia"/>
          <w:szCs w:val="21"/>
        </w:rPr>
        <w:t>（二）配置操作电脑及相关设备：</w:t>
      </w:r>
    </w:p>
    <w:p w:rsidR="00CB4C38" w:rsidRDefault="00FB7326">
      <w:pPr>
        <w:spacing w:line="380" w:lineRule="exact"/>
        <w:ind w:firstLineChars="200" w:firstLine="420"/>
        <w:rPr>
          <w:rFonts w:ascii="宋体" w:hAnsi="宋体"/>
          <w:szCs w:val="21"/>
        </w:rPr>
      </w:pPr>
      <w:r>
        <w:rPr>
          <w:rFonts w:ascii="宋体" w:hAnsi="宋体" w:hint="eastAsia"/>
          <w:szCs w:val="21"/>
        </w:rPr>
        <w:t>１、扫描仪、打印机、照相机、电脑。</w:t>
      </w:r>
    </w:p>
    <w:p w:rsidR="00CB4C38" w:rsidRDefault="00FB7326">
      <w:pPr>
        <w:spacing w:line="380" w:lineRule="exact"/>
        <w:ind w:firstLineChars="200" w:firstLine="420"/>
        <w:rPr>
          <w:rFonts w:ascii="宋体" w:hAnsi="宋体"/>
          <w:szCs w:val="21"/>
        </w:rPr>
      </w:pPr>
      <w:r>
        <w:rPr>
          <w:rFonts w:ascii="宋体" w:hAnsi="宋体" w:hint="eastAsia"/>
          <w:szCs w:val="21"/>
        </w:rPr>
        <w:t>２、电脑推荐配置：CPU 主频2GHZ以上、内存4G以上，Windows XP及以上操作系统。</w:t>
      </w:r>
    </w:p>
    <w:p w:rsidR="00CB4C38" w:rsidRDefault="00FB7326">
      <w:pPr>
        <w:spacing w:line="380" w:lineRule="exact"/>
        <w:ind w:firstLineChars="200" w:firstLine="420"/>
        <w:rPr>
          <w:rFonts w:ascii="宋体" w:hAnsi="宋体"/>
          <w:szCs w:val="21"/>
        </w:rPr>
      </w:pPr>
      <w:r>
        <w:rPr>
          <w:rFonts w:ascii="宋体" w:hAnsi="宋体" w:hint="eastAsia"/>
          <w:szCs w:val="21"/>
        </w:rPr>
        <w:t>３、正版应用软件：IE浏览器（推荐使用IE8，1024*768分辨率）；MS Office 2003/2007/2010(Word, Excel,Project Profesional, PPT)；rar、zip等文件解压软件；PDF文件查看软件；设计施工图纸查看软件；杀毒软件等。</w:t>
      </w:r>
    </w:p>
    <w:p w:rsidR="00CB4C38" w:rsidRDefault="00FB7326">
      <w:pPr>
        <w:spacing w:line="380" w:lineRule="exact"/>
        <w:ind w:firstLineChars="200" w:firstLine="420"/>
        <w:rPr>
          <w:rFonts w:ascii="宋体" w:hAnsi="宋体"/>
          <w:szCs w:val="21"/>
        </w:rPr>
      </w:pPr>
      <w:r>
        <w:rPr>
          <w:rFonts w:ascii="宋体" w:hAnsi="宋体" w:hint="eastAsia"/>
          <w:szCs w:val="21"/>
        </w:rPr>
        <w:t>４、在工作现场配置的网络可以访问互联网，保障网络带宽容量，推荐12M或以上。</w:t>
      </w:r>
    </w:p>
    <w:p w:rsidR="00CB4C38" w:rsidRDefault="00FB7326">
      <w:pPr>
        <w:spacing w:line="380" w:lineRule="exact"/>
        <w:ind w:firstLineChars="200" w:firstLine="420"/>
        <w:rPr>
          <w:rFonts w:ascii="宋体" w:hAnsi="宋体"/>
          <w:szCs w:val="21"/>
        </w:rPr>
      </w:pPr>
      <w:r>
        <w:rPr>
          <w:rFonts w:ascii="宋体" w:hAnsi="宋体" w:hint="eastAsia"/>
          <w:szCs w:val="21"/>
        </w:rPr>
        <w:t>三、保证按以下要求使用平台：</w:t>
      </w:r>
    </w:p>
    <w:p w:rsidR="00CB4C38" w:rsidRDefault="00FB7326">
      <w:pPr>
        <w:spacing w:line="380" w:lineRule="exact"/>
        <w:ind w:firstLineChars="200" w:firstLine="420"/>
        <w:rPr>
          <w:rFonts w:ascii="宋体" w:hAnsi="宋体"/>
          <w:szCs w:val="21"/>
        </w:rPr>
      </w:pPr>
      <w:r>
        <w:rPr>
          <w:rFonts w:ascii="宋体" w:hAnsi="宋体" w:hint="eastAsia"/>
          <w:szCs w:val="21"/>
        </w:rPr>
        <w:t>（一）在贵司指定场地使用平台，并自觉接受贵司检查、考核。</w:t>
      </w:r>
    </w:p>
    <w:p w:rsidR="00CB4C38" w:rsidRDefault="00FB7326">
      <w:pPr>
        <w:spacing w:line="380" w:lineRule="exact"/>
        <w:ind w:firstLineChars="200" w:firstLine="420"/>
        <w:rPr>
          <w:rFonts w:ascii="宋体" w:hAnsi="宋体"/>
          <w:szCs w:val="21"/>
        </w:rPr>
      </w:pPr>
      <w:r>
        <w:rPr>
          <w:rFonts w:ascii="宋体" w:hAnsi="宋体" w:hint="eastAsia"/>
          <w:szCs w:val="21"/>
        </w:rPr>
        <w:t>（二）遵纪守法，不利用平台散布违法言论、做危害国家、社会及贵司的行为。</w:t>
      </w:r>
    </w:p>
    <w:p w:rsidR="00CB4C38" w:rsidRDefault="00FB7326">
      <w:pPr>
        <w:spacing w:line="380" w:lineRule="exact"/>
        <w:ind w:firstLineChars="200" w:firstLine="420"/>
        <w:rPr>
          <w:rFonts w:ascii="宋体" w:hAnsi="宋体"/>
          <w:szCs w:val="21"/>
        </w:rPr>
      </w:pPr>
      <w:r>
        <w:rPr>
          <w:rFonts w:ascii="宋体" w:hAnsi="宋体" w:hint="eastAsia"/>
          <w:szCs w:val="21"/>
        </w:rPr>
        <w:t>（三）严格遵守保密规定，不泄露贵司机密，不将平台的操作手册及项目资料传递给第三方。</w:t>
      </w:r>
    </w:p>
    <w:p w:rsidR="00CB4C38" w:rsidRDefault="00FB7326">
      <w:pPr>
        <w:spacing w:line="380" w:lineRule="exact"/>
        <w:ind w:firstLineChars="200" w:firstLine="420"/>
        <w:rPr>
          <w:rFonts w:ascii="宋体" w:hAnsi="宋体"/>
          <w:szCs w:val="21"/>
        </w:rPr>
      </w:pPr>
      <w:r>
        <w:rPr>
          <w:rFonts w:ascii="宋体" w:hAnsi="宋体" w:hint="eastAsia"/>
          <w:szCs w:val="21"/>
        </w:rPr>
        <w:t>（四）不恶意攻击平台的服务器。</w:t>
      </w:r>
    </w:p>
    <w:p w:rsidR="00CB4C38" w:rsidRDefault="00FB7326">
      <w:pPr>
        <w:spacing w:line="380" w:lineRule="exact"/>
        <w:ind w:firstLineChars="200" w:firstLine="420"/>
        <w:rPr>
          <w:rFonts w:ascii="宋体" w:hAnsi="宋体"/>
          <w:szCs w:val="21"/>
        </w:rPr>
      </w:pPr>
      <w:r>
        <w:rPr>
          <w:rFonts w:ascii="宋体" w:hAnsi="宋体" w:hint="eastAsia"/>
          <w:szCs w:val="21"/>
        </w:rPr>
        <w:t>（五）妥善保管个人的帐号和密码，不将帐号和密码告诉他人代替登录平台开展业务工作。</w:t>
      </w:r>
    </w:p>
    <w:p w:rsidR="00CB4C38" w:rsidRDefault="00FB7326">
      <w:pPr>
        <w:spacing w:line="380" w:lineRule="exact"/>
        <w:ind w:firstLineChars="200" w:firstLine="420"/>
        <w:rPr>
          <w:rFonts w:ascii="宋体" w:hAnsi="宋体"/>
          <w:szCs w:val="21"/>
        </w:rPr>
      </w:pPr>
      <w:r>
        <w:rPr>
          <w:rFonts w:ascii="宋体" w:hAnsi="宋体" w:hint="eastAsia"/>
          <w:szCs w:val="21"/>
        </w:rPr>
        <w:t>（六）不破译他人的用户帐号和密码，不使用他人帐号和密码登录平台，私自阅读他人文件。</w:t>
      </w:r>
    </w:p>
    <w:p w:rsidR="00CB4C38" w:rsidRDefault="00FB7326">
      <w:pPr>
        <w:spacing w:line="380" w:lineRule="exact"/>
        <w:ind w:firstLineChars="200" w:firstLine="420"/>
        <w:rPr>
          <w:rFonts w:ascii="宋体" w:hAnsi="宋体"/>
          <w:szCs w:val="21"/>
        </w:rPr>
      </w:pPr>
      <w:r>
        <w:rPr>
          <w:rFonts w:ascii="宋体" w:hAnsi="宋体" w:hint="eastAsia"/>
          <w:szCs w:val="21"/>
        </w:rPr>
        <w:t>（七）不上传带有病毒或与业务无关的电子资料、文档和程序。</w:t>
      </w:r>
    </w:p>
    <w:p w:rsidR="00CB4C38" w:rsidRDefault="00FB7326">
      <w:pPr>
        <w:spacing w:line="380" w:lineRule="exact"/>
        <w:ind w:firstLineChars="200" w:firstLine="420"/>
        <w:rPr>
          <w:rFonts w:ascii="宋体" w:hAnsi="宋体"/>
          <w:szCs w:val="21"/>
        </w:rPr>
      </w:pPr>
      <w:r>
        <w:rPr>
          <w:rFonts w:ascii="宋体" w:hAnsi="宋体" w:hint="eastAsia"/>
          <w:szCs w:val="21"/>
        </w:rPr>
        <w:t>（八）关于信息安全，我司承诺做到如下几点：</w:t>
      </w:r>
    </w:p>
    <w:p w:rsidR="00CB4C38" w:rsidRDefault="00FB7326">
      <w:pPr>
        <w:spacing w:line="380" w:lineRule="exact"/>
        <w:ind w:firstLineChars="200" w:firstLine="420"/>
        <w:rPr>
          <w:rFonts w:ascii="宋体" w:hAnsi="宋体"/>
          <w:szCs w:val="21"/>
        </w:rPr>
      </w:pPr>
      <w:r>
        <w:rPr>
          <w:rFonts w:ascii="宋体" w:hAnsi="宋体" w:hint="eastAsia"/>
          <w:szCs w:val="21"/>
        </w:rPr>
        <w:t>1、我司承认贵司的资料为秘密资料。本承诺函中所描述的秘密资料包括由甲方向乙方通过口头、书面、电子或其他方式提供的关于技术和系统安全及其他方面的一切数据、报告、信息、翻译资料、预测和记录。</w:t>
      </w:r>
    </w:p>
    <w:p w:rsidR="00CB4C38" w:rsidRDefault="00FB7326">
      <w:pPr>
        <w:spacing w:line="380" w:lineRule="exact"/>
        <w:ind w:firstLineChars="200" w:firstLine="420"/>
        <w:rPr>
          <w:rFonts w:ascii="宋体" w:hAnsi="宋体"/>
          <w:szCs w:val="21"/>
        </w:rPr>
      </w:pPr>
      <w:r>
        <w:rPr>
          <w:rFonts w:ascii="宋体" w:hAnsi="宋体" w:hint="eastAsia"/>
          <w:szCs w:val="21"/>
        </w:rPr>
        <w:t>2、我司不以任何方式获取与项目或工作无关的贵司信息。</w:t>
      </w:r>
    </w:p>
    <w:p w:rsidR="00CB4C38" w:rsidRDefault="00FB7326">
      <w:pPr>
        <w:spacing w:line="380" w:lineRule="exact"/>
        <w:ind w:firstLineChars="200" w:firstLine="420"/>
        <w:rPr>
          <w:rFonts w:ascii="宋体" w:hAnsi="宋体"/>
          <w:szCs w:val="21"/>
        </w:rPr>
      </w:pPr>
      <w:r>
        <w:rPr>
          <w:rFonts w:ascii="宋体" w:hAnsi="宋体" w:hint="eastAsia"/>
          <w:szCs w:val="21"/>
        </w:rPr>
        <w:t>3、我司同意维护商业秘密资料的保密性，不向任何第三方披露有关信息，除非由于合作的需要在必要的程度上向其法律顾问、会计师及雇员透露。我司同意在披露有关信息前，正式知会第三方法律顾问、会计师和雇员有关信息的机密性以及本承诺函的内容及要求。我司同意商业秘</w:t>
      </w:r>
      <w:r>
        <w:rPr>
          <w:rFonts w:ascii="宋体" w:hAnsi="宋体" w:hint="eastAsia"/>
          <w:szCs w:val="21"/>
        </w:rPr>
        <w:lastRenderedPageBreak/>
        <w:t>密资料只作为评估及协商双方合作的用途。</w:t>
      </w:r>
    </w:p>
    <w:p w:rsidR="00CB4C38" w:rsidRDefault="00FB7326">
      <w:pPr>
        <w:spacing w:line="380" w:lineRule="exact"/>
        <w:ind w:firstLineChars="200" w:firstLine="420"/>
        <w:rPr>
          <w:rFonts w:ascii="宋体" w:hAnsi="宋体"/>
          <w:szCs w:val="21"/>
        </w:rPr>
      </w:pPr>
      <w:r>
        <w:rPr>
          <w:rFonts w:ascii="宋体" w:hAnsi="宋体" w:hint="eastAsia"/>
          <w:szCs w:val="21"/>
        </w:rPr>
        <w:t>4、我司将采取有效措施，防止与项目无关的雇员或其他人知悉秘密资料，并使接受或使用秘密资料的乙方工作人员按照本承诺函履行保密协议，不泄漏或不正当使用秘密资料。我司对内部违反本承诺函给贵司造成的损失承担连带责任。</w:t>
      </w:r>
    </w:p>
    <w:p w:rsidR="00CB4C38" w:rsidRDefault="00FB7326">
      <w:pPr>
        <w:spacing w:line="380" w:lineRule="exact"/>
        <w:ind w:firstLineChars="200" w:firstLine="420"/>
        <w:rPr>
          <w:rFonts w:ascii="宋体" w:hAnsi="宋体"/>
          <w:szCs w:val="21"/>
        </w:rPr>
      </w:pPr>
      <w:r>
        <w:rPr>
          <w:rFonts w:ascii="宋体" w:hAnsi="宋体" w:hint="eastAsia"/>
          <w:szCs w:val="21"/>
        </w:rPr>
        <w:t>5、为妥善保护秘密资料，我司使用秘密资料完毕，将秘密资料的书面载体（包括复印件、电子数据）悉数归还，或全部销毁。</w:t>
      </w:r>
    </w:p>
    <w:p w:rsidR="00CB4C38" w:rsidRDefault="00FB7326">
      <w:pPr>
        <w:spacing w:line="380" w:lineRule="exact"/>
        <w:ind w:firstLineChars="200" w:firstLine="420"/>
        <w:rPr>
          <w:rFonts w:ascii="宋体" w:hAnsi="宋体"/>
          <w:szCs w:val="21"/>
        </w:rPr>
      </w:pPr>
      <w:r>
        <w:rPr>
          <w:rFonts w:ascii="宋体" w:hAnsi="宋体" w:hint="eastAsia"/>
          <w:szCs w:val="21"/>
        </w:rPr>
        <w:t>6、如果我司根据法律、法规的规定，必须公开本承诺函规定的秘密资料，必须立即以书面形式向贵司告知公开秘密资料的基本情况，并配合贵司做好妥善安排或寻求法律救济。</w:t>
      </w:r>
    </w:p>
    <w:p w:rsidR="00CB4C38" w:rsidRDefault="00FB7326">
      <w:pPr>
        <w:spacing w:line="380" w:lineRule="exact"/>
        <w:ind w:firstLineChars="200" w:firstLine="420"/>
        <w:rPr>
          <w:rFonts w:ascii="宋体" w:hAnsi="宋体"/>
          <w:szCs w:val="21"/>
        </w:rPr>
      </w:pPr>
      <w:r>
        <w:rPr>
          <w:rFonts w:ascii="宋体" w:hAnsi="宋体" w:hint="eastAsia"/>
          <w:szCs w:val="21"/>
        </w:rPr>
        <w:t>7、对于我司在本承诺函生效之前或终止后，通过任何途径知悉或取得的有关贵司的重要信息，在本承诺函生效后，我司参照本承诺函履行相应的保密义务。</w:t>
      </w:r>
    </w:p>
    <w:p w:rsidR="00CB4C38" w:rsidRDefault="00FB7326">
      <w:pPr>
        <w:spacing w:line="380" w:lineRule="exact"/>
        <w:ind w:firstLineChars="200" w:firstLine="420"/>
        <w:rPr>
          <w:rFonts w:ascii="宋体" w:hAnsi="宋体"/>
          <w:szCs w:val="21"/>
        </w:rPr>
      </w:pPr>
      <w:r>
        <w:rPr>
          <w:rFonts w:ascii="宋体" w:hAnsi="宋体" w:hint="eastAsia"/>
          <w:szCs w:val="21"/>
        </w:rPr>
        <w:t>8、我司在本承诺函中承担的保密义务，不因本承诺函所从属项目的中止或终止而解除，除非贵司书面同意我司免于承担本承诺函约定的保密义务。</w:t>
      </w:r>
    </w:p>
    <w:p w:rsidR="00CB4C38" w:rsidRDefault="00FB7326">
      <w:pPr>
        <w:spacing w:line="380" w:lineRule="exact"/>
        <w:ind w:firstLineChars="200" w:firstLine="420"/>
        <w:rPr>
          <w:rFonts w:ascii="宋体" w:hAnsi="宋体"/>
          <w:szCs w:val="21"/>
        </w:rPr>
      </w:pPr>
      <w:r>
        <w:rPr>
          <w:rFonts w:ascii="宋体" w:hAnsi="宋体" w:hint="eastAsia"/>
          <w:szCs w:val="21"/>
        </w:rPr>
        <w:t>9、涉及的贵司相关秘密资料包括以下内容：</w:t>
      </w:r>
    </w:p>
    <w:p w:rsidR="00CB4C38" w:rsidRDefault="00FB7326">
      <w:pPr>
        <w:spacing w:line="380" w:lineRule="exact"/>
        <w:ind w:firstLineChars="200" w:firstLine="420"/>
        <w:rPr>
          <w:rFonts w:ascii="宋体" w:hAnsi="宋体"/>
          <w:szCs w:val="21"/>
        </w:rPr>
      </w:pPr>
      <w:r>
        <w:rPr>
          <w:rFonts w:ascii="宋体" w:hAnsi="宋体" w:hint="eastAsia"/>
          <w:szCs w:val="21"/>
        </w:rPr>
        <w:t>（1）机构设置、人员名单、运行机置、专利技术、项目合同、项目文档、工程文档、资金收支、系统网络架构、数据和安全架构、账号密码。</w:t>
      </w:r>
    </w:p>
    <w:p w:rsidR="00CB4C38" w:rsidRDefault="00FB7326">
      <w:pPr>
        <w:spacing w:line="380" w:lineRule="exact"/>
        <w:ind w:firstLineChars="200" w:firstLine="420"/>
        <w:rPr>
          <w:rFonts w:ascii="宋体" w:hAnsi="宋体"/>
          <w:szCs w:val="21"/>
        </w:rPr>
      </w:pPr>
      <w:r>
        <w:rPr>
          <w:rFonts w:ascii="宋体" w:hAnsi="宋体" w:hint="eastAsia"/>
          <w:szCs w:val="21"/>
        </w:rPr>
        <w:t>（2）计算机及其它辅助产品、安全产品的型号、数量、配置、运行状态等资料。</w:t>
      </w:r>
    </w:p>
    <w:p w:rsidR="00CB4C38" w:rsidRDefault="00FB7326">
      <w:pPr>
        <w:spacing w:line="380" w:lineRule="exact"/>
        <w:ind w:firstLineChars="200" w:firstLine="420"/>
        <w:rPr>
          <w:rFonts w:ascii="宋体" w:hAnsi="宋体"/>
          <w:szCs w:val="21"/>
        </w:rPr>
      </w:pPr>
      <w:r>
        <w:rPr>
          <w:rFonts w:ascii="宋体" w:hAnsi="宋体" w:hint="eastAsia"/>
          <w:szCs w:val="21"/>
        </w:rPr>
        <w:t>（3）应用系统名称、功能、业务类型、交易量、交易特征等信息。</w:t>
      </w:r>
    </w:p>
    <w:p w:rsidR="00CB4C38" w:rsidRDefault="00FB7326">
      <w:pPr>
        <w:spacing w:line="380" w:lineRule="exact"/>
        <w:ind w:firstLineChars="200" w:firstLine="420"/>
        <w:rPr>
          <w:rFonts w:ascii="宋体" w:hAnsi="宋体"/>
          <w:szCs w:val="21"/>
        </w:rPr>
      </w:pPr>
      <w:r>
        <w:rPr>
          <w:rFonts w:ascii="宋体" w:hAnsi="宋体" w:hint="eastAsia"/>
          <w:szCs w:val="21"/>
        </w:rPr>
        <w:t>（4）现有网络拓扑结构及其相关资料。</w:t>
      </w:r>
    </w:p>
    <w:p w:rsidR="00CB4C38" w:rsidRDefault="00FB7326">
      <w:pPr>
        <w:spacing w:line="380" w:lineRule="exact"/>
        <w:ind w:firstLineChars="200" w:firstLine="420"/>
        <w:rPr>
          <w:rFonts w:ascii="宋体" w:hAnsi="宋体"/>
          <w:szCs w:val="21"/>
        </w:rPr>
      </w:pPr>
      <w:r>
        <w:rPr>
          <w:rFonts w:ascii="宋体" w:hAnsi="宋体" w:hint="eastAsia"/>
          <w:szCs w:val="21"/>
        </w:rPr>
        <w:t>（5）业务流程、逻辑流程等资料。</w:t>
      </w:r>
    </w:p>
    <w:p w:rsidR="00CB4C38" w:rsidRDefault="00FB7326">
      <w:pPr>
        <w:spacing w:line="380" w:lineRule="exact"/>
        <w:ind w:firstLineChars="200" w:firstLine="420"/>
        <w:rPr>
          <w:rFonts w:ascii="宋体" w:hAnsi="宋体"/>
          <w:szCs w:val="21"/>
        </w:rPr>
      </w:pPr>
      <w:r>
        <w:rPr>
          <w:rFonts w:ascii="宋体" w:hAnsi="宋体" w:hint="eastAsia"/>
          <w:szCs w:val="21"/>
        </w:rPr>
        <w:t>（6）计算机系统的漏洞信息。</w:t>
      </w:r>
    </w:p>
    <w:p w:rsidR="00CB4C38" w:rsidRDefault="00FB7326">
      <w:pPr>
        <w:spacing w:line="380" w:lineRule="exact"/>
        <w:ind w:firstLineChars="200" w:firstLine="420"/>
        <w:rPr>
          <w:rFonts w:ascii="宋体" w:hAnsi="宋体"/>
          <w:szCs w:val="21"/>
        </w:rPr>
      </w:pPr>
      <w:r>
        <w:rPr>
          <w:rFonts w:ascii="宋体" w:hAnsi="宋体" w:hint="eastAsia"/>
          <w:szCs w:val="21"/>
        </w:rPr>
        <w:t>（7）现有安全机制及安全系统。</w:t>
      </w:r>
    </w:p>
    <w:p w:rsidR="00CB4C38" w:rsidRDefault="00FB7326">
      <w:pPr>
        <w:spacing w:line="380" w:lineRule="exact"/>
        <w:ind w:firstLineChars="200" w:firstLine="420"/>
        <w:rPr>
          <w:rFonts w:ascii="宋体" w:hAnsi="宋体"/>
          <w:szCs w:val="21"/>
        </w:rPr>
      </w:pPr>
      <w:r>
        <w:rPr>
          <w:rFonts w:ascii="宋体" w:hAnsi="宋体" w:hint="eastAsia"/>
          <w:szCs w:val="21"/>
        </w:rPr>
        <w:t>（8）与其它公司的合作信息、合同。</w:t>
      </w:r>
    </w:p>
    <w:p w:rsidR="00CB4C38" w:rsidRDefault="00FB7326">
      <w:pPr>
        <w:spacing w:line="380" w:lineRule="exact"/>
        <w:ind w:firstLineChars="200" w:firstLine="420"/>
        <w:rPr>
          <w:rFonts w:ascii="宋体" w:hAnsi="宋体"/>
          <w:szCs w:val="21"/>
        </w:rPr>
      </w:pPr>
      <w:r>
        <w:rPr>
          <w:rFonts w:ascii="宋体" w:hAnsi="宋体" w:hint="eastAsia"/>
          <w:szCs w:val="21"/>
        </w:rPr>
        <w:t>（9）其他需要保密的信息资料。</w:t>
      </w:r>
    </w:p>
    <w:p w:rsidR="00CB4C38" w:rsidRDefault="00FB7326">
      <w:pPr>
        <w:spacing w:line="380" w:lineRule="exact"/>
        <w:ind w:firstLineChars="200" w:firstLine="420"/>
        <w:rPr>
          <w:rFonts w:ascii="宋体" w:hAnsi="宋体"/>
          <w:szCs w:val="21"/>
        </w:rPr>
      </w:pPr>
      <w:r>
        <w:rPr>
          <w:rFonts w:ascii="宋体" w:hAnsi="宋体" w:hint="eastAsia"/>
          <w:szCs w:val="21"/>
        </w:rPr>
        <w:t>四、如有违反上述第三条的相关规定，我司愿意接受以下处罚并承担由此带来的法律后果：每发现一次，扣罚2 万元整，并办理相应的合同费用变更。</w:t>
      </w:r>
    </w:p>
    <w:p w:rsidR="00CB4C38" w:rsidRDefault="00FB7326">
      <w:pPr>
        <w:spacing w:line="380" w:lineRule="exact"/>
        <w:ind w:firstLineChars="200" w:firstLine="420"/>
        <w:rPr>
          <w:rFonts w:ascii="宋体" w:hAnsi="宋体"/>
          <w:szCs w:val="21"/>
        </w:rPr>
      </w:pPr>
      <w:r>
        <w:rPr>
          <w:rFonts w:ascii="宋体" w:hAnsi="宋体" w:hint="eastAsia"/>
          <w:szCs w:val="21"/>
        </w:rPr>
        <w:t>五、保证按以下要求组织、参与平台使用培训</w:t>
      </w:r>
    </w:p>
    <w:p w:rsidR="00CB4C38" w:rsidRDefault="00FB7326">
      <w:pPr>
        <w:spacing w:line="380" w:lineRule="exact"/>
        <w:ind w:firstLineChars="200" w:firstLine="420"/>
        <w:rPr>
          <w:rFonts w:ascii="宋体" w:hAnsi="宋体"/>
          <w:szCs w:val="21"/>
        </w:rPr>
      </w:pPr>
      <w:r>
        <w:rPr>
          <w:rFonts w:ascii="宋体" w:hAnsi="宋体" w:hint="eastAsia"/>
          <w:szCs w:val="21"/>
        </w:rPr>
        <w:t>（一）根据贵司要求，组织工程管理有关人员参加贵司免费提供的平台使用培训，并督促参加人员认真学习；</w:t>
      </w:r>
    </w:p>
    <w:p w:rsidR="00CB4C38" w:rsidRDefault="00FB7326">
      <w:pPr>
        <w:spacing w:line="380" w:lineRule="exact"/>
        <w:ind w:firstLineChars="200" w:firstLine="420"/>
        <w:rPr>
          <w:rFonts w:ascii="宋体" w:hAnsi="宋体"/>
          <w:szCs w:val="21"/>
        </w:rPr>
      </w:pPr>
      <w:r>
        <w:rPr>
          <w:rFonts w:ascii="宋体" w:hAnsi="宋体" w:hint="eastAsia"/>
          <w:szCs w:val="21"/>
        </w:rPr>
        <w:t>（二）为确保我司人员具备使用平台的能力，在发生我司更换人员等情况时，我司自费聘请讲师进行培训。</w:t>
      </w:r>
    </w:p>
    <w:p w:rsidR="00CB4C38" w:rsidRDefault="00CB4C38">
      <w:pPr>
        <w:spacing w:line="380" w:lineRule="exact"/>
        <w:ind w:firstLineChars="200" w:firstLine="420"/>
        <w:rPr>
          <w:rFonts w:ascii="宋体" w:hAnsi="宋体"/>
          <w:szCs w:val="21"/>
        </w:rPr>
      </w:pPr>
    </w:p>
    <w:p w:rsidR="00CB4C38" w:rsidRDefault="00FB7326">
      <w:pPr>
        <w:spacing w:line="380" w:lineRule="exact"/>
        <w:ind w:firstLineChars="300" w:firstLine="630"/>
        <w:rPr>
          <w:rFonts w:ascii="宋体" w:hAnsi="宋体"/>
          <w:szCs w:val="21"/>
        </w:rPr>
      </w:pPr>
      <w:r>
        <w:rPr>
          <w:rFonts w:ascii="宋体" w:hAnsi="宋体" w:hint="eastAsia"/>
          <w:szCs w:val="21"/>
        </w:rPr>
        <w:t>特此承诺！</w:t>
      </w:r>
    </w:p>
    <w:p w:rsidR="00CB4C38" w:rsidRDefault="00FB7326">
      <w:pPr>
        <w:spacing w:line="380" w:lineRule="exact"/>
        <w:ind w:firstLineChars="1100" w:firstLine="2310"/>
        <w:rPr>
          <w:rFonts w:ascii="宋体" w:hAnsi="宋体"/>
          <w:szCs w:val="21"/>
          <w:u w:val="single"/>
        </w:rPr>
      </w:pPr>
      <w:r>
        <w:rPr>
          <w:rFonts w:ascii="宋体" w:hAnsi="宋体" w:hint="eastAsia"/>
          <w:szCs w:val="21"/>
        </w:rPr>
        <w:t>承诺企业（盖章）：</w:t>
      </w:r>
      <w:r>
        <w:rPr>
          <w:rFonts w:ascii="宋体" w:hAnsi="宋体" w:hint="eastAsia"/>
          <w:szCs w:val="21"/>
          <w:u w:val="single"/>
        </w:rPr>
        <w:t xml:space="preserve">　　　　　　　　　　　　　　　　　　　　</w:t>
      </w:r>
    </w:p>
    <w:p w:rsidR="00CB4C38" w:rsidRDefault="00FB7326">
      <w:pPr>
        <w:spacing w:line="380" w:lineRule="exact"/>
        <w:ind w:firstLineChars="1100" w:firstLine="2310"/>
        <w:rPr>
          <w:rFonts w:ascii="宋体" w:hAnsi="宋体"/>
          <w:szCs w:val="21"/>
          <w:u w:val="single"/>
        </w:rPr>
      </w:pPr>
      <w:r>
        <w:rPr>
          <w:rFonts w:ascii="宋体" w:hAnsi="宋体" w:hint="eastAsia"/>
          <w:szCs w:val="21"/>
        </w:rPr>
        <w:t>法定代表人签字：</w:t>
      </w:r>
      <w:r>
        <w:rPr>
          <w:rFonts w:ascii="宋体" w:hAnsi="宋体" w:hint="eastAsia"/>
          <w:szCs w:val="21"/>
          <w:u w:val="single"/>
        </w:rPr>
        <w:t xml:space="preserve">　　　　　　　　　　　　　　　　　　　　 </w:t>
      </w:r>
    </w:p>
    <w:p w:rsidR="00CB4C38" w:rsidRDefault="00FB7326">
      <w:pPr>
        <w:spacing w:line="380" w:lineRule="exact"/>
        <w:ind w:firstLineChars="1000" w:firstLine="2100"/>
        <w:rPr>
          <w:rFonts w:ascii="宋体" w:hAnsi="宋体"/>
          <w:szCs w:val="21"/>
          <w:u w:val="single"/>
        </w:rPr>
      </w:pPr>
      <w:r>
        <w:rPr>
          <w:rFonts w:ascii="宋体" w:hAnsi="宋体" w:hint="eastAsia"/>
          <w:szCs w:val="21"/>
        </w:rPr>
        <w:t>（或）授权代表人签字：</w:t>
      </w:r>
      <w:r>
        <w:rPr>
          <w:rFonts w:ascii="宋体" w:hAnsi="宋体" w:hint="eastAsia"/>
          <w:szCs w:val="21"/>
          <w:u w:val="single"/>
        </w:rPr>
        <w:t xml:space="preserve">　　　　　　　　　　　　　　　　　　 </w:t>
      </w:r>
    </w:p>
    <w:p w:rsidR="00CB4C38" w:rsidRDefault="00FB7326">
      <w:pPr>
        <w:tabs>
          <w:tab w:val="left" w:pos="4170"/>
        </w:tabs>
        <w:spacing w:line="380" w:lineRule="exact"/>
        <w:rPr>
          <w:rFonts w:ascii="宋体" w:hAnsi="宋体"/>
          <w:szCs w:val="21"/>
        </w:rPr>
      </w:pPr>
      <w:r>
        <w:rPr>
          <w:rFonts w:ascii="宋体" w:hAnsi="宋体" w:hint="eastAsia"/>
          <w:szCs w:val="21"/>
        </w:rPr>
        <w:t xml:space="preserve">                                  　日    期：　　　年　　月　　日</w:t>
      </w:r>
      <w:bookmarkStart w:id="1026" w:name="_Toc23434453"/>
      <w:bookmarkStart w:id="1027" w:name="_Toc54870577"/>
      <w:bookmarkStart w:id="1028" w:name="_Toc55572539"/>
      <w:bookmarkStart w:id="1029" w:name="_Toc18578735"/>
      <w:bookmarkStart w:id="1030" w:name="_Toc22040"/>
      <w:bookmarkEnd w:id="1022"/>
      <w:bookmarkEnd w:id="1023"/>
      <w:bookmarkEnd w:id="1024"/>
      <w:bookmarkEnd w:id="1025"/>
    </w:p>
    <w:p w:rsidR="00CB4C38" w:rsidRDefault="00FB7326">
      <w:pPr>
        <w:widowControl/>
        <w:jc w:val="left"/>
        <w:rPr>
          <w:rFonts w:ascii="宋体" w:hAnsi="宋体"/>
          <w:szCs w:val="21"/>
        </w:rPr>
      </w:pPr>
      <w:r>
        <w:rPr>
          <w:rFonts w:ascii="宋体" w:hAnsi="宋体"/>
          <w:szCs w:val="21"/>
        </w:rPr>
        <w:br w:type="page"/>
      </w:r>
    </w:p>
    <w:p w:rsidR="00CB4C38" w:rsidRDefault="00FB7326" w:rsidP="00442C2E">
      <w:pPr>
        <w:keepNext/>
        <w:keepLines/>
        <w:adjustRightInd w:val="0"/>
        <w:spacing w:beforeLines="50" w:before="120" w:afterLines="50" w:after="120" w:line="360" w:lineRule="auto"/>
        <w:jc w:val="left"/>
        <w:textAlignment w:val="baseline"/>
        <w:outlineLvl w:val="2"/>
        <w:rPr>
          <w:rFonts w:ascii="宋体" w:hAnsi="宋体"/>
          <w:b/>
          <w:bCs/>
          <w:kern w:val="0"/>
          <w:szCs w:val="21"/>
        </w:rPr>
      </w:pPr>
      <w:r>
        <w:rPr>
          <w:rFonts w:ascii="宋体" w:hAnsi="宋体" w:hint="eastAsia"/>
          <w:b/>
          <w:bCs/>
          <w:kern w:val="0"/>
          <w:szCs w:val="21"/>
        </w:rPr>
        <w:lastRenderedPageBreak/>
        <w:t>附件九 银行履约担保格式</w:t>
      </w:r>
      <w:bookmarkEnd w:id="1026"/>
      <w:bookmarkEnd w:id="1027"/>
      <w:bookmarkEnd w:id="1028"/>
      <w:bookmarkEnd w:id="1029"/>
      <w:r>
        <w:rPr>
          <w:rFonts w:ascii="宋体" w:hAnsi="宋体" w:hint="eastAsia"/>
          <w:b/>
          <w:bCs/>
          <w:kern w:val="0"/>
          <w:szCs w:val="21"/>
        </w:rPr>
        <w:t>（合同签订以最新发布的版本为准）</w:t>
      </w:r>
      <w:bookmarkEnd w:id="1030"/>
    </w:p>
    <w:p w:rsidR="00CB4C38" w:rsidRDefault="00FB7326">
      <w:pPr>
        <w:spacing w:before="100" w:beforeAutospacing="1" w:after="100" w:afterAutospacing="1" w:line="360" w:lineRule="auto"/>
        <w:jc w:val="center"/>
        <w:rPr>
          <w:b/>
          <w:bCs/>
          <w:sz w:val="28"/>
        </w:rPr>
      </w:pPr>
      <w:bookmarkStart w:id="1031" w:name="_Toc54870578"/>
      <w:bookmarkStart w:id="1032" w:name="_Toc55572540"/>
      <w:r>
        <w:rPr>
          <w:rFonts w:hint="eastAsia"/>
          <w:b/>
          <w:bCs/>
          <w:sz w:val="28"/>
        </w:rPr>
        <w:t>履约保函</w:t>
      </w:r>
    </w:p>
    <w:p w:rsidR="00CB4C38" w:rsidRDefault="00FB7326">
      <w:pPr>
        <w:spacing w:line="360" w:lineRule="auto"/>
        <w:ind w:firstLineChars="2600" w:firstLine="5460"/>
        <w:rPr>
          <w:rFonts w:ascii="宋体"/>
          <w:szCs w:val="21"/>
          <w:u w:val="single"/>
        </w:rPr>
      </w:pPr>
      <w:r>
        <w:rPr>
          <w:rFonts w:ascii="宋体"/>
          <w:szCs w:val="21"/>
        </w:rPr>
        <w:t xml:space="preserve"> </w:t>
      </w:r>
      <w:r>
        <w:rPr>
          <w:rFonts w:ascii="宋体" w:hint="eastAsia"/>
          <w:szCs w:val="21"/>
        </w:rPr>
        <w:t>银行编号：</w:t>
      </w:r>
      <w:r>
        <w:rPr>
          <w:rFonts w:ascii="宋体" w:hint="eastAsia"/>
          <w:szCs w:val="21"/>
          <w:u w:val="single"/>
        </w:rPr>
        <w:t xml:space="preserve">               </w:t>
      </w:r>
    </w:p>
    <w:p w:rsidR="00CB4C38" w:rsidRDefault="00FB7326">
      <w:pPr>
        <w:spacing w:line="360" w:lineRule="auto"/>
        <w:rPr>
          <w:rFonts w:ascii="宋体"/>
          <w:szCs w:val="21"/>
        </w:rPr>
      </w:pPr>
      <w:r>
        <w:rPr>
          <w:rFonts w:ascii="宋体" w:hint="eastAsia"/>
          <w:szCs w:val="21"/>
        </w:rPr>
        <w:t>致：</w:t>
      </w:r>
      <w:r>
        <w:rPr>
          <w:rFonts w:ascii="宋体" w:hint="eastAsia"/>
          <w:szCs w:val="21"/>
          <w:u w:val="single"/>
        </w:rPr>
        <w:t xml:space="preserve">             </w:t>
      </w:r>
      <w:r>
        <w:rPr>
          <w:rFonts w:ascii="宋体" w:hint="eastAsia"/>
          <w:szCs w:val="21"/>
        </w:rPr>
        <w:t>（下称“受益人”）</w:t>
      </w:r>
    </w:p>
    <w:p w:rsidR="00CB4C38" w:rsidRDefault="00FB7326">
      <w:pPr>
        <w:spacing w:line="360" w:lineRule="auto"/>
        <w:ind w:firstLineChars="200" w:firstLine="420"/>
        <w:rPr>
          <w:rFonts w:ascii="宋体"/>
          <w:szCs w:val="21"/>
        </w:rPr>
      </w:pPr>
      <w:r>
        <w:rPr>
          <w:rFonts w:ascii="宋体" w:hint="eastAsia"/>
          <w:szCs w:val="21"/>
        </w:rPr>
        <w:t>鉴于</w:t>
      </w:r>
      <w:r>
        <w:rPr>
          <w:rFonts w:hint="eastAsia"/>
          <w:szCs w:val="21"/>
          <w:u w:val="single"/>
        </w:rPr>
        <w:t>（单位地址）</w:t>
      </w:r>
      <w:r>
        <w:rPr>
          <w:rFonts w:hint="eastAsia"/>
          <w:szCs w:val="21"/>
        </w:rPr>
        <w:t>的</w:t>
      </w:r>
      <w:r>
        <w:rPr>
          <w:rFonts w:hint="eastAsia"/>
          <w:szCs w:val="21"/>
          <w:u w:val="single"/>
        </w:rPr>
        <w:t>（</w:t>
      </w:r>
      <w:r>
        <w:rPr>
          <w:rFonts w:ascii="宋体" w:hint="eastAsia"/>
          <w:szCs w:val="21"/>
          <w:u w:val="single"/>
        </w:rPr>
        <w:t>中标单位</w:t>
      </w:r>
      <w:r>
        <w:rPr>
          <w:rFonts w:hint="eastAsia"/>
          <w:szCs w:val="21"/>
          <w:u w:val="single"/>
        </w:rPr>
        <w:t>名称）</w:t>
      </w:r>
      <w:r>
        <w:rPr>
          <w:rFonts w:ascii="宋体"/>
          <w:szCs w:val="21"/>
        </w:rPr>
        <w:t>(</w:t>
      </w:r>
      <w:r>
        <w:rPr>
          <w:rFonts w:ascii="宋体" w:hint="eastAsia"/>
          <w:szCs w:val="21"/>
        </w:rPr>
        <w:t>下称“承包人”</w:t>
      </w:r>
      <w:r>
        <w:rPr>
          <w:rFonts w:ascii="宋体"/>
          <w:szCs w:val="21"/>
        </w:rPr>
        <w:t>)</w:t>
      </w:r>
      <w:r>
        <w:rPr>
          <w:rFonts w:ascii="宋体" w:hint="eastAsia"/>
          <w:szCs w:val="21"/>
        </w:rPr>
        <w:t>，已成为贵公司</w:t>
      </w:r>
      <w:r>
        <w:rPr>
          <w:rFonts w:ascii="宋体" w:hint="eastAsia"/>
          <w:szCs w:val="21"/>
          <w:u w:val="single"/>
        </w:rPr>
        <w:t>（中标通知书项目名称）</w:t>
      </w:r>
      <w:r>
        <w:rPr>
          <w:rFonts w:ascii="宋体" w:hint="eastAsia"/>
          <w:szCs w:val="21"/>
        </w:rPr>
        <w:t>的中标人，保证按</w:t>
      </w:r>
      <w:r>
        <w:rPr>
          <w:rFonts w:ascii="宋体" w:hint="eastAsia"/>
          <w:szCs w:val="21"/>
          <w:u w:val="single"/>
        </w:rPr>
        <w:t>（中标通知书项目名称）</w:t>
      </w:r>
      <w:r>
        <w:rPr>
          <w:rFonts w:ascii="宋体" w:hint="eastAsia"/>
          <w:szCs w:val="21"/>
        </w:rPr>
        <w:t>中规定的合同条款履行义务。</w:t>
      </w:r>
    </w:p>
    <w:p w:rsidR="00CB4C38" w:rsidRDefault="00FB7326">
      <w:pPr>
        <w:spacing w:line="360" w:lineRule="auto"/>
        <w:ind w:firstLineChars="200" w:firstLine="420"/>
        <w:rPr>
          <w:rFonts w:ascii="宋体"/>
          <w:szCs w:val="21"/>
        </w:rPr>
      </w:pPr>
      <w:r>
        <w:rPr>
          <w:rFonts w:ascii="宋体" w:hint="eastAsia"/>
          <w:szCs w:val="21"/>
        </w:rPr>
        <w:t>根据</w:t>
      </w:r>
      <w:r>
        <w:rPr>
          <w:rFonts w:ascii="宋体" w:hint="eastAsia"/>
          <w:szCs w:val="21"/>
          <w:u w:val="single"/>
        </w:rPr>
        <w:t>（中标通知书项目名称）</w:t>
      </w:r>
      <w:r>
        <w:rPr>
          <w:rFonts w:ascii="宋体" w:hint="eastAsia"/>
          <w:szCs w:val="21"/>
        </w:rPr>
        <w:t>招标文件规定，承包人应向受益人提供一份金额为中标总价的</w:t>
      </w:r>
      <w:r>
        <w:rPr>
          <w:rFonts w:ascii="宋体" w:hint="eastAsia"/>
          <w:szCs w:val="21"/>
          <w:u w:val="single"/>
        </w:rPr>
        <w:t>10</w:t>
      </w:r>
      <w:r>
        <w:rPr>
          <w:rFonts w:ascii="宋体"/>
          <w:szCs w:val="21"/>
          <w:u w:val="single"/>
        </w:rPr>
        <w:t>%</w:t>
      </w:r>
      <w:r>
        <w:rPr>
          <w:rFonts w:ascii="宋体" w:hint="eastAsia"/>
          <w:szCs w:val="21"/>
        </w:rPr>
        <w:t>即</w:t>
      </w:r>
      <w:r>
        <w:rPr>
          <w:rFonts w:hint="eastAsia"/>
          <w:szCs w:val="21"/>
        </w:rPr>
        <w:t>人民币</w:t>
      </w:r>
      <w:r>
        <w:rPr>
          <w:rFonts w:hint="eastAsia"/>
          <w:szCs w:val="21"/>
          <w:u w:val="single"/>
        </w:rPr>
        <w:t>（大写）</w:t>
      </w:r>
      <w:r>
        <w:rPr>
          <w:rFonts w:hint="eastAsia"/>
          <w:szCs w:val="21"/>
        </w:rPr>
        <w:t>元（</w:t>
      </w:r>
      <w:r>
        <w:rPr>
          <w:rFonts w:hint="eastAsia"/>
          <w:szCs w:val="21"/>
          <w:u w:val="single"/>
        </w:rPr>
        <w:t>￥（小写）</w:t>
      </w:r>
      <w:r>
        <w:rPr>
          <w:rFonts w:hint="eastAsia"/>
          <w:szCs w:val="21"/>
        </w:rPr>
        <w:t>）</w:t>
      </w:r>
      <w:r>
        <w:rPr>
          <w:rFonts w:ascii="宋体" w:hint="eastAsia"/>
          <w:szCs w:val="21"/>
        </w:rPr>
        <w:t>的不可撤销银行履约保函（下称“本保函”），作为承包人履行（</w:t>
      </w:r>
      <w:r>
        <w:rPr>
          <w:rFonts w:ascii="宋体" w:hint="eastAsia"/>
          <w:szCs w:val="21"/>
          <w:u w:val="single"/>
        </w:rPr>
        <w:t>中标通知书项目名称）</w:t>
      </w:r>
      <w:r>
        <w:rPr>
          <w:rFonts w:ascii="宋体" w:hint="eastAsia"/>
          <w:szCs w:val="21"/>
        </w:rPr>
        <w:t>合同的担保。</w:t>
      </w:r>
    </w:p>
    <w:p w:rsidR="00CB4C38" w:rsidRDefault="00FB7326">
      <w:pPr>
        <w:pStyle w:val="afa"/>
        <w:spacing w:line="360" w:lineRule="auto"/>
        <w:ind w:firstLineChars="194" w:firstLine="407"/>
        <w:rPr>
          <w:kern w:val="2"/>
          <w:sz w:val="21"/>
          <w:szCs w:val="21"/>
        </w:rPr>
      </w:pPr>
      <w:r>
        <w:rPr>
          <w:rFonts w:hint="eastAsia"/>
          <w:kern w:val="2"/>
          <w:sz w:val="21"/>
          <w:szCs w:val="21"/>
        </w:rPr>
        <w:t>注册于</w:t>
      </w:r>
      <w:r>
        <w:rPr>
          <w:kern w:val="2"/>
          <w:sz w:val="21"/>
          <w:szCs w:val="21"/>
          <w:u w:val="single"/>
        </w:rPr>
        <w:t xml:space="preserve"> (</w:t>
      </w:r>
      <w:r>
        <w:rPr>
          <w:rFonts w:hint="eastAsia"/>
          <w:kern w:val="2"/>
          <w:sz w:val="21"/>
          <w:szCs w:val="21"/>
          <w:u w:val="single"/>
        </w:rPr>
        <w:t>银行地址</w:t>
      </w:r>
      <w:r>
        <w:rPr>
          <w:kern w:val="2"/>
          <w:sz w:val="21"/>
          <w:szCs w:val="21"/>
          <w:u w:val="single"/>
        </w:rPr>
        <w:t>)</w:t>
      </w:r>
      <w:r>
        <w:rPr>
          <w:rFonts w:hint="eastAsia"/>
          <w:kern w:val="2"/>
          <w:sz w:val="21"/>
          <w:szCs w:val="21"/>
        </w:rPr>
        <w:t>的</w:t>
      </w:r>
      <w:r>
        <w:rPr>
          <w:rFonts w:hint="eastAsia"/>
          <w:kern w:val="2"/>
          <w:sz w:val="21"/>
          <w:szCs w:val="21"/>
          <w:u w:val="single"/>
        </w:rPr>
        <w:t>（银行名称）</w:t>
      </w:r>
      <w:r>
        <w:rPr>
          <w:rFonts w:hint="eastAsia"/>
          <w:kern w:val="2"/>
          <w:sz w:val="21"/>
          <w:szCs w:val="21"/>
        </w:rPr>
        <w:t>向受益人保证本行及其继承人和受让人在收到受益人第一次的表明承包商违约的书面通知后五个工作日内，无论承包商有何反对，无条件地、不可撤消地按该通知的规定，向受益人支付不超过</w:t>
      </w:r>
      <w:r>
        <w:rPr>
          <w:rFonts w:hint="eastAsia"/>
          <w:sz w:val="21"/>
          <w:szCs w:val="21"/>
        </w:rPr>
        <w:t>人民币</w:t>
      </w:r>
      <w:r>
        <w:rPr>
          <w:rFonts w:hint="eastAsia"/>
          <w:sz w:val="21"/>
          <w:szCs w:val="21"/>
          <w:u w:val="single"/>
        </w:rPr>
        <w:t>（大写）</w:t>
      </w:r>
      <w:r>
        <w:rPr>
          <w:rFonts w:hint="eastAsia"/>
          <w:sz w:val="21"/>
          <w:szCs w:val="21"/>
        </w:rPr>
        <w:t>元（</w:t>
      </w:r>
      <w:r>
        <w:rPr>
          <w:rFonts w:hint="eastAsia"/>
          <w:sz w:val="21"/>
          <w:szCs w:val="21"/>
          <w:u w:val="single"/>
        </w:rPr>
        <w:t>￥（小写）</w:t>
      </w:r>
      <w:r>
        <w:rPr>
          <w:rFonts w:hint="eastAsia"/>
          <w:sz w:val="21"/>
          <w:szCs w:val="21"/>
        </w:rPr>
        <w:t>）</w:t>
      </w:r>
      <w:r>
        <w:rPr>
          <w:rFonts w:hint="eastAsia"/>
          <w:kern w:val="2"/>
          <w:sz w:val="21"/>
          <w:szCs w:val="21"/>
        </w:rPr>
        <w:t>的金额。</w:t>
      </w:r>
    </w:p>
    <w:p w:rsidR="00CB4C38" w:rsidRDefault="00FB7326">
      <w:pPr>
        <w:spacing w:line="360" w:lineRule="auto"/>
        <w:ind w:firstLineChars="200" w:firstLine="420"/>
        <w:rPr>
          <w:rFonts w:ascii="宋体"/>
          <w:szCs w:val="21"/>
        </w:rPr>
      </w:pPr>
      <w:r>
        <w:rPr>
          <w:rFonts w:ascii="宋体" w:hint="eastAsia"/>
          <w:szCs w:val="21"/>
        </w:rPr>
        <w:t>我方还同意，任何受益人与承包人之间可能对</w:t>
      </w:r>
      <w:r>
        <w:rPr>
          <w:rFonts w:ascii="宋体" w:hint="eastAsia"/>
          <w:szCs w:val="21"/>
          <w:u w:val="single"/>
        </w:rPr>
        <w:t>（中标通知书项目名称）</w:t>
      </w:r>
      <w:r>
        <w:rPr>
          <w:rFonts w:ascii="宋体" w:hint="eastAsia"/>
          <w:szCs w:val="21"/>
        </w:rPr>
        <w:t>合同条款的修改、变动或补充，都不能减少和免除我方按本保函所承担的责任。因此，有关上述修改、变动或补充无须通知我方。</w:t>
      </w:r>
    </w:p>
    <w:p w:rsidR="00CB4C38" w:rsidRDefault="00FB7326">
      <w:pPr>
        <w:spacing w:line="360" w:lineRule="auto"/>
        <w:ind w:firstLineChars="200" w:firstLine="420"/>
        <w:rPr>
          <w:rFonts w:ascii="宋体"/>
          <w:szCs w:val="21"/>
        </w:rPr>
      </w:pPr>
      <w:r>
        <w:rPr>
          <w:rFonts w:ascii="宋体" w:hint="eastAsia"/>
          <w:szCs w:val="21"/>
        </w:rPr>
        <w:t>保函从签发之日起生效，直至</w:t>
      </w:r>
      <w:r>
        <w:rPr>
          <w:rFonts w:ascii="宋体"/>
          <w:szCs w:val="21"/>
          <w:u w:val="single"/>
        </w:rPr>
        <w:t xml:space="preserve">    </w:t>
      </w:r>
      <w:r>
        <w:rPr>
          <w:rFonts w:ascii="宋体" w:hint="eastAsia"/>
          <w:szCs w:val="21"/>
        </w:rPr>
        <w:t>年</w:t>
      </w:r>
      <w:r>
        <w:rPr>
          <w:rFonts w:ascii="宋体"/>
          <w:szCs w:val="21"/>
          <w:u w:val="single"/>
        </w:rPr>
        <w:t xml:space="preserve">   </w:t>
      </w:r>
      <w:r>
        <w:rPr>
          <w:rFonts w:ascii="宋体" w:hint="eastAsia"/>
          <w:szCs w:val="21"/>
        </w:rPr>
        <w:t>月</w:t>
      </w:r>
      <w:r>
        <w:rPr>
          <w:rFonts w:ascii="宋体"/>
          <w:szCs w:val="21"/>
          <w:u w:val="single"/>
        </w:rPr>
        <w:t xml:space="preserve">   </w:t>
      </w:r>
      <w:r>
        <w:rPr>
          <w:rFonts w:ascii="宋体" w:hint="eastAsia"/>
          <w:szCs w:val="21"/>
        </w:rPr>
        <w:t>日一直有效。</w:t>
      </w:r>
    </w:p>
    <w:p w:rsidR="00CB4C38" w:rsidRDefault="00FB7326">
      <w:pPr>
        <w:spacing w:line="360" w:lineRule="auto"/>
        <w:ind w:firstLineChars="200" w:firstLine="420"/>
        <w:rPr>
          <w:rFonts w:ascii="宋体"/>
          <w:szCs w:val="21"/>
        </w:rPr>
      </w:pPr>
      <w:r>
        <w:rPr>
          <w:rFonts w:ascii="宋体" w:hint="eastAsia"/>
          <w:szCs w:val="21"/>
        </w:rPr>
        <w:t>如果本保函的有效期届满时间先于合同文件要求的，（即履约保函的有效期限至结算后28天内保持有效），受益人可在本保函有效期届满前30天提出延期书面要求，我方按照受益人书面要求在保函到期前15天完成办理保函延期手续。</w:t>
      </w:r>
    </w:p>
    <w:p w:rsidR="00CB4C38" w:rsidRDefault="00CB4C38" w:rsidP="00442C2E">
      <w:pPr>
        <w:spacing w:line="360" w:lineRule="auto"/>
        <w:ind w:firstLineChars="1317" w:firstLine="2766"/>
        <w:rPr>
          <w:rFonts w:ascii="宋体"/>
          <w:szCs w:val="21"/>
        </w:rPr>
      </w:pPr>
    </w:p>
    <w:p w:rsidR="00CB4C38" w:rsidRDefault="00FB7326" w:rsidP="00442C2E">
      <w:pPr>
        <w:spacing w:line="360" w:lineRule="auto"/>
        <w:ind w:firstLineChars="2017" w:firstLine="4236"/>
        <w:rPr>
          <w:rFonts w:ascii="宋体"/>
          <w:szCs w:val="21"/>
        </w:rPr>
      </w:pPr>
      <w:r>
        <w:rPr>
          <w:rFonts w:ascii="宋体" w:hint="eastAsia"/>
          <w:szCs w:val="21"/>
        </w:rPr>
        <w:t>担</w:t>
      </w:r>
      <w:r>
        <w:rPr>
          <w:rFonts w:ascii="宋体"/>
          <w:szCs w:val="21"/>
        </w:rPr>
        <w:t xml:space="preserve"> </w:t>
      </w:r>
      <w:r>
        <w:rPr>
          <w:rFonts w:ascii="宋体" w:hint="eastAsia"/>
          <w:szCs w:val="21"/>
        </w:rPr>
        <w:t>保</w:t>
      </w:r>
      <w:r>
        <w:rPr>
          <w:rFonts w:ascii="宋体"/>
          <w:szCs w:val="21"/>
        </w:rPr>
        <w:t xml:space="preserve"> </w:t>
      </w:r>
      <w:r>
        <w:rPr>
          <w:rFonts w:ascii="宋体" w:hint="eastAsia"/>
          <w:szCs w:val="21"/>
        </w:rPr>
        <w:t xml:space="preserve">银行： </w:t>
      </w:r>
      <w:r>
        <w:rPr>
          <w:rFonts w:ascii="宋体" w:hint="eastAsia"/>
          <w:szCs w:val="21"/>
          <w:u w:val="single"/>
        </w:rPr>
        <w:t xml:space="preserve">                      （全称）</w:t>
      </w:r>
      <w:r>
        <w:rPr>
          <w:rFonts w:ascii="宋体" w:hint="eastAsia"/>
          <w:szCs w:val="21"/>
        </w:rPr>
        <w:t>（盖章）</w:t>
      </w:r>
    </w:p>
    <w:p w:rsidR="00CB4C38" w:rsidRDefault="00FB7326" w:rsidP="00442C2E">
      <w:pPr>
        <w:spacing w:line="360" w:lineRule="auto"/>
        <w:ind w:firstLineChars="2017" w:firstLine="4236"/>
        <w:rPr>
          <w:rFonts w:ascii="宋体"/>
          <w:szCs w:val="21"/>
          <w:u w:val="single"/>
        </w:rPr>
      </w:pPr>
      <w:r>
        <w:rPr>
          <w:rFonts w:ascii="宋体" w:hint="eastAsia"/>
          <w:szCs w:val="21"/>
        </w:rPr>
        <w:t>法定代表人（或负责人）：（签名）</w:t>
      </w:r>
      <w:r>
        <w:rPr>
          <w:rFonts w:ascii="宋体" w:hint="eastAsia"/>
          <w:szCs w:val="21"/>
          <w:u w:val="single"/>
        </w:rPr>
        <w:t xml:space="preserve">                   </w:t>
      </w:r>
    </w:p>
    <w:p w:rsidR="00CB4C38" w:rsidRDefault="00FB7326" w:rsidP="00442C2E">
      <w:pPr>
        <w:spacing w:line="360" w:lineRule="auto"/>
        <w:ind w:firstLineChars="2017" w:firstLine="4236"/>
        <w:rPr>
          <w:rFonts w:ascii="宋体"/>
          <w:szCs w:val="21"/>
          <w:u w:val="single"/>
        </w:rPr>
      </w:pPr>
      <w:r>
        <w:rPr>
          <w:rFonts w:ascii="宋体" w:hint="eastAsia"/>
          <w:szCs w:val="21"/>
        </w:rPr>
        <w:t>银行地址：</w:t>
      </w:r>
      <w:r>
        <w:rPr>
          <w:rFonts w:ascii="宋体" w:hint="eastAsia"/>
          <w:szCs w:val="21"/>
          <w:u w:val="single"/>
        </w:rPr>
        <w:t xml:space="preserve">                                       </w:t>
      </w:r>
    </w:p>
    <w:p w:rsidR="00CB4C38" w:rsidRDefault="00FB7326" w:rsidP="00442C2E">
      <w:pPr>
        <w:spacing w:line="360" w:lineRule="auto"/>
        <w:ind w:firstLineChars="2017" w:firstLine="4236"/>
        <w:rPr>
          <w:rFonts w:ascii="宋体"/>
          <w:szCs w:val="21"/>
          <w:u w:val="single"/>
        </w:rPr>
      </w:pPr>
      <w:r>
        <w:rPr>
          <w:rFonts w:ascii="宋体" w:hint="eastAsia"/>
          <w:szCs w:val="21"/>
        </w:rPr>
        <w:t>银行联系电话：</w:t>
      </w:r>
      <w:r>
        <w:rPr>
          <w:rFonts w:ascii="宋体" w:hint="eastAsia"/>
          <w:szCs w:val="21"/>
          <w:u w:val="single"/>
        </w:rPr>
        <w:t xml:space="preserve">                                   </w:t>
      </w:r>
    </w:p>
    <w:p w:rsidR="00CB4C38" w:rsidRDefault="00FB7326" w:rsidP="00442C2E">
      <w:pPr>
        <w:spacing w:line="360" w:lineRule="auto"/>
        <w:ind w:firstLineChars="2017" w:firstLine="4236"/>
        <w:rPr>
          <w:rFonts w:ascii="宋体"/>
          <w:szCs w:val="21"/>
        </w:rPr>
      </w:pPr>
      <w:r>
        <w:rPr>
          <w:rFonts w:ascii="宋体" w:hint="eastAsia"/>
          <w:szCs w:val="21"/>
        </w:rPr>
        <w:t>日</w:t>
      </w:r>
      <w:r>
        <w:rPr>
          <w:rFonts w:ascii="宋体"/>
          <w:szCs w:val="21"/>
        </w:rPr>
        <w:t xml:space="preserve">     </w:t>
      </w:r>
      <w:r>
        <w:rPr>
          <w:rFonts w:ascii="宋体" w:hint="eastAsia"/>
          <w:szCs w:val="21"/>
        </w:rPr>
        <w:t>期：</w:t>
      </w:r>
      <w:r>
        <w:rPr>
          <w:rFonts w:ascii="宋体" w:hint="eastAsia"/>
          <w:szCs w:val="21"/>
          <w:u w:val="single"/>
        </w:rPr>
        <w:t xml:space="preserve">     </w:t>
      </w:r>
      <w:r>
        <w:rPr>
          <w:rFonts w:ascii="宋体" w:hint="eastAsia"/>
          <w:szCs w:val="21"/>
        </w:rPr>
        <w:t>年</w:t>
      </w:r>
      <w:r>
        <w:rPr>
          <w:rFonts w:ascii="宋体" w:hint="eastAsia"/>
          <w:szCs w:val="21"/>
          <w:u w:val="single"/>
        </w:rPr>
        <w:t xml:space="preserve">     </w:t>
      </w:r>
      <w:r>
        <w:rPr>
          <w:rFonts w:ascii="宋体" w:hint="eastAsia"/>
          <w:szCs w:val="21"/>
        </w:rPr>
        <w:t>月</w:t>
      </w:r>
      <w:r>
        <w:rPr>
          <w:rFonts w:ascii="宋体" w:hint="eastAsia"/>
          <w:szCs w:val="21"/>
          <w:u w:val="single"/>
        </w:rPr>
        <w:t xml:space="preserve">     </w:t>
      </w:r>
      <w:r>
        <w:rPr>
          <w:rFonts w:ascii="宋体" w:hint="eastAsia"/>
          <w:szCs w:val="21"/>
        </w:rPr>
        <w:t>日</w:t>
      </w:r>
    </w:p>
    <w:p w:rsidR="00CB4C38" w:rsidRDefault="00CB4C38" w:rsidP="00442C2E">
      <w:pPr>
        <w:spacing w:line="360" w:lineRule="auto"/>
        <w:ind w:firstLineChars="1317" w:firstLine="2766"/>
        <w:rPr>
          <w:rFonts w:ascii="宋体"/>
          <w:szCs w:val="21"/>
          <w:u w:val="single"/>
        </w:rPr>
      </w:pPr>
    </w:p>
    <w:p w:rsidR="00CB4C38" w:rsidRDefault="00FB7326">
      <w:pPr>
        <w:widowControl/>
        <w:jc w:val="left"/>
        <w:rPr>
          <w:rFonts w:ascii="宋体" w:hAnsi="宋体"/>
          <w:b/>
          <w:bCs/>
          <w:sz w:val="28"/>
        </w:rPr>
      </w:pPr>
      <w:r>
        <w:rPr>
          <w:rFonts w:ascii="宋体" w:hAnsi="宋体"/>
          <w:b/>
          <w:bCs/>
          <w:sz w:val="28"/>
        </w:rPr>
        <w:br w:type="page"/>
      </w:r>
    </w:p>
    <w:p w:rsidR="00CB4C38" w:rsidRDefault="00CB4C38">
      <w:pPr>
        <w:spacing w:before="100" w:beforeAutospacing="1" w:after="100" w:afterAutospacing="1" w:line="560" w:lineRule="exact"/>
        <w:rPr>
          <w:rFonts w:ascii="宋体" w:hAnsi="宋体"/>
          <w:b/>
          <w:bCs/>
          <w:sz w:val="28"/>
        </w:rPr>
      </w:pPr>
    </w:p>
    <w:p w:rsidR="00CB4C38" w:rsidRDefault="00FB7326">
      <w:pPr>
        <w:spacing w:before="100" w:beforeAutospacing="1" w:after="100" w:afterAutospacing="1" w:line="560" w:lineRule="exact"/>
        <w:jc w:val="center"/>
        <w:rPr>
          <w:rFonts w:ascii="宋体" w:hAnsi="宋体"/>
          <w:b/>
          <w:bCs/>
          <w:sz w:val="28"/>
        </w:rPr>
      </w:pPr>
      <w:r>
        <w:rPr>
          <w:rFonts w:ascii="宋体" w:hAnsi="宋体" w:hint="eastAsia"/>
          <w:b/>
          <w:bCs/>
          <w:sz w:val="28"/>
        </w:rPr>
        <w:t>履约保函公证书</w:t>
      </w:r>
    </w:p>
    <w:p w:rsidR="00CB4C38" w:rsidRDefault="00CB4C38">
      <w:pPr>
        <w:jc w:val="center"/>
        <w:rPr>
          <w:rFonts w:ascii="宋体" w:hAnsi="宋体"/>
        </w:rPr>
      </w:pPr>
    </w:p>
    <w:p w:rsidR="00CB4C38" w:rsidRDefault="00FB7326">
      <w:pPr>
        <w:spacing w:line="520" w:lineRule="exact"/>
        <w:ind w:firstLineChars="200" w:firstLine="420"/>
        <w:jc w:val="righ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）××字第××号</w:t>
      </w:r>
    </w:p>
    <w:p w:rsidR="00CB4C38" w:rsidRDefault="00CB4C38">
      <w:pPr>
        <w:spacing w:line="480" w:lineRule="auto"/>
        <w:rPr>
          <w:rFonts w:ascii="仿宋_GB2312" w:eastAsia="仿宋_GB2312"/>
          <w:b/>
          <w:szCs w:val="21"/>
        </w:rPr>
      </w:pPr>
    </w:p>
    <w:p w:rsidR="00CB4C38" w:rsidRDefault="00FB7326">
      <w:pPr>
        <w:spacing w:line="520" w:lineRule="exact"/>
        <w:ind w:firstLineChars="250" w:firstLine="525"/>
        <w:rPr>
          <w:rFonts w:ascii="宋体"/>
          <w:szCs w:val="21"/>
        </w:rPr>
      </w:pPr>
      <w:r>
        <w:rPr>
          <w:rFonts w:ascii="宋体" w:hAnsi="宋体" w:hint="eastAsia"/>
          <w:szCs w:val="21"/>
        </w:rPr>
        <w:t>兹证明</w:t>
      </w:r>
      <w:r>
        <w:rPr>
          <w:rFonts w:ascii="宋体" w:hAnsi="宋体" w:hint="eastAsia"/>
          <w:szCs w:val="21"/>
          <w:u w:val="single"/>
        </w:rPr>
        <w:t>（承包人）</w:t>
      </w:r>
      <w:r>
        <w:rPr>
          <w:rFonts w:ascii="宋体" w:hAnsi="宋体" w:hint="eastAsia"/>
          <w:szCs w:val="21"/>
        </w:rPr>
        <w:t>所持有的前面的编号为</w:t>
      </w:r>
      <w:r>
        <w:rPr>
          <w:rFonts w:ascii="宋体" w:hAnsi="宋体" w:hint="eastAsia"/>
          <w:szCs w:val="21"/>
          <w:u w:val="single"/>
        </w:rPr>
        <w:t>银行编号：</w:t>
      </w:r>
      <w:r>
        <w:rPr>
          <w:rFonts w:ascii="宋体" w:hAnsi="宋体"/>
          <w:szCs w:val="21"/>
          <w:u w:val="single"/>
        </w:rPr>
        <w:t xml:space="preserve">   </w:t>
      </w:r>
      <w:r>
        <w:rPr>
          <w:rFonts w:ascii="宋体" w:hAnsi="宋体" w:hint="eastAsia"/>
          <w:szCs w:val="21"/>
          <w:u w:val="single"/>
        </w:rPr>
        <w:t>的</w:t>
      </w:r>
      <w:r>
        <w:rPr>
          <w:rFonts w:ascii="宋体" w:hAnsi="宋体" w:hint="eastAsia"/>
          <w:szCs w:val="21"/>
        </w:rPr>
        <w:t>《履约保函》上“</w:t>
      </w:r>
      <w:r>
        <w:rPr>
          <w:rFonts w:ascii="宋体" w:hAnsi="宋体" w:hint="eastAsia"/>
          <w:szCs w:val="21"/>
          <w:u w:val="single"/>
        </w:rPr>
        <w:t>（银行名称）</w:t>
      </w:r>
      <w:r>
        <w:rPr>
          <w:rFonts w:ascii="宋体" w:hAnsi="宋体" w:hint="eastAsia"/>
          <w:szCs w:val="21"/>
        </w:rPr>
        <w:t>”的印鉴及该行的法定代表人</w:t>
      </w:r>
      <w:r>
        <w:rPr>
          <w:rFonts w:ascii="宋体" w:hAnsi="宋体"/>
          <w:szCs w:val="21"/>
        </w:rPr>
        <w:t>/</w:t>
      </w:r>
      <w:r>
        <w:rPr>
          <w:rFonts w:ascii="宋体" w:hAnsi="宋体" w:hint="eastAsia"/>
          <w:szCs w:val="21"/>
        </w:rPr>
        <w:t>委托代理人</w:t>
      </w:r>
      <w:r>
        <w:rPr>
          <w:rFonts w:ascii="宋体" w:hAnsi="宋体" w:hint="eastAsia"/>
          <w:szCs w:val="21"/>
          <w:u w:val="single"/>
        </w:rPr>
        <w:t>（姓名）</w:t>
      </w:r>
      <w:r>
        <w:rPr>
          <w:rFonts w:ascii="宋体" w:hAnsi="宋体" w:hint="eastAsia"/>
          <w:szCs w:val="21"/>
        </w:rPr>
        <w:t>的印鉴或签名均属实。</w:t>
      </w:r>
    </w:p>
    <w:p w:rsidR="00CB4C38" w:rsidRDefault="00CB4C38" w:rsidP="00442C2E">
      <w:pPr>
        <w:ind w:firstLineChars="207" w:firstLine="435"/>
        <w:rPr>
          <w:rFonts w:ascii="宋体" w:hAnsi="宋体"/>
          <w:szCs w:val="21"/>
        </w:rPr>
      </w:pPr>
    </w:p>
    <w:p w:rsidR="00CB4C38" w:rsidRDefault="00CB4C38">
      <w:pPr>
        <w:rPr>
          <w:szCs w:val="21"/>
        </w:rPr>
      </w:pPr>
    </w:p>
    <w:p w:rsidR="00CB4C38" w:rsidRDefault="00CB4C38">
      <w:pPr>
        <w:rPr>
          <w:szCs w:val="21"/>
        </w:rPr>
      </w:pPr>
    </w:p>
    <w:p w:rsidR="00CB4C38" w:rsidRDefault="00FB7326">
      <w:pPr>
        <w:ind w:firstLineChars="1700" w:firstLine="3570"/>
        <w:rPr>
          <w:rFonts w:ascii="宋体"/>
          <w:szCs w:val="21"/>
        </w:rPr>
      </w:pPr>
      <w:r>
        <w:rPr>
          <w:rFonts w:ascii="宋体" w:hAnsi="宋体" w:hint="eastAsia"/>
          <w:szCs w:val="21"/>
        </w:rPr>
        <w:t>中华人民共和国××省××市（县）公证处（盖章）</w:t>
      </w:r>
    </w:p>
    <w:p w:rsidR="00CB4C38" w:rsidRDefault="00FB7326">
      <w:pPr>
        <w:ind w:firstLineChars="2800" w:firstLine="5880"/>
        <w:rPr>
          <w:rFonts w:ascii="宋体"/>
          <w:szCs w:val="21"/>
        </w:rPr>
      </w:pPr>
      <w:r>
        <w:rPr>
          <w:rFonts w:ascii="宋体" w:hAnsi="宋体" w:hint="eastAsia"/>
          <w:szCs w:val="21"/>
        </w:rPr>
        <w:t>公证员</w:t>
      </w:r>
      <w:r>
        <w:rPr>
          <w:rFonts w:ascii="宋体" w:hAnsi="宋体"/>
          <w:szCs w:val="21"/>
        </w:rPr>
        <w:t xml:space="preserve"> </w:t>
      </w:r>
      <w:r>
        <w:rPr>
          <w:rFonts w:ascii="宋体" w:hAnsi="宋体" w:hint="eastAsia"/>
          <w:szCs w:val="21"/>
        </w:rPr>
        <w:t>（签名）</w:t>
      </w:r>
    </w:p>
    <w:p w:rsidR="00CB4C38" w:rsidRDefault="00FB7326">
      <w:pPr>
        <w:ind w:firstLineChars="2500" w:firstLine="5250"/>
        <w:rPr>
          <w:rFonts w:ascii="宋体" w:hAnsi="宋体"/>
          <w:szCs w:val="21"/>
        </w:rPr>
      </w:pPr>
      <w:r>
        <w:rPr>
          <w:rFonts w:ascii="宋体" w:hAnsi="宋体" w:hint="eastAsia"/>
          <w:szCs w:val="21"/>
        </w:rPr>
        <w:t>××××年×月×日</w:t>
      </w:r>
    </w:p>
    <w:p w:rsidR="00CB4C38" w:rsidRDefault="00CB4C38">
      <w:pPr>
        <w:ind w:firstLineChars="2500" w:firstLine="5250"/>
        <w:rPr>
          <w:rFonts w:ascii="宋体" w:hAnsi="宋体"/>
        </w:rPr>
      </w:pPr>
    </w:p>
    <w:p w:rsidR="00CB4C38" w:rsidRDefault="00CB4C38">
      <w:pPr>
        <w:ind w:firstLineChars="2500" w:firstLine="5250"/>
        <w:rPr>
          <w:rFonts w:ascii="宋体" w:hAnsi="宋体"/>
        </w:rPr>
      </w:pPr>
    </w:p>
    <w:p w:rsidR="00CB4C38" w:rsidRDefault="00CB4C38">
      <w:pPr>
        <w:ind w:firstLineChars="2500" w:firstLine="5250"/>
        <w:rPr>
          <w:rFonts w:ascii="宋体" w:hAnsi="宋体"/>
        </w:rPr>
      </w:pPr>
    </w:p>
    <w:p w:rsidR="00CB4C38" w:rsidRDefault="00CB4C38">
      <w:pPr>
        <w:ind w:firstLineChars="2500" w:firstLine="5250"/>
        <w:rPr>
          <w:rFonts w:ascii="宋体" w:hAnsi="宋体"/>
        </w:rPr>
      </w:pPr>
    </w:p>
    <w:p w:rsidR="00CB4C38" w:rsidRDefault="00CB4C38">
      <w:pPr>
        <w:rPr>
          <w:rFonts w:ascii="宋体" w:hAnsi="宋体"/>
        </w:rPr>
      </w:pPr>
    </w:p>
    <w:p w:rsidR="00CB4C38" w:rsidRDefault="00FB7326">
      <w:pPr>
        <w:widowControl/>
        <w:jc w:val="left"/>
        <w:rPr>
          <w:rFonts w:ascii="宋体" w:hAnsi="宋体"/>
          <w:b/>
          <w:bCs/>
          <w:sz w:val="28"/>
        </w:rPr>
      </w:pPr>
      <w:r>
        <w:rPr>
          <w:rFonts w:ascii="宋体" w:hAnsi="宋体"/>
          <w:b/>
          <w:bCs/>
          <w:sz w:val="28"/>
        </w:rPr>
        <w:br w:type="page"/>
      </w:r>
    </w:p>
    <w:p w:rsidR="00CB4C38" w:rsidRDefault="00CB4C38">
      <w:pPr>
        <w:spacing w:before="100" w:beforeAutospacing="1" w:after="100" w:afterAutospacing="1" w:line="560" w:lineRule="exact"/>
        <w:rPr>
          <w:rFonts w:ascii="宋体" w:hAnsi="宋体"/>
          <w:b/>
          <w:bCs/>
          <w:sz w:val="28"/>
        </w:rPr>
      </w:pPr>
    </w:p>
    <w:p w:rsidR="00CB4C38" w:rsidRDefault="00FB7326">
      <w:pPr>
        <w:spacing w:before="100" w:beforeAutospacing="1" w:after="100" w:afterAutospacing="1" w:line="560" w:lineRule="exact"/>
        <w:jc w:val="center"/>
        <w:rPr>
          <w:rFonts w:ascii="宋体" w:hAnsi="宋体"/>
          <w:b/>
          <w:bCs/>
          <w:sz w:val="28"/>
        </w:rPr>
      </w:pPr>
      <w:r>
        <w:rPr>
          <w:rFonts w:ascii="宋体" w:hAnsi="宋体" w:hint="eastAsia"/>
          <w:b/>
          <w:bCs/>
          <w:sz w:val="28"/>
        </w:rPr>
        <w:t>承诺函（履约保函）</w:t>
      </w:r>
    </w:p>
    <w:p w:rsidR="00CB4C38" w:rsidRDefault="00FB7326">
      <w:pPr>
        <w:spacing w:line="360" w:lineRule="auto"/>
        <w:rPr>
          <w:rFonts w:asci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w:t>
      </w:r>
    </w:p>
    <w:p w:rsidR="00CB4C38" w:rsidRDefault="00FB7326">
      <w:pPr>
        <w:spacing w:line="360" w:lineRule="auto"/>
        <w:ind w:firstLineChars="200" w:firstLine="420"/>
        <w:rPr>
          <w:rFonts w:ascii="宋体"/>
          <w:szCs w:val="21"/>
        </w:rPr>
      </w:pPr>
      <w:r>
        <w:rPr>
          <w:rFonts w:ascii="宋体" w:hAnsi="宋体" w:hint="eastAsia"/>
          <w:szCs w:val="21"/>
          <w:u w:val="single"/>
        </w:rPr>
        <w:t>承包人公司名称</w:t>
      </w:r>
      <w:r>
        <w:rPr>
          <w:rFonts w:ascii="宋体" w:hAnsi="宋体" w:hint="eastAsia"/>
          <w:szCs w:val="21"/>
        </w:rPr>
        <w:t>（以下称“本公司”）现已中标贵司招标的</w:t>
      </w:r>
      <w:r>
        <w:rPr>
          <w:rFonts w:ascii="宋体" w:hAnsi="宋体" w:hint="eastAsia"/>
          <w:szCs w:val="21"/>
          <w:u w:val="single"/>
        </w:rPr>
        <w:t>（中标通知书项目名称）</w:t>
      </w:r>
      <w:r>
        <w:rPr>
          <w:rFonts w:ascii="宋体" w:hAnsi="宋体" w:hint="eastAsia"/>
          <w:szCs w:val="21"/>
        </w:rPr>
        <w:t>，并拟签订正式合同。按合同规定，本公司需向贵司提供一份担保金额为人民币</w:t>
      </w:r>
      <w:r>
        <w:rPr>
          <w:rFonts w:ascii="宋体" w:hAnsi="宋体" w:hint="eastAsia"/>
          <w:szCs w:val="21"/>
          <w:u w:val="single"/>
        </w:rPr>
        <w:t>（大</w:t>
      </w:r>
      <w:r>
        <w:rPr>
          <w:rFonts w:ascii="宋体" w:hAnsi="宋体"/>
          <w:szCs w:val="21"/>
          <w:u w:val="single"/>
        </w:rPr>
        <w:t xml:space="preserve"> </w:t>
      </w:r>
      <w:r>
        <w:rPr>
          <w:rFonts w:ascii="宋体" w:hAnsi="宋体" w:hint="eastAsia"/>
          <w:szCs w:val="21"/>
          <w:u w:val="single"/>
        </w:rPr>
        <w:t>写）</w:t>
      </w:r>
      <w:r>
        <w:rPr>
          <w:rFonts w:ascii="宋体" w:hAnsi="宋体" w:hint="eastAsia"/>
          <w:szCs w:val="21"/>
        </w:rPr>
        <w:t>元（</w:t>
      </w:r>
      <w:r>
        <w:rPr>
          <w:rFonts w:ascii="宋体" w:hAnsi="宋体" w:hint="eastAsia"/>
          <w:szCs w:val="21"/>
          <w:u w:val="single"/>
        </w:rPr>
        <w:t>￥</w:t>
      </w:r>
      <w:r>
        <w:rPr>
          <w:rFonts w:ascii="宋体" w:hAnsi="宋体"/>
          <w:szCs w:val="21"/>
          <w:u w:val="single"/>
        </w:rPr>
        <w:t xml:space="preserve"> </w:t>
      </w:r>
      <w:r>
        <w:rPr>
          <w:rFonts w:ascii="宋体" w:hAnsi="宋体" w:hint="eastAsia"/>
          <w:szCs w:val="21"/>
          <w:u w:val="single"/>
        </w:rPr>
        <w:t>（小</w:t>
      </w:r>
      <w:r>
        <w:rPr>
          <w:rFonts w:ascii="宋体" w:hAnsi="宋体"/>
          <w:szCs w:val="21"/>
          <w:u w:val="single"/>
        </w:rPr>
        <w:t xml:space="preserve"> </w:t>
      </w:r>
      <w:r>
        <w:rPr>
          <w:rFonts w:ascii="宋体" w:hAnsi="宋体" w:hint="eastAsia"/>
          <w:szCs w:val="21"/>
          <w:u w:val="single"/>
        </w:rPr>
        <w:t>写）</w:t>
      </w:r>
      <w:r>
        <w:rPr>
          <w:rFonts w:ascii="宋体" w:hAnsi="宋体" w:hint="eastAsia"/>
          <w:szCs w:val="21"/>
        </w:rPr>
        <w:t>）的《履约保函》，有效期至</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日。</w:t>
      </w:r>
    </w:p>
    <w:p w:rsidR="00CB4C38" w:rsidRDefault="00FB7326">
      <w:pPr>
        <w:spacing w:line="360" w:lineRule="auto"/>
        <w:ind w:firstLine="420"/>
        <w:rPr>
          <w:rFonts w:ascii="宋体"/>
          <w:szCs w:val="21"/>
        </w:rPr>
      </w:pPr>
      <w:r>
        <w:rPr>
          <w:rFonts w:ascii="宋体" w:hAnsi="宋体" w:hint="eastAsia"/>
          <w:szCs w:val="21"/>
        </w:rPr>
        <w:t>现本公司在</w:t>
      </w:r>
      <w:r>
        <w:rPr>
          <w:rFonts w:ascii="宋体" w:hAnsi="宋体" w:hint="eastAsia"/>
          <w:szCs w:val="21"/>
          <w:u w:val="single"/>
        </w:rPr>
        <w:t>（银行名称）</w:t>
      </w:r>
      <w:r>
        <w:rPr>
          <w:rFonts w:ascii="宋体" w:hAnsi="宋体" w:hint="eastAsia"/>
          <w:szCs w:val="21"/>
        </w:rPr>
        <w:t>已经开具一份以贵司为受益人的《履约保函》，保函编号为</w:t>
      </w:r>
      <w:r>
        <w:rPr>
          <w:rFonts w:ascii="宋体" w:hAnsi="宋体" w:hint="eastAsia"/>
          <w:szCs w:val="21"/>
          <w:u w:val="single"/>
        </w:rPr>
        <w:t>（保函编号）</w:t>
      </w:r>
      <w:r>
        <w:rPr>
          <w:rFonts w:ascii="宋体" w:hAnsi="宋体" w:hint="eastAsia"/>
          <w:szCs w:val="21"/>
        </w:rPr>
        <w:t>，保函有效期至</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日。</w:t>
      </w:r>
    </w:p>
    <w:p w:rsidR="00CB4C38" w:rsidRDefault="00FB7326">
      <w:pPr>
        <w:spacing w:line="360" w:lineRule="auto"/>
        <w:ind w:firstLine="420"/>
        <w:rPr>
          <w:rFonts w:ascii="宋体" w:hAnsi="宋体"/>
          <w:szCs w:val="21"/>
        </w:rPr>
      </w:pPr>
      <w:r>
        <w:rPr>
          <w:rFonts w:ascii="宋体" w:hAnsi="宋体" w:hint="eastAsia"/>
          <w:szCs w:val="21"/>
        </w:rPr>
        <w:t>本公司现向贵司郑重承诺，如上述保函到期日仍未到合同约定的预验收合格并结算完毕后28天，本公司将在保函到期前</w:t>
      </w:r>
      <w:r>
        <w:rPr>
          <w:rFonts w:ascii="宋体" w:hAnsi="宋体"/>
          <w:szCs w:val="21"/>
        </w:rPr>
        <w:t>15</w:t>
      </w:r>
      <w:r>
        <w:rPr>
          <w:rFonts w:ascii="宋体" w:hAnsi="宋体" w:hint="eastAsia"/>
          <w:szCs w:val="21"/>
        </w:rPr>
        <w:t>天，无条件延长保函有效期至合同规定的有效期期满，具体日期可按届时的工程进度经双方协商后确定。如未及时向贵司提供符合规定的履约保函，我司承担违约责任，甲方可在保函到期前将保函金额转为现金存入履约保证金专户。</w:t>
      </w:r>
    </w:p>
    <w:p w:rsidR="00CB4C38" w:rsidRDefault="00FB7326">
      <w:pPr>
        <w:spacing w:line="360" w:lineRule="auto"/>
        <w:ind w:firstLine="420"/>
        <w:rPr>
          <w:rFonts w:ascii="宋体"/>
          <w:szCs w:val="21"/>
        </w:rPr>
      </w:pPr>
      <w:r>
        <w:rPr>
          <w:rFonts w:ascii="宋体" w:hAnsi="宋体" w:hint="eastAsia"/>
          <w:szCs w:val="21"/>
        </w:rPr>
        <w:t>特此承诺。</w:t>
      </w:r>
    </w:p>
    <w:p w:rsidR="00CB4C38" w:rsidRDefault="00CB4C38">
      <w:pPr>
        <w:spacing w:line="360" w:lineRule="auto"/>
        <w:ind w:firstLine="420"/>
        <w:rPr>
          <w:rFonts w:ascii="宋体"/>
          <w:szCs w:val="21"/>
        </w:rPr>
      </w:pPr>
    </w:p>
    <w:p w:rsidR="00CB4C38" w:rsidRDefault="00FB7326">
      <w:pPr>
        <w:spacing w:line="360" w:lineRule="auto"/>
        <w:ind w:firstLine="420"/>
        <w:rPr>
          <w:rFonts w:ascii="宋体"/>
          <w:szCs w:val="21"/>
        </w:rPr>
      </w:pPr>
      <w:r>
        <w:rPr>
          <w:rFonts w:ascii="宋体" w:hAnsi="宋体"/>
          <w:szCs w:val="21"/>
        </w:rPr>
        <w:t xml:space="preserve">                                                </w:t>
      </w:r>
      <w:r>
        <w:rPr>
          <w:rFonts w:ascii="宋体" w:hAnsi="宋体" w:hint="eastAsia"/>
          <w:szCs w:val="21"/>
        </w:rPr>
        <w:t>公司名称（公章）</w:t>
      </w:r>
    </w:p>
    <w:p w:rsidR="00CB4C38" w:rsidRDefault="00FB7326">
      <w:pPr>
        <w:spacing w:line="360" w:lineRule="auto"/>
        <w:ind w:firstLineChars="200" w:firstLine="420"/>
        <w:rPr>
          <w:rFonts w:ascii="宋体" w:hAnsi="宋体"/>
          <w:b/>
        </w:rPr>
      </w:pPr>
      <w:r>
        <w:rPr>
          <w:rFonts w:ascii="宋体" w:hAnsi="宋体"/>
          <w:szCs w:val="21"/>
        </w:rPr>
        <w:t xml:space="preserve">                                                       </w:t>
      </w:r>
      <w:r>
        <w:rPr>
          <w:rFonts w:ascii="宋体" w:hAnsi="宋体" w:hint="eastAsia"/>
          <w:szCs w:val="21"/>
        </w:rPr>
        <w:t>日期：   年   月   日</w:t>
      </w:r>
    </w:p>
    <w:bookmarkEnd w:id="1031"/>
    <w:bookmarkEnd w:id="1032"/>
    <w:p w:rsidR="00CB4C38" w:rsidRDefault="00CB4C38">
      <w:pPr>
        <w:rPr>
          <w:szCs w:val="21"/>
        </w:rPr>
      </w:pPr>
    </w:p>
    <w:p w:rsidR="00CB4C38" w:rsidRDefault="00CB4C38"/>
    <w:p w:rsidR="00CB4C38" w:rsidRDefault="00CB4C38"/>
    <w:p w:rsidR="00CB4C38" w:rsidRDefault="00CB4C38"/>
    <w:p w:rsidR="00CB4C38" w:rsidRDefault="00CB4C38"/>
    <w:p w:rsidR="00CB4C38" w:rsidRDefault="00FB7326">
      <w:pPr>
        <w:widowControl/>
        <w:jc w:val="left"/>
      </w:pPr>
      <w:r>
        <w:br w:type="page"/>
      </w:r>
    </w:p>
    <w:p w:rsidR="00CB4C38" w:rsidRDefault="00CB4C38"/>
    <w:p w:rsidR="00CB4C38" w:rsidRDefault="00FB7326" w:rsidP="00442C2E">
      <w:pPr>
        <w:keepNext/>
        <w:keepLines/>
        <w:adjustRightInd w:val="0"/>
        <w:spacing w:beforeLines="50" w:before="120" w:afterLines="50" w:after="120" w:line="360" w:lineRule="auto"/>
        <w:jc w:val="left"/>
        <w:textAlignment w:val="baseline"/>
        <w:outlineLvl w:val="2"/>
        <w:rPr>
          <w:rFonts w:ascii="宋体" w:hAnsi="宋体"/>
          <w:b/>
          <w:bCs/>
          <w:kern w:val="0"/>
          <w:szCs w:val="21"/>
        </w:rPr>
      </w:pPr>
      <w:bookmarkStart w:id="1033" w:name="_Toc32531"/>
      <w:bookmarkStart w:id="1034" w:name="_Toc55572549"/>
      <w:bookmarkStart w:id="1035" w:name="_Toc54870699"/>
      <w:r>
        <w:rPr>
          <w:rFonts w:ascii="宋体" w:hAnsi="宋体" w:hint="eastAsia"/>
          <w:b/>
          <w:bCs/>
          <w:kern w:val="0"/>
          <w:szCs w:val="21"/>
        </w:rPr>
        <w:t>附件十 东莞市轨道交通有限公司相关管理办法</w:t>
      </w:r>
      <w:bookmarkEnd w:id="1033"/>
      <w:bookmarkEnd w:id="1034"/>
    </w:p>
    <w:bookmarkEnd w:id="1035"/>
    <w:p w:rsidR="00CB4C38" w:rsidRDefault="00FB7326">
      <w:pPr>
        <w:rPr>
          <w:rFonts w:ascii="等线" w:eastAsia="等线" w:hAnsi="等线"/>
          <w:szCs w:val="21"/>
        </w:rPr>
      </w:pPr>
      <w:r>
        <w:rPr>
          <w:rFonts w:ascii="宋体" w:hAnsi="宋体" w:hint="eastAsia"/>
          <w:b/>
          <w:szCs w:val="21"/>
        </w:rPr>
        <w:t>在本合同执行期间，甲方有权根据实际情况修改相关管理办法，并按甲方单位制订（修订）的最新管理办法开展相关工作。</w:t>
      </w:r>
    </w:p>
    <w:p w:rsidR="00CB4C38" w:rsidRDefault="00CB4C38">
      <w:pPr>
        <w:rPr>
          <w:rFonts w:ascii="宋体" w:hAnsi="宋体"/>
          <w:szCs w:val="24"/>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CB4C38">
      <w:pPr>
        <w:rPr>
          <w:rFonts w:ascii="等线" w:eastAsia="等线" w:hAnsi="等线"/>
        </w:rPr>
      </w:pPr>
    </w:p>
    <w:p w:rsidR="00CB4C38" w:rsidRDefault="00FB7326">
      <w:pPr>
        <w:pStyle w:val="1ff5"/>
        <w:spacing w:before="360" w:after="240"/>
        <w:rPr>
          <w:spacing w:val="-20"/>
          <w:sz w:val="52"/>
          <w:szCs w:val="52"/>
        </w:rPr>
      </w:pPr>
      <w:bookmarkStart w:id="1036" w:name="_Toc18109"/>
      <w:r>
        <w:rPr>
          <w:rFonts w:hint="eastAsia"/>
        </w:rPr>
        <w:lastRenderedPageBreak/>
        <w:t>第II卷</w:t>
      </w:r>
      <w:bookmarkEnd w:id="1036"/>
      <w:r>
        <w:rPr>
          <w:rFonts w:hint="eastAsia"/>
          <w:sz w:val="52"/>
          <w:szCs w:val="52"/>
        </w:rPr>
        <w:t xml:space="preserve"> </w:t>
      </w:r>
    </w:p>
    <w:p w:rsidR="00CB4C38" w:rsidRDefault="00CB4C38">
      <w:pPr>
        <w:spacing w:line="440" w:lineRule="exact"/>
        <w:jc w:val="left"/>
        <w:rPr>
          <w:rFonts w:ascii="宋体" w:hAnsi="宋体"/>
          <w:sz w:val="24"/>
        </w:rPr>
      </w:pPr>
    </w:p>
    <w:p w:rsidR="00CB4C38" w:rsidRDefault="00CB4C38">
      <w:pPr>
        <w:spacing w:line="440" w:lineRule="exact"/>
        <w:jc w:val="left"/>
        <w:rPr>
          <w:rFonts w:ascii="宋体" w:hAnsi="宋体"/>
          <w:sz w:val="24"/>
        </w:rPr>
      </w:pPr>
    </w:p>
    <w:p w:rsidR="00CB4C38" w:rsidRDefault="00CB4C38">
      <w:pPr>
        <w:spacing w:line="440" w:lineRule="exact"/>
        <w:jc w:val="left"/>
        <w:rPr>
          <w:rFonts w:ascii="宋体" w:hAnsi="宋体"/>
          <w:sz w:val="24"/>
        </w:rPr>
      </w:pPr>
    </w:p>
    <w:p w:rsidR="00CB4C38" w:rsidRDefault="00CB4C38">
      <w:pPr>
        <w:spacing w:line="440" w:lineRule="exact"/>
        <w:jc w:val="left"/>
        <w:rPr>
          <w:rFonts w:ascii="宋体" w:hAnsi="宋体"/>
          <w:sz w:val="24"/>
        </w:rPr>
      </w:pPr>
    </w:p>
    <w:p w:rsidR="00CB4C38" w:rsidRDefault="00CB4C38">
      <w:pPr>
        <w:spacing w:line="440" w:lineRule="exact"/>
        <w:jc w:val="left"/>
        <w:rPr>
          <w:rFonts w:ascii="宋体" w:hAnsi="宋体"/>
          <w:sz w:val="24"/>
        </w:rPr>
      </w:pPr>
    </w:p>
    <w:p w:rsidR="00CB4C38" w:rsidRDefault="00CB4C38">
      <w:pPr>
        <w:spacing w:line="440" w:lineRule="exact"/>
        <w:jc w:val="left"/>
        <w:rPr>
          <w:rFonts w:ascii="宋体" w:hAnsi="宋体"/>
          <w:sz w:val="24"/>
        </w:rPr>
      </w:pPr>
    </w:p>
    <w:p w:rsidR="00CB4C38" w:rsidRDefault="00CB4C38">
      <w:pPr>
        <w:spacing w:line="440" w:lineRule="exact"/>
        <w:jc w:val="left"/>
        <w:rPr>
          <w:rFonts w:ascii="宋体" w:hAnsi="宋体"/>
          <w:sz w:val="24"/>
        </w:rPr>
      </w:pPr>
    </w:p>
    <w:p w:rsidR="00CB4C38" w:rsidRDefault="00CB4C38">
      <w:pPr>
        <w:spacing w:line="440" w:lineRule="exact"/>
        <w:jc w:val="left"/>
        <w:rPr>
          <w:rFonts w:ascii="宋体" w:hAnsi="宋体"/>
          <w:sz w:val="24"/>
        </w:rPr>
      </w:pPr>
    </w:p>
    <w:p w:rsidR="00CB4C38" w:rsidRDefault="00FB7326">
      <w:pPr>
        <w:spacing w:line="360" w:lineRule="auto"/>
        <w:ind w:firstLineChars="600" w:firstLine="2160"/>
        <w:rPr>
          <w:rFonts w:ascii="黑体" w:eastAsia="黑体"/>
          <w:sz w:val="36"/>
        </w:rPr>
      </w:pPr>
      <w:r>
        <w:rPr>
          <w:rFonts w:ascii="黑体" w:eastAsia="黑体" w:hint="eastAsia"/>
          <w:sz w:val="36"/>
        </w:rPr>
        <w:t>任务大纲（另册）</w:t>
      </w:r>
    </w:p>
    <w:p w:rsidR="00CB4C38" w:rsidRDefault="00CB4C38">
      <w:pPr>
        <w:spacing w:line="360" w:lineRule="auto"/>
        <w:jc w:val="center"/>
        <w:rPr>
          <w:rFonts w:ascii="黑体" w:eastAsia="黑体"/>
          <w:sz w:val="24"/>
        </w:rPr>
      </w:pPr>
    </w:p>
    <w:p w:rsidR="00CB4C38" w:rsidRDefault="00CB4C38">
      <w:pPr>
        <w:spacing w:line="360" w:lineRule="auto"/>
        <w:jc w:val="center"/>
        <w:rPr>
          <w:rFonts w:ascii="黑体" w:eastAsia="黑体"/>
          <w:sz w:val="24"/>
        </w:rPr>
      </w:pPr>
    </w:p>
    <w:p w:rsidR="00CB4C38" w:rsidRDefault="00CB4C38">
      <w:pPr>
        <w:spacing w:line="360" w:lineRule="auto"/>
        <w:jc w:val="center"/>
        <w:rPr>
          <w:rFonts w:ascii="黑体" w:eastAsia="黑体"/>
          <w:sz w:val="24"/>
        </w:rPr>
      </w:pPr>
    </w:p>
    <w:p w:rsidR="00CB4C38" w:rsidRDefault="00CB4C38">
      <w:pPr>
        <w:spacing w:line="360" w:lineRule="auto"/>
        <w:jc w:val="center"/>
        <w:rPr>
          <w:rFonts w:ascii="黑体" w:eastAsia="黑体"/>
          <w:sz w:val="24"/>
        </w:rPr>
      </w:pPr>
    </w:p>
    <w:p w:rsidR="00CB4C38" w:rsidRDefault="00CB4C38">
      <w:pPr>
        <w:spacing w:line="360" w:lineRule="auto"/>
        <w:jc w:val="center"/>
        <w:rPr>
          <w:rFonts w:ascii="黑体" w:eastAsia="黑体"/>
          <w:sz w:val="24"/>
        </w:rPr>
      </w:pPr>
    </w:p>
    <w:p w:rsidR="00CB4C38" w:rsidRDefault="00CB4C38">
      <w:pPr>
        <w:spacing w:line="360" w:lineRule="auto"/>
        <w:jc w:val="center"/>
        <w:rPr>
          <w:rFonts w:ascii="黑体" w:eastAsia="黑体"/>
          <w:sz w:val="24"/>
        </w:rPr>
      </w:pPr>
    </w:p>
    <w:p w:rsidR="00CB4C38" w:rsidRDefault="00CB4C38">
      <w:pPr>
        <w:spacing w:line="360" w:lineRule="auto"/>
        <w:jc w:val="center"/>
        <w:rPr>
          <w:rFonts w:ascii="黑体" w:eastAsia="黑体"/>
          <w:sz w:val="36"/>
        </w:rPr>
      </w:pPr>
    </w:p>
    <w:p w:rsidR="00CB4C38" w:rsidRDefault="00FB7326">
      <w:pPr>
        <w:spacing w:line="360" w:lineRule="auto"/>
        <w:ind w:firstLineChars="600" w:firstLine="2160"/>
        <w:rPr>
          <w:rFonts w:ascii="黑体" w:eastAsia="黑体"/>
          <w:sz w:val="36"/>
        </w:rPr>
      </w:pPr>
      <w:r>
        <w:rPr>
          <w:rFonts w:ascii="黑体" w:eastAsia="黑体" w:hint="eastAsia"/>
          <w:sz w:val="36"/>
        </w:rPr>
        <w:t xml:space="preserve">招标人：东莞轨道交通有限公司 </w:t>
      </w:r>
    </w:p>
    <w:p w:rsidR="00CB4C38" w:rsidRDefault="00FB7326" w:rsidP="00442C2E">
      <w:pPr>
        <w:spacing w:line="360" w:lineRule="auto"/>
        <w:jc w:val="center"/>
        <w:rPr>
          <w:rFonts w:ascii="宋体" w:hAnsi="宋体"/>
          <w:b/>
          <w:bCs/>
          <w:sz w:val="24"/>
        </w:rPr>
      </w:pPr>
      <w:r>
        <w:rPr>
          <w:rFonts w:ascii="黑体" w:eastAsia="黑体" w:hint="eastAsia"/>
          <w:sz w:val="36"/>
        </w:rPr>
        <w:t>2021年 月</w:t>
      </w:r>
    </w:p>
    <w:p w:rsidR="00CB4C38" w:rsidRDefault="00CB4C38">
      <w:pPr>
        <w:rPr>
          <w:rFonts w:ascii="宋体" w:hAnsi="宋体"/>
          <w:b/>
          <w:bCs/>
          <w:sz w:val="36"/>
        </w:rPr>
        <w:sectPr w:rsidR="00CB4C38">
          <w:headerReference w:type="default" r:id="rId21"/>
          <w:pgSz w:w="11906" w:h="16838"/>
          <w:pgMar w:top="1418" w:right="1559" w:bottom="1418" w:left="1559" w:header="720" w:footer="861" w:gutter="0"/>
          <w:cols w:space="720"/>
        </w:sectPr>
      </w:pPr>
    </w:p>
    <w:p w:rsidR="00CB4C38" w:rsidRDefault="00CB4C38">
      <w:pPr>
        <w:rPr>
          <w:rFonts w:ascii="宋体" w:hAnsi="宋体"/>
          <w:b/>
          <w:bCs/>
          <w:sz w:val="36"/>
        </w:rPr>
      </w:pPr>
    </w:p>
    <w:p w:rsidR="00CB4C38" w:rsidRDefault="00CB4C38">
      <w:pPr>
        <w:jc w:val="center"/>
        <w:rPr>
          <w:rFonts w:ascii="宋体" w:hAnsi="宋体"/>
          <w:sz w:val="36"/>
        </w:rPr>
      </w:pPr>
    </w:p>
    <w:p w:rsidR="00CB4C38" w:rsidRDefault="00FB7326">
      <w:pPr>
        <w:pStyle w:val="1ff5"/>
        <w:spacing w:before="360" w:after="240"/>
      </w:pPr>
      <w:bookmarkStart w:id="1037" w:name="_Toc28189"/>
      <w:r>
        <w:rPr>
          <w:rFonts w:hint="eastAsia"/>
        </w:rPr>
        <w:t>第III卷</w:t>
      </w:r>
      <w:bookmarkEnd w:id="1037"/>
    </w:p>
    <w:p w:rsidR="00CB4C38" w:rsidRDefault="00CB4C38">
      <w:pPr>
        <w:spacing w:line="360" w:lineRule="auto"/>
        <w:jc w:val="center"/>
        <w:rPr>
          <w:rFonts w:eastAsia="黑体"/>
          <w:sz w:val="44"/>
          <w:szCs w:val="44"/>
        </w:rPr>
      </w:pPr>
    </w:p>
    <w:p w:rsidR="00CB4C38" w:rsidRDefault="00CB4C38">
      <w:pPr>
        <w:spacing w:line="360" w:lineRule="auto"/>
        <w:jc w:val="center"/>
        <w:rPr>
          <w:rFonts w:ascii="黑体" w:eastAsia="黑体"/>
          <w:spacing w:val="26"/>
          <w:sz w:val="44"/>
        </w:rPr>
      </w:pPr>
    </w:p>
    <w:p w:rsidR="00CB4C38" w:rsidRDefault="00CB4C38">
      <w:pPr>
        <w:spacing w:line="360" w:lineRule="auto"/>
        <w:jc w:val="center"/>
        <w:rPr>
          <w:rFonts w:ascii="黑体" w:eastAsia="黑体"/>
          <w:spacing w:val="26"/>
          <w:sz w:val="30"/>
        </w:rPr>
      </w:pPr>
    </w:p>
    <w:p w:rsidR="00CB4C38" w:rsidRDefault="00FB7326">
      <w:pPr>
        <w:pStyle w:val="13"/>
        <w:spacing w:line="360" w:lineRule="auto"/>
        <w:jc w:val="center"/>
        <w:rPr>
          <w:rFonts w:ascii="宋体" w:hAnsi="宋体"/>
          <w:color w:val="auto"/>
        </w:rPr>
      </w:pPr>
      <w:bookmarkStart w:id="1038" w:name="_Toc492300524"/>
      <w:bookmarkStart w:id="1039" w:name="_Toc27222"/>
      <w:bookmarkStart w:id="1040" w:name="_Toc23434583"/>
      <w:r>
        <w:rPr>
          <w:rFonts w:ascii="宋体" w:hAnsi="宋体" w:hint="eastAsia"/>
          <w:color w:val="auto"/>
        </w:rPr>
        <w:t>第七章</w:t>
      </w:r>
      <w:r>
        <w:rPr>
          <w:rFonts w:ascii="宋体" w:hAnsi="宋体" w:hint="eastAsia"/>
          <w:color w:val="auto"/>
        </w:rPr>
        <w:t xml:space="preserve"> </w:t>
      </w:r>
      <w:r>
        <w:rPr>
          <w:rFonts w:ascii="宋体" w:hAnsi="宋体" w:hint="eastAsia"/>
          <w:color w:val="auto"/>
        </w:rPr>
        <w:t>投标文件格式</w:t>
      </w:r>
      <w:bookmarkEnd w:id="1038"/>
      <w:bookmarkEnd w:id="1039"/>
      <w:bookmarkEnd w:id="1040"/>
    </w:p>
    <w:p w:rsidR="00CB4C38" w:rsidRDefault="00FB7326">
      <w:pPr>
        <w:spacing w:line="360" w:lineRule="auto"/>
        <w:rPr>
          <w:rFonts w:ascii="宋体" w:hAnsi="宋体"/>
        </w:rPr>
      </w:pPr>
      <w:r>
        <w:rPr>
          <w:rFonts w:ascii="宋体" w:hAnsi="宋体"/>
        </w:rPr>
        <w:br w:type="page"/>
      </w: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sz w:val="20"/>
        </w:rPr>
      </w:pPr>
    </w:p>
    <w:p w:rsidR="00CB4C38" w:rsidRDefault="00FB7326">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（项目名称）</w:t>
      </w:r>
    </w:p>
    <w:p w:rsidR="00CB4C38" w:rsidRDefault="00CB4C38">
      <w:pPr>
        <w:spacing w:line="360" w:lineRule="auto"/>
        <w:rPr>
          <w:rFonts w:ascii="宋体" w:hAnsi="宋体"/>
          <w:sz w:val="20"/>
        </w:rPr>
      </w:pPr>
    </w:p>
    <w:p w:rsidR="00CB4C38" w:rsidRDefault="00CB4C38">
      <w:pPr>
        <w:spacing w:line="360" w:lineRule="auto"/>
        <w:rPr>
          <w:rFonts w:ascii="宋体" w:hAnsi="宋体"/>
          <w:sz w:val="20"/>
        </w:rPr>
      </w:pPr>
    </w:p>
    <w:p w:rsidR="00CB4C38" w:rsidRDefault="00FB7326">
      <w:pPr>
        <w:spacing w:line="360" w:lineRule="auto"/>
        <w:jc w:val="center"/>
        <w:rPr>
          <w:rFonts w:ascii="宋体" w:hAnsi="宋体"/>
          <w:sz w:val="44"/>
        </w:rPr>
      </w:pPr>
      <w:r>
        <w:rPr>
          <w:rFonts w:ascii="宋体" w:hAnsi="宋体" w:hint="eastAsia"/>
          <w:sz w:val="44"/>
        </w:rPr>
        <w:t>投 标 文 件</w:t>
      </w:r>
    </w:p>
    <w:p w:rsidR="00CB4C38" w:rsidRDefault="00CB4C38">
      <w:pPr>
        <w:spacing w:line="360" w:lineRule="auto"/>
        <w:jc w:val="center"/>
        <w:rPr>
          <w:rFonts w:ascii="宋体" w:hAnsi="宋体"/>
          <w:sz w:val="44"/>
        </w:rPr>
      </w:pPr>
    </w:p>
    <w:p w:rsidR="00CB4C38" w:rsidRDefault="00CB4C38">
      <w:pPr>
        <w:spacing w:line="360" w:lineRule="auto"/>
        <w:rPr>
          <w:rFonts w:ascii="宋体" w:hAnsi="宋体"/>
          <w:sz w:val="28"/>
        </w:rPr>
      </w:pPr>
    </w:p>
    <w:p w:rsidR="00CB4C38" w:rsidRDefault="00FB7326">
      <w:pPr>
        <w:spacing w:line="360" w:lineRule="auto"/>
        <w:jc w:val="center"/>
        <w:rPr>
          <w:rFonts w:ascii="宋体" w:hAnsi="宋体"/>
          <w:sz w:val="28"/>
        </w:rPr>
      </w:pPr>
      <w:r>
        <w:rPr>
          <w:rFonts w:ascii="宋体" w:hAnsi="宋体" w:hint="eastAsia"/>
          <w:sz w:val="28"/>
        </w:rPr>
        <w:t>（商务标/技术标）</w:t>
      </w:r>
    </w:p>
    <w:p w:rsidR="00CB4C38" w:rsidRDefault="00CB4C38">
      <w:pPr>
        <w:spacing w:line="360" w:lineRule="auto"/>
        <w:rPr>
          <w:rFonts w:ascii="宋体" w:hAnsi="宋体"/>
          <w:sz w:val="28"/>
        </w:rPr>
      </w:pPr>
    </w:p>
    <w:p w:rsidR="00CB4C38" w:rsidRDefault="00CB4C38">
      <w:pPr>
        <w:spacing w:line="360" w:lineRule="auto"/>
        <w:rPr>
          <w:rFonts w:ascii="宋体" w:hAnsi="宋体"/>
          <w:sz w:val="28"/>
        </w:rPr>
      </w:pPr>
    </w:p>
    <w:p w:rsidR="00CB4C38" w:rsidRDefault="00CB4C38">
      <w:pPr>
        <w:spacing w:line="360" w:lineRule="auto"/>
        <w:rPr>
          <w:rFonts w:ascii="宋体" w:hAnsi="宋体"/>
          <w:sz w:val="28"/>
        </w:rPr>
      </w:pPr>
    </w:p>
    <w:p w:rsidR="00CB4C38" w:rsidRDefault="00CB4C38">
      <w:pPr>
        <w:spacing w:line="360" w:lineRule="auto"/>
        <w:rPr>
          <w:rFonts w:ascii="宋体" w:hAnsi="宋体"/>
          <w:sz w:val="28"/>
        </w:rPr>
      </w:pPr>
    </w:p>
    <w:p w:rsidR="00CB4C38" w:rsidRDefault="00CB4C38">
      <w:pPr>
        <w:spacing w:line="360" w:lineRule="auto"/>
        <w:rPr>
          <w:rFonts w:ascii="宋体" w:hAnsi="宋体"/>
          <w:sz w:val="28"/>
        </w:rPr>
      </w:pPr>
    </w:p>
    <w:p w:rsidR="00CB4C38" w:rsidRDefault="00CB4C38">
      <w:pPr>
        <w:spacing w:line="360" w:lineRule="auto"/>
        <w:rPr>
          <w:rFonts w:ascii="宋体" w:hAnsi="宋体"/>
          <w:sz w:val="28"/>
        </w:rPr>
      </w:pPr>
    </w:p>
    <w:p w:rsidR="00CB4C38" w:rsidRDefault="00FB7326">
      <w:pPr>
        <w:spacing w:line="360" w:lineRule="auto"/>
        <w:ind w:firstLineChars="400" w:firstLine="1120"/>
        <w:rPr>
          <w:rFonts w:ascii="宋体" w:hAnsi="宋体"/>
          <w:sz w:val="28"/>
          <w:u w:val="single"/>
        </w:rPr>
      </w:pPr>
      <w:r>
        <w:rPr>
          <w:rFonts w:ascii="宋体" w:hAnsi="宋体" w:hint="eastAsia"/>
          <w:sz w:val="28"/>
        </w:rPr>
        <w:t>投标人：</w:t>
      </w:r>
      <w:r>
        <w:rPr>
          <w:rFonts w:ascii="宋体" w:hAnsi="宋体" w:hint="eastAsia"/>
          <w:u w:val="single"/>
        </w:rPr>
        <w:t xml:space="preserve">                                            </w:t>
      </w:r>
      <w:r>
        <w:rPr>
          <w:rFonts w:ascii="宋体" w:hAnsi="宋体" w:hint="eastAsia"/>
          <w:sz w:val="28"/>
        </w:rPr>
        <w:t>（盖单位章）</w:t>
      </w:r>
    </w:p>
    <w:p w:rsidR="00CB4C38" w:rsidRDefault="00FB7326">
      <w:pPr>
        <w:spacing w:line="360" w:lineRule="auto"/>
        <w:ind w:firstLineChars="400" w:firstLine="1120"/>
        <w:jc w:val="left"/>
        <w:rPr>
          <w:rFonts w:ascii="宋体" w:hAnsi="宋体"/>
          <w:sz w:val="28"/>
        </w:rPr>
      </w:pPr>
      <w:r>
        <w:rPr>
          <w:rFonts w:ascii="宋体" w:hAnsi="宋体" w:hint="eastAsia"/>
          <w:sz w:val="28"/>
        </w:rPr>
        <w:t>法定代表人或其委托代理人：</w:t>
      </w:r>
      <w:r>
        <w:rPr>
          <w:rFonts w:ascii="宋体" w:hAnsi="宋体" w:hint="eastAsia"/>
          <w:u w:val="single"/>
        </w:rPr>
        <w:t xml:space="preserve">       </w:t>
      </w:r>
      <w:r>
        <w:rPr>
          <w:rFonts w:ascii="宋体" w:hAnsi="宋体" w:hint="eastAsia"/>
          <w:sz w:val="28"/>
        </w:rPr>
        <w:t>（签字）</w:t>
      </w:r>
    </w:p>
    <w:p w:rsidR="00CB4C38" w:rsidRDefault="00CB4C38">
      <w:pPr>
        <w:spacing w:line="360" w:lineRule="auto"/>
        <w:jc w:val="center"/>
        <w:rPr>
          <w:rFonts w:ascii="宋体" w:hAnsi="宋体"/>
          <w:sz w:val="28"/>
        </w:rPr>
      </w:pPr>
    </w:p>
    <w:p w:rsidR="00CB4C38" w:rsidRDefault="00FB7326">
      <w:pPr>
        <w:spacing w:line="360" w:lineRule="auto"/>
        <w:jc w:val="center"/>
        <w:rPr>
          <w:rFonts w:ascii="宋体" w:hAnsi="宋体"/>
        </w:rPr>
      </w:pPr>
      <w:r>
        <w:rPr>
          <w:rFonts w:ascii="宋体" w:hAnsi="宋体" w:hint="eastAsia"/>
          <w:u w:val="single"/>
        </w:rPr>
        <w:t xml:space="preserve">       </w:t>
      </w:r>
      <w:r>
        <w:rPr>
          <w:rFonts w:ascii="宋体" w:hAnsi="宋体" w:hint="eastAsia"/>
          <w:sz w:val="28"/>
        </w:rPr>
        <w:t>年</w:t>
      </w:r>
      <w:r>
        <w:rPr>
          <w:rFonts w:ascii="宋体" w:hAnsi="宋体" w:hint="eastAsia"/>
          <w:u w:val="single"/>
        </w:rPr>
        <w:t xml:space="preserve">       </w:t>
      </w:r>
      <w:r>
        <w:rPr>
          <w:rFonts w:ascii="宋体" w:hAnsi="宋体" w:hint="eastAsia"/>
          <w:sz w:val="28"/>
        </w:rPr>
        <w:t>月</w:t>
      </w:r>
      <w:r>
        <w:rPr>
          <w:rFonts w:ascii="宋体" w:hAnsi="宋体" w:hint="eastAsia"/>
          <w:u w:val="single"/>
        </w:rPr>
        <w:t xml:space="preserve">       </w:t>
      </w:r>
      <w:r>
        <w:rPr>
          <w:rFonts w:ascii="宋体" w:hAnsi="宋体" w:hint="eastAsia"/>
          <w:sz w:val="28"/>
        </w:rPr>
        <w:t>日</w:t>
      </w:r>
      <w:r>
        <w:rPr>
          <w:rFonts w:ascii="宋体" w:hAnsi="宋体" w:hint="eastAsia"/>
        </w:rPr>
        <w:br w:type="page"/>
      </w:r>
    </w:p>
    <w:p w:rsidR="00CB4C38" w:rsidRDefault="00FB7326">
      <w:pPr>
        <w:pStyle w:val="20"/>
        <w:spacing w:line="360" w:lineRule="auto"/>
        <w:jc w:val="center"/>
        <w:rPr>
          <w:rFonts w:ascii="宋体" w:eastAsia="宋体" w:hAnsi="宋体"/>
          <w:color w:val="auto"/>
        </w:rPr>
      </w:pPr>
      <w:bookmarkStart w:id="1041" w:name="_Toc23434584"/>
      <w:bookmarkStart w:id="1042" w:name="_Toc492300525"/>
      <w:bookmarkStart w:id="1043" w:name="_Toc5710"/>
      <w:r>
        <w:rPr>
          <w:rFonts w:ascii="宋体" w:eastAsia="宋体" w:hAnsi="宋体" w:hint="eastAsia"/>
          <w:color w:val="auto"/>
        </w:rPr>
        <w:lastRenderedPageBreak/>
        <w:t>目录</w:t>
      </w:r>
      <w:bookmarkEnd w:id="1041"/>
      <w:bookmarkEnd w:id="1042"/>
      <w:bookmarkEnd w:id="1043"/>
    </w:p>
    <w:p w:rsidR="00CB4C38" w:rsidRDefault="00FB7326">
      <w:pPr>
        <w:spacing w:line="360" w:lineRule="auto"/>
        <w:rPr>
          <w:rFonts w:ascii="宋体" w:hAnsi="宋体"/>
          <w:b/>
          <w:szCs w:val="21"/>
        </w:rPr>
      </w:pPr>
      <w:r>
        <w:rPr>
          <w:rFonts w:ascii="宋体" w:hAnsi="宋体" w:hint="eastAsia"/>
          <w:b/>
          <w:szCs w:val="21"/>
        </w:rPr>
        <w:t>商务标</w:t>
      </w:r>
    </w:p>
    <w:p w:rsidR="00CB4C38" w:rsidRDefault="00FB7326">
      <w:pPr>
        <w:pStyle w:val="1f6"/>
        <w:spacing w:line="360" w:lineRule="auto"/>
        <w:ind w:firstLineChars="0" w:firstLine="0"/>
        <w:rPr>
          <w:rFonts w:ascii="宋体" w:hAnsi="宋体"/>
        </w:rPr>
      </w:pPr>
      <w:r>
        <w:rPr>
          <w:rFonts w:ascii="宋体" w:hAnsi="宋体"/>
        </w:rPr>
        <w:t>一</w:t>
      </w:r>
      <w:r>
        <w:rPr>
          <w:rFonts w:ascii="宋体" w:hAnsi="宋体" w:hint="eastAsia"/>
        </w:rPr>
        <w:t>、投标函及投标函附录</w:t>
      </w:r>
    </w:p>
    <w:p w:rsidR="00CB4C38" w:rsidRDefault="00FB7326">
      <w:pPr>
        <w:pStyle w:val="1f6"/>
        <w:spacing w:line="360" w:lineRule="auto"/>
        <w:ind w:firstLineChars="0" w:firstLine="0"/>
        <w:rPr>
          <w:rFonts w:ascii="宋体" w:hAnsi="宋体"/>
        </w:rPr>
      </w:pPr>
      <w:r>
        <w:rPr>
          <w:rFonts w:ascii="宋体" w:hAnsi="宋体"/>
        </w:rPr>
        <w:t>二</w:t>
      </w:r>
      <w:r>
        <w:rPr>
          <w:rFonts w:ascii="宋体" w:hAnsi="宋体" w:hint="eastAsia"/>
        </w:rPr>
        <w:t>、合同条款响应性承诺书</w:t>
      </w:r>
    </w:p>
    <w:p w:rsidR="00CB4C38" w:rsidRDefault="00FB7326">
      <w:pPr>
        <w:spacing w:line="360" w:lineRule="auto"/>
        <w:rPr>
          <w:rFonts w:ascii="宋体" w:hAnsi="宋体"/>
        </w:rPr>
      </w:pPr>
      <w:r>
        <w:rPr>
          <w:rFonts w:ascii="宋体" w:hAnsi="宋体" w:hint="eastAsia"/>
        </w:rPr>
        <w:t>三、法定代表人身份证明（适用于无委托代理人的情况）</w:t>
      </w:r>
    </w:p>
    <w:p w:rsidR="00CB4C38" w:rsidRDefault="00FB7326">
      <w:pPr>
        <w:spacing w:line="360" w:lineRule="auto"/>
        <w:rPr>
          <w:rFonts w:ascii="宋体" w:hAnsi="宋体"/>
        </w:rPr>
      </w:pPr>
      <w:r>
        <w:rPr>
          <w:rFonts w:ascii="宋体" w:hAnsi="宋体" w:hint="eastAsia"/>
        </w:rPr>
        <w:t>四、授权委托书（适用于有委托代理人的情况）</w:t>
      </w:r>
    </w:p>
    <w:p w:rsidR="00CB4C38" w:rsidRDefault="00FB7326">
      <w:pPr>
        <w:spacing w:line="360" w:lineRule="auto"/>
        <w:rPr>
          <w:rFonts w:ascii="宋体" w:hAnsi="宋体"/>
        </w:rPr>
      </w:pPr>
      <w:r>
        <w:rPr>
          <w:rFonts w:ascii="宋体" w:hAnsi="宋体" w:hint="eastAsia"/>
        </w:rPr>
        <w:t>五、联合体协议书（如适用）</w:t>
      </w:r>
    </w:p>
    <w:p w:rsidR="00CB4C38" w:rsidRDefault="00FB7326">
      <w:pPr>
        <w:spacing w:line="360" w:lineRule="auto"/>
        <w:rPr>
          <w:rFonts w:ascii="宋体" w:hAnsi="宋体"/>
        </w:rPr>
      </w:pPr>
      <w:r>
        <w:rPr>
          <w:rFonts w:ascii="宋体" w:hAnsi="宋体" w:hint="eastAsia"/>
        </w:rPr>
        <w:t>六、投标保证金</w:t>
      </w:r>
    </w:p>
    <w:p w:rsidR="00CB4C38" w:rsidRDefault="00FB7326">
      <w:pPr>
        <w:spacing w:line="360" w:lineRule="auto"/>
        <w:rPr>
          <w:rFonts w:ascii="宋体" w:hAnsi="宋体"/>
        </w:rPr>
      </w:pPr>
      <w:r>
        <w:rPr>
          <w:rFonts w:ascii="宋体" w:hAnsi="宋体" w:hint="eastAsia"/>
        </w:rPr>
        <w:t>七、</w:t>
      </w:r>
      <w:r>
        <w:rPr>
          <w:rFonts w:ascii="宋体" w:hAnsi="宋体" w:hint="eastAsia"/>
          <w:szCs w:val="21"/>
        </w:rPr>
        <w:t>勘察</w:t>
      </w:r>
      <w:r>
        <w:rPr>
          <w:rFonts w:ascii="宋体" w:hAnsi="宋体" w:hint="eastAsia"/>
        </w:rPr>
        <w:t>设计费用清单</w:t>
      </w:r>
    </w:p>
    <w:p w:rsidR="00CB4C38" w:rsidRDefault="00FB7326">
      <w:pPr>
        <w:spacing w:line="360" w:lineRule="auto"/>
        <w:rPr>
          <w:rFonts w:ascii="宋体" w:hAnsi="宋体"/>
        </w:rPr>
      </w:pPr>
      <w:r>
        <w:rPr>
          <w:rFonts w:ascii="宋体" w:hAnsi="宋体" w:hint="eastAsia"/>
        </w:rPr>
        <w:t>八、投资估算</w:t>
      </w:r>
    </w:p>
    <w:p w:rsidR="00CB4C38" w:rsidRDefault="00FB7326">
      <w:pPr>
        <w:spacing w:line="360" w:lineRule="auto"/>
        <w:rPr>
          <w:rFonts w:ascii="宋体" w:hAnsi="宋体"/>
        </w:rPr>
      </w:pPr>
      <w:r>
        <w:rPr>
          <w:rFonts w:ascii="宋体" w:hAnsi="宋体" w:hint="eastAsia"/>
        </w:rPr>
        <w:t>九、资格审查资料</w:t>
      </w:r>
    </w:p>
    <w:p w:rsidR="00CB4C38" w:rsidRDefault="00FB7326">
      <w:pPr>
        <w:spacing w:line="360" w:lineRule="auto"/>
        <w:rPr>
          <w:rFonts w:ascii="宋体" w:hAnsi="宋体"/>
        </w:rPr>
      </w:pPr>
      <w:r>
        <w:rPr>
          <w:rFonts w:ascii="宋体" w:hAnsi="宋体" w:hint="eastAsia"/>
        </w:rPr>
        <w:t>十、须评审的其他资料（格式自拟）</w:t>
      </w:r>
    </w:p>
    <w:p w:rsidR="00CB4C38" w:rsidRDefault="00CB4C38">
      <w:pPr>
        <w:spacing w:line="360" w:lineRule="auto"/>
        <w:rPr>
          <w:rFonts w:ascii="宋体" w:hAnsi="宋体"/>
          <w:b/>
          <w:szCs w:val="21"/>
        </w:rPr>
      </w:pPr>
    </w:p>
    <w:p w:rsidR="00CB4C38" w:rsidRDefault="00FB7326">
      <w:pPr>
        <w:spacing w:line="360" w:lineRule="auto"/>
        <w:rPr>
          <w:rFonts w:ascii="宋体" w:hAnsi="宋体"/>
          <w:b/>
          <w:szCs w:val="21"/>
        </w:rPr>
      </w:pPr>
      <w:r>
        <w:rPr>
          <w:rFonts w:ascii="宋体" w:hAnsi="宋体" w:hint="eastAsia"/>
          <w:b/>
          <w:szCs w:val="21"/>
        </w:rPr>
        <w:t>技术标</w:t>
      </w:r>
    </w:p>
    <w:p w:rsidR="00CB4C38" w:rsidRDefault="00FB7326">
      <w:pPr>
        <w:pStyle w:val="1f6"/>
        <w:spacing w:line="360" w:lineRule="auto"/>
        <w:ind w:firstLineChars="0" w:firstLine="0"/>
        <w:rPr>
          <w:rFonts w:ascii="宋体" w:hAnsi="宋体"/>
        </w:rPr>
      </w:pPr>
      <w:r>
        <w:rPr>
          <w:rFonts w:ascii="宋体" w:hAnsi="宋体"/>
        </w:rPr>
        <w:t>一</w:t>
      </w:r>
      <w:r>
        <w:rPr>
          <w:rFonts w:ascii="宋体" w:hAnsi="宋体" w:hint="eastAsia"/>
        </w:rPr>
        <w:t>、勘察设计方案</w:t>
      </w:r>
    </w:p>
    <w:p w:rsidR="00CB4C38" w:rsidRDefault="00FB7326">
      <w:pPr>
        <w:spacing w:line="360" w:lineRule="auto"/>
        <w:rPr>
          <w:rFonts w:ascii="宋体" w:hAnsi="宋体"/>
        </w:rPr>
      </w:pPr>
      <w:r>
        <w:rPr>
          <w:rFonts w:ascii="宋体" w:hAnsi="宋体" w:hint="eastAsia"/>
        </w:rPr>
        <w:t>二、设计计划和成果清单</w:t>
      </w:r>
    </w:p>
    <w:p w:rsidR="00CB4C38" w:rsidRDefault="00FB7326">
      <w:pPr>
        <w:spacing w:line="360" w:lineRule="auto"/>
        <w:rPr>
          <w:rFonts w:ascii="宋体" w:hAnsi="宋体"/>
        </w:rPr>
      </w:pPr>
      <w:r>
        <w:rPr>
          <w:rFonts w:ascii="宋体" w:hAnsi="宋体" w:hint="eastAsia"/>
        </w:rPr>
        <w:t>三、接口实施细则建议方案</w:t>
      </w:r>
    </w:p>
    <w:p w:rsidR="00CB4C38" w:rsidRDefault="00FB7326">
      <w:pPr>
        <w:spacing w:line="360" w:lineRule="auto"/>
        <w:rPr>
          <w:rFonts w:ascii="宋体" w:hAnsi="宋体"/>
        </w:rPr>
      </w:pPr>
      <w:r>
        <w:rPr>
          <w:rFonts w:ascii="宋体" w:hAnsi="宋体" w:hint="eastAsia"/>
        </w:rPr>
        <w:t>四、组织机构及拟委任的主要人员</w:t>
      </w:r>
    </w:p>
    <w:p w:rsidR="00CB4C38" w:rsidRDefault="00FB7326">
      <w:pPr>
        <w:spacing w:line="360" w:lineRule="auto"/>
        <w:rPr>
          <w:rFonts w:ascii="宋体" w:hAnsi="宋体"/>
        </w:rPr>
      </w:pPr>
      <w:r>
        <w:rPr>
          <w:rFonts w:ascii="宋体" w:hAnsi="宋体"/>
        </w:rPr>
        <w:t>五</w:t>
      </w:r>
      <w:r>
        <w:rPr>
          <w:rFonts w:ascii="宋体" w:hAnsi="宋体" w:hint="eastAsia"/>
        </w:rPr>
        <w:t>、</w:t>
      </w:r>
      <w:r>
        <w:rPr>
          <w:rFonts w:ascii="宋体" w:hAnsi="宋体"/>
        </w:rPr>
        <w:t>主要人员简历表</w:t>
      </w:r>
    </w:p>
    <w:p w:rsidR="00CB4C38" w:rsidRDefault="00FB7326">
      <w:pPr>
        <w:spacing w:line="360" w:lineRule="auto"/>
        <w:rPr>
          <w:rFonts w:ascii="宋体" w:hAnsi="宋体"/>
        </w:rPr>
      </w:pPr>
      <w:r>
        <w:rPr>
          <w:rFonts w:ascii="宋体" w:hAnsi="宋体"/>
        </w:rPr>
        <w:t>六</w:t>
      </w:r>
      <w:r>
        <w:rPr>
          <w:rFonts w:ascii="宋体" w:hAnsi="宋体" w:hint="eastAsia"/>
        </w:rPr>
        <w:t>、本项目设计质量保证措施及创优规划</w:t>
      </w:r>
    </w:p>
    <w:p w:rsidR="00CB4C38" w:rsidRDefault="00FB7326">
      <w:pPr>
        <w:spacing w:line="360" w:lineRule="auto"/>
        <w:rPr>
          <w:rFonts w:ascii="宋体" w:hAnsi="宋体"/>
        </w:rPr>
      </w:pPr>
      <w:r>
        <w:rPr>
          <w:rFonts w:ascii="宋体" w:hAnsi="宋体"/>
        </w:rPr>
        <w:t>七</w:t>
      </w:r>
      <w:r>
        <w:rPr>
          <w:rFonts w:ascii="宋体" w:hAnsi="宋体" w:hint="eastAsia"/>
        </w:rPr>
        <w:t>、其他建议方案</w:t>
      </w:r>
    </w:p>
    <w:p w:rsidR="00CB4C38" w:rsidRDefault="00FB7326">
      <w:pPr>
        <w:spacing w:line="360" w:lineRule="auto"/>
        <w:rPr>
          <w:rFonts w:ascii="宋体" w:hAnsi="宋体"/>
        </w:rPr>
      </w:pPr>
      <w:r>
        <w:rPr>
          <w:rFonts w:ascii="宋体" w:hAnsi="宋体" w:hint="eastAsia"/>
        </w:rPr>
        <w:br w:type="page"/>
      </w:r>
    </w:p>
    <w:p w:rsidR="00CB4C38" w:rsidRDefault="00FB7326">
      <w:pPr>
        <w:spacing w:line="360" w:lineRule="auto"/>
        <w:jc w:val="center"/>
        <w:outlineLvl w:val="0"/>
        <w:rPr>
          <w:rFonts w:ascii="宋体" w:hAnsi="宋体"/>
          <w:b/>
          <w:sz w:val="32"/>
          <w:szCs w:val="21"/>
        </w:rPr>
      </w:pPr>
      <w:bookmarkStart w:id="1044" w:name="_Toc526928720"/>
      <w:bookmarkStart w:id="1045" w:name="_Toc2417"/>
      <w:bookmarkStart w:id="1046" w:name="_Toc23434585"/>
      <w:r>
        <w:rPr>
          <w:rFonts w:ascii="宋体" w:hAnsi="宋体" w:hint="eastAsia"/>
          <w:b/>
          <w:sz w:val="32"/>
          <w:szCs w:val="21"/>
        </w:rPr>
        <w:lastRenderedPageBreak/>
        <w:t>商务标</w:t>
      </w:r>
      <w:bookmarkEnd w:id="1044"/>
      <w:bookmarkEnd w:id="1045"/>
      <w:bookmarkEnd w:id="1046"/>
    </w:p>
    <w:p w:rsidR="00CB4C38" w:rsidRDefault="00CB4C38">
      <w:pPr>
        <w:spacing w:line="360" w:lineRule="auto"/>
        <w:rPr>
          <w:rFonts w:ascii="宋体" w:hAnsi="宋体"/>
        </w:rPr>
      </w:pPr>
    </w:p>
    <w:p w:rsidR="00CB4C38" w:rsidRDefault="00FB7326">
      <w:pPr>
        <w:pStyle w:val="20"/>
        <w:spacing w:line="360" w:lineRule="auto"/>
        <w:jc w:val="center"/>
        <w:rPr>
          <w:rFonts w:ascii="宋体" w:hAnsi="宋体"/>
          <w:color w:val="auto"/>
        </w:rPr>
      </w:pPr>
      <w:bookmarkStart w:id="1047" w:name="_Toc23434586"/>
      <w:bookmarkStart w:id="1048" w:name="_Toc18578868"/>
      <w:bookmarkStart w:id="1049" w:name="_Toc22"/>
      <w:bookmarkStart w:id="1050" w:name="_Toc526928721"/>
      <w:r>
        <w:rPr>
          <w:rFonts w:ascii="宋体" w:hAnsi="宋体" w:hint="eastAsia"/>
          <w:color w:val="auto"/>
        </w:rPr>
        <w:t>一、投标函及投标函附录</w:t>
      </w:r>
      <w:bookmarkEnd w:id="1047"/>
      <w:bookmarkEnd w:id="1048"/>
      <w:bookmarkEnd w:id="1049"/>
      <w:bookmarkEnd w:id="1050"/>
    </w:p>
    <w:p w:rsidR="00CB4C38" w:rsidRDefault="00FB7326">
      <w:pPr>
        <w:pStyle w:val="30"/>
        <w:ind w:firstLine="103"/>
        <w:rPr>
          <w:b/>
          <w:sz w:val="21"/>
          <w:szCs w:val="21"/>
        </w:rPr>
      </w:pPr>
      <w:bookmarkStart w:id="1051" w:name="_Toc23434587"/>
      <w:bookmarkStart w:id="1052" w:name="_Toc526928722"/>
      <w:bookmarkStart w:id="1053" w:name="_Toc19565"/>
      <w:bookmarkStart w:id="1054" w:name="_Toc18578869"/>
      <w:r>
        <w:rPr>
          <w:rFonts w:hint="eastAsia"/>
          <w:b/>
          <w:sz w:val="21"/>
          <w:szCs w:val="21"/>
        </w:rPr>
        <w:t>（一）投标函</w:t>
      </w:r>
      <w:bookmarkEnd w:id="1051"/>
      <w:bookmarkEnd w:id="1052"/>
      <w:bookmarkEnd w:id="1053"/>
      <w:bookmarkEnd w:id="1054"/>
    </w:p>
    <w:p w:rsidR="00CB4C38" w:rsidRDefault="00FB7326">
      <w:pPr>
        <w:spacing w:line="360" w:lineRule="auto"/>
        <w:rPr>
          <w:rFonts w:ascii="宋体" w:hAnsi="宋体"/>
          <w:szCs w:val="21"/>
        </w:rPr>
      </w:pPr>
      <w:r>
        <w:rPr>
          <w:rFonts w:ascii="宋体" w:hAnsi="宋体" w:hint="eastAsia"/>
          <w:szCs w:val="21"/>
          <w:u w:val="single"/>
        </w:rPr>
        <w:t xml:space="preserve">                  </w:t>
      </w:r>
      <w:r>
        <w:rPr>
          <w:rFonts w:ascii="宋体" w:hAnsi="宋体" w:hint="eastAsia"/>
          <w:szCs w:val="21"/>
        </w:rPr>
        <w:t>（招标人名称）：</w:t>
      </w:r>
    </w:p>
    <w:p w:rsidR="00CB4C38" w:rsidRDefault="00FB7326">
      <w:pPr>
        <w:spacing w:line="360" w:lineRule="auto"/>
        <w:ind w:firstLine="405"/>
        <w:rPr>
          <w:rFonts w:ascii="宋体" w:hAnsi="宋体"/>
          <w:szCs w:val="21"/>
        </w:rPr>
      </w:pPr>
      <w:r>
        <w:rPr>
          <w:rFonts w:ascii="宋体" w:hAnsi="宋体" w:hint="eastAsia"/>
          <w:szCs w:val="21"/>
        </w:rPr>
        <w:t>1．我方已仔细研究了</w:t>
      </w:r>
      <w:r>
        <w:rPr>
          <w:rFonts w:ascii="宋体" w:hAnsi="宋体" w:hint="eastAsia"/>
          <w:szCs w:val="21"/>
          <w:u w:val="single"/>
        </w:rPr>
        <w:t xml:space="preserve">                  </w:t>
      </w:r>
      <w:r>
        <w:rPr>
          <w:rFonts w:ascii="宋体" w:hAnsi="宋体" w:hint="eastAsia"/>
          <w:szCs w:val="21"/>
        </w:rPr>
        <w:t>（项目名称）项目招标文件的全部内容，愿意以人民币（大写）</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）的投标总报价（增值税税率为</w:t>
      </w:r>
      <w:r>
        <w:rPr>
          <w:rFonts w:ascii="宋体" w:hAnsi="宋体" w:hint="eastAsia"/>
          <w:szCs w:val="21"/>
          <w:u w:val="single"/>
        </w:rPr>
        <w:t xml:space="preserve">         </w:t>
      </w:r>
      <w:r>
        <w:rPr>
          <w:rFonts w:ascii="宋体" w:hAnsi="宋体" w:hint="eastAsia"/>
          <w:szCs w:val="21"/>
        </w:rPr>
        <w:t>）,具体分项报价详见“勘察设计费用清单”，服务期限预计</w:t>
      </w:r>
      <w:r>
        <w:rPr>
          <w:rFonts w:ascii="宋体" w:hAnsi="宋体"/>
        </w:rPr>
        <w:t>2021</w:t>
      </w:r>
      <w:r>
        <w:rPr>
          <w:rFonts w:ascii="宋体" w:hAnsi="宋体" w:hint="eastAsia"/>
        </w:rPr>
        <w:t>年10月</w:t>
      </w:r>
      <w:r>
        <w:rPr>
          <w:rFonts w:ascii="宋体" w:hAnsi="宋体" w:hint="eastAsia"/>
          <w:szCs w:val="21"/>
        </w:rPr>
        <w:t>至本工程通过国家验收，按合同约定完成勘察设计总承包工作。</w:t>
      </w:r>
    </w:p>
    <w:p w:rsidR="00CB4C38" w:rsidRDefault="00FB7326">
      <w:pPr>
        <w:spacing w:line="360" w:lineRule="auto"/>
        <w:ind w:firstLineChars="200" w:firstLine="420"/>
        <w:rPr>
          <w:rFonts w:ascii="宋体" w:hAnsi="宋体"/>
          <w:szCs w:val="21"/>
        </w:rPr>
      </w:pPr>
      <w:r>
        <w:rPr>
          <w:rFonts w:ascii="宋体" w:hAnsi="宋体" w:hint="eastAsia"/>
          <w:szCs w:val="21"/>
        </w:rPr>
        <w:t>2. 我方的投标文件包括下列内容：</w:t>
      </w:r>
    </w:p>
    <w:p w:rsidR="00CB4C38" w:rsidRDefault="00FB7326">
      <w:pPr>
        <w:spacing w:line="360" w:lineRule="auto"/>
        <w:ind w:firstLine="405"/>
        <w:rPr>
          <w:rFonts w:ascii="宋体" w:hAnsi="宋体"/>
          <w:szCs w:val="21"/>
        </w:rPr>
      </w:pPr>
      <w:r>
        <w:rPr>
          <w:rFonts w:ascii="宋体" w:hAnsi="宋体" w:hint="eastAsia"/>
          <w:szCs w:val="21"/>
        </w:rPr>
        <w:t>（1）投标函及投标函附录；</w:t>
      </w:r>
    </w:p>
    <w:p w:rsidR="00CB4C38" w:rsidRDefault="00FB7326">
      <w:pPr>
        <w:spacing w:line="360" w:lineRule="auto"/>
        <w:ind w:firstLine="405"/>
        <w:rPr>
          <w:rFonts w:ascii="宋体" w:hAnsi="宋体"/>
          <w:szCs w:val="21"/>
        </w:rPr>
      </w:pPr>
      <w:r>
        <w:rPr>
          <w:rFonts w:ascii="宋体" w:hAnsi="宋体" w:hint="eastAsia"/>
          <w:szCs w:val="21"/>
        </w:rPr>
        <w:t>（2）合同条款响应性承诺书</w:t>
      </w:r>
    </w:p>
    <w:p w:rsidR="00CB4C38" w:rsidRDefault="00FB7326">
      <w:pPr>
        <w:spacing w:line="360" w:lineRule="auto"/>
        <w:ind w:firstLine="405"/>
        <w:rPr>
          <w:rFonts w:ascii="宋体" w:hAnsi="宋体"/>
          <w:szCs w:val="21"/>
        </w:rPr>
      </w:pPr>
      <w:r>
        <w:rPr>
          <w:rFonts w:ascii="宋体" w:hAnsi="宋体" w:hint="eastAsia"/>
          <w:szCs w:val="21"/>
        </w:rPr>
        <w:t>（3）法定代表人身份证明或授权委托书；</w:t>
      </w:r>
    </w:p>
    <w:p w:rsidR="00CB4C38" w:rsidRDefault="00FB7326">
      <w:pPr>
        <w:spacing w:line="360" w:lineRule="auto"/>
        <w:ind w:firstLine="405"/>
        <w:rPr>
          <w:rFonts w:ascii="宋体" w:hAnsi="宋体"/>
          <w:szCs w:val="21"/>
        </w:rPr>
      </w:pPr>
      <w:r>
        <w:rPr>
          <w:rFonts w:ascii="宋体" w:hAnsi="宋体" w:hint="eastAsia"/>
          <w:szCs w:val="21"/>
        </w:rPr>
        <w:t>（4）联合体协议书（如有）；</w:t>
      </w:r>
    </w:p>
    <w:p w:rsidR="00CB4C38" w:rsidRDefault="00FB7326">
      <w:pPr>
        <w:spacing w:line="360" w:lineRule="auto"/>
        <w:ind w:firstLine="405"/>
        <w:rPr>
          <w:rFonts w:ascii="宋体" w:hAnsi="宋体"/>
          <w:szCs w:val="21"/>
        </w:rPr>
      </w:pPr>
      <w:r>
        <w:rPr>
          <w:rFonts w:ascii="宋体" w:hAnsi="宋体" w:hint="eastAsia"/>
          <w:szCs w:val="21"/>
        </w:rPr>
        <w:t>（5）投标保证金；</w:t>
      </w:r>
    </w:p>
    <w:p w:rsidR="00CB4C38" w:rsidRDefault="00FB7326">
      <w:pPr>
        <w:spacing w:line="360" w:lineRule="auto"/>
        <w:ind w:firstLine="405"/>
        <w:rPr>
          <w:rFonts w:ascii="宋体" w:hAnsi="宋体"/>
          <w:szCs w:val="21"/>
        </w:rPr>
      </w:pPr>
      <w:r>
        <w:rPr>
          <w:rFonts w:ascii="宋体" w:hAnsi="宋体" w:hint="eastAsia"/>
          <w:szCs w:val="21"/>
        </w:rPr>
        <w:t>（6）勘察设计费用清单</w:t>
      </w:r>
    </w:p>
    <w:p w:rsidR="00CB4C38" w:rsidRDefault="00FB7326">
      <w:pPr>
        <w:spacing w:line="360" w:lineRule="auto"/>
        <w:ind w:firstLine="405"/>
        <w:rPr>
          <w:rFonts w:ascii="宋体" w:hAnsi="宋体"/>
          <w:szCs w:val="21"/>
        </w:rPr>
      </w:pPr>
      <w:r>
        <w:rPr>
          <w:rFonts w:ascii="宋体" w:hAnsi="宋体" w:hint="eastAsia"/>
          <w:szCs w:val="21"/>
        </w:rPr>
        <w:t>（7）投资估算；</w:t>
      </w:r>
    </w:p>
    <w:p w:rsidR="00CB4C38" w:rsidRDefault="00FB7326">
      <w:pPr>
        <w:spacing w:line="360" w:lineRule="auto"/>
        <w:ind w:firstLine="405"/>
        <w:rPr>
          <w:rFonts w:ascii="宋体" w:hAnsi="宋体"/>
          <w:szCs w:val="21"/>
        </w:rPr>
      </w:pPr>
      <w:r>
        <w:rPr>
          <w:rFonts w:ascii="宋体" w:hAnsi="宋体" w:hint="eastAsia"/>
          <w:szCs w:val="21"/>
        </w:rPr>
        <w:t>（8）资格审查资料；</w:t>
      </w:r>
    </w:p>
    <w:p w:rsidR="00CB4C38" w:rsidRDefault="00FB7326">
      <w:pPr>
        <w:spacing w:line="360" w:lineRule="auto"/>
        <w:ind w:firstLine="405"/>
        <w:rPr>
          <w:rFonts w:ascii="宋体" w:hAnsi="宋体"/>
          <w:szCs w:val="21"/>
        </w:rPr>
      </w:pPr>
      <w:r>
        <w:rPr>
          <w:rFonts w:ascii="宋体" w:hAnsi="宋体" w:hint="eastAsia"/>
          <w:szCs w:val="21"/>
        </w:rPr>
        <w:t>（9）须评审的其他资料</w:t>
      </w:r>
    </w:p>
    <w:p w:rsidR="00CB4C38" w:rsidRDefault="00FB7326">
      <w:pPr>
        <w:spacing w:line="360" w:lineRule="auto"/>
        <w:ind w:firstLine="405"/>
        <w:rPr>
          <w:rFonts w:ascii="宋体" w:hAnsi="宋体"/>
          <w:szCs w:val="21"/>
        </w:rPr>
      </w:pPr>
      <w:r>
        <w:rPr>
          <w:rFonts w:ascii="宋体" w:hAnsi="宋体" w:hint="eastAsia"/>
          <w:szCs w:val="21"/>
        </w:rPr>
        <w:t>（10）勘察设计方案</w:t>
      </w:r>
    </w:p>
    <w:p w:rsidR="00CB4C38" w:rsidRDefault="00FB7326">
      <w:pPr>
        <w:spacing w:line="360" w:lineRule="auto"/>
        <w:ind w:firstLine="405"/>
        <w:rPr>
          <w:rFonts w:ascii="宋体" w:hAnsi="宋体"/>
          <w:szCs w:val="21"/>
        </w:rPr>
      </w:pPr>
      <w:r>
        <w:rPr>
          <w:rFonts w:ascii="宋体" w:hAnsi="宋体" w:hint="eastAsia"/>
          <w:szCs w:val="21"/>
        </w:rPr>
        <w:t>（11）设计计划和成果清单</w:t>
      </w:r>
    </w:p>
    <w:p w:rsidR="00CB4C38" w:rsidRDefault="00FB7326">
      <w:pPr>
        <w:spacing w:line="360" w:lineRule="auto"/>
        <w:ind w:firstLine="405"/>
        <w:rPr>
          <w:rFonts w:ascii="宋体" w:hAnsi="宋体"/>
          <w:szCs w:val="21"/>
        </w:rPr>
      </w:pPr>
      <w:r>
        <w:rPr>
          <w:rFonts w:ascii="宋体" w:hAnsi="宋体" w:hint="eastAsia"/>
          <w:szCs w:val="21"/>
        </w:rPr>
        <w:t>（12）接口实施细则建议方案</w:t>
      </w:r>
    </w:p>
    <w:p w:rsidR="00CB4C38" w:rsidRDefault="00FB7326">
      <w:pPr>
        <w:spacing w:line="360" w:lineRule="auto"/>
        <w:ind w:firstLine="405"/>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）组织机构及拟委任的主要人员</w:t>
      </w:r>
    </w:p>
    <w:p w:rsidR="00CB4C38" w:rsidRDefault="00FB7326">
      <w:pPr>
        <w:spacing w:line="360" w:lineRule="auto"/>
        <w:ind w:firstLine="405"/>
        <w:rPr>
          <w:rFonts w:ascii="宋体" w:hAnsi="宋体"/>
          <w:szCs w:val="21"/>
        </w:rPr>
      </w:pPr>
      <w:r>
        <w:rPr>
          <w:rFonts w:ascii="宋体" w:hAnsi="宋体" w:hint="eastAsia"/>
          <w:szCs w:val="21"/>
        </w:rPr>
        <w:t>（1</w:t>
      </w:r>
      <w:r>
        <w:rPr>
          <w:rFonts w:ascii="宋体" w:hAnsi="宋体"/>
          <w:szCs w:val="21"/>
        </w:rPr>
        <w:t>4</w:t>
      </w:r>
      <w:r>
        <w:rPr>
          <w:rFonts w:ascii="宋体" w:hAnsi="宋体" w:hint="eastAsia"/>
          <w:szCs w:val="21"/>
        </w:rPr>
        <w:t>）主要人员简历表</w:t>
      </w:r>
    </w:p>
    <w:p w:rsidR="00CB4C38" w:rsidRDefault="00FB7326">
      <w:pPr>
        <w:spacing w:line="360" w:lineRule="auto"/>
        <w:ind w:firstLine="405"/>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）本项目设计质量保证措施及创优规划</w:t>
      </w:r>
    </w:p>
    <w:p w:rsidR="00CB4C38" w:rsidRDefault="00FB7326">
      <w:pPr>
        <w:spacing w:line="360" w:lineRule="auto"/>
        <w:ind w:firstLine="405"/>
        <w:rPr>
          <w:rFonts w:ascii="宋体" w:hAnsi="宋体"/>
          <w:szCs w:val="21"/>
        </w:rPr>
      </w:pPr>
      <w:r>
        <w:rPr>
          <w:rFonts w:ascii="宋体" w:hAnsi="宋体" w:hint="eastAsia"/>
          <w:szCs w:val="21"/>
        </w:rPr>
        <w:t>（1</w:t>
      </w:r>
      <w:r>
        <w:rPr>
          <w:rFonts w:ascii="宋体" w:hAnsi="宋体"/>
          <w:szCs w:val="21"/>
        </w:rPr>
        <w:t>6</w:t>
      </w:r>
      <w:r>
        <w:rPr>
          <w:rFonts w:ascii="宋体" w:hAnsi="宋体" w:hint="eastAsia"/>
          <w:szCs w:val="21"/>
        </w:rPr>
        <w:t>）其他建议方案</w:t>
      </w:r>
    </w:p>
    <w:p w:rsidR="00CB4C38" w:rsidRDefault="00FB7326">
      <w:pPr>
        <w:spacing w:line="360" w:lineRule="auto"/>
        <w:ind w:firstLineChars="200" w:firstLine="420"/>
        <w:rPr>
          <w:rFonts w:ascii="宋体" w:hAnsi="宋体"/>
          <w:szCs w:val="21"/>
        </w:rPr>
      </w:pPr>
      <w:r>
        <w:rPr>
          <w:rFonts w:ascii="宋体" w:hAnsi="宋体" w:hint="eastAsia"/>
          <w:szCs w:val="21"/>
        </w:rPr>
        <w:t>投标文件的上述组成部分如存在内容不一致的，以投标函为准。</w:t>
      </w:r>
    </w:p>
    <w:p w:rsidR="00CB4C38" w:rsidRDefault="00FB7326">
      <w:pPr>
        <w:spacing w:line="360" w:lineRule="auto"/>
        <w:ind w:firstLineChars="200" w:firstLine="420"/>
        <w:rPr>
          <w:rFonts w:ascii="宋体" w:hAnsi="宋体"/>
          <w:szCs w:val="21"/>
        </w:rPr>
      </w:pPr>
      <w:r>
        <w:rPr>
          <w:rFonts w:ascii="宋体" w:hAnsi="宋体" w:hint="eastAsia"/>
          <w:szCs w:val="21"/>
        </w:rPr>
        <w:t>3．我方承诺在招标文件规定的投标有效期内不撤销投标文件。</w:t>
      </w:r>
    </w:p>
    <w:p w:rsidR="00CB4C38" w:rsidRDefault="00FB7326">
      <w:pPr>
        <w:spacing w:line="360" w:lineRule="auto"/>
        <w:ind w:firstLineChars="200" w:firstLine="420"/>
        <w:rPr>
          <w:rFonts w:ascii="宋体" w:hAnsi="宋体"/>
          <w:szCs w:val="21"/>
        </w:rPr>
      </w:pPr>
      <w:r>
        <w:rPr>
          <w:rFonts w:ascii="宋体" w:hAnsi="宋体" w:hint="eastAsia"/>
          <w:szCs w:val="21"/>
        </w:rPr>
        <w:t>4．如我方中标，我方承诺：</w:t>
      </w:r>
    </w:p>
    <w:p w:rsidR="00CB4C38" w:rsidRDefault="00FB7326">
      <w:pPr>
        <w:spacing w:line="360" w:lineRule="auto"/>
        <w:ind w:leftChars="400" w:left="945" w:hangingChars="50" w:hanging="105"/>
        <w:rPr>
          <w:rFonts w:ascii="宋体" w:hAnsi="宋体"/>
          <w:szCs w:val="21"/>
        </w:rPr>
      </w:pPr>
      <w:r>
        <w:rPr>
          <w:rFonts w:ascii="宋体" w:hAnsi="宋体" w:hint="eastAsia"/>
          <w:szCs w:val="21"/>
        </w:rPr>
        <w:t>（1）在收到中标通知书后，在中标通知书规定的期限内与你方签订合同；</w:t>
      </w:r>
    </w:p>
    <w:p w:rsidR="00CB4C38" w:rsidRDefault="00FB7326">
      <w:pPr>
        <w:spacing w:line="360" w:lineRule="auto"/>
        <w:ind w:leftChars="400" w:left="945" w:hangingChars="50" w:hanging="105"/>
        <w:rPr>
          <w:rFonts w:ascii="宋体" w:hAnsi="宋体"/>
          <w:szCs w:val="21"/>
        </w:rPr>
      </w:pPr>
      <w:r>
        <w:rPr>
          <w:rFonts w:ascii="宋体" w:hAnsi="宋体" w:hint="eastAsia"/>
          <w:szCs w:val="21"/>
        </w:rPr>
        <w:t>（2）在签订合同时不向你方提出附加条件；</w:t>
      </w:r>
    </w:p>
    <w:p w:rsidR="00CB4C38" w:rsidRDefault="00FB7326">
      <w:pPr>
        <w:spacing w:line="360" w:lineRule="auto"/>
        <w:ind w:leftChars="400" w:left="945" w:hangingChars="50" w:hanging="105"/>
        <w:rPr>
          <w:rFonts w:ascii="宋体" w:hAnsi="宋体"/>
          <w:szCs w:val="21"/>
        </w:rPr>
      </w:pPr>
      <w:r>
        <w:rPr>
          <w:rFonts w:ascii="宋体" w:hAnsi="宋体" w:hint="eastAsia"/>
          <w:szCs w:val="21"/>
        </w:rPr>
        <w:t>（3）按照招标文件要求提交履约保证金；</w:t>
      </w:r>
    </w:p>
    <w:p w:rsidR="00CB4C38" w:rsidRDefault="00FB7326">
      <w:pPr>
        <w:spacing w:line="360" w:lineRule="auto"/>
        <w:ind w:leftChars="400" w:left="945" w:hangingChars="50" w:hanging="105"/>
        <w:rPr>
          <w:rFonts w:ascii="宋体" w:hAnsi="宋体"/>
          <w:szCs w:val="21"/>
        </w:rPr>
      </w:pPr>
      <w:r>
        <w:rPr>
          <w:rFonts w:ascii="宋体" w:hAnsi="宋体" w:hint="eastAsia"/>
          <w:szCs w:val="21"/>
        </w:rPr>
        <w:t>（4）在合同约定的期限内完成合同规定的全部义务。</w:t>
      </w:r>
    </w:p>
    <w:p w:rsidR="00CB4C38" w:rsidRDefault="00FB7326">
      <w:pPr>
        <w:spacing w:line="360" w:lineRule="auto"/>
        <w:ind w:firstLineChars="200" w:firstLine="420"/>
        <w:rPr>
          <w:rFonts w:ascii="宋体" w:hAnsi="宋体"/>
          <w:szCs w:val="21"/>
        </w:rPr>
      </w:pPr>
      <w:r>
        <w:rPr>
          <w:rFonts w:ascii="宋体" w:hAnsi="宋体" w:hint="eastAsia"/>
          <w:szCs w:val="21"/>
        </w:rPr>
        <w:lastRenderedPageBreak/>
        <w:t>5．我方在此声明，所递交的投标文件及有关资料内容完整、真实和准确，且不存在第二章“投标人须知”第1.4.3项规定的任何一种情形。</w:t>
      </w:r>
    </w:p>
    <w:p w:rsidR="00CB4C38" w:rsidRDefault="00FB7326">
      <w:pPr>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u w:val="single"/>
        </w:rPr>
        <w:t xml:space="preserve">                            </w:t>
      </w:r>
      <w:r>
        <w:rPr>
          <w:rFonts w:ascii="宋体" w:hAnsi="宋体" w:hint="eastAsia"/>
          <w:szCs w:val="21"/>
          <w:u w:val="single"/>
        </w:rPr>
        <w:tab/>
      </w:r>
      <w:r>
        <w:rPr>
          <w:rFonts w:ascii="宋体" w:hAnsi="宋体" w:hint="eastAsia"/>
          <w:szCs w:val="21"/>
        </w:rPr>
        <w:t>（其他补充说明）。</w:t>
      </w:r>
    </w:p>
    <w:p w:rsidR="00CB4C38" w:rsidRDefault="00CB4C38">
      <w:pPr>
        <w:spacing w:line="360" w:lineRule="auto"/>
        <w:ind w:firstLineChars="200" w:firstLine="420"/>
        <w:rPr>
          <w:rFonts w:ascii="宋体" w:hAnsi="宋体"/>
          <w:szCs w:val="21"/>
        </w:rPr>
      </w:pPr>
    </w:p>
    <w:p w:rsidR="00CB4C38" w:rsidRDefault="00FB7326">
      <w:pPr>
        <w:spacing w:line="360" w:lineRule="auto"/>
        <w:ind w:firstLineChars="1200" w:firstLine="2520"/>
        <w:jc w:val="left"/>
        <w:rPr>
          <w:rFonts w:ascii="宋体" w:hAnsi="宋体"/>
          <w:szCs w:val="21"/>
        </w:rPr>
      </w:pPr>
      <w:r>
        <w:rPr>
          <w:rFonts w:ascii="宋体" w:hAnsi="宋体" w:hint="eastAsia"/>
          <w:szCs w:val="21"/>
        </w:rPr>
        <w:t>投 标 人：</w:t>
      </w:r>
      <w:r>
        <w:rPr>
          <w:rFonts w:ascii="宋体" w:hAnsi="宋体" w:hint="eastAsia"/>
          <w:szCs w:val="21"/>
          <w:u w:val="single"/>
        </w:rPr>
        <w:t xml:space="preserve">                                </w:t>
      </w:r>
      <w:r>
        <w:rPr>
          <w:rFonts w:ascii="宋体" w:hAnsi="宋体" w:hint="eastAsia"/>
          <w:szCs w:val="21"/>
          <w:u w:val="single"/>
        </w:rPr>
        <w:tab/>
      </w:r>
      <w:r>
        <w:rPr>
          <w:rFonts w:ascii="宋体" w:hAnsi="宋体" w:hint="eastAsia"/>
          <w:szCs w:val="21"/>
        </w:rPr>
        <w:t>（盖单位章）</w:t>
      </w:r>
    </w:p>
    <w:p w:rsidR="00CB4C38" w:rsidRDefault="00FB7326">
      <w:pPr>
        <w:spacing w:line="360" w:lineRule="auto"/>
        <w:jc w:val="left"/>
        <w:rPr>
          <w:rFonts w:ascii="宋体" w:hAnsi="宋体"/>
          <w:szCs w:val="21"/>
        </w:rPr>
      </w:pPr>
      <w:r>
        <w:rPr>
          <w:rFonts w:ascii="宋体" w:hAnsi="宋体" w:hint="eastAsia"/>
          <w:szCs w:val="21"/>
        </w:rPr>
        <w:t xml:space="preserve">                        法定代表人或其委托代理人：</w:t>
      </w:r>
      <w:r>
        <w:rPr>
          <w:rFonts w:ascii="宋体" w:hAnsi="宋体" w:hint="eastAsia"/>
          <w:szCs w:val="21"/>
          <w:u w:val="single"/>
        </w:rPr>
        <w:t xml:space="preserve">       </w:t>
      </w:r>
      <w:r>
        <w:rPr>
          <w:rFonts w:ascii="宋体" w:hAnsi="宋体" w:hint="eastAsia"/>
          <w:szCs w:val="21"/>
          <w:u w:val="single"/>
        </w:rPr>
        <w:tab/>
      </w:r>
      <w:r>
        <w:rPr>
          <w:rFonts w:ascii="宋体" w:hAnsi="宋体"/>
          <w:szCs w:val="21"/>
          <w:u w:val="single"/>
        </w:rPr>
        <w:t xml:space="preserve">        </w:t>
      </w:r>
      <w:r>
        <w:rPr>
          <w:rFonts w:ascii="宋体" w:hAnsi="宋体" w:hint="eastAsia"/>
          <w:szCs w:val="21"/>
        </w:rPr>
        <w:t>（签字）</w:t>
      </w:r>
    </w:p>
    <w:p w:rsidR="00CB4C38" w:rsidRDefault="00FB7326">
      <w:pPr>
        <w:spacing w:line="360" w:lineRule="auto"/>
        <w:ind w:firstLineChars="1200" w:firstLine="2520"/>
        <w:jc w:val="left"/>
        <w:rPr>
          <w:rFonts w:ascii="宋体" w:hAnsi="宋体"/>
          <w:szCs w:val="21"/>
        </w:rPr>
      </w:pPr>
      <w:r>
        <w:rPr>
          <w:rFonts w:ascii="宋体" w:hAnsi="宋体" w:hint="eastAsia"/>
          <w:szCs w:val="21"/>
        </w:rPr>
        <w:t>地    址：</w:t>
      </w:r>
      <w:r>
        <w:rPr>
          <w:rFonts w:ascii="宋体" w:hAnsi="宋体" w:hint="eastAsia"/>
          <w:szCs w:val="21"/>
          <w:u w:val="single"/>
        </w:rPr>
        <w:t xml:space="preserve">          </w:t>
      </w:r>
      <w:r>
        <w:rPr>
          <w:rFonts w:ascii="宋体" w:hAnsi="宋体" w:hint="eastAsia"/>
          <w:szCs w:val="21"/>
          <w:u w:val="single"/>
        </w:rPr>
        <w:tab/>
        <w:t xml:space="preserve">                             </w:t>
      </w:r>
      <w:r>
        <w:rPr>
          <w:rFonts w:ascii="宋体" w:hAnsi="宋体"/>
          <w:szCs w:val="21"/>
          <w:u w:val="single"/>
        </w:rPr>
        <w:t xml:space="preserve">  </w:t>
      </w:r>
    </w:p>
    <w:p w:rsidR="00CB4C38" w:rsidRDefault="00FB7326">
      <w:pPr>
        <w:spacing w:line="360" w:lineRule="auto"/>
        <w:ind w:firstLineChars="1200" w:firstLine="2520"/>
        <w:jc w:val="left"/>
        <w:rPr>
          <w:rFonts w:ascii="宋体" w:hAnsi="宋体"/>
          <w:szCs w:val="21"/>
        </w:rPr>
      </w:pPr>
      <w:r>
        <w:rPr>
          <w:rFonts w:ascii="宋体" w:hAnsi="宋体" w:hint="eastAsia"/>
          <w:szCs w:val="21"/>
        </w:rPr>
        <w:t>网    址：</w:t>
      </w:r>
      <w:r>
        <w:rPr>
          <w:rFonts w:ascii="宋体" w:hAnsi="宋体" w:hint="eastAsia"/>
          <w:szCs w:val="21"/>
          <w:u w:val="single"/>
        </w:rPr>
        <w:t xml:space="preserve">                                       </w:t>
      </w:r>
      <w:r>
        <w:rPr>
          <w:rFonts w:ascii="宋体" w:hAnsi="宋体" w:hint="eastAsia"/>
          <w:szCs w:val="21"/>
          <w:u w:val="single"/>
        </w:rPr>
        <w:tab/>
        <w:t xml:space="preserve">    </w:t>
      </w:r>
    </w:p>
    <w:p w:rsidR="00CB4C38" w:rsidRDefault="00FB7326">
      <w:pPr>
        <w:spacing w:line="360" w:lineRule="auto"/>
        <w:ind w:firstLineChars="1200" w:firstLine="2520"/>
        <w:jc w:val="left"/>
        <w:rPr>
          <w:rFonts w:ascii="宋体" w:hAnsi="宋体"/>
          <w:szCs w:val="21"/>
        </w:rPr>
      </w:pPr>
      <w:r>
        <w:rPr>
          <w:rFonts w:ascii="宋体" w:hAnsi="宋体" w:hint="eastAsia"/>
          <w:szCs w:val="21"/>
        </w:rPr>
        <w:t>电    话：</w:t>
      </w:r>
      <w:r>
        <w:rPr>
          <w:rFonts w:ascii="宋体" w:hAnsi="宋体" w:hint="eastAsia"/>
          <w:szCs w:val="21"/>
          <w:u w:val="single"/>
        </w:rPr>
        <w:t xml:space="preserve">          </w:t>
      </w:r>
      <w:r>
        <w:rPr>
          <w:rFonts w:ascii="宋体" w:hAnsi="宋体" w:hint="eastAsia"/>
          <w:szCs w:val="21"/>
          <w:u w:val="single"/>
        </w:rPr>
        <w:tab/>
        <w:t xml:space="preserve">                          </w:t>
      </w:r>
      <w:r>
        <w:rPr>
          <w:rFonts w:ascii="宋体" w:hAnsi="宋体" w:hint="eastAsia"/>
          <w:szCs w:val="21"/>
          <w:u w:val="single"/>
        </w:rPr>
        <w:tab/>
        <w:t xml:space="preserve">    </w:t>
      </w:r>
    </w:p>
    <w:p w:rsidR="00CB4C38" w:rsidRDefault="00FB7326">
      <w:pPr>
        <w:spacing w:line="360" w:lineRule="auto"/>
        <w:ind w:firstLineChars="1200" w:firstLine="2520"/>
        <w:jc w:val="left"/>
        <w:rPr>
          <w:rFonts w:ascii="宋体" w:hAnsi="宋体"/>
          <w:szCs w:val="21"/>
        </w:rPr>
      </w:pPr>
      <w:r>
        <w:rPr>
          <w:rFonts w:ascii="宋体" w:hAnsi="宋体" w:hint="eastAsia"/>
          <w:szCs w:val="21"/>
        </w:rPr>
        <w:t>传    真：</w:t>
      </w:r>
      <w:r>
        <w:rPr>
          <w:rFonts w:ascii="宋体" w:hAnsi="宋体" w:hint="eastAsia"/>
          <w:szCs w:val="21"/>
          <w:u w:val="single"/>
        </w:rPr>
        <w:t xml:space="preserve">          </w:t>
      </w:r>
      <w:r>
        <w:rPr>
          <w:rFonts w:ascii="宋体" w:hAnsi="宋体" w:hint="eastAsia"/>
          <w:szCs w:val="21"/>
          <w:u w:val="single"/>
        </w:rPr>
        <w:tab/>
        <w:t xml:space="preserve">                                </w:t>
      </w:r>
    </w:p>
    <w:p w:rsidR="00CB4C38" w:rsidRDefault="00FB7326">
      <w:pPr>
        <w:spacing w:line="360" w:lineRule="auto"/>
        <w:ind w:firstLineChars="1200" w:firstLine="2520"/>
        <w:jc w:val="left"/>
        <w:rPr>
          <w:rFonts w:ascii="宋体" w:hAnsi="宋体"/>
          <w:szCs w:val="21"/>
        </w:rPr>
      </w:pPr>
      <w:r>
        <w:rPr>
          <w:rFonts w:ascii="宋体" w:hAnsi="宋体" w:hint="eastAsia"/>
          <w:szCs w:val="21"/>
        </w:rPr>
        <w:t>邮政编码：</w:t>
      </w:r>
      <w:r>
        <w:rPr>
          <w:rFonts w:ascii="宋体" w:hAnsi="宋体" w:hint="eastAsia"/>
          <w:szCs w:val="21"/>
          <w:u w:val="single"/>
        </w:rPr>
        <w:t xml:space="preserve">          </w:t>
      </w:r>
      <w:r>
        <w:rPr>
          <w:rFonts w:ascii="宋体" w:hAnsi="宋体" w:hint="eastAsia"/>
          <w:szCs w:val="21"/>
          <w:u w:val="single"/>
        </w:rPr>
        <w:tab/>
        <w:t xml:space="preserve">                                </w:t>
      </w:r>
    </w:p>
    <w:p w:rsidR="00CB4C38" w:rsidRDefault="00FB7326">
      <w:pPr>
        <w:spacing w:line="360" w:lineRule="auto"/>
        <w:ind w:firstLineChars="2250" w:firstLine="4725"/>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B4C38" w:rsidRDefault="00CB4C38">
      <w:pPr>
        <w:spacing w:line="360" w:lineRule="auto"/>
        <w:rPr>
          <w:rFonts w:ascii="宋体" w:hAnsi="宋体"/>
          <w:szCs w:val="21"/>
        </w:rPr>
      </w:pPr>
    </w:p>
    <w:p w:rsidR="00CB4C38" w:rsidRDefault="00CB4C38">
      <w:pPr>
        <w:spacing w:line="360" w:lineRule="auto"/>
        <w:rPr>
          <w:rFonts w:ascii="宋体" w:hAnsi="宋体"/>
          <w:szCs w:val="21"/>
        </w:rPr>
      </w:pPr>
    </w:p>
    <w:p w:rsidR="00CB4C38" w:rsidRDefault="00CB4C38">
      <w:pPr>
        <w:spacing w:line="360" w:lineRule="auto"/>
        <w:rPr>
          <w:rFonts w:ascii="宋体" w:hAnsi="宋体"/>
          <w:sz w:val="20"/>
        </w:rPr>
      </w:pPr>
    </w:p>
    <w:p w:rsidR="00CB4C38" w:rsidRDefault="00FB7326">
      <w:pPr>
        <w:spacing w:line="360" w:lineRule="auto"/>
        <w:rPr>
          <w:rFonts w:ascii="宋体" w:hAnsi="宋体"/>
          <w:sz w:val="20"/>
        </w:rPr>
      </w:pPr>
      <w:r>
        <w:rPr>
          <w:rFonts w:ascii="宋体" w:hAnsi="宋体" w:hint="eastAsia"/>
          <w:szCs w:val="21"/>
        </w:rPr>
        <w:br w:type="page"/>
      </w:r>
    </w:p>
    <w:p w:rsidR="00CB4C38" w:rsidRDefault="00FB7326">
      <w:pPr>
        <w:pStyle w:val="30"/>
        <w:ind w:firstLine="103"/>
        <w:rPr>
          <w:b/>
          <w:sz w:val="21"/>
          <w:szCs w:val="21"/>
        </w:rPr>
      </w:pPr>
      <w:bookmarkStart w:id="1055" w:name="_Toc18578870"/>
      <w:bookmarkStart w:id="1056" w:name="_Toc23434588"/>
      <w:bookmarkStart w:id="1057" w:name="_Toc13633"/>
      <w:bookmarkStart w:id="1058" w:name="_Toc526928723"/>
      <w:r>
        <w:rPr>
          <w:rFonts w:hint="eastAsia"/>
          <w:b/>
          <w:sz w:val="21"/>
          <w:szCs w:val="21"/>
        </w:rPr>
        <w:lastRenderedPageBreak/>
        <w:t>（二）投标函附录</w:t>
      </w:r>
      <w:bookmarkEnd w:id="1055"/>
      <w:bookmarkEnd w:id="1056"/>
      <w:bookmarkEnd w:id="1057"/>
      <w:bookmarkEnd w:id="10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984"/>
        <w:gridCol w:w="1559"/>
        <w:gridCol w:w="2770"/>
        <w:gridCol w:w="1476"/>
      </w:tblGrid>
      <w:tr w:rsidR="00CB4C38">
        <w:trPr>
          <w:trHeight w:val="528"/>
          <w:jc w:val="center"/>
        </w:trPr>
        <w:tc>
          <w:tcPr>
            <w:tcW w:w="9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b/>
              </w:rPr>
            </w:pPr>
            <w:r>
              <w:rPr>
                <w:rFonts w:ascii="宋体" w:hAnsi="宋体" w:hint="eastAsia"/>
                <w:b/>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b/>
              </w:rPr>
            </w:pPr>
            <w:r>
              <w:rPr>
                <w:rFonts w:ascii="宋体" w:hAnsi="宋体" w:hint="eastAsia"/>
                <w:b/>
              </w:rPr>
              <w:t>条款名称</w:t>
            </w:r>
          </w:p>
        </w:tc>
        <w:tc>
          <w:tcPr>
            <w:tcW w:w="1559"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b/>
              </w:rPr>
            </w:pPr>
            <w:r>
              <w:rPr>
                <w:rFonts w:ascii="宋体" w:hAnsi="宋体" w:hint="eastAsia"/>
                <w:b/>
              </w:rPr>
              <w:t>合同条款号</w:t>
            </w:r>
          </w:p>
        </w:tc>
        <w:tc>
          <w:tcPr>
            <w:tcW w:w="2770"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b/>
              </w:rPr>
            </w:pPr>
            <w:r>
              <w:rPr>
                <w:rFonts w:ascii="宋体" w:hAnsi="宋体" w:hint="eastAsia"/>
                <w:b/>
              </w:rPr>
              <w:t>约定内容</w:t>
            </w:r>
          </w:p>
        </w:tc>
        <w:tc>
          <w:tcPr>
            <w:tcW w:w="147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b/>
              </w:rPr>
            </w:pPr>
            <w:r>
              <w:rPr>
                <w:rFonts w:ascii="宋体" w:hAnsi="宋体" w:hint="eastAsia"/>
                <w:b/>
              </w:rPr>
              <w:t>备注</w:t>
            </w:r>
          </w:p>
        </w:tc>
      </w:tr>
      <w:tr w:rsidR="00CB4C38">
        <w:trPr>
          <w:jc w:val="center"/>
        </w:trPr>
        <w:tc>
          <w:tcPr>
            <w:tcW w:w="9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1</w:t>
            </w:r>
          </w:p>
        </w:tc>
        <w:tc>
          <w:tcPr>
            <w:tcW w:w="1984"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line="360" w:lineRule="auto"/>
              <w:jc w:val="center"/>
              <w:outlineLvl w:val="1"/>
              <w:rPr>
                <w:rFonts w:ascii="宋体" w:hAnsi="宋体"/>
                <w:szCs w:val="21"/>
              </w:rPr>
            </w:pPr>
            <w:bookmarkStart w:id="1059" w:name="_Toc18578871"/>
            <w:bookmarkStart w:id="1060" w:name="_Toc23434589"/>
            <w:bookmarkStart w:id="1061" w:name="_Toc55573445"/>
            <w:bookmarkStart w:id="1062" w:name="_Toc54870710"/>
            <w:bookmarkStart w:id="1063" w:name="_Toc13612"/>
            <w:r>
              <w:rPr>
                <w:rFonts w:ascii="宋体" w:hAnsi="宋体" w:cs="宋体"/>
                <w:spacing w:val="-7"/>
              </w:rPr>
              <w:t>投标</w:t>
            </w:r>
            <w:bookmarkEnd w:id="1059"/>
            <w:r>
              <w:rPr>
                <w:rFonts w:ascii="宋体" w:hAnsi="宋体" w:cs="宋体" w:hint="eastAsia"/>
                <w:spacing w:val="-7"/>
              </w:rPr>
              <w:t>有效期</w:t>
            </w:r>
            <w:bookmarkEnd w:id="1060"/>
            <w:bookmarkEnd w:id="1061"/>
            <w:bookmarkEnd w:id="1062"/>
            <w:bookmarkEnd w:id="1063"/>
          </w:p>
        </w:tc>
        <w:tc>
          <w:tcPr>
            <w:tcW w:w="1559"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line="360" w:lineRule="auto"/>
              <w:jc w:val="center"/>
              <w:outlineLvl w:val="1"/>
              <w:rPr>
                <w:rFonts w:ascii="宋体" w:hAnsi="宋体"/>
              </w:rPr>
            </w:pPr>
            <w:bookmarkStart w:id="1064" w:name="_Toc55573446"/>
            <w:bookmarkStart w:id="1065" w:name="_Toc23140"/>
            <w:r>
              <w:rPr>
                <w:rFonts w:ascii="宋体" w:hAnsi="宋体"/>
              </w:rPr>
              <w:t>/</w:t>
            </w:r>
            <w:bookmarkEnd w:id="1064"/>
            <w:bookmarkEnd w:id="1065"/>
          </w:p>
        </w:tc>
        <w:tc>
          <w:tcPr>
            <w:tcW w:w="2770" w:type="dxa"/>
            <w:tcBorders>
              <w:top w:val="single" w:sz="4" w:space="0" w:color="auto"/>
              <w:left w:val="single" w:sz="4" w:space="0" w:color="auto"/>
              <w:bottom w:val="single" w:sz="4" w:space="0" w:color="auto"/>
              <w:right w:val="single" w:sz="4" w:space="0" w:color="auto"/>
            </w:tcBorders>
            <w:vAlign w:val="center"/>
          </w:tcPr>
          <w:p w:rsidR="00CB4C38" w:rsidRDefault="00FB7326">
            <w:pPr>
              <w:pStyle w:val="315"/>
              <w:keepNext/>
              <w:keepLines/>
              <w:tabs>
                <w:tab w:val="left" w:pos="425"/>
                <w:tab w:val="left" w:pos="1680"/>
              </w:tabs>
              <w:topLinePunct/>
              <w:spacing w:line="360" w:lineRule="auto"/>
              <w:outlineLvl w:val="1"/>
              <w:rPr>
                <w:rFonts w:hAnsi="宋体"/>
                <w:sz w:val="21"/>
                <w:szCs w:val="21"/>
                <w:u w:val="single"/>
              </w:rPr>
            </w:pPr>
            <w:bookmarkStart w:id="1066" w:name="_Toc23434590"/>
            <w:bookmarkStart w:id="1067" w:name="_Toc16190"/>
            <w:bookmarkStart w:id="1068" w:name="_Toc55573447"/>
            <w:bookmarkStart w:id="1069" w:name="_Toc54870711"/>
            <w:r>
              <w:rPr>
                <w:rFonts w:hAnsi="宋体"/>
                <w:sz w:val="21"/>
                <w:szCs w:val="21"/>
                <w:u w:val="single"/>
              </w:rPr>
              <w:t>180日历天</w:t>
            </w:r>
            <w:bookmarkEnd w:id="1066"/>
            <w:bookmarkEnd w:id="1067"/>
            <w:bookmarkEnd w:id="1068"/>
            <w:bookmarkEnd w:id="1069"/>
          </w:p>
        </w:tc>
        <w:tc>
          <w:tcPr>
            <w:tcW w:w="1476"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ind w:firstLineChars="342" w:firstLine="718"/>
              <w:jc w:val="center"/>
              <w:rPr>
                <w:rFonts w:ascii="宋体" w:hAnsi="宋体"/>
              </w:rPr>
            </w:pPr>
          </w:p>
        </w:tc>
      </w:tr>
      <w:tr w:rsidR="00CB4C38">
        <w:trPr>
          <w:jc w:val="center"/>
        </w:trPr>
        <w:tc>
          <w:tcPr>
            <w:tcW w:w="9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bookmarkStart w:id="1070" w:name="_Toc55573448"/>
            <w:bookmarkStart w:id="1071" w:name="_Toc18578873"/>
            <w:bookmarkStart w:id="1072" w:name="_Toc54870712"/>
            <w:bookmarkStart w:id="1073" w:name="_Toc23434591"/>
            <w:r>
              <w:rPr>
                <w:rFonts w:ascii="宋体" w:hAnsi="宋体" w:hint="eastAsia"/>
              </w:rPr>
              <w:t>2</w:t>
            </w:r>
            <w:bookmarkEnd w:id="1070"/>
            <w:bookmarkEnd w:id="1071"/>
            <w:bookmarkEnd w:id="1072"/>
            <w:bookmarkEnd w:id="1073"/>
          </w:p>
        </w:tc>
        <w:tc>
          <w:tcPr>
            <w:tcW w:w="1984"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line="360" w:lineRule="auto"/>
              <w:jc w:val="center"/>
              <w:outlineLvl w:val="1"/>
              <w:rPr>
                <w:rFonts w:ascii="宋体" w:hAnsi="宋体"/>
                <w:szCs w:val="21"/>
              </w:rPr>
            </w:pPr>
            <w:bookmarkStart w:id="1074" w:name="_Toc2268"/>
            <w:bookmarkStart w:id="1075" w:name="_Toc23434592"/>
            <w:bookmarkStart w:id="1076" w:name="_Toc54870713"/>
            <w:bookmarkStart w:id="1077" w:name="_Toc55573449"/>
            <w:r>
              <w:rPr>
                <w:rFonts w:ascii="宋体" w:hAnsi="宋体" w:cs="宋体"/>
                <w:spacing w:val="-7"/>
              </w:rPr>
              <w:t>投标内容</w:t>
            </w:r>
            <w:bookmarkEnd w:id="1074"/>
            <w:bookmarkEnd w:id="1075"/>
            <w:bookmarkEnd w:id="1076"/>
            <w:bookmarkEnd w:id="1077"/>
          </w:p>
        </w:tc>
        <w:tc>
          <w:tcPr>
            <w:tcW w:w="1559"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line="360" w:lineRule="auto"/>
              <w:jc w:val="center"/>
              <w:outlineLvl w:val="1"/>
              <w:rPr>
                <w:rFonts w:ascii="宋体" w:hAnsi="宋体"/>
              </w:rPr>
            </w:pPr>
            <w:bookmarkStart w:id="1078" w:name="_Toc55573450"/>
            <w:bookmarkStart w:id="1079" w:name="_Toc8817"/>
            <w:r>
              <w:rPr>
                <w:rFonts w:ascii="宋体" w:hAnsi="宋体"/>
              </w:rPr>
              <w:t>/</w:t>
            </w:r>
            <w:bookmarkEnd w:id="1078"/>
            <w:bookmarkEnd w:id="1079"/>
          </w:p>
        </w:tc>
        <w:tc>
          <w:tcPr>
            <w:tcW w:w="2770" w:type="dxa"/>
            <w:tcBorders>
              <w:top w:val="single" w:sz="4" w:space="0" w:color="auto"/>
              <w:left w:val="single" w:sz="4" w:space="0" w:color="auto"/>
              <w:bottom w:val="single" w:sz="4" w:space="0" w:color="auto"/>
              <w:right w:val="single" w:sz="4" w:space="0" w:color="auto"/>
            </w:tcBorders>
            <w:vAlign w:val="center"/>
          </w:tcPr>
          <w:p w:rsidR="00CB4C38" w:rsidRDefault="00FB7326">
            <w:pPr>
              <w:pStyle w:val="315"/>
              <w:keepNext/>
              <w:keepLines/>
              <w:tabs>
                <w:tab w:val="left" w:pos="425"/>
                <w:tab w:val="left" w:pos="1680"/>
              </w:tabs>
              <w:topLinePunct/>
              <w:spacing w:line="360" w:lineRule="auto"/>
              <w:outlineLvl w:val="1"/>
              <w:rPr>
                <w:rFonts w:hAnsi="宋体"/>
                <w:sz w:val="21"/>
                <w:szCs w:val="21"/>
                <w:u w:val="single"/>
              </w:rPr>
            </w:pPr>
            <w:bookmarkStart w:id="1080" w:name="_Toc23434593"/>
            <w:bookmarkStart w:id="1081" w:name="_Toc55573451"/>
            <w:bookmarkStart w:id="1082" w:name="_Toc54870714"/>
            <w:bookmarkStart w:id="1083" w:name="_Toc5524"/>
            <w:r>
              <w:rPr>
                <w:rFonts w:hAnsi="宋体" w:hint="eastAsia"/>
                <w:sz w:val="21"/>
                <w:szCs w:val="21"/>
                <w:u w:val="single"/>
              </w:rPr>
              <w:t>完全响应招标文件要求</w:t>
            </w:r>
            <w:bookmarkEnd w:id="1080"/>
            <w:bookmarkEnd w:id="1081"/>
            <w:bookmarkEnd w:id="1082"/>
            <w:bookmarkEnd w:id="1083"/>
          </w:p>
        </w:tc>
        <w:tc>
          <w:tcPr>
            <w:tcW w:w="1476"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bookmarkStart w:id="1084" w:name="_Toc54870715"/>
            <w:bookmarkStart w:id="1085" w:name="_Toc55573452"/>
            <w:r>
              <w:rPr>
                <w:rFonts w:ascii="宋体" w:hAnsi="宋体" w:hint="eastAsia"/>
              </w:rPr>
              <w:t>3</w:t>
            </w:r>
            <w:bookmarkEnd w:id="1084"/>
            <w:bookmarkEnd w:id="1085"/>
          </w:p>
        </w:tc>
        <w:tc>
          <w:tcPr>
            <w:tcW w:w="1984"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line="360" w:lineRule="auto"/>
              <w:jc w:val="center"/>
              <w:outlineLvl w:val="1"/>
              <w:rPr>
                <w:rFonts w:ascii="宋体" w:hAnsi="宋体" w:cs="宋体"/>
                <w:spacing w:val="-7"/>
              </w:rPr>
            </w:pPr>
            <w:bookmarkStart w:id="1086" w:name="_Toc54870716"/>
            <w:bookmarkStart w:id="1087" w:name="_Toc21236"/>
            <w:bookmarkStart w:id="1088" w:name="_Toc55573453"/>
            <w:r>
              <w:rPr>
                <w:rFonts w:ascii="Times New Roman" w:hAnsi="Times New Roman" w:hint="eastAsia"/>
                <w:szCs w:val="21"/>
              </w:rPr>
              <w:t>项目负责人</w:t>
            </w:r>
            <w:bookmarkEnd w:id="1086"/>
            <w:bookmarkEnd w:id="1087"/>
            <w:bookmarkEnd w:id="1088"/>
          </w:p>
        </w:tc>
        <w:tc>
          <w:tcPr>
            <w:tcW w:w="1559"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line="360" w:lineRule="auto"/>
              <w:jc w:val="center"/>
              <w:outlineLvl w:val="1"/>
              <w:rPr>
                <w:rFonts w:ascii="宋体" w:hAnsi="宋体"/>
              </w:rPr>
            </w:pPr>
            <w:bookmarkStart w:id="1089" w:name="_Toc4909"/>
            <w:bookmarkStart w:id="1090" w:name="_Toc55573454"/>
            <w:r>
              <w:rPr>
                <w:rFonts w:ascii="宋体" w:hAnsi="宋体"/>
              </w:rPr>
              <w:t>/</w:t>
            </w:r>
            <w:bookmarkEnd w:id="1089"/>
            <w:bookmarkEnd w:id="1090"/>
          </w:p>
        </w:tc>
        <w:tc>
          <w:tcPr>
            <w:tcW w:w="2770" w:type="dxa"/>
            <w:tcBorders>
              <w:top w:val="single" w:sz="4" w:space="0" w:color="auto"/>
              <w:left w:val="single" w:sz="4" w:space="0" w:color="auto"/>
              <w:bottom w:val="single" w:sz="4" w:space="0" w:color="auto"/>
              <w:right w:val="single" w:sz="4" w:space="0" w:color="auto"/>
            </w:tcBorders>
            <w:vAlign w:val="center"/>
          </w:tcPr>
          <w:p w:rsidR="00CB4C38" w:rsidRDefault="00FB7326">
            <w:pPr>
              <w:pStyle w:val="315"/>
              <w:keepNext/>
              <w:keepLines/>
              <w:tabs>
                <w:tab w:val="left" w:pos="425"/>
                <w:tab w:val="left" w:pos="1680"/>
              </w:tabs>
              <w:topLinePunct/>
              <w:spacing w:line="360" w:lineRule="auto"/>
              <w:outlineLvl w:val="1"/>
              <w:rPr>
                <w:rFonts w:hAnsi="宋体"/>
                <w:sz w:val="21"/>
                <w:szCs w:val="21"/>
                <w:u w:val="single"/>
              </w:rPr>
            </w:pPr>
            <w:bookmarkStart w:id="1091" w:name="_Toc29542"/>
            <w:bookmarkStart w:id="1092" w:name="_Toc55573455"/>
            <w:bookmarkStart w:id="1093" w:name="_Toc54870717"/>
            <w:r>
              <w:rPr>
                <w:rFonts w:ascii="Times New Roman" w:hAnsi="Times New Roman" w:hint="eastAsia"/>
                <w:sz w:val="21"/>
                <w:szCs w:val="21"/>
                <w:u w:val="single"/>
              </w:rPr>
              <w:t>姓名：</w:t>
            </w:r>
            <w:bookmarkEnd w:id="1091"/>
            <w:bookmarkEnd w:id="1092"/>
            <w:bookmarkEnd w:id="1093"/>
          </w:p>
        </w:tc>
        <w:tc>
          <w:tcPr>
            <w:tcW w:w="1476"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bookmarkStart w:id="1094" w:name="_Toc54870718"/>
            <w:bookmarkStart w:id="1095" w:name="_Toc55573456"/>
            <w:r>
              <w:rPr>
                <w:rFonts w:ascii="宋体" w:hAnsi="宋体"/>
              </w:rPr>
              <w:t>4</w:t>
            </w:r>
            <w:bookmarkEnd w:id="1094"/>
            <w:bookmarkEnd w:id="1095"/>
          </w:p>
        </w:tc>
        <w:tc>
          <w:tcPr>
            <w:tcW w:w="1984"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line="360" w:lineRule="auto"/>
              <w:jc w:val="center"/>
              <w:outlineLvl w:val="1"/>
              <w:rPr>
                <w:rFonts w:ascii="宋体" w:hAnsi="宋体"/>
                <w:szCs w:val="21"/>
              </w:rPr>
            </w:pPr>
            <w:bookmarkStart w:id="1096" w:name="_Toc18578874"/>
            <w:bookmarkStart w:id="1097" w:name="_Toc54870719"/>
            <w:bookmarkStart w:id="1098" w:name="_Toc4673"/>
            <w:bookmarkStart w:id="1099" w:name="_Toc23434595"/>
            <w:bookmarkStart w:id="1100" w:name="_Toc55573457"/>
            <w:r>
              <w:rPr>
                <w:rFonts w:ascii="宋体" w:hAnsi="宋体" w:cs="宋体"/>
                <w:spacing w:val="-7"/>
              </w:rPr>
              <w:t>勘察设计服务期限</w:t>
            </w:r>
            <w:bookmarkEnd w:id="1096"/>
            <w:bookmarkEnd w:id="1097"/>
            <w:bookmarkEnd w:id="1098"/>
            <w:bookmarkEnd w:id="1099"/>
            <w:bookmarkEnd w:id="1100"/>
          </w:p>
        </w:tc>
        <w:tc>
          <w:tcPr>
            <w:tcW w:w="1559"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line="360" w:lineRule="auto"/>
              <w:jc w:val="center"/>
              <w:outlineLvl w:val="1"/>
              <w:rPr>
                <w:rFonts w:ascii="宋体" w:hAnsi="宋体"/>
              </w:rPr>
            </w:pPr>
            <w:bookmarkStart w:id="1101" w:name="_Toc20618"/>
            <w:bookmarkStart w:id="1102" w:name="_Toc55573458"/>
            <w:r>
              <w:rPr>
                <w:rFonts w:ascii="宋体" w:hAnsi="宋体"/>
              </w:rPr>
              <w:t>/</w:t>
            </w:r>
            <w:bookmarkEnd w:id="1101"/>
            <w:bookmarkEnd w:id="1102"/>
          </w:p>
        </w:tc>
        <w:tc>
          <w:tcPr>
            <w:tcW w:w="2770" w:type="dxa"/>
            <w:tcBorders>
              <w:top w:val="single" w:sz="4" w:space="0" w:color="auto"/>
              <w:left w:val="single" w:sz="4" w:space="0" w:color="auto"/>
              <w:bottom w:val="single" w:sz="4" w:space="0" w:color="auto"/>
              <w:right w:val="single" w:sz="4" w:space="0" w:color="auto"/>
            </w:tcBorders>
            <w:vAlign w:val="center"/>
          </w:tcPr>
          <w:p w:rsidR="00CB4C38" w:rsidRDefault="00FB7326">
            <w:pPr>
              <w:pStyle w:val="315"/>
              <w:tabs>
                <w:tab w:val="left" w:pos="425"/>
                <w:tab w:val="left" w:pos="1680"/>
              </w:tabs>
              <w:topLinePunct/>
              <w:spacing w:line="360" w:lineRule="auto"/>
              <w:outlineLvl w:val="0"/>
              <w:rPr>
                <w:rFonts w:hAnsi="宋体"/>
                <w:sz w:val="21"/>
                <w:szCs w:val="21"/>
                <w:u w:val="single"/>
              </w:rPr>
            </w:pPr>
            <w:bookmarkStart w:id="1103" w:name="_Toc55573459"/>
            <w:bookmarkStart w:id="1104" w:name="_Toc30931"/>
            <w:r>
              <w:rPr>
                <w:rFonts w:hAnsi="宋体" w:hint="eastAsia"/>
                <w:sz w:val="21"/>
                <w:szCs w:val="21"/>
                <w:u w:val="single"/>
              </w:rPr>
              <w:t>完全响应招标文件要求</w:t>
            </w:r>
            <w:bookmarkEnd w:id="1103"/>
            <w:bookmarkEnd w:id="1104"/>
          </w:p>
        </w:tc>
        <w:tc>
          <w:tcPr>
            <w:tcW w:w="1476" w:type="dxa"/>
            <w:tcBorders>
              <w:top w:val="single" w:sz="4" w:space="0" w:color="auto"/>
              <w:left w:val="single" w:sz="4" w:space="0" w:color="auto"/>
              <w:bottom w:val="single" w:sz="4" w:space="0" w:color="auto"/>
              <w:right w:val="single" w:sz="4" w:space="0" w:color="auto"/>
            </w:tcBorders>
            <w:vAlign w:val="center"/>
          </w:tcPr>
          <w:p w:rsidR="00CB4C38" w:rsidRDefault="00CB4C38">
            <w:pPr>
              <w:tabs>
                <w:tab w:val="left" w:pos="360"/>
              </w:tabs>
              <w:spacing w:line="360" w:lineRule="auto"/>
              <w:jc w:val="center"/>
              <w:rPr>
                <w:rFonts w:ascii="宋体" w:hAnsi="宋体"/>
              </w:rPr>
            </w:pPr>
          </w:p>
        </w:tc>
      </w:tr>
      <w:tr w:rsidR="00CB4C38">
        <w:trPr>
          <w:jc w:val="center"/>
        </w:trPr>
        <w:tc>
          <w:tcPr>
            <w:tcW w:w="9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bookmarkStart w:id="1105" w:name="_Toc54870720"/>
            <w:bookmarkStart w:id="1106" w:name="_Toc55573460"/>
            <w:r>
              <w:rPr>
                <w:rFonts w:ascii="宋体" w:hAnsi="宋体"/>
              </w:rPr>
              <w:t>5</w:t>
            </w:r>
            <w:bookmarkEnd w:id="1105"/>
            <w:bookmarkEnd w:id="1106"/>
          </w:p>
        </w:tc>
        <w:tc>
          <w:tcPr>
            <w:tcW w:w="1984"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107" w:name="_Toc31611"/>
            <w:bookmarkStart w:id="1108" w:name="_Toc54870721"/>
            <w:bookmarkStart w:id="1109" w:name="_Toc23434597"/>
            <w:bookmarkStart w:id="1110" w:name="_Toc18578877"/>
            <w:bookmarkStart w:id="1111" w:name="_Toc55573461"/>
            <w:bookmarkStart w:id="1112" w:name="_Toc18578879"/>
            <w:r>
              <w:rPr>
                <w:rFonts w:ascii="宋体" w:hAnsi="宋体" w:cs="宋体"/>
                <w:spacing w:val="-7"/>
              </w:rPr>
              <w:t>质量标准</w:t>
            </w:r>
            <w:bookmarkEnd w:id="1107"/>
            <w:bookmarkEnd w:id="1108"/>
            <w:bookmarkEnd w:id="1109"/>
            <w:bookmarkEnd w:id="1110"/>
            <w:bookmarkEnd w:id="1111"/>
            <w:bookmarkEnd w:id="1112"/>
          </w:p>
        </w:tc>
        <w:tc>
          <w:tcPr>
            <w:tcW w:w="1559"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113" w:name="_Toc55573462"/>
            <w:bookmarkStart w:id="1114" w:name="_Toc21037"/>
            <w:r>
              <w:rPr>
                <w:rFonts w:ascii="宋体" w:hAnsi="宋体"/>
              </w:rPr>
              <w:t>/</w:t>
            </w:r>
            <w:bookmarkEnd w:id="1113"/>
            <w:bookmarkEnd w:id="1114"/>
          </w:p>
        </w:tc>
        <w:tc>
          <w:tcPr>
            <w:tcW w:w="277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abs>
                <w:tab w:val="left" w:pos="425"/>
                <w:tab w:val="left" w:pos="1680"/>
              </w:tabs>
              <w:adjustRightInd w:val="0"/>
              <w:spacing w:before="100" w:after="60" w:line="360" w:lineRule="auto"/>
              <w:textAlignment w:val="baseline"/>
              <w:outlineLvl w:val="1"/>
              <w:rPr>
                <w:rFonts w:ascii="宋体" w:hAnsi="宋体"/>
                <w:u w:val="single"/>
              </w:rPr>
            </w:pPr>
            <w:bookmarkStart w:id="1115" w:name="_Toc32398"/>
            <w:bookmarkStart w:id="1116" w:name="_Toc23434598"/>
            <w:bookmarkStart w:id="1117" w:name="_Toc55573463"/>
            <w:bookmarkStart w:id="1118" w:name="_Toc54870722"/>
            <w:bookmarkStart w:id="1119" w:name="_Toc18578881"/>
            <w:r>
              <w:rPr>
                <w:rFonts w:hAnsi="宋体" w:hint="eastAsia"/>
                <w:u w:val="single"/>
              </w:rPr>
              <w:t>勘察设计质量满足相关国家规范和合同要求</w:t>
            </w:r>
            <w:bookmarkEnd w:id="1115"/>
            <w:bookmarkEnd w:id="1116"/>
            <w:bookmarkEnd w:id="1117"/>
            <w:bookmarkEnd w:id="1118"/>
            <w:bookmarkEnd w:id="1119"/>
          </w:p>
        </w:tc>
        <w:tc>
          <w:tcPr>
            <w:tcW w:w="1476"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ind w:firstLineChars="342" w:firstLine="718"/>
              <w:jc w:val="center"/>
              <w:rPr>
                <w:rFonts w:ascii="宋体" w:hAnsi="宋体"/>
              </w:rPr>
            </w:pPr>
          </w:p>
        </w:tc>
      </w:tr>
    </w:tbl>
    <w:p w:rsidR="00CB4C38" w:rsidRDefault="00CB4C38">
      <w:pPr>
        <w:spacing w:line="360" w:lineRule="auto"/>
        <w:ind w:firstLineChars="1200" w:firstLine="2520"/>
        <w:jc w:val="left"/>
        <w:rPr>
          <w:rFonts w:ascii="宋体" w:hAnsi="宋体"/>
          <w:szCs w:val="21"/>
        </w:rPr>
      </w:pPr>
    </w:p>
    <w:p w:rsidR="00CB4C38" w:rsidRDefault="00FB7326">
      <w:pPr>
        <w:spacing w:line="360" w:lineRule="auto"/>
        <w:ind w:firstLineChars="1200" w:firstLine="2520"/>
        <w:jc w:val="left"/>
        <w:rPr>
          <w:rFonts w:ascii="宋体" w:hAnsi="宋体"/>
          <w:szCs w:val="21"/>
        </w:rPr>
      </w:pPr>
      <w:r>
        <w:rPr>
          <w:rFonts w:ascii="宋体" w:hAnsi="宋体" w:hint="eastAsia"/>
          <w:szCs w:val="21"/>
        </w:rPr>
        <w:t>投 标 人：</w:t>
      </w:r>
      <w:r>
        <w:rPr>
          <w:rFonts w:ascii="宋体" w:hAnsi="宋体" w:hint="eastAsia"/>
          <w:szCs w:val="21"/>
          <w:u w:val="single"/>
        </w:rPr>
        <w:t xml:space="preserve">                                </w:t>
      </w:r>
      <w:r>
        <w:rPr>
          <w:rFonts w:ascii="宋体" w:hAnsi="宋体" w:hint="eastAsia"/>
          <w:szCs w:val="21"/>
          <w:u w:val="single"/>
        </w:rPr>
        <w:tab/>
      </w:r>
      <w:r>
        <w:rPr>
          <w:rFonts w:ascii="宋体" w:hAnsi="宋体" w:hint="eastAsia"/>
          <w:szCs w:val="21"/>
        </w:rPr>
        <w:t>（盖单位章）</w:t>
      </w:r>
    </w:p>
    <w:p w:rsidR="00CB4C38" w:rsidRDefault="00FB7326">
      <w:pPr>
        <w:spacing w:line="360" w:lineRule="auto"/>
        <w:jc w:val="left"/>
        <w:rPr>
          <w:rFonts w:ascii="宋体" w:hAnsi="宋体"/>
          <w:szCs w:val="21"/>
        </w:rPr>
      </w:pPr>
      <w:r>
        <w:rPr>
          <w:rFonts w:ascii="宋体" w:hAnsi="宋体" w:hint="eastAsia"/>
        </w:rPr>
        <w:t xml:space="preserve">                        法定代表人</w:t>
      </w:r>
      <w:r>
        <w:rPr>
          <w:rFonts w:ascii="宋体" w:hAnsi="宋体" w:hint="eastAsia"/>
          <w:szCs w:val="21"/>
        </w:rPr>
        <w:t>或其委托代理人：</w:t>
      </w:r>
      <w:r>
        <w:rPr>
          <w:rFonts w:ascii="宋体" w:hAnsi="宋体" w:hint="eastAsia"/>
          <w:szCs w:val="21"/>
          <w:u w:val="single"/>
        </w:rPr>
        <w:t xml:space="preserve">       </w:t>
      </w:r>
      <w:r>
        <w:rPr>
          <w:rFonts w:ascii="宋体" w:hAnsi="宋体" w:hint="eastAsia"/>
          <w:szCs w:val="21"/>
          <w:u w:val="single"/>
        </w:rPr>
        <w:tab/>
      </w:r>
      <w:r>
        <w:rPr>
          <w:rFonts w:ascii="宋体" w:hAnsi="宋体" w:hint="eastAsia"/>
          <w:szCs w:val="21"/>
        </w:rPr>
        <w:t>（签字）</w:t>
      </w:r>
    </w:p>
    <w:p w:rsidR="00CB4C38" w:rsidRDefault="00FB7326">
      <w:pPr>
        <w:spacing w:line="360" w:lineRule="auto"/>
        <w:ind w:firstLineChars="2250" w:firstLine="4725"/>
        <w:jc w:val="right"/>
        <w:rPr>
          <w:rFonts w:ascii="宋体" w:hAnsi="宋体"/>
          <w:szCs w:val="21"/>
        </w:rPr>
      </w:pPr>
      <w:r>
        <w:rPr>
          <w:rFonts w:ascii="宋体" w:hAnsi="宋体" w:hint="eastAsia"/>
          <w:u w:val="single"/>
        </w:rPr>
        <w:t xml:space="preserve">      </w:t>
      </w:r>
      <w:r>
        <w:rPr>
          <w:rFonts w:ascii="宋体" w:hAnsi="宋体" w:hint="eastAsia"/>
          <w:szCs w:val="21"/>
        </w:rPr>
        <w:t>年</w:t>
      </w:r>
      <w:r>
        <w:rPr>
          <w:rFonts w:ascii="宋体" w:hAnsi="宋体" w:hint="eastAsia"/>
          <w:u w:val="single"/>
        </w:rPr>
        <w:t xml:space="preserve">      </w:t>
      </w:r>
      <w:r>
        <w:rPr>
          <w:rFonts w:ascii="宋体" w:hAnsi="宋体" w:hint="eastAsia"/>
          <w:szCs w:val="21"/>
        </w:rPr>
        <w:t>月</w:t>
      </w:r>
      <w:r>
        <w:rPr>
          <w:rFonts w:ascii="宋体" w:hAnsi="宋体" w:hint="eastAsia"/>
          <w:u w:val="single"/>
        </w:rPr>
        <w:t xml:space="preserve">      </w:t>
      </w:r>
      <w:r>
        <w:rPr>
          <w:rFonts w:ascii="宋体" w:hAnsi="宋体" w:hint="eastAsia"/>
          <w:szCs w:val="21"/>
        </w:rPr>
        <w:t>日</w:t>
      </w:r>
    </w:p>
    <w:p w:rsidR="00CB4C38" w:rsidRDefault="00FB7326">
      <w:pPr>
        <w:widowControl/>
        <w:jc w:val="left"/>
        <w:rPr>
          <w:rFonts w:ascii="宋体" w:hAnsi="宋体"/>
          <w:szCs w:val="21"/>
        </w:rPr>
      </w:pPr>
      <w:r>
        <w:rPr>
          <w:rFonts w:ascii="宋体" w:hAnsi="宋体"/>
          <w:szCs w:val="21"/>
        </w:rPr>
        <w:br w:type="page"/>
      </w:r>
    </w:p>
    <w:p w:rsidR="00CB4C38" w:rsidRDefault="00CB4C38">
      <w:pPr>
        <w:spacing w:line="360" w:lineRule="auto"/>
        <w:ind w:firstLineChars="2250" w:firstLine="4725"/>
        <w:jc w:val="right"/>
        <w:rPr>
          <w:rFonts w:ascii="宋体" w:hAnsi="宋体"/>
          <w:szCs w:val="21"/>
        </w:rPr>
      </w:pPr>
    </w:p>
    <w:p w:rsidR="00CB4C38" w:rsidRDefault="00FB7326">
      <w:pPr>
        <w:pStyle w:val="30"/>
        <w:ind w:firstLine="103"/>
        <w:rPr>
          <w:b/>
          <w:sz w:val="21"/>
          <w:szCs w:val="21"/>
        </w:rPr>
      </w:pPr>
      <w:bookmarkStart w:id="1120" w:name="_Toc60666498"/>
      <w:r>
        <w:rPr>
          <w:rFonts w:hint="eastAsia"/>
          <w:b/>
          <w:sz w:val="21"/>
          <w:szCs w:val="21"/>
        </w:rPr>
        <w:t>（三）</w:t>
      </w:r>
      <w:bookmarkEnd w:id="1120"/>
      <w:r>
        <w:rPr>
          <w:rFonts w:hint="eastAsia"/>
          <w:b/>
          <w:sz w:val="21"/>
          <w:szCs w:val="21"/>
        </w:rPr>
        <w:t>投标人资格承诺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3"/>
        <w:gridCol w:w="1630"/>
        <w:gridCol w:w="2031"/>
        <w:gridCol w:w="1060"/>
      </w:tblGrid>
      <w:tr w:rsidR="00CB4C38">
        <w:tc>
          <w:tcPr>
            <w:tcW w:w="4283" w:type="dxa"/>
          </w:tcPr>
          <w:p w:rsidR="00CB4C38" w:rsidRDefault="00FB7326">
            <w:pPr>
              <w:ind w:rightChars="-27" w:right="-57"/>
              <w:jc w:val="center"/>
              <w:rPr>
                <w:rFonts w:ascii="宋体" w:hAnsi="宋体"/>
                <w:b/>
                <w:sz w:val="24"/>
                <w:szCs w:val="24"/>
              </w:rPr>
            </w:pPr>
            <w:r>
              <w:rPr>
                <w:rFonts w:ascii="宋体" w:hAnsi="宋体" w:hint="eastAsia"/>
                <w:b/>
                <w:sz w:val="24"/>
                <w:szCs w:val="24"/>
              </w:rPr>
              <w:t>事项名称</w:t>
            </w:r>
          </w:p>
        </w:tc>
        <w:tc>
          <w:tcPr>
            <w:tcW w:w="1630" w:type="dxa"/>
          </w:tcPr>
          <w:p w:rsidR="00CB4C38" w:rsidRDefault="00FB7326">
            <w:pPr>
              <w:ind w:rightChars="-27" w:right="-57"/>
              <w:jc w:val="center"/>
              <w:rPr>
                <w:rFonts w:ascii="宋体" w:hAnsi="宋体"/>
                <w:b/>
                <w:sz w:val="24"/>
                <w:szCs w:val="24"/>
              </w:rPr>
            </w:pPr>
            <w:r>
              <w:rPr>
                <w:rFonts w:ascii="宋体" w:hAnsi="宋体" w:hint="eastAsia"/>
                <w:b/>
                <w:sz w:val="24"/>
                <w:szCs w:val="24"/>
              </w:rPr>
              <w:t>认定时间</w:t>
            </w:r>
          </w:p>
        </w:tc>
        <w:tc>
          <w:tcPr>
            <w:tcW w:w="2031" w:type="dxa"/>
          </w:tcPr>
          <w:p w:rsidR="00CB4C38" w:rsidRDefault="00FB7326">
            <w:pPr>
              <w:ind w:rightChars="-27" w:right="-57"/>
              <w:jc w:val="center"/>
              <w:rPr>
                <w:rFonts w:ascii="宋体" w:hAnsi="宋体"/>
                <w:b/>
                <w:sz w:val="24"/>
                <w:szCs w:val="24"/>
              </w:rPr>
            </w:pPr>
            <w:r>
              <w:rPr>
                <w:rFonts w:ascii="宋体" w:hAnsi="宋体" w:hint="eastAsia"/>
                <w:b/>
                <w:sz w:val="24"/>
                <w:szCs w:val="24"/>
              </w:rPr>
              <w:t>处罚期届满/异常名录信息失效时间</w:t>
            </w:r>
          </w:p>
        </w:tc>
        <w:tc>
          <w:tcPr>
            <w:tcW w:w="1060" w:type="dxa"/>
          </w:tcPr>
          <w:p w:rsidR="00CB4C38" w:rsidRDefault="00FB7326">
            <w:pPr>
              <w:ind w:rightChars="-27" w:right="-57"/>
              <w:jc w:val="center"/>
              <w:rPr>
                <w:rFonts w:ascii="宋体" w:hAnsi="宋体"/>
                <w:b/>
                <w:sz w:val="24"/>
                <w:szCs w:val="24"/>
              </w:rPr>
            </w:pPr>
            <w:r>
              <w:rPr>
                <w:rFonts w:ascii="宋体" w:hAnsi="宋体" w:hint="eastAsia"/>
                <w:b/>
                <w:sz w:val="24"/>
                <w:szCs w:val="24"/>
              </w:rPr>
              <w:t>备注</w:t>
            </w:r>
          </w:p>
        </w:tc>
      </w:tr>
      <w:tr w:rsidR="00CB4C38">
        <w:tc>
          <w:tcPr>
            <w:tcW w:w="4283" w:type="dxa"/>
          </w:tcPr>
          <w:p w:rsidR="00CB4C38" w:rsidRDefault="00FB7326">
            <w:pPr>
              <w:rPr>
                <w:rFonts w:ascii="宋体" w:hAnsi="宋体"/>
                <w:szCs w:val="21"/>
              </w:rPr>
            </w:pPr>
            <w:r>
              <w:rPr>
                <w:rFonts w:ascii="宋体" w:hAnsi="宋体" w:hint="eastAsia"/>
                <w:szCs w:val="21"/>
              </w:rPr>
              <w:t xml:space="preserve">是否被最高人民法院在“信用中国”网站(www.creditchina.gov.cn)“记录失信被执行人或重大税收违法案件当事人名单或政府采购严重违法失信行为”记录名单或“国家企业信用信息公示系统” 网站（http://www.gsxt.gov.cn）严重违法失信企业名单或“中国执行信息公开网”被认定为失信被执行人 </w:t>
            </w:r>
          </w:p>
        </w:tc>
        <w:tc>
          <w:tcPr>
            <w:tcW w:w="1630" w:type="dxa"/>
          </w:tcPr>
          <w:p w:rsidR="00CB4C38" w:rsidRDefault="00FB7326">
            <w:pPr>
              <w:spacing w:line="360" w:lineRule="auto"/>
              <w:ind w:firstLineChars="235" w:firstLine="493"/>
              <w:rPr>
                <w:rFonts w:ascii="宋体" w:hAnsi="宋体"/>
                <w:b/>
                <w:szCs w:val="21"/>
              </w:rPr>
            </w:pPr>
            <w:r>
              <w:rPr>
                <w:rFonts w:ascii="宋体" w:hAnsi="宋体" w:hint="eastAsia"/>
                <w:szCs w:val="21"/>
              </w:rPr>
              <w:t xml:space="preserve"> </w:t>
            </w:r>
          </w:p>
        </w:tc>
        <w:tc>
          <w:tcPr>
            <w:tcW w:w="2031" w:type="dxa"/>
          </w:tcPr>
          <w:p w:rsidR="00CB4C38" w:rsidRDefault="00CB4C38">
            <w:pPr>
              <w:ind w:rightChars="-27" w:right="-57"/>
              <w:rPr>
                <w:rFonts w:ascii="宋体" w:hAnsi="宋体"/>
                <w:b/>
                <w:szCs w:val="21"/>
              </w:rPr>
            </w:pPr>
          </w:p>
        </w:tc>
        <w:tc>
          <w:tcPr>
            <w:tcW w:w="1060" w:type="dxa"/>
          </w:tcPr>
          <w:p w:rsidR="00CB4C38" w:rsidRDefault="00CB4C38">
            <w:pPr>
              <w:ind w:rightChars="-27" w:right="-57"/>
              <w:rPr>
                <w:rFonts w:ascii="宋体" w:hAnsi="宋体"/>
                <w:b/>
                <w:szCs w:val="21"/>
              </w:rPr>
            </w:pPr>
          </w:p>
        </w:tc>
      </w:tr>
      <w:tr w:rsidR="00CB4C38">
        <w:tc>
          <w:tcPr>
            <w:tcW w:w="4283" w:type="dxa"/>
          </w:tcPr>
          <w:p w:rsidR="00CB4C38" w:rsidRDefault="00FB7326">
            <w:pPr>
              <w:rPr>
                <w:rFonts w:ascii="宋体" w:hAnsi="宋体"/>
                <w:szCs w:val="21"/>
              </w:rPr>
            </w:pPr>
            <w:r>
              <w:rPr>
                <w:rFonts w:ascii="宋体" w:hAnsi="宋体" w:hint="eastAsia"/>
                <w:szCs w:val="21"/>
              </w:rPr>
              <w:t>是否处于中国政府采购网(www.ccgp.gov.cn)“政府采购严重违法失信行为信息记录”中的禁止参加政府采购活动期间(处罚限届满的除外)。</w:t>
            </w:r>
          </w:p>
        </w:tc>
        <w:tc>
          <w:tcPr>
            <w:tcW w:w="1630" w:type="dxa"/>
          </w:tcPr>
          <w:p w:rsidR="00CB4C38" w:rsidRDefault="00CB4C38">
            <w:pPr>
              <w:ind w:rightChars="-27" w:right="-57"/>
              <w:rPr>
                <w:rFonts w:ascii="宋体" w:hAnsi="宋体"/>
                <w:b/>
                <w:szCs w:val="21"/>
              </w:rPr>
            </w:pPr>
          </w:p>
        </w:tc>
        <w:tc>
          <w:tcPr>
            <w:tcW w:w="2031" w:type="dxa"/>
          </w:tcPr>
          <w:p w:rsidR="00CB4C38" w:rsidRDefault="00CB4C38">
            <w:pPr>
              <w:ind w:rightChars="-27" w:right="-57"/>
              <w:rPr>
                <w:rFonts w:ascii="宋体" w:hAnsi="宋体"/>
                <w:b/>
                <w:szCs w:val="21"/>
              </w:rPr>
            </w:pPr>
          </w:p>
        </w:tc>
        <w:tc>
          <w:tcPr>
            <w:tcW w:w="1060" w:type="dxa"/>
          </w:tcPr>
          <w:p w:rsidR="00CB4C38" w:rsidRDefault="00CB4C38">
            <w:pPr>
              <w:ind w:rightChars="-27" w:right="-57"/>
              <w:rPr>
                <w:rFonts w:ascii="宋体" w:hAnsi="宋体"/>
                <w:b/>
                <w:szCs w:val="21"/>
              </w:rPr>
            </w:pPr>
          </w:p>
        </w:tc>
      </w:tr>
      <w:tr w:rsidR="00CB4C38">
        <w:tc>
          <w:tcPr>
            <w:tcW w:w="4283" w:type="dxa"/>
          </w:tcPr>
          <w:p w:rsidR="00CB4C38" w:rsidRDefault="00FB7326">
            <w:pPr>
              <w:rPr>
                <w:rFonts w:ascii="宋体" w:hAnsi="宋体"/>
                <w:szCs w:val="21"/>
              </w:rPr>
            </w:pPr>
            <w:r>
              <w:rPr>
                <w:rFonts w:ascii="宋体" w:hAnsi="宋体" w:hint="eastAsia"/>
                <w:szCs w:val="21"/>
              </w:rPr>
              <w:t>是否存在大额诉讼或多宗诉讼或其它违法、违约等影响本次招标项目正常履行的情形。</w:t>
            </w:r>
          </w:p>
        </w:tc>
        <w:tc>
          <w:tcPr>
            <w:tcW w:w="1630" w:type="dxa"/>
          </w:tcPr>
          <w:p w:rsidR="00CB4C38" w:rsidRDefault="00CB4C38">
            <w:pPr>
              <w:ind w:rightChars="-27" w:right="-57"/>
              <w:rPr>
                <w:rFonts w:ascii="宋体" w:hAnsi="宋体"/>
                <w:b/>
                <w:szCs w:val="21"/>
              </w:rPr>
            </w:pPr>
          </w:p>
        </w:tc>
        <w:tc>
          <w:tcPr>
            <w:tcW w:w="2031" w:type="dxa"/>
          </w:tcPr>
          <w:p w:rsidR="00CB4C38" w:rsidRDefault="00CB4C38">
            <w:pPr>
              <w:ind w:rightChars="-27" w:right="-57"/>
              <w:rPr>
                <w:rFonts w:ascii="宋体" w:hAnsi="宋体"/>
                <w:b/>
                <w:szCs w:val="21"/>
              </w:rPr>
            </w:pPr>
          </w:p>
        </w:tc>
        <w:tc>
          <w:tcPr>
            <w:tcW w:w="1060" w:type="dxa"/>
          </w:tcPr>
          <w:p w:rsidR="00CB4C38" w:rsidRDefault="00CB4C38">
            <w:pPr>
              <w:ind w:rightChars="-27" w:right="-57"/>
              <w:rPr>
                <w:rFonts w:ascii="宋体" w:hAnsi="宋体"/>
                <w:b/>
                <w:szCs w:val="21"/>
              </w:rPr>
            </w:pPr>
          </w:p>
        </w:tc>
      </w:tr>
      <w:tr w:rsidR="00CB4C38">
        <w:tc>
          <w:tcPr>
            <w:tcW w:w="4283" w:type="dxa"/>
          </w:tcPr>
          <w:p w:rsidR="00CB4C38" w:rsidRDefault="00FB7326">
            <w:pPr>
              <w:rPr>
                <w:rFonts w:ascii="宋体" w:hAnsi="宋体"/>
                <w:szCs w:val="21"/>
              </w:rPr>
            </w:pPr>
            <w:r>
              <w:rPr>
                <w:rFonts w:ascii="宋体" w:hAnsi="宋体" w:hint="eastAsia"/>
                <w:szCs w:val="21"/>
              </w:rPr>
              <w:t>投标人或其关联公司是否曾与东莞市交通投资集团有限公司及其下属企业签订合同,且在履约过程中因投标人或其关联公司严重违约而导致合同变更、中止、解除的。</w:t>
            </w:r>
          </w:p>
        </w:tc>
        <w:tc>
          <w:tcPr>
            <w:tcW w:w="1630" w:type="dxa"/>
          </w:tcPr>
          <w:p w:rsidR="00CB4C38" w:rsidRDefault="00CB4C38">
            <w:pPr>
              <w:ind w:rightChars="-27" w:right="-57"/>
              <w:rPr>
                <w:rFonts w:ascii="宋体" w:hAnsi="宋体"/>
                <w:b/>
                <w:szCs w:val="21"/>
              </w:rPr>
            </w:pPr>
          </w:p>
        </w:tc>
        <w:tc>
          <w:tcPr>
            <w:tcW w:w="2031" w:type="dxa"/>
          </w:tcPr>
          <w:p w:rsidR="00CB4C38" w:rsidRDefault="00CB4C38">
            <w:pPr>
              <w:ind w:rightChars="-27" w:right="-57"/>
              <w:rPr>
                <w:rFonts w:ascii="宋体" w:hAnsi="宋体"/>
                <w:b/>
                <w:szCs w:val="21"/>
              </w:rPr>
            </w:pPr>
          </w:p>
        </w:tc>
        <w:tc>
          <w:tcPr>
            <w:tcW w:w="1060" w:type="dxa"/>
          </w:tcPr>
          <w:p w:rsidR="00CB4C38" w:rsidRDefault="00CB4C38">
            <w:pPr>
              <w:ind w:rightChars="-27" w:right="-57"/>
              <w:rPr>
                <w:rFonts w:ascii="宋体" w:hAnsi="宋体"/>
                <w:b/>
                <w:szCs w:val="21"/>
              </w:rPr>
            </w:pPr>
          </w:p>
        </w:tc>
      </w:tr>
      <w:tr w:rsidR="00CB4C38">
        <w:tc>
          <w:tcPr>
            <w:tcW w:w="4283" w:type="dxa"/>
          </w:tcPr>
          <w:p w:rsidR="00CB4C38" w:rsidRDefault="00FB7326">
            <w:pPr>
              <w:rPr>
                <w:rFonts w:ascii="宋体" w:hAnsi="宋体"/>
                <w:szCs w:val="21"/>
              </w:rPr>
            </w:pPr>
            <w:r>
              <w:rPr>
                <w:rFonts w:ascii="宋体" w:hAnsi="宋体" w:hint="eastAsia"/>
                <w:szCs w:val="21"/>
              </w:rPr>
              <w:t>投标人或其关联公司是否曾与东莞市交通投资集团有限公司及其下属企业发生诉讼的。</w:t>
            </w:r>
          </w:p>
        </w:tc>
        <w:tc>
          <w:tcPr>
            <w:tcW w:w="1630" w:type="dxa"/>
          </w:tcPr>
          <w:p w:rsidR="00CB4C38" w:rsidRDefault="00CB4C38">
            <w:pPr>
              <w:ind w:rightChars="-27" w:right="-57"/>
              <w:rPr>
                <w:rFonts w:ascii="宋体" w:hAnsi="宋体"/>
                <w:b/>
                <w:szCs w:val="21"/>
              </w:rPr>
            </w:pPr>
          </w:p>
        </w:tc>
        <w:tc>
          <w:tcPr>
            <w:tcW w:w="2031" w:type="dxa"/>
          </w:tcPr>
          <w:p w:rsidR="00CB4C38" w:rsidRDefault="00CB4C38">
            <w:pPr>
              <w:ind w:rightChars="-27" w:right="-57"/>
              <w:rPr>
                <w:rFonts w:ascii="宋体" w:hAnsi="宋体"/>
                <w:b/>
                <w:szCs w:val="21"/>
              </w:rPr>
            </w:pPr>
          </w:p>
        </w:tc>
        <w:tc>
          <w:tcPr>
            <w:tcW w:w="1060" w:type="dxa"/>
          </w:tcPr>
          <w:p w:rsidR="00CB4C38" w:rsidRDefault="00CB4C38">
            <w:pPr>
              <w:ind w:rightChars="-27" w:right="-57"/>
              <w:rPr>
                <w:rFonts w:ascii="宋体" w:hAnsi="宋体"/>
                <w:b/>
                <w:szCs w:val="21"/>
              </w:rPr>
            </w:pPr>
          </w:p>
        </w:tc>
      </w:tr>
      <w:tr w:rsidR="00CB4C38">
        <w:tc>
          <w:tcPr>
            <w:tcW w:w="4283" w:type="dxa"/>
          </w:tcPr>
          <w:p w:rsidR="00CB4C38" w:rsidRDefault="00FB7326">
            <w:pPr>
              <w:rPr>
                <w:rFonts w:ascii="宋体" w:hAnsi="宋体"/>
                <w:szCs w:val="21"/>
              </w:rPr>
            </w:pPr>
            <w:r>
              <w:rPr>
                <w:rFonts w:ascii="宋体" w:hAnsi="宋体" w:hint="eastAsia"/>
                <w:szCs w:val="21"/>
              </w:rPr>
              <w:t>法院判决或仲裁裁决是否曾认定投标人或其关联公司在与东莞市交通投资集团有限公司及其下属企业履约过程中存在违约责任或过失责任的。</w:t>
            </w:r>
          </w:p>
        </w:tc>
        <w:tc>
          <w:tcPr>
            <w:tcW w:w="1630" w:type="dxa"/>
          </w:tcPr>
          <w:p w:rsidR="00CB4C38" w:rsidRDefault="00CB4C38">
            <w:pPr>
              <w:ind w:rightChars="-27" w:right="-57"/>
              <w:rPr>
                <w:rFonts w:ascii="宋体" w:hAnsi="宋体"/>
                <w:b/>
                <w:szCs w:val="21"/>
              </w:rPr>
            </w:pPr>
          </w:p>
        </w:tc>
        <w:tc>
          <w:tcPr>
            <w:tcW w:w="2031" w:type="dxa"/>
          </w:tcPr>
          <w:p w:rsidR="00CB4C38" w:rsidRDefault="00CB4C38">
            <w:pPr>
              <w:ind w:rightChars="-27" w:right="-57"/>
              <w:rPr>
                <w:rFonts w:ascii="宋体" w:hAnsi="宋体"/>
                <w:b/>
                <w:szCs w:val="21"/>
              </w:rPr>
            </w:pPr>
          </w:p>
        </w:tc>
        <w:tc>
          <w:tcPr>
            <w:tcW w:w="1060" w:type="dxa"/>
          </w:tcPr>
          <w:p w:rsidR="00CB4C38" w:rsidRDefault="00CB4C38">
            <w:pPr>
              <w:ind w:rightChars="-27" w:right="-57"/>
              <w:rPr>
                <w:rFonts w:ascii="宋体" w:hAnsi="宋体"/>
                <w:b/>
                <w:szCs w:val="21"/>
              </w:rPr>
            </w:pPr>
          </w:p>
        </w:tc>
      </w:tr>
    </w:tbl>
    <w:p w:rsidR="00CB4C38" w:rsidRDefault="00FB7326">
      <w:pPr>
        <w:ind w:firstLineChars="200" w:firstLine="420"/>
        <w:rPr>
          <w:rFonts w:ascii="宋体" w:hAnsi="宋体"/>
          <w:szCs w:val="21"/>
        </w:rPr>
      </w:pPr>
      <w:r>
        <w:rPr>
          <w:rFonts w:ascii="宋体" w:hAnsi="宋体" w:hint="eastAsia"/>
          <w:szCs w:val="21"/>
        </w:rPr>
        <w:t>注：</w:t>
      </w:r>
    </w:p>
    <w:p w:rsidR="00CB4C38" w:rsidRDefault="00FB7326">
      <w:pPr>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根据投标人及其不具有独立法人资格的分支机构的实际情况自行编写，无相关事项的，在“认定时间”列填“无”；</w:t>
      </w:r>
    </w:p>
    <w:p w:rsidR="00CB4C38" w:rsidRDefault="00FB7326">
      <w:pPr>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若受到相关处罚的应附处罚相关材料复印件，发生经济诉讼或纠纷的应附法院判决书、仲裁决议等相关材料复印件（未完结的诉讼或纠纷除外）；</w:t>
      </w:r>
    </w:p>
    <w:p w:rsidR="00CB4C38" w:rsidRDefault="00FB7326">
      <w:pPr>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如相关异常名录信息已失效，投标人需提供相关证明资料；</w:t>
      </w:r>
    </w:p>
    <w:p w:rsidR="00CB4C38" w:rsidRDefault="00FB7326">
      <w:pPr>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投标人须按其实际情况如实填写上述承诺事宜，招标人及招标代理机构有权在开标后对投标人的上述承诺进行逐一核实，如发现投标人存在虚报、瞒报等情况，将取消其中标资格。</w:t>
      </w:r>
    </w:p>
    <w:p w:rsidR="00CB4C38" w:rsidRDefault="00FB7326">
      <w:pPr>
        <w:spacing w:line="440" w:lineRule="exact"/>
        <w:ind w:firstLineChars="1700" w:firstLine="3570"/>
        <w:jc w:val="left"/>
        <w:rPr>
          <w:szCs w:val="21"/>
        </w:rPr>
      </w:pPr>
      <w:r>
        <w:rPr>
          <w:rFonts w:hint="eastAsia"/>
          <w:szCs w:val="21"/>
        </w:rPr>
        <w:t>投</w:t>
      </w:r>
      <w:r>
        <w:rPr>
          <w:szCs w:val="21"/>
        </w:rPr>
        <w:t xml:space="preserve"> </w:t>
      </w:r>
      <w:r>
        <w:rPr>
          <w:rFonts w:hint="eastAsia"/>
          <w:szCs w:val="21"/>
        </w:rPr>
        <w:t>标</w:t>
      </w:r>
      <w:r>
        <w:rPr>
          <w:szCs w:val="21"/>
        </w:rPr>
        <w:t xml:space="preserve"> </w:t>
      </w:r>
      <w:r>
        <w:rPr>
          <w:rFonts w:hint="eastAsia"/>
          <w:szCs w:val="21"/>
        </w:rPr>
        <w:t>人：</w:t>
      </w:r>
      <w:r>
        <w:rPr>
          <w:szCs w:val="21"/>
          <w:u w:val="single"/>
        </w:rPr>
        <w:t xml:space="preserve">                          </w:t>
      </w:r>
      <w:r>
        <w:rPr>
          <w:szCs w:val="21"/>
          <w:u w:val="single"/>
        </w:rPr>
        <w:tab/>
      </w:r>
      <w:r>
        <w:rPr>
          <w:rFonts w:hint="eastAsia"/>
          <w:szCs w:val="21"/>
        </w:rPr>
        <w:t>（盖单位章）</w:t>
      </w:r>
    </w:p>
    <w:p w:rsidR="00CB4C38" w:rsidRDefault="00FB7326">
      <w:pPr>
        <w:spacing w:line="440" w:lineRule="exact"/>
        <w:jc w:val="left"/>
        <w:rPr>
          <w:szCs w:val="21"/>
        </w:rPr>
      </w:pPr>
      <w:r>
        <w:t xml:space="preserve">                        </w:t>
      </w:r>
      <w:r>
        <w:rPr>
          <w:rFonts w:hint="eastAsia"/>
        </w:rPr>
        <w:t xml:space="preserve">          </w:t>
      </w:r>
      <w:r>
        <w:rPr>
          <w:rFonts w:hint="eastAsia"/>
        </w:rPr>
        <w:t>法定代表人</w:t>
      </w:r>
      <w:r>
        <w:rPr>
          <w:rFonts w:hint="eastAsia"/>
          <w:szCs w:val="21"/>
        </w:rPr>
        <w:t>或其委托代理人：</w:t>
      </w:r>
      <w:r>
        <w:rPr>
          <w:szCs w:val="21"/>
          <w:u w:val="single"/>
        </w:rPr>
        <w:t xml:space="preserve">     </w:t>
      </w:r>
      <w:r>
        <w:rPr>
          <w:szCs w:val="21"/>
          <w:u w:val="single"/>
        </w:rPr>
        <w:tab/>
      </w:r>
      <w:r>
        <w:rPr>
          <w:rFonts w:hint="eastAsia"/>
          <w:szCs w:val="21"/>
        </w:rPr>
        <w:t>（签字）</w:t>
      </w:r>
    </w:p>
    <w:p w:rsidR="00CB4C38" w:rsidRDefault="00FB7326">
      <w:pPr>
        <w:spacing w:line="440" w:lineRule="exact"/>
        <w:ind w:firstLineChars="1700" w:firstLine="3570"/>
        <w:jc w:val="left"/>
        <w:rPr>
          <w:rFonts w:ascii="宋体" w:hAnsi="宋体"/>
          <w:szCs w:val="21"/>
        </w:rPr>
      </w:pPr>
      <w:r>
        <w:rPr>
          <w:u w:val="single"/>
        </w:rPr>
        <w:t xml:space="preserve">      </w:t>
      </w:r>
      <w:r>
        <w:rPr>
          <w:rFonts w:hint="eastAsia"/>
          <w:szCs w:val="21"/>
        </w:rPr>
        <w:t>年</w:t>
      </w:r>
      <w:r>
        <w:rPr>
          <w:u w:val="single"/>
        </w:rPr>
        <w:t xml:space="preserve">      </w:t>
      </w:r>
      <w:r>
        <w:rPr>
          <w:rFonts w:hint="eastAsia"/>
          <w:szCs w:val="21"/>
        </w:rPr>
        <w:t>月</w:t>
      </w:r>
    </w:p>
    <w:p w:rsidR="00CB4C38" w:rsidRDefault="00CB4C38">
      <w:pPr>
        <w:spacing w:line="360" w:lineRule="auto"/>
        <w:rPr>
          <w:rFonts w:ascii="宋体" w:hAnsi="宋体"/>
          <w:szCs w:val="21"/>
        </w:rPr>
      </w:pPr>
    </w:p>
    <w:p w:rsidR="00CB4C38" w:rsidRDefault="00CB4C38">
      <w:pPr>
        <w:spacing w:line="360" w:lineRule="auto"/>
        <w:rPr>
          <w:rFonts w:ascii="宋体" w:hAnsi="宋体"/>
          <w:sz w:val="20"/>
        </w:rPr>
      </w:pPr>
    </w:p>
    <w:p w:rsidR="00CB4C38" w:rsidRDefault="00CB4C38">
      <w:pPr>
        <w:spacing w:line="360" w:lineRule="auto"/>
        <w:rPr>
          <w:rFonts w:ascii="宋体" w:hAnsi="宋体"/>
          <w:sz w:val="20"/>
        </w:rPr>
      </w:pPr>
    </w:p>
    <w:p w:rsidR="00CB4C38" w:rsidRDefault="00FB7326">
      <w:pPr>
        <w:spacing w:line="360" w:lineRule="auto"/>
        <w:ind w:firstLineChars="200" w:firstLine="420"/>
        <w:rPr>
          <w:rFonts w:ascii="宋体" w:hAnsi="宋体"/>
          <w:szCs w:val="21"/>
        </w:rPr>
      </w:pPr>
      <w:r>
        <w:rPr>
          <w:rFonts w:ascii="宋体" w:hAnsi="宋体" w:hint="eastAsia"/>
          <w:szCs w:val="21"/>
        </w:rPr>
        <w:br w:type="page"/>
      </w:r>
    </w:p>
    <w:p w:rsidR="00CB4C38" w:rsidRDefault="00CB4C38">
      <w:pPr>
        <w:spacing w:line="360" w:lineRule="auto"/>
        <w:rPr>
          <w:rFonts w:ascii="宋体" w:hAnsi="宋体"/>
          <w:szCs w:val="21"/>
        </w:rPr>
      </w:pPr>
    </w:p>
    <w:p w:rsidR="00CB4C38" w:rsidRDefault="00FB7326">
      <w:pPr>
        <w:pStyle w:val="20"/>
        <w:spacing w:line="360" w:lineRule="auto"/>
        <w:jc w:val="center"/>
        <w:rPr>
          <w:rFonts w:ascii="宋体" w:hAnsi="宋体"/>
          <w:strike/>
          <w:color w:val="auto"/>
          <w:spacing w:val="20"/>
          <w:sz w:val="28"/>
        </w:rPr>
      </w:pPr>
      <w:bookmarkStart w:id="1121" w:name="_Toc2608284"/>
      <w:bookmarkStart w:id="1122" w:name="_Toc17078"/>
      <w:bookmarkStart w:id="1123" w:name="_Toc23434603"/>
      <w:bookmarkStart w:id="1124" w:name="_Toc18578886"/>
      <w:bookmarkStart w:id="1125" w:name="_Toc526928725"/>
      <w:r>
        <w:rPr>
          <w:rFonts w:ascii="宋体" w:hAnsi="宋体" w:hint="eastAsia"/>
          <w:color w:val="auto"/>
          <w:sz w:val="28"/>
        </w:rPr>
        <w:t>二、合同条款响应性承诺书</w:t>
      </w:r>
      <w:bookmarkEnd w:id="1121"/>
      <w:bookmarkEnd w:id="1122"/>
      <w:bookmarkEnd w:id="1123"/>
      <w:bookmarkEnd w:id="1124"/>
    </w:p>
    <w:p w:rsidR="00CB4C38" w:rsidRDefault="00FB7326">
      <w:pPr>
        <w:spacing w:line="360" w:lineRule="auto"/>
        <w:jc w:val="center"/>
        <w:rPr>
          <w:rFonts w:ascii="宋体" w:hAnsi="宋体"/>
          <w:b/>
          <w:sz w:val="28"/>
          <w:szCs w:val="28"/>
        </w:rPr>
      </w:pPr>
      <w:r>
        <w:rPr>
          <w:rFonts w:ascii="宋体" w:hAnsi="宋体" w:hint="eastAsia"/>
          <w:b/>
          <w:sz w:val="28"/>
          <w:szCs w:val="28"/>
        </w:rPr>
        <w:t>承诺书（放在投标函的后面）</w:t>
      </w:r>
    </w:p>
    <w:p w:rsidR="00CB4C38" w:rsidRDefault="00FB7326">
      <w:pPr>
        <w:spacing w:line="360" w:lineRule="auto"/>
        <w:jc w:val="center"/>
        <w:rPr>
          <w:rFonts w:ascii="宋体" w:hAnsi="宋体"/>
          <w:sz w:val="28"/>
          <w:szCs w:val="28"/>
        </w:rPr>
      </w:pPr>
      <w:r>
        <w:rPr>
          <w:rFonts w:ascii="宋体" w:hAnsi="宋体" w:hint="eastAsia"/>
          <w:sz w:val="28"/>
          <w:szCs w:val="28"/>
        </w:rPr>
        <w:t>（项目名称：        ）</w:t>
      </w:r>
    </w:p>
    <w:p w:rsidR="00CB4C38" w:rsidRDefault="00CB4C38">
      <w:pPr>
        <w:spacing w:line="360" w:lineRule="auto"/>
        <w:rPr>
          <w:rFonts w:ascii="宋体" w:hAnsi="宋体"/>
        </w:rPr>
      </w:pPr>
    </w:p>
    <w:p w:rsidR="00CB4C38" w:rsidRDefault="00FB7326">
      <w:pPr>
        <w:spacing w:line="360" w:lineRule="auto"/>
        <w:rPr>
          <w:rFonts w:ascii="宋体" w:hAnsi="宋体"/>
          <w:szCs w:val="21"/>
        </w:rPr>
      </w:pPr>
      <w:r>
        <w:rPr>
          <w:rFonts w:ascii="宋体" w:hAnsi="宋体" w:hint="eastAsia"/>
          <w:szCs w:val="21"/>
        </w:rPr>
        <w:t>东莞市轨道交通有限公司：</w:t>
      </w:r>
    </w:p>
    <w:p w:rsidR="00CB4C38" w:rsidRDefault="00FB7326">
      <w:pPr>
        <w:tabs>
          <w:tab w:val="left" w:pos="7027"/>
        </w:tabs>
        <w:snapToGrid w:val="0"/>
        <w:spacing w:line="360" w:lineRule="auto"/>
        <w:ind w:left="171" w:firstLine="567"/>
        <w:rPr>
          <w:rFonts w:ascii="宋体" w:hAnsi="宋体"/>
          <w:szCs w:val="21"/>
        </w:rPr>
      </w:pPr>
      <w:r>
        <w:rPr>
          <w:rFonts w:ascii="宋体" w:hAnsi="宋体" w:hint="eastAsia"/>
          <w:szCs w:val="21"/>
        </w:rPr>
        <w:t>我司承诺：我方提交的投标文件的内容实质上响应招标文件的第I卷</w:t>
      </w:r>
      <w:r>
        <w:rPr>
          <w:rFonts w:ascii="宋体" w:hAnsi="宋体" w:hint="eastAsia"/>
          <w:szCs w:val="21"/>
          <w:u w:val="single"/>
        </w:rPr>
        <w:t>第四章至第六章</w:t>
      </w:r>
      <w:r>
        <w:rPr>
          <w:rFonts w:ascii="宋体" w:hAnsi="宋体" w:hint="eastAsia"/>
          <w:szCs w:val="21"/>
        </w:rPr>
        <w:t>合同条款的要求，若投标文件中与招标文件有重大偏离或保留的内容自动作废并按招标文件的要求执行。若我方中标，我方同意并承诺按照招标文件的第I卷</w:t>
      </w:r>
      <w:r>
        <w:rPr>
          <w:rFonts w:ascii="宋体" w:hAnsi="宋体" w:hint="eastAsia"/>
          <w:szCs w:val="21"/>
          <w:u w:val="single"/>
        </w:rPr>
        <w:t>第四章至第六章</w:t>
      </w:r>
      <w:r>
        <w:rPr>
          <w:rFonts w:ascii="宋体" w:hAnsi="宋体" w:hint="eastAsia"/>
          <w:szCs w:val="21"/>
        </w:rPr>
        <w:t>合同条款的要求履行合同，否则视同我司放弃中标。</w:t>
      </w:r>
    </w:p>
    <w:p w:rsidR="00CB4C38" w:rsidRDefault="00CB4C38">
      <w:pPr>
        <w:spacing w:line="360" w:lineRule="auto"/>
        <w:rPr>
          <w:rFonts w:ascii="宋体" w:hAnsi="宋体"/>
          <w:sz w:val="24"/>
        </w:rPr>
      </w:pPr>
    </w:p>
    <w:p w:rsidR="00CB4C38" w:rsidRDefault="00CB4C38">
      <w:pPr>
        <w:spacing w:line="360" w:lineRule="auto"/>
        <w:ind w:firstLineChars="218" w:firstLine="523"/>
        <w:rPr>
          <w:rFonts w:ascii="宋体" w:hAnsi="宋体"/>
          <w:sz w:val="24"/>
        </w:rPr>
      </w:pPr>
    </w:p>
    <w:p w:rsidR="00CB4C38" w:rsidRDefault="00CB4C38">
      <w:pPr>
        <w:pStyle w:val="1f3"/>
        <w:spacing w:line="360" w:lineRule="auto"/>
        <w:ind w:firstLineChars="1800" w:firstLine="5040"/>
      </w:pPr>
    </w:p>
    <w:p w:rsidR="00CB4C38" w:rsidRDefault="00FB7326">
      <w:pPr>
        <w:spacing w:line="360" w:lineRule="auto"/>
        <w:ind w:firstLineChars="1200" w:firstLine="2520"/>
        <w:jc w:val="left"/>
        <w:rPr>
          <w:rFonts w:ascii="宋体" w:hAnsi="宋体"/>
          <w:szCs w:val="21"/>
        </w:rPr>
      </w:pPr>
      <w:r>
        <w:rPr>
          <w:rFonts w:ascii="宋体" w:hAnsi="宋体" w:hint="eastAsia"/>
          <w:szCs w:val="21"/>
        </w:rPr>
        <w:t>投 标 人：</w:t>
      </w:r>
      <w:r>
        <w:rPr>
          <w:rFonts w:ascii="宋体" w:hAnsi="宋体" w:hint="eastAsia"/>
          <w:szCs w:val="21"/>
          <w:u w:val="single"/>
        </w:rPr>
        <w:t xml:space="preserve">                                </w:t>
      </w:r>
      <w:r>
        <w:rPr>
          <w:rFonts w:ascii="宋体" w:hAnsi="宋体" w:hint="eastAsia"/>
          <w:szCs w:val="21"/>
          <w:u w:val="single"/>
        </w:rPr>
        <w:tab/>
      </w:r>
      <w:r>
        <w:rPr>
          <w:rFonts w:ascii="宋体" w:hAnsi="宋体" w:hint="eastAsia"/>
          <w:szCs w:val="21"/>
        </w:rPr>
        <w:t>（盖单位章）</w:t>
      </w:r>
    </w:p>
    <w:p w:rsidR="00CB4C38" w:rsidRDefault="00FB7326">
      <w:pPr>
        <w:spacing w:line="360" w:lineRule="auto"/>
        <w:jc w:val="left"/>
        <w:rPr>
          <w:rFonts w:ascii="宋体" w:hAnsi="宋体"/>
          <w:szCs w:val="21"/>
        </w:rPr>
      </w:pPr>
      <w:r>
        <w:rPr>
          <w:rFonts w:ascii="宋体" w:hAnsi="宋体" w:hint="eastAsia"/>
        </w:rPr>
        <w:t xml:space="preserve">                        法定代表人</w:t>
      </w:r>
      <w:r>
        <w:rPr>
          <w:rFonts w:ascii="宋体" w:hAnsi="宋体" w:hint="eastAsia"/>
          <w:szCs w:val="21"/>
        </w:rPr>
        <w:t>或其委托代理人：</w:t>
      </w:r>
      <w:r>
        <w:rPr>
          <w:rFonts w:ascii="宋体" w:hAnsi="宋体" w:hint="eastAsia"/>
          <w:szCs w:val="21"/>
          <w:u w:val="single"/>
        </w:rPr>
        <w:t xml:space="preserve">       </w:t>
      </w:r>
      <w:r>
        <w:rPr>
          <w:rFonts w:ascii="宋体" w:hAnsi="宋体" w:hint="eastAsia"/>
          <w:szCs w:val="21"/>
          <w:u w:val="single"/>
        </w:rPr>
        <w:tab/>
      </w:r>
      <w:r>
        <w:rPr>
          <w:rFonts w:ascii="宋体" w:hAnsi="宋体" w:hint="eastAsia"/>
          <w:szCs w:val="21"/>
        </w:rPr>
        <w:t>（签字）</w:t>
      </w:r>
    </w:p>
    <w:p w:rsidR="00CB4C38" w:rsidRDefault="00FB7326">
      <w:pPr>
        <w:spacing w:line="360" w:lineRule="auto"/>
        <w:ind w:firstLineChars="2250" w:firstLine="4725"/>
        <w:jc w:val="right"/>
        <w:rPr>
          <w:rFonts w:ascii="宋体" w:hAnsi="宋体"/>
          <w:szCs w:val="21"/>
        </w:rPr>
      </w:pPr>
      <w:r>
        <w:rPr>
          <w:rFonts w:ascii="宋体" w:hAnsi="宋体" w:hint="eastAsia"/>
          <w:u w:val="single"/>
        </w:rPr>
        <w:t xml:space="preserve">      </w:t>
      </w:r>
      <w:r>
        <w:rPr>
          <w:rFonts w:ascii="宋体" w:hAnsi="宋体" w:hint="eastAsia"/>
          <w:szCs w:val="21"/>
        </w:rPr>
        <w:t>年</w:t>
      </w:r>
      <w:r>
        <w:rPr>
          <w:rFonts w:ascii="宋体" w:hAnsi="宋体" w:hint="eastAsia"/>
          <w:u w:val="single"/>
        </w:rPr>
        <w:t xml:space="preserve">      </w:t>
      </w:r>
      <w:r>
        <w:rPr>
          <w:rFonts w:ascii="宋体" w:hAnsi="宋体" w:hint="eastAsia"/>
          <w:szCs w:val="21"/>
        </w:rPr>
        <w:t>月</w:t>
      </w:r>
      <w:r>
        <w:rPr>
          <w:rFonts w:ascii="宋体" w:hAnsi="宋体" w:hint="eastAsia"/>
          <w:u w:val="single"/>
        </w:rPr>
        <w:t xml:space="preserve">      </w:t>
      </w:r>
      <w:r>
        <w:rPr>
          <w:rFonts w:ascii="宋体" w:hAnsi="宋体" w:hint="eastAsia"/>
          <w:szCs w:val="21"/>
        </w:rPr>
        <w:t>日</w:t>
      </w:r>
    </w:p>
    <w:p w:rsidR="00CB4C38" w:rsidRDefault="00CB4C38">
      <w:pPr>
        <w:spacing w:line="360" w:lineRule="auto"/>
        <w:rPr>
          <w:rFonts w:ascii="宋体" w:hAnsi="宋体"/>
          <w:szCs w:val="21"/>
        </w:rPr>
      </w:pPr>
    </w:p>
    <w:p w:rsidR="00CB4C38" w:rsidRDefault="00CB4C38">
      <w:pPr>
        <w:spacing w:line="360" w:lineRule="auto"/>
        <w:rPr>
          <w:rFonts w:ascii="宋体" w:hAnsi="宋体"/>
          <w:sz w:val="24"/>
        </w:rPr>
      </w:pPr>
    </w:p>
    <w:p w:rsidR="00CB4C38" w:rsidRDefault="00CB4C38">
      <w:pPr>
        <w:spacing w:line="360" w:lineRule="auto"/>
        <w:rPr>
          <w:rFonts w:ascii="宋体" w:hAnsi="宋体"/>
          <w:sz w:val="24"/>
        </w:rPr>
      </w:pPr>
    </w:p>
    <w:p w:rsidR="00CB4C38" w:rsidRDefault="00CB4C38">
      <w:pPr>
        <w:spacing w:line="360" w:lineRule="auto"/>
        <w:rPr>
          <w:rFonts w:ascii="宋体" w:hAnsi="宋体"/>
          <w:sz w:val="24"/>
        </w:rPr>
      </w:pPr>
    </w:p>
    <w:p w:rsidR="00CB4C38" w:rsidRDefault="00FB7326">
      <w:pPr>
        <w:spacing w:line="360" w:lineRule="auto"/>
        <w:rPr>
          <w:rFonts w:ascii="宋体" w:hAnsi="宋体"/>
          <w:sz w:val="24"/>
        </w:rPr>
      </w:pPr>
      <w:r>
        <w:rPr>
          <w:rFonts w:ascii="宋体" w:hAnsi="宋体"/>
          <w:sz w:val="24"/>
        </w:rPr>
        <w:br w:type="page"/>
      </w:r>
    </w:p>
    <w:p w:rsidR="00CB4C38" w:rsidRDefault="00FB7326">
      <w:pPr>
        <w:pStyle w:val="20"/>
        <w:spacing w:line="360" w:lineRule="auto"/>
        <w:jc w:val="center"/>
        <w:rPr>
          <w:rFonts w:ascii="宋体" w:hAnsi="宋体"/>
          <w:color w:val="auto"/>
        </w:rPr>
      </w:pPr>
      <w:bookmarkStart w:id="1126" w:name="_Toc18578887"/>
      <w:bookmarkStart w:id="1127" w:name="_Toc19019"/>
      <w:bookmarkStart w:id="1128" w:name="_Toc23434604"/>
      <w:r>
        <w:rPr>
          <w:rFonts w:ascii="宋体" w:hAnsi="宋体" w:hint="eastAsia"/>
          <w:color w:val="auto"/>
        </w:rPr>
        <w:lastRenderedPageBreak/>
        <w:t>三、法定代表人身份证明</w:t>
      </w:r>
      <w:bookmarkEnd w:id="1125"/>
      <w:bookmarkEnd w:id="1126"/>
      <w:bookmarkEnd w:id="1127"/>
      <w:bookmarkEnd w:id="1128"/>
    </w:p>
    <w:p w:rsidR="00CB4C38" w:rsidRDefault="00CB4C38">
      <w:pPr>
        <w:spacing w:line="360" w:lineRule="auto"/>
        <w:rPr>
          <w:rFonts w:ascii="宋体" w:hAnsi="宋体"/>
          <w:sz w:val="20"/>
        </w:rPr>
      </w:pPr>
    </w:p>
    <w:p w:rsidR="00CB4C38" w:rsidRDefault="00CB4C38">
      <w:pPr>
        <w:spacing w:line="360" w:lineRule="auto"/>
        <w:rPr>
          <w:rFonts w:ascii="宋体" w:hAnsi="宋体"/>
        </w:rPr>
      </w:pPr>
    </w:p>
    <w:p w:rsidR="00CB4C38" w:rsidRDefault="00FB7326">
      <w:pPr>
        <w:spacing w:line="360" w:lineRule="auto"/>
        <w:rPr>
          <w:rFonts w:ascii="宋体" w:hAnsi="宋体"/>
        </w:rPr>
      </w:pPr>
      <w:r>
        <w:rPr>
          <w:rFonts w:ascii="宋体" w:hAnsi="宋体" w:hint="eastAsia"/>
        </w:rPr>
        <w:t>投标人名称：</w:t>
      </w:r>
      <w:r>
        <w:rPr>
          <w:rFonts w:ascii="宋体" w:hAnsi="宋体" w:hint="eastAsia"/>
          <w:u w:val="single"/>
        </w:rPr>
        <w:t xml:space="preserve">                        </w:t>
      </w:r>
    </w:p>
    <w:p w:rsidR="00CB4C38" w:rsidRDefault="00FB7326">
      <w:pPr>
        <w:spacing w:line="360" w:lineRule="auto"/>
        <w:rPr>
          <w:rFonts w:ascii="宋体" w:hAnsi="宋体"/>
        </w:rPr>
      </w:pPr>
      <w:r>
        <w:rPr>
          <w:rFonts w:ascii="宋体" w:hAnsi="宋体" w:hint="eastAsia"/>
        </w:rPr>
        <w:t>姓名：</w:t>
      </w:r>
      <w:r>
        <w:rPr>
          <w:rFonts w:ascii="宋体" w:hAnsi="宋体" w:hint="eastAsia"/>
          <w:u w:val="single"/>
        </w:rPr>
        <w:t xml:space="preserve">                </w:t>
      </w:r>
      <w:r>
        <w:rPr>
          <w:rFonts w:ascii="宋体" w:hAnsi="宋体" w:hint="eastAsia"/>
        </w:rPr>
        <w:t>性别：</w:t>
      </w:r>
      <w:r>
        <w:rPr>
          <w:rFonts w:ascii="宋体" w:hAnsi="宋体" w:hint="eastAsia"/>
          <w:u w:val="single"/>
        </w:rPr>
        <w:t xml:space="preserve">        </w:t>
      </w:r>
      <w:r>
        <w:rPr>
          <w:rFonts w:ascii="宋体" w:hAnsi="宋体" w:hint="eastAsia"/>
        </w:rPr>
        <w:t>年龄：</w:t>
      </w:r>
      <w:r>
        <w:rPr>
          <w:rFonts w:ascii="宋体" w:hAnsi="宋体" w:hint="eastAsia"/>
          <w:u w:val="single"/>
        </w:rPr>
        <w:t xml:space="preserve">        </w:t>
      </w:r>
      <w:r>
        <w:rPr>
          <w:rFonts w:ascii="宋体" w:hAnsi="宋体" w:hint="eastAsia"/>
        </w:rPr>
        <w:t>职务：</w:t>
      </w:r>
      <w:r>
        <w:rPr>
          <w:rFonts w:ascii="宋体" w:hAnsi="宋体" w:hint="eastAsia"/>
          <w:u w:val="single"/>
        </w:rPr>
        <w:t xml:space="preserve">        </w:t>
      </w:r>
    </w:p>
    <w:p w:rsidR="00CB4C38" w:rsidRDefault="00FB7326">
      <w:pPr>
        <w:spacing w:line="360" w:lineRule="auto"/>
        <w:rPr>
          <w:rFonts w:ascii="宋体" w:hAnsi="宋体"/>
        </w:rPr>
      </w:pPr>
      <w:r>
        <w:rPr>
          <w:rFonts w:ascii="宋体" w:hAnsi="宋体" w:hint="eastAsia"/>
        </w:rPr>
        <w:t>系</w:t>
      </w:r>
      <w:r>
        <w:rPr>
          <w:rFonts w:ascii="宋体" w:hAnsi="宋体" w:hint="eastAsia"/>
          <w:u w:val="single"/>
        </w:rPr>
        <w:t xml:space="preserve">                        </w:t>
      </w:r>
      <w:r>
        <w:rPr>
          <w:rFonts w:ascii="宋体" w:hAnsi="宋体" w:hint="eastAsia"/>
        </w:rPr>
        <w:t>（投标人名称）的法定代表人。</w:t>
      </w:r>
    </w:p>
    <w:p w:rsidR="00CB4C38" w:rsidRDefault="00FB7326">
      <w:pPr>
        <w:spacing w:line="360" w:lineRule="auto"/>
        <w:ind w:firstLineChars="200" w:firstLine="420"/>
        <w:rPr>
          <w:rFonts w:ascii="宋体" w:hAnsi="宋体"/>
        </w:rPr>
      </w:pPr>
      <w:r>
        <w:rPr>
          <w:rFonts w:ascii="宋体" w:hAnsi="宋体" w:hint="eastAsia"/>
        </w:rPr>
        <w:t>特此证明。</w:t>
      </w:r>
    </w:p>
    <w:p w:rsidR="00CB4C38" w:rsidRDefault="00CB4C38">
      <w:pPr>
        <w:spacing w:line="360" w:lineRule="auto"/>
        <w:rPr>
          <w:rFonts w:ascii="宋体" w:hAnsi="宋体"/>
        </w:rPr>
      </w:pPr>
    </w:p>
    <w:p w:rsidR="00CB4C38" w:rsidRDefault="00FB7326">
      <w:pPr>
        <w:spacing w:line="360" w:lineRule="auto"/>
        <w:rPr>
          <w:rFonts w:ascii="宋体" w:hAnsi="宋体"/>
        </w:rPr>
      </w:pPr>
      <w:r>
        <w:rPr>
          <w:rFonts w:ascii="宋体" w:hAnsi="宋体" w:hint="eastAsia"/>
        </w:rPr>
        <w:t>附：法定代表人身份证扫描件。</w:t>
      </w:r>
    </w:p>
    <w:p w:rsidR="00CB4C38" w:rsidRDefault="00CB4C38">
      <w:pPr>
        <w:spacing w:line="360" w:lineRule="auto"/>
        <w:rPr>
          <w:rFonts w:ascii="宋体" w:hAnsi="宋体"/>
        </w:rPr>
      </w:pPr>
    </w:p>
    <w:p w:rsidR="00CB4C38" w:rsidRDefault="00FB7326">
      <w:pPr>
        <w:spacing w:line="360" w:lineRule="auto"/>
        <w:rPr>
          <w:rFonts w:ascii="宋体" w:hAnsi="宋体"/>
        </w:rPr>
      </w:pPr>
      <w:r>
        <w:rPr>
          <w:rFonts w:ascii="宋体" w:hAnsi="宋体" w:hint="eastAsia"/>
        </w:rPr>
        <w:t>注：本身份证明需由投标人加盖单位公章。</w:t>
      </w: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FB7326">
      <w:pPr>
        <w:spacing w:line="360" w:lineRule="auto"/>
        <w:jc w:val="center"/>
        <w:rPr>
          <w:rFonts w:ascii="宋体" w:hAnsi="宋体"/>
        </w:rPr>
      </w:pPr>
      <w:r>
        <w:rPr>
          <w:rFonts w:ascii="宋体" w:hAnsi="宋体" w:hint="eastAsia"/>
        </w:rPr>
        <w:t xml:space="preserve">                              投标人：</w:t>
      </w:r>
      <w:r>
        <w:rPr>
          <w:rFonts w:ascii="宋体" w:hAnsi="宋体" w:hint="eastAsia"/>
          <w:szCs w:val="21"/>
          <w:u w:val="single"/>
        </w:rPr>
        <w:t xml:space="preserve">          </w:t>
      </w:r>
      <w:r>
        <w:rPr>
          <w:rFonts w:ascii="宋体" w:hAnsi="宋体" w:hint="eastAsia"/>
          <w:szCs w:val="21"/>
          <w:u w:val="single"/>
        </w:rPr>
        <w:tab/>
      </w:r>
      <w:r>
        <w:rPr>
          <w:rFonts w:ascii="宋体" w:hAnsi="宋体" w:hint="eastAsia"/>
        </w:rPr>
        <w:t>（盖单位章）</w:t>
      </w:r>
    </w:p>
    <w:p w:rsidR="00CB4C38" w:rsidRDefault="00CB4C38">
      <w:pPr>
        <w:spacing w:line="360" w:lineRule="auto"/>
        <w:rPr>
          <w:rFonts w:ascii="宋体" w:hAnsi="宋体"/>
        </w:rPr>
      </w:pPr>
    </w:p>
    <w:p w:rsidR="00CB4C38" w:rsidRDefault="00FB7326">
      <w:pPr>
        <w:spacing w:line="360" w:lineRule="auto"/>
        <w:ind w:firstLineChars="2200" w:firstLine="4620"/>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CB4C38" w:rsidRDefault="00CB4C38">
      <w:pPr>
        <w:spacing w:line="360" w:lineRule="auto"/>
        <w:rPr>
          <w:rFonts w:ascii="宋体" w:hAnsi="宋体"/>
          <w:sz w:val="20"/>
        </w:rPr>
      </w:pPr>
    </w:p>
    <w:p w:rsidR="00CB4C38" w:rsidRDefault="00FB7326">
      <w:pPr>
        <w:spacing w:line="360" w:lineRule="auto"/>
        <w:jc w:val="center"/>
        <w:rPr>
          <w:rFonts w:ascii="宋体" w:hAnsi="宋体"/>
          <w:sz w:val="20"/>
        </w:rPr>
      </w:pPr>
      <w:r>
        <w:rPr>
          <w:rFonts w:ascii="宋体" w:hAnsi="宋体" w:hint="eastAsia"/>
          <w:sz w:val="20"/>
        </w:rPr>
        <w:br w:type="page"/>
      </w:r>
    </w:p>
    <w:p w:rsidR="00CB4C38" w:rsidRDefault="00FB7326">
      <w:pPr>
        <w:pStyle w:val="20"/>
        <w:spacing w:line="360" w:lineRule="auto"/>
        <w:jc w:val="center"/>
        <w:rPr>
          <w:rFonts w:ascii="宋体" w:hAnsi="宋体"/>
          <w:color w:val="auto"/>
        </w:rPr>
      </w:pPr>
      <w:bookmarkStart w:id="1129" w:name="_Toc23434605"/>
      <w:bookmarkStart w:id="1130" w:name="_Toc26512"/>
      <w:bookmarkStart w:id="1131" w:name="_Toc526928726"/>
      <w:bookmarkStart w:id="1132" w:name="_Toc18578888"/>
      <w:r>
        <w:rPr>
          <w:rFonts w:ascii="宋体" w:hAnsi="宋体" w:hint="eastAsia"/>
          <w:color w:val="auto"/>
        </w:rPr>
        <w:lastRenderedPageBreak/>
        <w:t>四、授权委托书</w:t>
      </w:r>
      <w:bookmarkEnd w:id="1129"/>
      <w:bookmarkEnd w:id="1130"/>
      <w:bookmarkEnd w:id="1131"/>
      <w:bookmarkEnd w:id="1132"/>
    </w:p>
    <w:p w:rsidR="00CB4C38" w:rsidRDefault="00CB4C38">
      <w:pPr>
        <w:spacing w:line="360" w:lineRule="auto"/>
        <w:rPr>
          <w:rFonts w:ascii="宋体" w:hAnsi="宋体"/>
        </w:rPr>
      </w:pPr>
    </w:p>
    <w:p w:rsidR="00CB4C38" w:rsidRDefault="00FB7326">
      <w:pPr>
        <w:topLinePunct/>
        <w:spacing w:line="360" w:lineRule="auto"/>
        <w:ind w:firstLineChars="200" w:firstLine="420"/>
        <w:rPr>
          <w:rFonts w:ascii="宋体" w:hAnsi="宋体"/>
        </w:rPr>
      </w:pPr>
      <w:r>
        <w:rPr>
          <w:rFonts w:ascii="宋体" w:hAnsi="宋体" w:hint="eastAsia"/>
        </w:rPr>
        <w:t>本人</w:t>
      </w:r>
      <w:r>
        <w:rPr>
          <w:rFonts w:ascii="宋体" w:hAnsi="宋体" w:hint="eastAsia"/>
          <w:u w:val="single"/>
        </w:rPr>
        <w:t xml:space="preserve">              </w:t>
      </w:r>
      <w:r>
        <w:rPr>
          <w:rFonts w:ascii="宋体" w:hAnsi="宋体" w:hint="eastAsia"/>
        </w:rPr>
        <w:t>（姓名）系</w:t>
      </w:r>
      <w:r>
        <w:rPr>
          <w:rFonts w:ascii="宋体" w:hAnsi="宋体" w:hint="eastAsia"/>
          <w:u w:val="single"/>
        </w:rPr>
        <w:t xml:space="preserve">                    </w:t>
      </w:r>
      <w:r>
        <w:rPr>
          <w:rFonts w:ascii="宋体" w:hAnsi="宋体" w:hint="eastAsia"/>
        </w:rPr>
        <w:t>（投标人名称）的法定代表人，现委托</w:t>
      </w:r>
      <w:r>
        <w:rPr>
          <w:rFonts w:ascii="宋体" w:hAnsi="宋体" w:hint="eastAsia"/>
          <w:u w:val="single"/>
        </w:rPr>
        <w:t xml:space="preserve">            </w:t>
      </w:r>
      <w:r>
        <w:rPr>
          <w:rFonts w:ascii="宋体" w:hAnsi="宋体" w:hint="eastAsia"/>
        </w:rPr>
        <w:t>（姓名）为我方代理人。代理人根据授权，以我方名义签署、澄清确认、递交、撤回、修改勘察设计招标项目投标文件、签订合同和处理有关事宜，其法律后果由我方承担。</w:t>
      </w:r>
    </w:p>
    <w:p w:rsidR="00CB4C38" w:rsidRDefault="00FB7326">
      <w:pPr>
        <w:spacing w:line="360" w:lineRule="auto"/>
        <w:rPr>
          <w:rFonts w:ascii="宋体" w:hAnsi="宋体"/>
        </w:rPr>
      </w:pPr>
      <w:r>
        <w:rPr>
          <w:rFonts w:ascii="宋体" w:hAnsi="宋体" w:hint="eastAsia"/>
        </w:rPr>
        <w:t>委托期限：</w:t>
      </w:r>
      <w:r>
        <w:rPr>
          <w:rFonts w:ascii="宋体" w:hAnsi="宋体" w:hint="eastAsia"/>
          <w:u w:val="single"/>
        </w:rPr>
        <w:t xml:space="preserve">                       </w:t>
      </w:r>
      <w:r>
        <w:rPr>
          <w:rFonts w:ascii="宋体" w:hAnsi="宋体" w:hint="eastAsia"/>
        </w:rPr>
        <w:t>。</w:t>
      </w:r>
    </w:p>
    <w:p w:rsidR="00CB4C38" w:rsidRDefault="00FB7326">
      <w:pPr>
        <w:spacing w:line="360" w:lineRule="auto"/>
        <w:ind w:firstLineChars="200" w:firstLine="420"/>
        <w:rPr>
          <w:rFonts w:ascii="宋体" w:hAnsi="宋体"/>
        </w:rPr>
      </w:pPr>
      <w:r>
        <w:rPr>
          <w:rFonts w:ascii="宋体" w:hAnsi="宋体" w:hint="eastAsia"/>
        </w:rPr>
        <w:t>代理人无转委托权。</w:t>
      </w:r>
    </w:p>
    <w:p w:rsidR="00CB4C38" w:rsidRDefault="00CB4C38">
      <w:pPr>
        <w:spacing w:line="360" w:lineRule="auto"/>
        <w:ind w:firstLineChars="200" w:firstLine="420"/>
        <w:rPr>
          <w:rFonts w:ascii="宋体" w:hAnsi="宋体"/>
        </w:rPr>
      </w:pPr>
    </w:p>
    <w:p w:rsidR="00CB4C38" w:rsidRDefault="00FB7326">
      <w:pPr>
        <w:spacing w:line="360" w:lineRule="auto"/>
        <w:rPr>
          <w:rFonts w:ascii="宋体" w:hAnsi="宋体"/>
        </w:rPr>
      </w:pPr>
      <w:r>
        <w:rPr>
          <w:rFonts w:ascii="宋体" w:hAnsi="宋体" w:hint="eastAsia"/>
        </w:rPr>
        <w:t>附：法定代表人身份证扫描件及委托代理人身份证扫描件</w:t>
      </w:r>
    </w:p>
    <w:p w:rsidR="00CB4C38" w:rsidRDefault="00CB4C38">
      <w:pPr>
        <w:spacing w:line="360" w:lineRule="auto"/>
        <w:rPr>
          <w:rFonts w:ascii="宋体" w:hAnsi="宋体"/>
        </w:rPr>
      </w:pPr>
    </w:p>
    <w:p w:rsidR="00CB4C38" w:rsidRDefault="00FB7326">
      <w:pPr>
        <w:spacing w:line="360" w:lineRule="auto"/>
        <w:rPr>
          <w:rFonts w:ascii="宋体" w:hAnsi="宋体"/>
        </w:rPr>
      </w:pPr>
      <w:r>
        <w:rPr>
          <w:rFonts w:ascii="宋体" w:hAnsi="宋体" w:hint="eastAsia"/>
        </w:rPr>
        <w:t>注：本授权委托书需由投标人加盖单位公章并由其法定代表人和委托代理人签字。</w:t>
      </w:r>
    </w:p>
    <w:p w:rsidR="00CB4C38" w:rsidRDefault="00CB4C38">
      <w:pPr>
        <w:spacing w:line="360" w:lineRule="auto"/>
        <w:rPr>
          <w:rFonts w:ascii="宋体" w:hAnsi="宋体"/>
        </w:rPr>
      </w:pPr>
    </w:p>
    <w:p w:rsidR="00CB4C38" w:rsidRDefault="00FB7326">
      <w:pPr>
        <w:spacing w:line="360" w:lineRule="auto"/>
        <w:ind w:firstLineChars="1282" w:firstLine="2692"/>
        <w:rPr>
          <w:rFonts w:ascii="宋体" w:hAnsi="宋体"/>
        </w:rPr>
      </w:pPr>
      <w:r>
        <w:rPr>
          <w:rFonts w:ascii="宋体" w:hAnsi="宋体" w:hint="eastAsia"/>
        </w:rPr>
        <w:t>投  标  人：</w:t>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t xml:space="preserve">                   </w:t>
      </w:r>
      <w:r>
        <w:rPr>
          <w:rFonts w:ascii="宋体" w:hAnsi="宋体" w:hint="eastAsia"/>
          <w:szCs w:val="21"/>
          <w:u w:val="single"/>
        </w:rPr>
        <w:tab/>
      </w:r>
      <w:r>
        <w:rPr>
          <w:rFonts w:ascii="宋体" w:hAnsi="宋体" w:hint="eastAsia"/>
        </w:rPr>
        <w:t>（盖单位章）</w:t>
      </w:r>
    </w:p>
    <w:p w:rsidR="00CB4C38" w:rsidRDefault="00CB4C38">
      <w:pPr>
        <w:spacing w:line="360" w:lineRule="auto"/>
        <w:ind w:firstLineChars="1282" w:firstLine="2692"/>
        <w:rPr>
          <w:rFonts w:ascii="宋体" w:hAnsi="宋体"/>
        </w:rPr>
      </w:pPr>
    </w:p>
    <w:p w:rsidR="00CB4C38" w:rsidRDefault="00FB7326">
      <w:pPr>
        <w:spacing w:line="360" w:lineRule="auto"/>
        <w:ind w:firstLineChars="1281" w:firstLine="2690"/>
        <w:jc w:val="left"/>
        <w:rPr>
          <w:rFonts w:ascii="宋体" w:hAnsi="宋体"/>
        </w:rPr>
      </w:pPr>
      <w:r>
        <w:rPr>
          <w:rFonts w:ascii="宋体" w:hAnsi="宋体" w:hint="eastAsia"/>
        </w:rPr>
        <w:t>法定代表人：</w:t>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t xml:space="preserve">        </w:t>
      </w:r>
      <w:r>
        <w:rPr>
          <w:rFonts w:ascii="宋体" w:hAnsi="宋体" w:hint="eastAsia"/>
          <w:szCs w:val="21"/>
          <w:u w:val="single"/>
        </w:rPr>
        <w:tab/>
      </w:r>
      <w:r>
        <w:rPr>
          <w:rFonts w:ascii="宋体" w:hAnsi="宋体" w:hint="eastAsia"/>
        </w:rPr>
        <w:t>（签字或签章）</w:t>
      </w:r>
    </w:p>
    <w:p w:rsidR="00CB4C38" w:rsidRDefault="00CB4C38">
      <w:pPr>
        <w:spacing w:line="360" w:lineRule="auto"/>
        <w:ind w:firstLineChars="1282" w:firstLine="2692"/>
        <w:rPr>
          <w:rFonts w:ascii="宋体" w:hAnsi="宋体"/>
        </w:rPr>
      </w:pPr>
    </w:p>
    <w:p w:rsidR="00CB4C38" w:rsidRDefault="00FB7326">
      <w:pPr>
        <w:spacing w:line="360" w:lineRule="auto"/>
        <w:ind w:firstLineChars="1282" w:firstLine="2692"/>
        <w:rPr>
          <w:rFonts w:ascii="宋体" w:hAnsi="宋体"/>
        </w:rPr>
      </w:pPr>
      <w:r>
        <w:rPr>
          <w:rFonts w:ascii="宋体" w:hAnsi="宋体" w:hint="eastAsia"/>
        </w:rPr>
        <w:t>身份证号码：</w:t>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t xml:space="preserve">                            </w:t>
      </w:r>
      <w:r>
        <w:rPr>
          <w:rFonts w:ascii="宋体" w:hAnsi="宋体" w:hint="eastAsia"/>
          <w:szCs w:val="21"/>
          <w:u w:val="single"/>
        </w:rPr>
        <w:tab/>
      </w:r>
    </w:p>
    <w:p w:rsidR="00CB4C38" w:rsidRDefault="00CB4C38">
      <w:pPr>
        <w:spacing w:line="360" w:lineRule="auto"/>
        <w:ind w:firstLineChars="1282" w:firstLine="2692"/>
        <w:rPr>
          <w:rFonts w:ascii="宋体" w:hAnsi="宋体"/>
        </w:rPr>
      </w:pPr>
    </w:p>
    <w:p w:rsidR="00CB4C38" w:rsidRDefault="00FB7326">
      <w:pPr>
        <w:spacing w:line="360" w:lineRule="auto"/>
        <w:ind w:firstLineChars="1282" w:firstLine="2692"/>
        <w:rPr>
          <w:rFonts w:ascii="宋体" w:hAnsi="宋体"/>
        </w:rPr>
      </w:pPr>
      <w:r>
        <w:rPr>
          <w:rFonts w:ascii="宋体" w:hAnsi="宋体" w:hint="eastAsia"/>
        </w:rPr>
        <w:t>委托代理人：</w:t>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t xml:space="preserve">                     </w:t>
      </w:r>
      <w:r>
        <w:rPr>
          <w:rFonts w:ascii="宋体" w:hAnsi="宋体" w:hint="eastAsia"/>
          <w:szCs w:val="21"/>
          <w:u w:val="single"/>
        </w:rPr>
        <w:tab/>
      </w:r>
      <w:r>
        <w:rPr>
          <w:rFonts w:ascii="宋体" w:hAnsi="宋体" w:hint="eastAsia"/>
        </w:rPr>
        <w:t>（签字）</w:t>
      </w:r>
    </w:p>
    <w:p w:rsidR="00CB4C38" w:rsidRDefault="00CB4C38">
      <w:pPr>
        <w:spacing w:line="360" w:lineRule="auto"/>
        <w:ind w:firstLineChars="1282" w:firstLine="2692"/>
        <w:rPr>
          <w:rFonts w:ascii="宋体" w:hAnsi="宋体"/>
        </w:rPr>
      </w:pPr>
    </w:p>
    <w:p w:rsidR="00CB4C38" w:rsidRDefault="00FB7326">
      <w:pPr>
        <w:spacing w:line="360" w:lineRule="auto"/>
        <w:ind w:firstLineChars="1282" w:firstLine="2692"/>
        <w:rPr>
          <w:rFonts w:ascii="宋体" w:hAnsi="宋体"/>
        </w:rPr>
      </w:pPr>
      <w:r>
        <w:rPr>
          <w:rFonts w:ascii="宋体" w:hAnsi="宋体" w:hint="eastAsia"/>
        </w:rPr>
        <w:t>身份证号码：</w:t>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t xml:space="preserve">                            </w:t>
      </w:r>
      <w:r>
        <w:rPr>
          <w:rFonts w:ascii="宋体" w:hAnsi="宋体" w:hint="eastAsia"/>
          <w:szCs w:val="21"/>
          <w:u w:val="single"/>
        </w:rPr>
        <w:tab/>
      </w:r>
    </w:p>
    <w:p w:rsidR="00CB4C38" w:rsidRDefault="00CB4C38">
      <w:pPr>
        <w:spacing w:line="360" w:lineRule="auto"/>
        <w:ind w:firstLineChars="1282" w:firstLine="2692"/>
        <w:rPr>
          <w:rFonts w:ascii="宋体" w:hAnsi="宋体"/>
        </w:rPr>
      </w:pPr>
    </w:p>
    <w:p w:rsidR="00CB4C38" w:rsidRDefault="00CB4C38">
      <w:pPr>
        <w:spacing w:line="360" w:lineRule="auto"/>
        <w:ind w:firstLineChars="1282" w:firstLine="2692"/>
        <w:rPr>
          <w:rFonts w:ascii="宋体" w:hAnsi="宋体"/>
        </w:rPr>
      </w:pPr>
    </w:p>
    <w:p w:rsidR="00CB4C38" w:rsidRDefault="00FB7326">
      <w:pPr>
        <w:spacing w:line="360" w:lineRule="auto"/>
        <w:ind w:firstLineChars="1932" w:firstLine="4057"/>
        <w:jc w:val="right"/>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CB4C38" w:rsidRDefault="00FB7326">
      <w:pPr>
        <w:spacing w:line="360" w:lineRule="auto"/>
        <w:ind w:firstLineChars="1932" w:firstLine="4057"/>
        <w:jc w:val="right"/>
        <w:rPr>
          <w:rFonts w:ascii="宋体" w:hAnsi="宋体"/>
        </w:rPr>
      </w:pPr>
      <w:r>
        <w:rPr>
          <w:rFonts w:ascii="宋体" w:hAnsi="宋体" w:hint="eastAsia"/>
        </w:rPr>
        <w:br w:type="page"/>
      </w:r>
    </w:p>
    <w:p w:rsidR="00CB4C38" w:rsidRDefault="00FB7326">
      <w:pPr>
        <w:pStyle w:val="20"/>
        <w:spacing w:line="360" w:lineRule="auto"/>
        <w:jc w:val="center"/>
        <w:rPr>
          <w:rFonts w:ascii="宋体" w:hAnsi="宋体"/>
          <w:color w:val="auto"/>
        </w:rPr>
      </w:pPr>
      <w:bookmarkStart w:id="1133" w:name="_Toc23434606"/>
      <w:bookmarkStart w:id="1134" w:name="_Toc18578889"/>
      <w:bookmarkStart w:id="1135" w:name="_Toc526928727"/>
      <w:bookmarkStart w:id="1136" w:name="_Toc8996"/>
      <w:r>
        <w:rPr>
          <w:rFonts w:ascii="宋体" w:hAnsi="宋体" w:hint="eastAsia"/>
          <w:color w:val="auto"/>
        </w:rPr>
        <w:lastRenderedPageBreak/>
        <w:t>五、联合体协议书</w:t>
      </w:r>
      <w:bookmarkEnd w:id="1133"/>
      <w:bookmarkEnd w:id="1134"/>
      <w:bookmarkEnd w:id="1135"/>
      <w:bookmarkEnd w:id="1136"/>
    </w:p>
    <w:p w:rsidR="00CB4C38" w:rsidRDefault="00FB7326">
      <w:pPr>
        <w:topLinePunct/>
        <w:spacing w:line="360" w:lineRule="auto"/>
        <w:ind w:firstLineChars="200" w:firstLine="420"/>
        <w:rPr>
          <w:rFonts w:ascii="宋体" w:hAnsi="宋体"/>
        </w:rPr>
      </w:pPr>
      <w:r>
        <w:rPr>
          <w:rFonts w:ascii="宋体" w:hAnsi="宋体" w:hint="eastAsia"/>
          <w:u w:val="single"/>
        </w:rPr>
        <w:t>（联合体成员单位名称）</w:t>
      </w:r>
      <w:r>
        <w:rPr>
          <w:rFonts w:ascii="宋体" w:hAnsi="宋体" w:hint="eastAsia"/>
        </w:rPr>
        <w:t>自愿组成联合体，共同参加</w:t>
      </w:r>
      <w:r>
        <w:rPr>
          <w:rFonts w:ascii="宋体" w:hAnsi="宋体" w:hint="eastAsia"/>
          <w:u w:val="single"/>
        </w:rPr>
        <w:t xml:space="preserve">        </w:t>
      </w:r>
      <w:r>
        <w:rPr>
          <w:rFonts w:ascii="宋体" w:hAnsi="宋体" w:hint="eastAsia"/>
        </w:rPr>
        <w:t>项目投标。现就联合体投标事宜订立如下协议：</w:t>
      </w:r>
    </w:p>
    <w:p w:rsidR="00CB4C38" w:rsidRDefault="00FB7326">
      <w:pPr>
        <w:topLinePunct/>
        <w:spacing w:line="360" w:lineRule="auto"/>
        <w:ind w:firstLineChars="200" w:firstLine="420"/>
        <w:rPr>
          <w:rFonts w:ascii="宋体" w:hAnsi="宋体"/>
        </w:rPr>
      </w:pPr>
      <w:r>
        <w:rPr>
          <w:rFonts w:ascii="宋体" w:hAnsi="宋体" w:hint="eastAsia"/>
        </w:rPr>
        <w:t>1.</w:t>
      </w:r>
      <w:r>
        <w:rPr>
          <w:rFonts w:ascii="宋体" w:hAnsi="宋体" w:hint="eastAsia"/>
          <w:u w:val="single"/>
        </w:rPr>
        <w:t>（联合体牵头方名称）</w:t>
      </w:r>
      <w:r>
        <w:rPr>
          <w:rFonts w:ascii="宋体" w:hAnsi="宋体" w:hint="eastAsia"/>
        </w:rPr>
        <w:t>为联合体牵头方。</w:t>
      </w:r>
    </w:p>
    <w:p w:rsidR="00CB4C38" w:rsidRDefault="00FB7326">
      <w:pPr>
        <w:topLinePunct/>
        <w:spacing w:line="360" w:lineRule="auto"/>
        <w:ind w:firstLineChars="200" w:firstLine="420"/>
        <w:rPr>
          <w:rFonts w:ascii="宋体" w:hAnsi="宋体"/>
        </w:rPr>
      </w:pPr>
      <w:r>
        <w:rPr>
          <w:rFonts w:ascii="宋体" w:hAnsi="宋体" w:hint="eastAsia"/>
        </w:rPr>
        <w:t>2. 联合体牵头方按照联合体各方共同达成的意见合法授权代表联合体各成员负责本招标项目投标和合同谈判活动，并代表联合体提交和接受相关的资料、信息及指示，处理与之有关的一切事务，负责合同实施阶段的主办、组织和协调工作，</w:t>
      </w:r>
      <w:r>
        <w:rPr>
          <w:rFonts w:ascii="宋体" w:hAnsi="宋体"/>
        </w:rPr>
        <w:t>并牵头办理合同结算</w:t>
      </w:r>
      <w:r>
        <w:rPr>
          <w:rFonts w:ascii="宋体" w:hAnsi="宋体" w:hint="eastAsia"/>
        </w:rPr>
        <w:t>工作。所有联合体成员应当向招标人提交由所有联合体成员法定代表人签署的授权书，该授权书与本联合体协议书均作为合同文件的一部分。</w:t>
      </w:r>
    </w:p>
    <w:p w:rsidR="00CB4C38" w:rsidRDefault="00FB7326">
      <w:pPr>
        <w:topLinePunct/>
        <w:spacing w:line="360" w:lineRule="auto"/>
        <w:ind w:firstLineChars="200" w:firstLine="420"/>
        <w:rPr>
          <w:rFonts w:ascii="宋体" w:hAnsi="宋体"/>
        </w:rPr>
      </w:pPr>
      <w:r>
        <w:rPr>
          <w:rFonts w:ascii="宋体" w:hAnsi="宋体" w:hint="eastAsia"/>
        </w:rPr>
        <w:t>3. 联合体将严格按照招标文件的各项要求，递交投标文件，履行合同，并对外承担连带责任。</w:t>
      </w:r>
    </w:p>
    <w:p w:rsidR="00CB4C38" w:rsidRDefault="00FB7326">
      <w:pPr>
        <w:topLinePunct/>
        <w:spacing w:line="360" w:lineRule="auto"/>
        <w:ind w:firstLineChars="200" w:firstLine="420"/>
        <w:rPr>
          <w:rFonts w:ascii="宋体" w:hAnsi="宋体"/>
        </w:rPr>
      </w:pPr>
      <w:r>
        <w:rPr>
          <w:rFonts w:ascii="宋体" w:hAnsi="宋体" w:hint="eastAsia"/>
        </w:rPr>
        <w:t>4. 联合体各成员单位内部职责分工(需明确联合体牵头方及成员单位之间的权利、义务、利益、责任的分配和承担的详细工作内容)：</w:t>
      </w:r>
    </w:p>
    <w:p w:rsidR="00CB4C38" w:rsidRDefault="00FB7326">
      <w:pPr>
        <w:topLinePunct/>
        <w:spacing w:line="360" w:lineRule="auto"/>
        <w:ind w:firstLineChars="200" w:firstLine="420"/>
        <w:rPr>
          <w:rFonts w:ascii="宋体" w:hAnsi="宋体"/>
        </w:rPr>
      </w:pPr>
      <w:r>
        <w:rPr>
          <w:rFonts w:ascii="宋体" w:hAnsi="宋体"/>
        </w:rPr>
        <w:t>……</w:t>
      </w:r>
    </w:p>
    <w:p w:rsidR="00CB4C38" w:rsidRDefault="00FB7326">
      <w:pPr>
        <w:topLinePunct/>
        <w:spacing w:line="360" w:lineRule="auto"/>
        <w:ind w:firstLineChars="200" w:firstLine="420"/>
        <w:rPr>
          <w:rFonts w:ascii="宋体" w:hAnsi="宋体"/>
        </w:rPr>
      </w:pPr>
      <w:r>
        <w:rPr>
          <w:rFonts w:ascii="宋体" w:hAnsi="宋体"/>
        </w:rPr>
        <w:t xml:space="preserve">5. </w:t>
      </w:r>
      <w:r>
        <w:rPr>
          <w:rFonts w:ascii="宋体" w:hAnsi="宋体" w:hint="eastAsia"/>
        </w:rPr>
        <w:t>各</w:t>
      </w:r>
      <w:r>
        <w:rPr>
          <w:rFonts w:ascii="宋体" w:hAnsi="宋体"/>
        </w:rPr>
        <w:t>联合体成员</w:t>
      </w:r>
      <w:r>
        <w:rPr>
          <w:rFonts w:ascii="宋体" w:hAnsi="宋体" w:hint="eastAsia"/>
        </w:rPr>
        <w:t>根据各自</w:t>
      </w:r>
      <w:r>
        <w:rPr>
          <w:rFonts w:ascii="宋体" w:hAnsi="宋体"/>
        </w:rPr>
        <w:t>分工内容</w:t>
      </w:r>
      <w:r>
        <w:rPr>
          <w:rFonts w:ascii="宋体" w:hAnsi="宋体" w:hint="eastAsia"/>
        </w:rPr>
        <w:t>所</w:t>
      </w:r>
      <w:r>
        <w:rPr>
          <w:rFonts w:ascii="宋体" w:hAnsi="宋体"/>
        </w:rPr>
        <w:t>对应的</w:t>
      </w:r>
      <w:r>
        <w:rPr>
          <w:rFonts w:ascii="宋体" w:hAnsi="宋体" w:hint="eastAsia"/>
        </w:rPr>
        <w:t>合同份额向</w:t>
      </w:r>
      <w:r>
        <w:rPr>
          <w:rFonts w:ascii="宋体" w:hAnsi="宋体"/>
        </w:rPr>
        <w:t>甲方</w:t>
      </w:r>
      <w:r>
        <w:rPr>
          <w:rFonts w:ascii="宋体" w:hAnsi="宋体" w:hint="eastAsia"/>
        </w:rPr>
        <w:t>开具履约保函、预付款保函及增值税发票。</w:t>
      </w:r>
    </w:p>
    <w:p w:rsidR="00CB4C38" w:rsidRDefault="00FB7326">
      <w:pPr>
        <w:topLinePunct/>
        <w:spacing w:line="360" w:lineRule="auto"/>
        <w:ind w:firstLineChars="200" w:firstLine="420"/>
        <w:rPr>
          <w:rFonts w:ascii="宋体" w:hAnsi="宋体"/>
        </w:rPr>
      </w:pPr>
      <w:r>
        <w:rPr>
          <w:rFonts w:ascii="宋体" w:hAnsi="宋体"/>
        </w:rPr>
        <w:t>6</w:t>
      </w:r>
      <w:r>
        <w:rPr>
          <w:rFonts w:ascii="宋体" w:hAnsi="宋体" w:hint="eastAsia"/>
        </w:rPr>
        <w:t>．</w:t>
      </w:r>
      <w:r>
        <w:rPr>
          <w:rFonts w:ascii="宋体" w:hAnsi="宋体" w:cs="宋体" w:hint="eastAsia"/>
          <w:kern w:val="0"/>
          <w:szCs w:val="21"/>
        </w:rPr>
        <w:t>中标后，联合体与项目业主、招标人签订三方合同（项目业主与招标人的职责划分以正式合同为准），联合体各方就中标项目向项目业主、招标人承担连带责任，投标文件及随后签订的合同将对联合体各成员有共同和各自的法律约束。</w:t>
      </w:r>
      <w:r>
        <w:rPr>
          <w:rFonts w:ascii="宋体" w:hAnsi="宋体" w:hint="eastAsia"/>
        </w:rPr>
        <w:t>联合体各方在各工作范围内承担全部项目管理责任。</w:t>
      </w:r>
    </w:p>
    <w:p w:rsidR="00CB4C38" w:rsidRDefault="00FB7326">
      <w:pPr>
        <w:topLinePunct/>
        <w:spacing w:line="360" w:lineRule="auto"/>
        <w:ind w:firstLineChars="200" w:firstLine="420"/>
        <w:rPr>
          <w:rFonts w:ascii="宋体" w:hAnsi="宋体"/>
        </w:rPr>
      </w:pPr>
      <w:r>
        <w:rPr>
          <w:rFonts w:ascii="宋体" w:hAnsi="宋体"/>
        </w:rPr>
        <w:t>7</w:t>
      </w:r>
      <w:r>
        <w:rPr>
          <w:rFonts w:ascii="宋体" w:hAnsi="宋体" w:hint="eastAsia"/>
        </w:rPr>
        <w:t>.本协议书自签署之日起生效，合同履行完毕后自动失效。</w:t>
      </w:r>
    </w:p>
    <w:p w:rsidR="00CB4C38" w:rsidRDefault="00FB7326">
      <w:pPr>
        <w:topLinePunct/>
        <w:spacing w:line="360" w:lineRule="auto"/>
        <w:ind w:firstLineChars="200" w:firstLine="420"/>
        <w:rPr>
          <w:rFonts w:ascii="宋体" w:hAnsi="宋体"/>
        </w:rPr>
      </w:pPr>
      <w:r>
        <w:rPr>
          <w:rFonts w:ascii="宋体" w:hAnsi="宋体"/>
        </w:rPr>
        <w:t>8</w:t>
      </w:r>
      <w:r>
        <w:rPr>
          <w:rFonts w:ascii="宋体" w:hAnsi="宋体" w:hint="eastAsia"/>
        </w:rPr>
        <w:t>. 本协议书一式</w:t>
      </w:r>
      <w:r>
        <w:rPr>
          <w:rFonts w:ascii="宋体" w:hAnsi="宋体" w:hint="eastAsia"/>
          <w:u w:val="single"/>
        </w:rPr>
        <w:t xml:space="preserve">     </w:t>
      </w:r>
      <w:r>
        <w:rPr>
          <w:rFonts w:ascii="宋体" w:hAnsi="宋体" w:hint="eastAsia"/>
        </w:rPr>
        <w:t>份，联合体成员和招标人各执</w:t>
      </w:r>
      <w:r>
        <w:rPr>
          <w:rFonts w:ascii="宋体" w:hAnsi="宋体" w:hint="eastAsia"/>
          <w:u w:val="single"/>
        </w:rPr>
        <w:t xml:space="preserve">    </w:t>
      </w:r>
      <w:r>
        <w:rPr>
          <w:rFonts w:ascii="宋体" w:hAnsi="宋体" w:hint="eastAsia"/>
        </w:rPr>
        <w:t>份,投标文件</w:t>
      </w:r>
      <w:r>
        <w:rPr>
          <w:rFonts w:ascii="宋体" w:hAnsi="宋体" w:hint="eastAsia"/>
          <w:u w:val="single"/>
        </w:rPr>
        <w:t xml:space="preserve">    </w:t>
      </w:r>
      <w:r>
        <w:rPr>
          <w:rFonts w:ascii="宋体" w:hAnsi="宋体" w:hint="eastAsia"/>
        </w:rPr>
        <w:t>份。</w:t>
      </w:r>
    </w:p>
    <w:p w:rsidR="00CB4C38" w:rsidRDefault="00CB4C38">
      <w:pPr>
        <w:topLinePunct/>
        <w:spacing w:line="360" w:lineRule="auto"/>
        <w:ind w:firstLineChars="200" w:firstLine="420"/>
        <w:rPr>
          <w:rFonts w:ascii="宋体" w:hAnsi="宋体"/>
        </w:rPr>
      </w:pPr>
    </w:p>
    <w:p w:rsidR="00CB4C38" w:rsidRDefault="00CB4C38">
      <w:pPr>
        <w:topLinePunct/>
        <w:spacing w:line="360" w:lineRule="auto"/>
        <w:ind w:firstLineChars="200" w:firstLine="420"/>
        <w:rPr>
          <w:rFonts w:ascii="宋体" w:hAnsi="宋体"/>
        </w:rPr>
      </w:pPr>
    </w:p>
    <w:p w:rsidR="00CB4C38" w:rsidRDefault="00FB7326">
      <w:pPr>
        <w:topLinePunct/>
        <w:spacing w:line="360" w:lineRule="auto"/>
        <w:ind w:firstLineChars="200" w:firstLine="420"/>
        <w:rPr>
          <w:rFonts w:ascii="宋体" w:hAnsi="宋体"/>
        </w:rPr>
      </w:pPr>
      <w:r>
        <w:rPr>
          <w:rFonts w:ascii="宋体" w:hAnsi="宋体" w:hint="eastAsia"/>
        </w:rPr>
        <w:t>牵头方名称：            （盖章）</w:t>
      </w:r>
    </w:p>
    <w:p w:rsidR="00CB4C38" w:rsidRDefault="00FB7326">
      <w:pPr>
        <w:topLinePunct/>
        <w:spacing w:line="360" w:lineRule="auto"/>
        <w:ind w:firstLineChars="200" w:firstLine="420"/>
        <w:rPr>
          <w:rFonts w:ascii="宋体" w:hAnsi="宋体"/>
        </w:rPr>
      </w:pPr>
      <w:r>
        <w:rPr>
          <w:rFonts w:ascii="宋体" w:hAnsi="宋体" w:hint="eastAsia"/>
        </w:rPr>
        <w:t>法定代表人或其委托代理人：             （签字或签名章）</w:t>
      </w:r>
    </w:p>
    <w:p w:rsidR="00CB4C38" w:rsidRDefault="00FB7326">
      <w:pPr>
        <w:topLinePunct/>
        <w:spacing w:line="360" w:lineRule="auto"/>
        <w:ind w:firstLineChars="200" w:firstLine="420"/>
        <w:rPr>
          <w:rFonts w:ascii="宋体" w:hAnsi="宋体"/>
        </w:rPr>
      </w:pPr>
      <w:r>
        <w:rPr>
          <w:rFonts w:ascii="宋体" w:hAnsi="宋体" w:hint="eastAsia"/>
        </w:rPr>
        <w:t>年   月  日</w:t>
      </w:r>
    </w:p>
    <w:p w:rsidR="00CB4C38" w:rsidRDefault="00FB7326">
      <w:pPr>
        <w:topLinePunct/>
        <w:spacing w:line="360" w:lineRule="auto"/>
        <w:ind w:firstLineChars="200" w:firstLine="420"/>
        <w:rPr>
          <w:rFonts w:ascii="宋体" w:hAnsi="宋体"/>
        </w:rPr>
      </w:pPr>
      <w:r>
        <w:rPr>
          <w:rFonts w:ascii="宋体" w:hAnsi="宋体" w:hint="eastAsia"/>
        </w:rPr>
        <w:t>成员单位名称：            （盖章）</w:t>
      </w:r>
    </w:p>
    <w:p w:rsidR="00CB4C38" w:rsidRDefault="00FB7326">
      <w:pPr>
        <w:topLinePunct/>
        <w:spacing w:line="360" w:lineRule="auto"/>
        <w:ind w:firstLineChars="200" w:firstLine="420"/>
        <w:rPr>
          <w:rFonts w:ascii="宋体" w:hAnsi="宋体"/>
        </w:rPr>
      </w:pPr>
      <w:r>
        <w:rPr>
          <w:rFonts w:ascii="宋体" w:hAnsi="宋体" w:hint="eastAsia"/>
        </w:rPr>
        <w:t>法定代表人或其委托代理人：             （签字或签名章）</w:t>
      </w:r>
    </w:p>
    <w:p w:rsidR="00CB4C38" w:rsidRDefault="00FB7326">
      <w:pPr>
        <w:topLinePunct/>
        <w:spacing w:line="360" w:lineRule="auto"/>
        <w:ind w:firstLineChars="200" w:firstLine="420"/>
        <w:rPr>
          <w:rFonts w:ascii="宋体" w:hAnsi="宋体"/>
        </w:rPr>
      </w:pPr>
      <w:r>
        <w:rPr>
          <w:rFonts w:ascii="宋体" w:hAnsi="宋体" w:hint="eastAsia"/>
        </w:rPr>
        <w:t xml:space="preserve"> </w:t>
      </w:r>
    </w:p>
    <w:p w:rsidR="00CB4C38" w:rsidRDefault="00FB7326">
      <w:pPr>
        <w:topLinePunct/>
        <w:spacing w:line="360" w:lineRule="auto"/>
        <w:ind w:firstLineChars="200" w:firstLine="420"/>
        <w:rPr>
          <w:rFonts w:ascii="宋体" w:hAnsi="宋体"/>
        </w:rPr>
      </w:pPr>
      <w:r>
        <w:rPr>
          <w:rFonts w:ascii="宋体" w:hAnsi="宋体" w:hint="eastAsia"/>
        </w:rPr>
        <w:t>年   月  日</w:t>
      </w:r>
    </w:p>
    <w:p w:rsidR="00CB4C38" w:rsidRDefault="00FB7326">
      <w:pPr>
        <w:topLinePunct/>
        <w:spacing w:line="360" w:lineRule="auto"/>
        <w:ind w:firstLineChars="200" w:firstLine="420"/>
        <w:rPr>
          <w:rFonts w:ascii="宋体" w:hAnsi="宋体"/>
        </w:rPr>
      </w:pPr>
      <w:r>
        <w:rPr>
          <w:rFonts w:ascii="宋体" w:hAnsi="宋体"/>
        </w:rPr>
        <w:br w:type="page"/>
      </w:r>
    </w:p>
    <w:p w:rsidR="00CB4C38" w:rsidRDefault="00FB7326">
      <w:pPr>
        <w:pStyle w:val="20"/>
        <w:spacing w:line="360" w:lineRule="auto"/>
        <w:jc w:val="center"/>
        <w:rPr>
          <w:rFonts w:ascii="宋体" w:hAnsi="宋体"/>
          <w:color w:val="auto"/>
        </w:rPr>
      </w:pPr>
      <w:bookmarkStart w:id="1137" w:name="_Toc18578890"/>
      <w:bookmarkStart w:id="1138" w:name="_Toc26613"/>
      <w:bookmarkStart w:id="1139" w:name="_Toc526928728"/>
      <w:bookmarkStart w:id="1140" w:name="_Toc23434607"/>
      <w:r>
        <w:rPr>
          <w:rFonts w:ascii="宋体" w:hAnsi="宋体" w:hint="eastAsia"/>
          <w:color w:val="auto"/>
        </w:rPr>
        <w:lastRenderedPageBreak/>
        <w:t>六、投标保证金</w:t>
      </w:r>
      <w:bookmarkEnd w:id="1137"/>
      <w:bookmarkEnd w:id="1138"/>
      <w:bookmarkEnd w:id="1139"/>
      <w:bookmarkEnd w:id="1140"/>
    </w:p>
    <w:p w:rsidR="00CB4C38" w:rsidRDefault="00FB7326">
      <w:pPr>
        <w:spacing w:line="360" w:lineRule="auto"/>
        <w:ind w:firstLineChars="200" w:firstLine="420"/>
        <w:rPr>
          <w:rFonts w:ascii="宋体" w:hAnsi="宋体"/>
          <w:szCs w:val="21"/>
        </w:rPr>
      </w:pPr>
      <w:r>
        <w:rPr>
          <w:rFonts w:ascii="宋体" w:hAnsi="宋体" w:hint="eastAsia"/>
          <w:szCs w:val="21"/>
        </w:rPr>
        <w:t>（1）若采用电汇方式，投标人应附广州公共资源交易中心出具的关于收取本工程投标保证金的收款回执单。投标保证金到账情况以开标时广州公共资源交易中心数据库查询的信息为准。</w:t>
      </w:r>
    </w:p>
    <w:p w:rsidR="00CB4C38" w:rsidRDefault="00FB7326">
      <w:pPr>
        <w:spacing w:line="360" w:lineRule="auto"/>
        <w:ind w:firstLineChars="172" w:firstLine="361"/>
        <w:rPr>
          <w:rFonts w:ascii="宋体" w:hAnsi="宋体"/>
          <w:sz w:val="24"/>
        </w:rPr>
      </w:pPr>
      <w:r>
        <w:rPr>
          <w:rFonts w:ascii="宋体" w:hAnsi="宋体" w:hint="eastAsia"/>
          <w:szCs w:val="21"/>
        </w:rPr>
        <w:t>（2）若采用保函方式，参考格式如下（开具保函的银行可根据其规定相应调整保函内容）。</w:t>
      </w:r>
    </w:p>
    <w:p w:rsidR="00CB4C38" w:rsidRDefault="00CB4C38">
      <w:pPr>
        <w:spacing w:line="360" w:lineRule="auto"/>
        <w:rPr>
          <w:rFonts w:ascii="宋体" w:hAnsi="宋体"/>
          <w:szCs w:val="21"/>
        </w:rPr>
      </w:pPr>
    </w:p>
    <w:p w:rsidR="00CB4C38" w:rsidRDefault="00FB7326">
      <w:pPr>
        <w:spacing w:line="360" w:lineRule="auto"/>
        <w:rPr>
          <w:rFonts w:ascii="宋体" w:hAnsi="宋体"/>
        </w:rPr>
      </w:pPr>
      <w:r>
        <w:rPr>
          <w:rFonts w:ascii="宋体" w:hAnsi="宋体" w:hint="eastAsia"/>
          <w:szCs w:val="21"/>
          <w:u w:val="single"/>
        </w:rPr>
        <w:tab/>
        <w:t xml:space="preserve">          </w:t>
      </w:r>
      <w:r>
        <w:rPr>
          <w:rFonts w:ascii="宋体" w:hAnsi="宋体" w:hint="eastAsia"/>
          <w:szCs w:val="21"/>
          <w:u w:val="single"/>
        </w:rPr>
        <w:tab/>
      </w:r>
      <w:r>
        <w:rPr>
          <w:rFonts w:ascii="宋体" w:hAnsi="宋体" w:hint="eastAsia"/>
        </w:rPr>
        <w:t>（招标人名称）</w:t>
      </w:r>
      <w:r>
        <w:rPr>
          <w:rFonts w:ascii="宋体" w:hAnsi="宋体" w:hint="eastAsia"/>
          <w:szCs w:val="21"/>
        </w:rPr>
        <w:t>：</w:t>
      </w:r>
    </w:p>
    <w:p w:rsidR="00CB4C38" w:rsidRDefault="00CB4C38">
      <w:pPr>
        <w:spacing w:line="360" w:lineRule="auto"/>
        <w:rPr>
          <w:rFonts w:ascii="宋体" w:hAnsi="宋体"/>
          <w:szCs w:val="21"/>
        </w:rPr>
      </w:pPr>
    </w:p>
    <w:p w:rsidR="00CB4C38" w:rsidRDefault="00FB7326">
      <w:pPr>
        <w:spacing w:line="360" w:lineRule="auto"/>
        <w:ind w:firstLineChars="150" w:firstLine="315"/>
        <w:rPr>
          <w:rFonts w:ascii="宋体" w:hAnsi="宋体"/>
          <w:szCs w:val="21"/>
        </w:rPr>
      </w:pPr>
      <w:r>
        <w:rPr>
          <w:rFonts w:ascii="宋体" w:hAnsi="宋体" w:hint="eastAsia"/>
        </w:rPr>
        <w:t>鉴于</w:t>
      </w:r>
      <w:r>
        <w:rPr>
          <w:rFonts w:ascii="宋体" w:hAnsi="宋体" w:hint="eastAsia"/>
          <w:u w:val="single"/>
        </w:rPr>
        <w:t xml:space="preserve">               </w:t>
      </w:r>
      <w:r>
        <w:rPr>
          <w:rFonts w:ascii="宋体" w:hAnsi="宋体" w:hint="eastAsia"/>
          <w:szCs w:val="21"/>
        </w:rPr>
        <w:t>（投标人名称）（以下</w:t>
      </w:r>
      <w:r>
        <w:rPr>
          <w:rFonts w:ascii="宋体" w:hAnsi="宋体" w:hint="eastAsia"/>
        </w:rPr>
        <w:t>称“投标人”）于</w:t>
      </w:r>
      <w:r>
        <w:rPr>
          <w:rFonts w:ascii="宋体" w:hAnsi="宋体" w:hint="eastAsia"/>
          <w:u w:val="single"/>
        </w:rPr>
        <w:t xml:space="preserve">       </w:t>
      </w:r>
      <w:r>
        <w:rPr>
          <w:rFonts w:ascii="宋体" w:hAnsi="宋体" w:hint="eastAsia"/>
          <w:szCs w:val="21"/>
        </w:rPr>
        <w:t>年</w:t>
      </w:r>
      <w:r>
        <w:rPr>
          <w:rFonts w:ascii="宋体" w:hAnsi="宋体" w:hint="eastAsia"/>
          <w:u w:val="single"/>
        </w:rPr>
        <w:t xml:space="preserve">       </w:t>
      </w:r>
      <w:r>
        <w:rPr>
          <w:rFonts w:ascii="宋体" w:hAnsi="宋体" w:hint="eastAsia"/>
          <w:szCs w:val="21"/>
        </w:rPr>
        <w:t>月</w:t>
      </w:r>
      <w:r>
        <w:rPr>
          <w:rFonts w:ascii="宋体" w:hAnsi="宋体" w:hint="eastAsia"/>
          <w:u w:val="single"/>
        </w:rPr>
        <w:t xml:space="preserve">        </w:t>
      </w:r>
      <w:r>
        <w:rPr>
          <w:rFonts w:ascii="宋体" w:hAnsi="宋体" w:hint="eastAsia"/>
          <w:szCs w:val="21"/>
        </w:rPr>
        <w:t>日参加</w:t>
      </w:r>
      <w:r>
        <w:rPr>
          <w:rFonts w:ascii="宋体" w:hAnsi="宋体" w:hint="eastAsia"/>
          <w:u w:val="single"/>
        </w:rPr>
        <w:t xml:space="preserve">                 </w:t>
      </w:r>
      <w:r>
        <w:rPr>
          <w:rFonts w:ascii="宋体" w:hAnsi="宋体" w:hint="eastAsia"/>
        </w:rPr>
        <w:t>（项目名称）项目的</w:t>
      </w:r>
      <w:r>
        <w:rPr>
          <w:rFonts w:ascii="宋体" w:hAnsi="宋体" w:hint="eastAsia"/>
          <w:szCs w:val="21"/>
        </w:rPr>
        <w:t>投标，</w:t>
      </w:r>
      <w:r>
        <w:rPr>
          <w:rFonts w:ascii="宋体" w:hAnsi="宋体" w:hint="eastAsia"/>
          <w:u w:val="single"/>
        </w:rPr>
        <w:t xml:space="preserve">          </w:t>
      </w:r>
      <w:r>
        <w:rPr>
          <w:rFonts w:ascii="宋体" w:hAnsi="宋体" w:hint="eastAsia"/>
          <w:szCs w:val="21"/>
        </w:rPr>
        <w:t>（担保人名称，以下简称“我方”）无条件地、不可撤销地保证：若</w:t>
      </w:r>
      <w:r>
        <w:rPr>
          <w:rFonts w:ascii="宋体" w:hAnsi="宋体" w:hint="eastAsia"/>
        </w:rPr>
        <w:t>投标人在投标有效期内</w:t>
      </w:r>
      <w:r>
        <w:rPr>
          <w:rFonts w:ascii="宋体" w:hAnsi="宋体" w:hint="eastAsia"/>
          <w:szCs w:val="21"/>
        </w:rPr>
        <w:t>撤销投标文件，中标后无正当理由不与招标人订立合同，在签订合同时向招标人提出附加条件，不按照招标文件要求提交履约保证金，或者</w:t>
      </w:r>
      <w:r>
        <w:rPr>
          <w:rFonts w:ascii="宋体" w:hAnsi="宋体" w:hint="eastAsia"/>
        </w:rPr>
        <w:t>发生招标文件明确规定可以</w:t>
      </w:r>
      <w:r>
        <w:rPr>
          <w:rFonts w:ascii="宋体" w:hAnsi="宋体" w:hint="eastAsia"/>
          <w:szCs w:val="21"/>
        </w:rPr>
        <w:t>不予退还</w:t>
      </w:r>
      <w:r>
        <w:rPr>
          <w:rFonts w:ascii="宋体" w:hAnsi="宋体" w:hint="eastAsia"/>
        </w:rPr>
        <w:t>投标保证金的其他情形</w:t>
      </w:r>
      <w:r>
        <w:rPr>
          <w:rFonts w:ascii="宋体" w:hAnsi="宋体" w:hint="eastAsia"/>
          <w:szCs w:val="21"/>
        </w:rPr>
        <w:t>，我方承担保证责任。收到你方书面通知后，我方在7日内向你方无条件支付人民币（大写）</w:t>
      </w:r>
      <w:r>
        <w:rPr>
          <w:rFonts w:ascii="宋体" w:hAnsi="宋体" w:hint="eastAsia"/>
          <w:u w:val="single"/>
        </w:rPr>
        <w:t xml:space="preserve">            </w:t>
      </w:r>
      <w:r>
        <w:rPr>
          <w:rFonts w:ascii="宋体" w:hAnsi="宋体" w:hint="eastAsia"/>
          <w:szCs w:val="21"/>
        </w:rPr>
        <w:t>。</w:t>
      </w:r>
    </w:p>
    <w:p w:rsidR="00CB4C38" w:rsidRDefault="00FB7326">
      <w:pPr>
        <w:spacing w:line="360" w:lineRule="auto"/>
        <w:ind w:firstLineChars="200" w:firstLine="420"/>
        <w:rPr>
          <w:rFonts w:ascii="宋体" w:hAnsi="宋体"/>
          <w:szCs w:val="21"/>
        </w:rPr>
      </w:pPr>
      <w:r>
        <w:rPr>
          <w:rFonts w:ascii="宋体" w:hAnsi="宋体" w:hint="eastAsia"/>
          <w:szCs w:val="21"/>
        </w:rPr>
        <w:t>本保函在投标有效期内保持有效。要求我方承担保证责任的通知应在投标有效期内送达我方。</w:t>
      </w:r>
    </w:p>
    <w:p w:rsidR="00CB4C38" w:rsidRDefault="00CB4C38">
      <w:pPr>
        <w:spacing w:line="360" w:lineRule="auto"/>
        <w:ind w:firstLineChars="200" w:firstLine="420"/>
        <w:rPr>
          <w:rFonts w:ascii="宋体" w:hAnsi="宋体"/>
          <w:szCs w:val="21"/>
        </w:rPr>
      </w:pPr>
    </w:p>
    <w:p w:rsidR="00CB4C38" w:rsidRDefault="00CB4C38">
      <w:pPr>
        <w:spacing w:line="360" w:lineRule="auto"/>
        <w:rPr>
          <w:rFonts w:ascii="宋体" w:hAnsi="宋体"/>
          <w:szCs w:val="21"/>
        </w:rPr>
      </w:pPr>
    </w:p>
    <w:p w:rsidR="00CB4C38" w:rsidRDefault="00CB4C38">
      <w:pPr>
        <w:spacing w:line="360" w:lineRule="auto"/>
        <w:rPr>
          <w:rFonts w:ascii="宋体" w:hAnsi="宋体"/>
          <w:szCs w:val="21"/>
        </w:rPr>
      </w:pPr>
    </w:p>
    <w:p w:rsidR="00CB4C38" w:rsidRDefault="00CB4C38">
      <w:pPr>
        <w:spacing w:line="360" w:lineRule="auto"/>
        <w:rPr>
          <w:rFonts w:ascii="宋体" w:hAnsi="宋体"/>
          <w:szCs w:val="21"/>
        </w:rPr>
      </w:pPr>
    </w:p>
    <w:p w:rsidR="00CB4C38" w:rsidRDefault="00FB7326" w:rsidP="00442C2E">
      <w:pPr>
        <w:spacing w:line="360" w:lineRule="auto"/>
        <w:ind w:firstLineChars="1528" w:firstLine="3209"/>
        <w:jc w:val="right"/>
        <w:rPr>
          <w:rFonts w:ascii="宋体" w:hAnsi="宋体"/>
          <w:szCs w:val="21"/>
        </w:rPr>
      </w:pPr>
      <w:r>
        <w:rPr>
          <w:rFonts w:ascii="宋体" w:hAnsi="宋体" w:hint="eastAsia"/>
          <w:szCs w:val="21"/>
        </w:rPr>
        <w:t>担保人名称：</w:t>
      </w:r>
      <w:r>
        <w:rPr>
          <w:rFonts w:ascii="宋体" w:hAnsi="宋体" w:hint="eastAsia"/>
          <w:szCs w:val="21"/>
          <w:u w:val="single"/>
        </w:rPr>
        <w:t xml:space="preserve">             </w:t>
      </w:r>
      <w:r>
        <w:rPr>
          <w:rFonts w:ascii="宋体" w:hAnsi="宋体" w:hint="eastAsia"/>
          <w:szCs w:val="21"/>
          <w:u w:val="single"/>
        </w:rPr>
        <w:tab/>
        <w:t xml:space="preserve">           </w:t>
      </w:r>
      <w:r>
        <w:rPr>
          <w:rFonts w:ascii="宋体" w:hAnsi="宋体" w:hint="eastAsia"/>
          <w:szCs w:val="21"/>
          <w:u w:val="single"/>
        </w:rPr>
        <w:tab/>
      </w:r>
      <w:r>
        <w:rPr>
          <w:rFonts w:ascii="宋体" w:hAnsi="宋体" w:hint="eastAsia"/>
          <w:szCs w:val="21"/>
        </w:rPr>
        <w:t>（盖单位章）</w:t>
      </w:r>
    </w:p>
    <w:p w:rsidR="00CB4C38" w:rsidRDefault="00FB7326">
      <w:pPr>
        <w:spacing w:line="360" w:lineRule="auto"/>
        <w:rPr>
          <w:rFonts w:ascii="宋体" w:hAnsi="宋体"/>
          <w:szCs w:val="21"/>
        </w:rPr>
      </w:pPr>
      <w:r>
        <w:rPr>
          <w:rFonts w:ascii="宋体" w:hAnsi="宋体" w:hint="eastAsia"/>
          <w:szCs w:val="21"/>
        </w:rPr>
        <w:t xml:space="preserve">                                  法定代表人或委托代理人：</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（签字）</w:t>
      </w:r>
    </w:p>
    <w:p w:rsidR="00CB4C38" w:rsidRDefault="00FB7326" w:rsidP="00442C2E">
      <w:pPr>
        <w:spacing w:line="360" w:lineRule="auto"/>
        <w:ind w:firstLineChars="1528" w:firstLine="3209"/>
        <w:jc w:val="right"/>
        <w:rPr>
          <w:rFonts w:ascii="宋体" w:hAnsi="宋体"/>
          <w:szCs w:val="21"/>
        </w:rPr>
      </w:pPr>
      <w:r>
        <w:rPr>
          <w:rFonts w:ascii="宋体" w:hAnsi="宋体" w:hint="eastAsia"/>
          <w:szCs w:val="21"/>
        </w:rPr>
        <w:t>地     址：</w:t>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t xml:space="preserve">                     </w:t>
      </w:r>
      <w:r>
        <w:rPr>
          <w:rFonts w:ascii="宋体" w:hAnsi="宋体" w:hint="eastAsia"/>
          <w:szCs w:val="21"/>
          <w:u w:val="single"/>
        </w:rPr>
        <w:tab/>
      </w:r>
    </w:p>
    <w:p w:rsidR="00CB4C38" w:rsidRDefault="00FB7326" w:rsidP="00442C2E">
      <w:pPr>
        <w:spacing w:line="360" w:lineRule="auto"/>
        <w:ind w:firstLineChars="1528" w:firstLine="3209"/>
        <w:jc w:val="right"/>
        <w:rPr>
          <w:rFonts w:ascii="宋体" w:hAnsi="宋体"/>
          <w:szCs w:val="21"/>
          <w:u w:val="single"/>
        </w:rPr>
      </w:pPr>
      <w:r>
        <w:rPr>
          <w:rFonts w:ascii="宋体" w:hAnsi="宋体" w:hint="eastAsia"/>
          <w:szCs w:val="21"/>
        </w:rPr>
        <w:t>邮政编码：</w:t>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t xml:space="preserve">            </w:t>
      </w:r>
      <w:r>
        <w:rPr>
          <w:rFonts w:ascii="宋体" w:hAnsi="宋体" w:hint="eastAsia"/>
          <w:szCs w:val="21"/>
          <w:u w:val="single"/>
        </w:rPr>
        <w:tab/>
      </w:r>
      <w:r>
        <w:rPr>
          <w:rFonts w:ascii="宋体" w:hAnsi="宋体" w:hint="eastAsia"/>
          <w:szCs w:val="21"/>
          <w:u w:val="single"/>
        </w:rPr>
        <w:tab/>
      </w:r>
    </w:p>
    <w:p w:rsidR="00CB4C38" w:rsidRDefault="00FB7326" w:rsidP="00442C2E">
      <w:pPr>
        <w:spacing w:line="360" w:lineRule="auto"/>
        <w:ind w:firstLineChars="1528" w:firstLine="3209"/>
        <w:jc w:val="right"/>
        <w:rPr>
          <w:rFonts w:ascii="宋体" w:hAnsi="宋体"/>
          <w:szCs w:val="21"/>
        </w:rPr>
      </w:pPr>
      <w:r>
        <w:rPr>
          <w:rFonts w:ascii="宋体" w:hAnsi="宋体" w:hint="eastAsia"/>
          <w:szCs w:val="21"/>
        </w:rPr>
        <w:t>电     话：</w:t>
      </w:r>
      <w:r>
        <w:rPr>
          <w:rFonts w:ascii="宋体" w:hAnsi="宋体" w:hint="eastAsia"/>
          <w:szCs w:val="21"/>
          <w:u w:val="single"/>
        </w:rPr>
        <w:t xml:space="preserve">          </w:t>
      </w:r>
      <w:r>
        <w:rPr>
          <w:rFonts w:ascii="宋体" w:hAnsi="宋体" w:hint="eastAsia"/>
          <w:szCs w:val="21"/>
          <w:u w:val="single"/>
        </w:rPr>
        <w:tab/>
        <w:t xml:space="preserve">                         </w:t>
      </w:r>
      <w:r>
        <w:rPr>
          <w:rFonts w:ascii="宋体" w:hAnsi="宋体" w:hint="eastAsia"/>
          <w:szCs w:val="21"/>
          <w:u w:val="single"/>
        </w:rPr>
        <w:tab/>
      </w:r>
    </w:p>
    <w:p w:rsidR="00CB4C38" w:rsidRDefault="00CB4C38" w:rsidP="00442C2E">
      <w:pPr>
        <w:spacing w:line="360" w:lineRule="auto"/>
        <w:ind w:firstLineChars="1678" w:firstLine="3524"/>
        <w:jc w:val="right"/>
        <w:rPr>
          <w:rFonts w:ascii="宋体" w:hAnsi="宋体"/>
          <w:u w:val="single"/>
        </w:rPr>
      </w:pPr>
    </w:p>
    <w:p w:rsidR="00CB4C38" w:rsidRDefault="00FB7326">
      <w:pPr>
        <w:topLinePunct/>
        <w:spacing w:line="360" w:lineRule="auto"/>
        <w:ind w:firstLineChars="2112" w:firstLine="4435"/>
        <w:jc w:val="right"/>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CB4C38" w:rsidRDefault="00FB7326">
      <w:pPr>
        <w:spacing w:line="360" w:lineRule="auto"/>
        <w:jc w:val="left"/>
        <w:rPr>
          <w:rFonts w:ascii="宋体" w:hAnsi="宋体"/>
          <w:sz w:val="28"/>
          <w:szCs w:val="20"/>
        </w:rPr>
      </w:pPr>
      <w:bookmarkStart w:id="1141" w:name="_Toc526928729"/>
      <w:r>
        <w:rPr>
          <w:rFonts w:ascii="宋体" w:hAnsi="宋体"/>
          <w:sz w:val="28"/>
          <w:szCs w:val="20"/>
        </w:rPr>
        <w:br w:type="page"/>
      </w:r>
    </w:p>
    <w:p w:rsidR="00CB4C38" w:rsidRDefault="00FB7326">
      <w:pPr>
        <w:pStyle w:val="20"/>
        <w:widowControl/>
        <w:numPr>
          <w:ilvl w:val="0"/>
          <w:numId w:val="16"/>
        </w:numPr>
        <w:adjustRightInd/>
        <w:spacing w:before="260" w:after="260" w:line="360" w:lineRule="auto"/>
        <w:jc w:val="center"/>
        <w:textAlignment w:val="auto"/>
        <w:rPr>
          <w:rFonts w:ascii="宋体" w:hAnsi="宋体"/>
          <w:color w:val="auto"/>
        </w:rPr>
      </w:pPr>
      <w:bookmarkStart w:id="1142" w:name="_Toc18578891"/>
      <w:bookmarkStart w:id="1143" w:name="_Toc24007"/>
      <w:bookmarkStart w:id="1144" w:name="_Toc23434608"/>
      <w:r>
        <w:rPr>
          <w:rFonts w:ascii="宋体" w:hAnsi="宋体" w:hint="eastAsia"/>
          <w:color w:val="auto"/>
        </w:rPr>
        <w:lastRenderedPageBreak/>
        <w:t>勘察设计费用清单</w:t>
      </w:r>
      <w:bookmarkEnd w:id="1142"/>
      <w:bookmarkEnd w:id="1143"/>
      <w:bookmarkEnd w:id="1144"/>
    </w:p>
    <w:p w:rsidR="00CB4C38" w:rsidRDefault="00CB4C38">
      <w:pPr>
        <w:rPr>
          <w:rFonts w:ascii="宋体" w:hAnsi="宋体"/>
        </w:rPr>
      </w:pPr>
    </w:p>
    <w:p w:rsidR="00CB4C38" w:rsidRDefault="00CB4C38">
      <w:pPr>
        <w:rPr>
          <w:rFonts w:ascii="宋体" w:hAnsi="宋体"/>
        </w:rPr>
      </w:pPr>
    </w:p>
    <w:p w:rsidR="00CB4C38" w:rsidRDefault="00FB7326">
      <w:pPr>
        <w:widowControl/>
        <w:tabs>
          <w:tab w:val="left" w:pos="420"/>
        </w:tabs>
        <w:spacing w:line="360" w:lineRule="auto"/>
        <w:rPr>
          <w:rFonts w:ascii="宋体" w:hAnsi="宋体"/>
          <w:b/>
        </w:rPr>
      </w:pPr>
      <w:r>
        <w:rPr>
          <w:rFonts w:ascii="宋体" w:hAnsi="宋体" w:hint="eastAsia"/>
          <w:b/>
        </w:rPr>
        <w:t>（一）东莞市城市轨道交通2号线三期工程（虎门火车站(不含)～交椅湾站）勘察设计总承包项目勘察设计投标报价表</w:t>
      </w:r>
    </w:p>
    <w:p w:rsidR="00CB4C38" w:rsidRDefault="00CB4C38">
      <w:pPr>
        <w:rPr>
          <w:rFonts w:ascii="宋体" w:hAnsi="宋体"/>
        </w:rPr>
      </w:pPr>
    </w:p>
    <w:tbl>
      <w:tblPr>
        <w:tblpPr w:leftFromText="180" w:rightFromText="180" w:vertAnchor="text" w:horzAnchor="page" w:tblpX="641" w:tblpY="677"/>
        <w:tblOverlap w:val="never"/>
        <w:tblW w:w="0" w:type="auto"/>
        <w:tblLayout w:type="fixed"/>
        <w:tblCellMar>
          <w:left w:w="0" w:type="dxa"/>
          <w:right w:w="0" w:type="dxa"/>
        </w:tblCellMar>
        <w:tblLook w:val="04A0" w:firstRow="1" w:lastRow="0" w:firstColumn="1" w:lastColumn="0" w:noHBand="0" w:noVBand="1"/>
      </w:tblPr>
      <w:tblGrid>
        <w:gridCol w:w="937"/>
        <w:gridCol w:w="1634"/>
        <w:gridCol w:w="933"/>
        <w:gridCol w:w="1550"/>
        <w:gridCol w:w="1133"/>
        <w:gridCol w:w="917"/>
        <w:gridCol w:w="933"/>
        <w:gridCol w:w="2125"/>
      </w:tblGrid>
      <w:tr w:rsidR="00CB4C38">
        <w:trPr>
          <w:trHeight w:val="900"/>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序号</w:t>
            </w:r>
          </w:p>
        </w:tc>
        <w:tc>
          <w:tcPr>
            <w:tcW w:w="1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工</w:t>
            </w:r>
            <w:r>
              <w:rPr>
                <w:rStyle w:val="font101"/>
                <w:color w:val="auto"/>
              </w:rPr>
              <w:t xml:space="preserve">  </w:t>
            </w:r>
            <w:r>
              <w:rPr>
                <w:rFonts w:ascii="宋体" w:hAnsi="宋体" w:cs="宋体" w:hint="eastAsia"/>
                <w:b/>
                <w:kern w:val="0"/>
                <w:sz w:val="20"/>
                <w:szCs w:val="20"/>
              </w:rPr>
              <w:t>程</w:t>
            </w:r>
            <w:r>
              <w:rPr>
                <w:rStyle w:val="font101"/>
                <w:color w:val="auto"/>
              </w:rPr>
              <w:t xml:space="preserve">  </w:t>
            </w:r>
            <w:r>
              <w:rPr>
                <w:rFonts w:ascii="宋体" w:hAnsi="宋体" w:cs="宋体" w:hint="eastAsia"/>
                <w:b/>
                <w:kern w:val="0"/>
                <w:sz w:val="20"/>
                <w:szCs w:val="20"/>
              </w:rPr>
              <w:t>名</w:t>
            </w:r>
            <w:r>
              <w:rPr>
                <w:rStyle w:val="font101"/>
                <w:color w:val="auto"/>
              </w:rPr>
              <w:t xml:space="preserve">  </w:t>
            </w:r>
            <w:r>
              <w:rPr>
                <w:rFonts w:ascii="宋体" w:hAnsi="宋体" w:cs="宋体" w:hint="eastAsia"/>
                <w:b/>
                <w:kern w:val="0"/>
                <w:sz w:val="20"/>
                <w:szCs w:val="20"/>
              </w:rPr>
              <w:t>称</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工程数量</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投   标         综合单价</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单项招标       控制价金额    （单位:万元）</w:t>
            </w:r>
          </w:p>
        </w:tc>
        <w:tc>
          <w:tcPr>
            <w:tcW w:w="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单项投标       报价金额     （单位:万元)</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投标费率</w:t>
            </w:r>
          </w:p>
        </w:tc>
        <w:tc>
          <w:tcPr>
            <w:tcW w:w="2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备注</w:t>
            </w:r>
          </w:p>
        </w:tc>
      </w:tr>
      <w:tr w:rsidR="00CB4C38">
        <w:trPr>
          <w:trHeight w:val="975"/>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一</w:t>
            </w:r>
          </w:p>
        </w:tc>
        <w:tc>
          <w:tcPr>
            <w:tcW w:w="1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设计费</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1项</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
                <w:sz w:val="20"/>
                <w:szCs w:val="20"/>
              </w:rPr>
            </w:pPr>
            <w:r>
              <w:rPr>
                <w:rFonts w:ascii="华文细黑" w:eastAsia="华文细黑" w:hAnsi="华文细黑" w:cs="华文细黑"/>
                <w:b/>
                <w:kern w:val="0"/>
                <w:sz w:val="20"/>
                <w:szCs w:val="20"/>
              </w:rPr>
              <w:t>23351.47</w:t>
            </w:r>
            <w:r>
              <w:rPr>
                <w:rFonts w:ascii="华文细黑" w:eastAsia="华文细黑" w:hAnsi="华文细黑" w:cs="华文细黑" w:hint="eastAsia"/>
                <w:b/>
                <w:kern w:val="0"/>
                <w:sz w:val="20"/>
                <w:szCs w:val="20"/>
              </w:rPr>
              <w:t>00</w:t>
            </w:r>
            <w:r>
              <w:rPr>
                <w:rFonts w:ascii="华文细黑" w:eastAsia="华文细黑" w:hAnsi="华文细黑" w:cs="华文细黑"/>
                <w:b/>
                <w:kern w:val="0"/>
                <w:sz w:val="20"/>
                <w:szCs w:val="20"/>
              </w:rPr>
              <w:t xml:space="preserve"> </w:t>
            </w:r>
          </w:p>
        </w:tc>
        <w:tc>
          <w:tcPr>
            <w:tcW w:w="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sz w:val="20"/>
                <w:szCs w:val="20"/>
                <w:u w:val="single"/>
              </w:rPr>
            </w:pPr>
            <w:r>
              <w:rPr>
                <w:rStyle w:val="font122"/>
                <w:rFonts w:hint="default"/>
                <w:color w:val="auto"/>
                <w:sz w:val="24"/>
                <w:szCs w:val="24"/>
              </w:rPr>
              <w:t xml:space="preserve">     </w:t>
            </w:r>
            <w:r>
              <w:rPr>
                <w:rStyle w:val="font51"/>
                <w:rFonts w:hint="default"/>
                <w:color w:val="auto"/>
              </w:rPr>
              <w:t>%</w:t>
            </w:r>
          </w:p>
        </w:tc>
        <w:tc>
          <w:tcPr>
            <w:tcW w:w="2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投标费率=投标报价金额</w:t>
            </w:r>
            <w:r>
              <w:rPr>
                <w:rStyle w:val="font91"/>
                <w:color w:val="auto"/>
              </w:rPr>
              <w:t>÷</w:t>
            </w:r>
            <w:r>
              <w:rPr>
                <w:rFonts w:ascii="宋体" w:hAnsi="宋体" w:cs="宋体" w:hint="eastAsia"/>
                <w:b/>
                <w:kern w:val="0"/>
                <w:sz w:val="20"/>
                <w:szCs w:val="20"/>
              </w:rPr>
              <w:t>计费基数，按百分数表示，保留至百分位。（投标时计费基数暂定为815640.49万元）</w:t>
            </w:r>
          </w:p>
        </w:tc>
      </w:tr>
      <w:tr w:rsidR="00CB4C38">
        <w:trPr>
          <w:trHeight w:val="800"/>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二</w:t>
            </w:r>
          </w:p>
        </w:tc>
        <w:tc>
          <w:tcPr>
            <w:tcW w:w="1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测绘费及勘察费</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1项</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
                <w:sz w:val="20"/>
                <w:szCs w:val="20"/>
              </w:rPr>
            </w:pPr>
            <w:r>
              <w:rPr>
                <w:rFonts w:ascii="华文细黑" w:eastAsia="华文细黑" w:hAnsi="华文细黑" w:cs="华文细黑"/>
                <w:b/>
                <w:kern w:val="0"/>
                <w:sz w:val="20"/>
                <w:szCs w:val="20"/>
              </w:rPr>
              <w:t>3614.48</w:t>
            </w:r>
            <w:r>
              <w:rPr>
                <w:rFonts w:ascii="华文细黑" w:eastAsia="华文细黑" w:hAnsi="华文细黑" w:cs="华文细黑" w:hint="eastAsia"/>
                <w:b/>
                <w:kern w:val="0"/>
                <w:sz w:val="20"/>
                <w:szCs w:val="20"/>
              </w:rPr>
              <w:t>00</w:t>
            </w:r>
            <w:r>
              <w:rPr>
                <w:rFonts w:ascii="华文细黑" w:eastAsia="华文细黑" w:hAnsi="华文细黑" w:cs="华文细黑"/>
                <w:b/>
                <w:kern w:val="0"/>
                <w:sz w:val="20"/>
                <w:szCs w:val="20"/>
              </w:rPr>
              <w:t xml:space="preserve"> </w:t>
            </w:r>
          </w:p>
        </w:tc>
        <w:tc>
          <w:tcPr>
            <w:tcW w:w="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sz w:val="20"/>
                <w:szCs w:val="20"/>
              </w:rPr>
            </w:pPr>
            <w:r>
              <w:rPr>
                <w:rFonts w:ascii="宋体" w:hAnsi="宋体" w:cs="宋体" w:hint="eastAsia"/>
                <w:kern w:val="0"/>
                <w:sz w:val="20"/>
                <w:szCs w:val="20"/>
              </w:rPr>
              <w:t>-</w:t>
            </w:r>
          </w:p>
        </w:tc>
        <w:tc>
          <w:tcPr>
            <w:tcW w:w="2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1+2+3单项金额合计</w:t>
            </w:r>
          </w:p>
        </w:tc>
      </w:tr>
      <w:tr w:rsidR="00CB4C38">
        <w:trPr>
          <w:trHeight w:val="800"/>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测绘费（包括航拍）</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17.3公里</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u w:val="single"/>
              </w:rPr>
            </w:pPr>
            <w:r>
              <w:rPr>
                <w:rStyle w:val="font61"/>
                <w:rFonts w:hint="default"/>
                <w:color w:val="auto"/>
              </w:rPr>
              <w:t xml:space="preserve">      </w:t>
            </w:r>
            <w:r>
              <w:rPr>
                <w:rFonts w:ascii="宋体" w:hAnsi="宋体" w:cs="宋体" w:hint="eastAsia"/>
                <w:b/>
                <w:kern w:val="0"/>
                <w:sz w:val="20"/>
                <w:szCs w:val="20"/>
              </w:rPr>
              <w:t>万元/公里</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
                <w:sz w:val="20"/>
                <w:szCs w:val="20"/>
              </w:rPr>
            </w:pPr>
            <w:r>
              <w:rPr>
                <w:rFonts w:ascii="华文细黑" w:eastAsia="华文细黑" w:hAnsi="华文细黑" w:cs="华文细黑"/>
                <w:b/>
                <w:kern w:val="0"/>
                <w:sz w:val="20"/>
                <w:szCs w:val="20"/>
              </w:rPr>
              <w:t>382.33</w:t>
            </w:r>
            <w:r>
              <w:rPr>
                <w:rFonts w:ascii="华文细黑" w:eastAsia="华文细黑" w:hAnsi="华文细黑" w:cs="华文细黑" w:hint="eastAsia"/>
                <w:b/>
                <w:kern w:val="0"/>
                <w:sz w:val="20"/>
                <w:szCs w:val="20"/>
              </w:rPr>
              <w:t>00</w:t>
            </w:r>
            <w:r>
              <w:rPr>
                <w:rFonts w:ascii="华文细黑" w:eastAsia="华文细黑" w:hAnsi="华文细黑" w:cs="华文细黑"/>
                <w:b/>
                <w:kern w:val="0"/>
                <w:sz w:val="20"/>
                <w:szCs w:val="20"/>
              </w:rPr>
              <w:t xml:space="preserve"> </w:t>
            </w:r>
          </w:p>
        </w:tc>
        <w:tc>
          <w:tcPr>
            <w:tcW w:w="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sz w:val="20"/>
                <w:szCs w:val="20"/>
              </w:rPr>
            </w:pPr>
            <w:r>
              <w:rPr>
                <w:rFonts w:ascii="宋体" w:hAnsi="宋体" w:cs="宋体" w:hint="eastAsia"/>
                <w:kern w:val="0"/>
                <w:sz w:val="20"/>
                <w:szCs w:val="20"/>
              </w:rPr>
              <w:t>-</w:t>
            </w:r>
          </w:p>
        </w:tc>
        <w:tc>
          <w:tcPr>
            <w:tcW w:w="2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结算时按线路公里数单价包干。投标综合单价不得超过22.1万元/公里。</w:t>
            </w:r>
          </w:p>
        </w:tc>
      </w:tr>
      <w:tr w:rsidR="00CB4C38">
        <w:trPr>
          <w:trHeight w:val="1020"/>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勘察费（初勘、详勘、补勘及专项勘察等）</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87000米</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u w:val="single"/>
              </w:rPr>
            </w:pPr>
            <w:r>
              <w:rPr>
                <w:rStyle w:val="font61"/>
                <w:rFonts w:hint="default"/>
                <w:color w:val="auto"/>
              </w:rPr>
              <w:t xml:space="preserve">        </w:t>
            </w:r>
            <w:r>
              <w:rPr>
                <w:rFonts w:ascii="宋体" w:hAnsi="宋体" w:cs="宋体" w:hint="eastAsia"/>
                <w:b/>
                <w:kern w:val="0"/>
                <w:sz w:val="20"/>
                <w:szCs w:val="20"/>
              </w:rPr>
              <w:t>元/米</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
                <w:sz w:val="20"/>
                <w:szCs w:val="20"/>
              </w:rPr>
            </w:pPr>
            <w:r>
              <w:rPr>
                <w:rFonts w:ascii="华文细黑" w:eastAsia="华文细黑" w:hAnsi="华文细黑" w:cs="华文细黑"/>
                <w:b/>
                <w:kern w:val="0"/>
                <w:sz w:val="20"/>
                <w:szCs w:val="20"/>
              </w:rPr>
              <w:t>2752.94</w:t>
            </w:r>
            <w:r>
              <w:rPr>
                <w:rFonts w:ascii="华文细黑" w:eastAsia="华文细黑" w:hAnsi="华文细黑" w:cs="华文细黑" w:hint="eastAsia"/>
                <w:b/>
                <w:kern w:val="0"/>
                <w:sz w:val="20"/>
                <w:szCs w:val="20"/>
              </w:rPr>
              <w:t>00</w:t>
            </w:r>
            <w:r>
              <w:rPr>
                <w:rFonts w:ascii="华文细黑" w:eastAsia="华文细黑" w:hAnsi="华文细黑" w:cs="华文细黑"/>
                <w:b/>
                <w:kern w:val="0"/>
                <w:sz w:val="20"/>
                <w:szCs w:val="20"/>
              </w:rPr>
              <w:t xml:space="preserve"> </w:t>
            </w:r>
          </w:p>
        </w:tc>
        <w:tc>
          <w:tcPr>
            <w:tcW w:w="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sz w:val="20"/>
                <w:szCs w:val="20"/>
              </w:rPr>
            </w:pPr>
            <w:r>
              <w:rPr>
                <w:rFonts w:ascii="宋体" w:hAnsi="宋体" w:cs="宋体" w:hint="eastAsia"/>
                <w:kern w:val="0"/>
                <w:sz w:val="20"/>
                <w:szCs w:val="20"/>
              </w:rPr>
              <w:t>-</w:t>
            </w:r>
          </w:p>
        </w:tc>
        <w:tc>
          <w:tcPr>
            <w:tcW w:w="2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结算时按勘察钻孔深度之和以单价包干，投标综合单价不超过316.43元/米，数量暂定87000米。</w:t>
            </w:r>
          </w:p>
        </w:tc>
      </w:tr>
      <w:tr w:rsidR="00CB4C38">
        <w:trPr>
          <w:trHeight w:val="800"/>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周边环境调查、地下管线挖探、建构筑物调查费</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17.3公里</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u w:val="single"/>
              </w:rPr>
            </w:pPr>
            <w:r>
              <w:rPr>
                <w:rStyle w:val="font61"/>
                <w:rFonts w:hint="default"/>
                <w:color w:val="auto"/>
              </w:rPr>
              <w:t xml:space="preserve">      </w:t>
            </w:r>
            <w:r>
              <w:rPr>
                <w:rFonts w:ascii="宋体" w:hAnsi="宋体" w:cs="宋体" w:hint="eastAsia"/>
                <w:b/>
                <w:kern w:val="0"/>
                <w:sz w:val="20"/>
                <w:szCs w:val="20"/>
              </w:rPr>
              <w:t>万元/公里</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华文细黑" w:eastAsia="华文细黑" w:hAnsi="华文细黑" w:cs="华文细黑"/>
                <w:b/>
                <w:sz w:val="20"/>
                <w:szCs w:val="20"/>
              </w:rPr>
            </w:pPr>
            <w:r>
              <w:rPr>
                <w:rFonts w:ascii="华文细黑" w:eastAsia="华文细黑" w:hAnsi="华文细黑" w:cs="华文细黑"/>
                <w:b/>
                <w:kern w:val="0"/>
                <w:sz w:val="20"/>
                <w:szCs w:val="20"/>
              </w:rPr>
              <w:t>479.21</w:t>
            </w:r>
            <w:r>
              <w:rPr>
                <w:rFonts w:ascii="华文细黑" w:eastAsia="华文细黑" w:hAnsi="华文细黑" w:cs="华文细黑" w:hint="eastAsia"/>
                <w:b/>
                <w:kern w:val="0"/>
                <w:sz w:val="20"/>
                <w:szCs w:val="20"/>
              </w:rPr>
              <w:t>00</w:t>
            </w:r>
          </w:p>
        </w:tc>
        <w:tc>
          <w:tcPr>
            <w:tcW w:w="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sz w:val="20"/>
                <w:szCs w:val="20"/>
              </w:rPr>
            </w:pPr>
            <w:r>
              <w:rPr>
                <w:rFonts w:ascii="宋体" w:hAnsi="宋体" w:cs="宋体" w:hint="eastAsia"/>
                <w:kern w:val="0"/>
                <w:sz w:val="20"/>
                <w:szCs w:val="20"/>
              </w:rPr>
              <w:t>-</w:t>
            </w:r>
          </w:p>
        </w:tc>
        <w:tc>
          <w:tcPr>
            <w:tcW w:w="2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结算时按线路公里数单价包干。投标综合单价不得超过27.7万元/公里。</w:t>
            </w:r>
          </w:p>
        </w:tc>
      </w:tr>
      <w:tr w:rsidR="00CB4C38">
        <w:trPr>
          <w:trHeight w:val="1620"/>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三</w:t>
            </w:r>
          </w:p>
        </w:tc>
        <w:tc>
          <w:tcPr>
            <w:tcW w:w="1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sz w:val="20"/>
                <w:szCs w:val="20"/>
              </w:rPr>
              <w:t>研究试验费</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1项</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 xml:space="preserve">600.0000 </w:t>
            </w:r>
          </w:p>
        </w:tc>
        <w:tc>
          <w:tcPr>
            <w:tcW w:w="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 xml:space="preserve">600.0000 </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sz w:val="20"/>
                <w:szCs w:val="20"/>
              </w:rPr>
            </w:pPr>
            <w:r>
              <w:rPr>
                <w:rFonts w:ascii="宋体" w:hAnsi="宋体" w:cs="宋体" w:hint="eastAsia"/>
                <w:kern w:val="0"/>
                <w:sz w:val="20"/>
                <w:szCs w:val="20"/>
              </w:rPr>
              <w:t>-</w:t>
            </w:r>
          </w:p>
        </w:tc>
        <w:tc>
          <w:tcPr>
            <w:tcW w:w="2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szCs w:val="21"/>
              </w:rPr>
              <w:t>研究试验费暂定为600万元，由甲方初审并报轨道交通财务专责小组会议同意后按实结算</w:t>
            </w:r>
            <w:r>
              <w:rPr>
                <w:rFonts w:ascii="宋体" w:hAnsi="宋体" w:cs="宋体" w:hint="eastAsia"/>
                <w:b/>
                <w:kern w:val="0"/>
                <w:sz w:val="20"/>
                <w:szCs w:val="20"/>
              </w:rPr>
              <w:t>。投标报价按招标人给定金额填报，投标人不得更改。</w:t>
            </w:r>
          </w:p>
        </w:tc>
      </w:tr>
      <w:tr w:rsidR="00CB4C38">
        <w:trPr>
          <w:trHeight w:val="800"/>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t>四</w:t>
            </w:r>
          </w:p>
        </w:tc>
        <w:tc>
          <w:tcPr>
            <w:tcW w:w="1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BIM设计费</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1项</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 xml:space="preserve">1166.0500 </w:t>
            </w:r>
          </w:p>
        </w:tc>
        <w:tc>
          <w:tcPr>
            <w:tcW w:w="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jc w:val="center"/>
              <w:rPr>
                <w:rFonts w:ascii="宋体" w:hAnsi="宋体" w:cs="宋体"/>
                <w:b/>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sz w:val="20"/>
                <w:szCs w:val="20"/>
              </w:rPr>
            </w:pPr>
            <w:r>
              <w:rPr>
                <w:rFonts w:ascii="宋体" w:hAnsi="宋体" w:cs="宋体" w:hint="eastAsia"/>
                <w:kern w:val="0"/>
                <w:sz w:val="20"/>
                <w:szCs w:val="20"/>
              </w:rPr>
              <w:t>-</w:t>
            </w:r>
          </w:p>
        </w:tc>
        <w:tc>
          <w:tcPr>
            <w:tcW w:w="2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按投标报价包干使用，且BIM设计费最终结算金额不得超过本合同设计费结算金额×5%×BIM设计费投标下浮率。</w:t>
            </w:r>
          </w:p>
        </w:tc>
      </w:tr>
      <w:tr w:rsidR="00CB4C38">
        <w:trPr>
          <w:trHeight w:val="1420"/>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sz w:val="20"/>
                <w:szCs w:val="20"/>
              </w:rPr>
            </w:pPr>
            <w:r>
              <w:rPr>
                <w:rFonts w:ascii="宋体" w:hAnsi="宋体" w:cs="宋体" w:hint="eastAsia"/>
                <w:kern w:val="0"/>
                <w:sz w:val="20"/>
                <w:szCs w:val="20"/>
              </w:rPr>
              <w:lastRenderedPageBreak/>
              <w:t>五</w:t>
            </w:r>
          </w:p>
        </w:tc>
        <w:tc>
          <w:tcPr>
            <w:tcW w:w="1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Fonts w:ascii="宋体" w:hAnsi="宋体" w:cs="宋体" w:hint="eastAsia"/>
                <w:b/>
                <w:kern w:val="0"/>
                <w:sz w:val="20"/>
                <w:szCs w:val="20"/>
              </w:rPr>
              <w:t>投标报价合计          =一+二+三+四</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center"/>
              <w:textAlignment w:val="center"/>
              <w:rPr>
                <w:rFonts w:ascii="宋体" w:hAnsi="宋体" w:cs="宋体"/>
                <w:b/>
                <w:sz w:val="20"/>
                <w:szCs w:val="20"/>
              </w:rPr>
            </w:pPr>
            <w:r>
              <w:rPr>
                <w:rFonts w:ascii="宋体" w:hAnsi="宋体" w:cs="宋体" w:hint="eastAsia"/>
                <w:b/>
                <w:kern w:val="0"/>
                <w:sz w:val="20"/>
                <w:szCs w:val="20"/>
              </w:rPr>
              <w:t xml:space="preserve">28732.0000 </w:t>
            </w:r>
          </w:p>
        </w:tc>
        <w:tc>
          <w:tcPr>
            <w:tcW w:w="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CB4C38">
            <w:pPr>
              <w:rPr>
                <w:rFonts w:ascii="宋体" w:hAnsi="宋体" w:cs="宋体"/>
                <w:b/>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sz w:val="20"/>
                <w:szCs w:val="20"/>
              </w:rPr>
            </w:pPr>
            <w:r>
              <w:rPr>
                <w:rFonts w:ascii="宋体" w:hAnsi="宋体" w:cs="宋体" w:hint="eastAsia"/>
                <w:kern w:val="0"/>
                <w:sz w:val="20"/>
                <w:szCs w:val="20"/>
              </w:rPr>
              <w:t>-</w:t>
            </w:r>
          </w:p>
        </w:tc>
        <w:tc>
          <w:tcPr>
            <w:tcW w:w="2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4C38" w:rsidRDefault="00FB7326">
            <w:pPr>
              <w:widowControl/>
              <w:jc w:val="left"/>
              <w:textAlignment w:val="center"/>
              <w:rPr>
                <w:rFonts w:ascii="宋体" w:hAnsi="宋体" w:cs="宋体"/>
                <w:b/>
                <w:sz w:val="20"/>
                <w:szCs w:val="20"/>
              </w:rPr>
            </w:pPr>
            <w:r>
              <w:rPr>
                <w:rStyle w:val="font21"/>
                <w:rFonts w:hint="default"/>
                <w:color w:val="auto"/>
              </w:rPr>
              <w:t>其中税金</w:t>
            </w:r>
            <w:r>
              <w:rPr>
                <w:rFonts w:ascii="宋体" w:hAnsi="宋体" w:cs="宋体" w:hint="eastAsia"/>
                <w:b/>
                <w:kern w:val="0"/>
                <w:sz w:val="20"/>
                <w:szCs w:val="20"/>
                <w:u w:val="single"/>
              </w:rPr>
              <w:t xml:space="preserve">            </w:t>
            </w:r>
            <w:r>
              <w:rPr>
                <w:rStyle w:val="font21"/>
                <w:rFonts w:hint="default"/>
                <w:color w:val="auto"/>
              </w:rPr>
              <w:t>万元，不含税投标报价总额为</w:t>
            </w:r>
            <w:r>
              <w:rPr>
                <w:rFonts w:ascii="宋体" w:hAnsi="宋体" w:cs="宋体" w:hint="eastAsia"/>
                <w:b/>
                <w:kern w:val="0"/>
                <w:sz w:val="20"/>
                <w:szCs w:val="20"/>
                <w:u w:val="single"/>
              </w:rPr>
              <w:t xml:space="preserve">        </w:t>
            </w:r>
            <w:r>
              <w:rPr>
                <w:rStyle w:val="font21"/>
                <w:rFonts w:hint="default"/>
                <w:color w:val="auto"/>
              </w:rPr>
              <w:t>万元。</w:t>
            </w:r>
          </w:p>
        </w:tc>
      </w:tr>
      <w:tr w:rsidR="00CB4C38">
        <w:trPr>
          <w:trHeight w:val="270"/>
        </w:trPr>
        <w:tc>
          <w:tcPr>
            <w:tcW w:w="937" w:type="dxa"/>
            <w:tcBorders>
              <w:top w:val="nil"/>
              <w:left w:val="nil"/>
              <w:bottom w:val="nil"/>
              <w:right w:val="nil"/>
            </w:tcBorders>
            <w:tcMar>
              <w:top w:w="15" w:type="dxa"/>
              <w:left w:w="15" w:type="dxa"/>
              <w:right w:w="15" w:type="dxa"/>
            </w:tcMar>
            <w:vAlign w:val="center"/>
          </w:tcPr>
          <w:p w:rsidR="00CB4C38" w:rsidRDefault="00CB4C38">
            <w:pPr>
              <w:jc w:val="center"/>
              <w:rPr>
                <w:rFonts w:ascii="宋体" w:hAnsi="宋体" w:cs="宋体"/>
                <w:sz w:val="22"/>
              </w:rPr>
            </w:pPr>
          </w:p>
        </w:tc>
        <w:tc>
          <w:tcPr>
            <w:tcW w:w="1634" w:type="dxa"/>
            <w:tcBorders>
              <w:top w:val="nil"/>
              <w:left w:val="nil"/>
              <w:bottom w:val="nil"/>
              <w:right w:val="nil"/>
            </w:tcBorders>
            <w:tcMar>
              <w:top w:w="15" w:type="dxa"/>
              <w:left w:w="15" w:type="dxa"/>
              <w:right w:w="15" w:type="dxa"/>
            </w:tcMar>
            <w:vAlign w:val="center"/>
          </w:tcPr>
          <w:p w:rsidR="00CB4C38" w:rsidRDefault="00CB4C38">
            <w:pPr>
              <w:rPr>
                <w:rFonts w:ascii="宋体" w:hAnsi="宋体" w:cs="宋体"/>
                <w:sz w:val="22"/>
              </w:rPr>
            </w:pPr>
          </w:p>
        </w:tc>
        <w:tc>
          <w:tcPr>
            <w:tcW w:w="933" w:type="dxa"/>
            <w:tcBorders>
              <w:top w:val="nil"/>
              <w:left w:val="nil"/>
              <w:bottom w:val="nil"/>
              <w:right w:val="nil"/>
            </w:tcBorders>
            <w:tcMar>
              <w:top w:w="15" w:type="dxa"/>
              <w:left w:w="15" w:type="dxa"/>
              <w:right w:w="15" w:type="dxa"/>
            </w:tcMar>
            <w:vAlign w:val="center"/>
          </w:tcPr>
          <w:p w:rsidR="00CB4C38" w:rsidRDefault="00CB4C38">
            <w:pPr>
              <w:rPr>
                <w:rFonts w:ascii="宋体" w:hAnsi="宋体" w:cs="宋体"/>
                <w:sz w:val="22"/>
              </w:rPr>
            </w:pPr>
          </w:p>
        </w:tc>
        <w:tc>
          <w:tcPr>
            <w:tcW w:w="1550" w:type="dxa"/>
            <w:tcBorders>
              <w:top w:val="nil"/>
              <w:left w:val="nil"/>
              <w:bottom w:val="nil"/>
              <w:right w:val="nil"/>
            </w:tcBorders>
            <w:tcMar>
              <w:top w:w="15" w:type="dxa"/>
              <w:left w:w="15" w:type="dxa"/>
              <w:right w:w="15" w:type="dxa"/>
            </w:tcMar>
            <w:vAlign w:val="center"/>
          </w:tcPr>
          <w:p w:rsidR="00CB4C38" w:rsidRDefault="00CB4C38">
            <w:pPr>
              <w:rPr>
                <w:rFonts w:ascii="宋体" w:hAnsi="宋体" w:cs="宋体"/>
                <w:sz w:val="22"/>
              </w:rPr>
            </w:pPr>
          </w:p>
        </w:tc>
        <w:tc>
          <w:tcPr>
            <w:tcW w:w="1133" w:type="dxa"/>
            <w:tcBorders>
              <w:top w:val="nil"/>
              <w:left w:val="nil"/>
              <w:bottom w:val="nil"/>
              <w:right w:val="nil"/>
            </w:tcBorders>
            <w:tcMar>
              <w:top w:w="15" w:type="dxa"/>
              <w:left w:w="15" w:type="dxa"/>
              <w:right w:w="15" w:type="dxa"/>
            </w:tcMar>
            <w:vAlign w:val="center"/>
          </w:tcPr>
          <w:p w:rsidR="00CB4C38" w:rsidRDefault="00CB4C38">
            <w:pPr>
              <w:rPr>
                <w:rFonts w:ascii="宋体" w:hAnsi="宋体" w:cs="宋体"/>
                <w:sz w:val="22"/>
              </w:rPr>
            </w:pPr>
          </w:p>
        </w:tc>
        <w:tc>
          <w:tcPr>
            <w:tcW w:w="917" w:type="dxa"/>
            <w:tcBorders>
              <w:top w:val="nil"/>
              <w:left w:val="nil"/>
              <w:bottom w:val="nil"/>
              <w:right w:val="nil"/>
            </w:tcBorders>
            <w:tcMar>
              <w:top w:w="15" w:type="dxa"/>
              <w:left w:w="15" w:type="dxa"/>
              <w:right w:w="15" w:type="dxa"/>
            </w:tcMar>
            <w:vAlign w:val="center"/>
          </w:tcPr>
          <w:p w:rsidR="00CB4C38" w:rsidRDefault="00CB4C38">
            <w:pPr>
              <w:rPr>
                <w:rFonts w:ascii="宋体" w:hAnsi="宋体" w:cs="宋体"/>
                <w:sz w:val="22"/>
              </w:rPr>
            </w:pPr>
          </w:p>
        </w:tc>
        <w:tc>
          <w:tcPr>
            <w:tcW w:w="933" w:type="dxa"/>
            <w:tcBorders>
              <w:top w:val="nil"/>
              <w:left w:val="nil"/>
              <w:bottom w:val="nil"/>
              <w:right w:val="nil"/>
            </w:tcBorders>
            <w:tcMar>
              <w:top w:w="15" w:type="dxa"/>
              <w:left w:w="15" w:type="dxa"/>
              <w:right w:w="15" w:type="dxa"/>
            </w:tcMar>
            <w:vAlign w:val="center"/>
          </w:tcPr>
          <w:p w:rsidR="00CB4C38" w:rsidRDefault="00CB4C38">
            <w:pPr>
              <w:rPr>
                <w:rFonts w:ascii="宋体" w:hAnsi="宋体" w:cs="宋体"/>
                <w:sz w:val="22"/>
              </w:rPr>
            </w:pPr>
          </w:p>
        </w:tc>
        <w:tc>
          <w:tcPr>
            <w:tcW w:w="2125" w:type="dxa"/>
            <w:tcBorders>
              <w:top w:val="nil"/>
              <w:left w:val="nil"/>
              <w:bottom w:val="nil"/>
              <w:right w:val="nil"/>
            </w:tcBorders>
            <w:tcMar>
              <w:top w:w="15" w:type="dxa"/>
              <w:left w:w="15" w:type="dxa"/>
              <w:right w:w="15" w:type="dxa"/>
            </w:tcMar>
            <w:vAlign w:val="center"/>
          </w:tcPr>
          <w:p w:rsidR="00CB4C38" w:rsidRDefault="00CB4C38">
            <w:pPr>
              <w:rPr>
                <w:rFonts w:ascii="宋体" w:hAnsi="宋体" w:cs="宋体"/>
                <w:sz w:val="22"/>
              </w:rPr>
            </w:pPr>
          </w:p>
        </w:tc>
      </w:tr>
    </w:tbl>
    <w:p w:rsidR="00CB4C38" w:rsidRDefault="00FB7326">
      <w:pPr>
        <w:widowControl/>
        <w:tabs>
          <w:tab w:val="left" w:pos="420"/>
        </w:tabs>
        <w:spacing w:line="360" w:lineRule="auto"/>
        <w:rPr>
          <w:rFonts w:ascii="宋体" w:hAnsi="宋体" w:cs="宋体"/>
          <w:kern w:val="0"/>
          <w:sz w:val="22"/>
        </w:rPr>
      </w:pPr>
      <w:r>
        <w:rPr>
          <w:rFonts w:ascii="宋体" w:hAnsi="宋体" w:cs="宋体" w:hint="eastAsia"/>
          <w:kern w:val="0"/>
          <w:sz w:val="22"/>
        </w:rPr>
        <w:t>注： 1.计费基数暂按工可估算中的工程费+交通疏解、管线迁改、道路破复、临时设施费用之和计列，结算时按最终经批复的初步设计工程费+交通疏解、管线迁改、道路破复、临时设施费用之和计列；</w:t>
      </w:r>
    </w:p>
    <w:p w:rsidR="00CB4C38" w:rsidRDefault="00FB7326">
      <w:pPr>
        <w:widowControl/>
        <w:numPr>
          <w:ilvl w:val="0"/>
          <w:numId w:val="17"/>
        </w:numPr>
        <w:tabs>
          <w:tab w:val="clear" w:pos="312"/>
          <w:tab w:val="left" w:pos="420"/>
        </w:tabs>
        <w:spacing w:line="360" w:lineRule="auto"/>
        <w:rPr>
          <w:rStyle w:val="font81"/>
          <w:rFonts w:hint="default"/>
          <w:color w:val="auto"/>
        </w:rPr>
      </w:pPr>
      <w:r>
        <w:rPr>
          <w:rStyle w:val="font81"/>
          <w:rFonts w:hint="default"/>
          <w:color w:val="auto"/>
        </w:rPr>
        <w:t>该表中每个项目单项投标报价不得超过招标人给出的单项招标控制价金额。招标人已给定的数量，投标人按招标给定数量填报，不得修改；</w:t>
      </w:r>
    </w:p>
    <w:p w:rsidR="00CB4C38" w:rsidRDefault="00FB7326">
      <w:pPr>
        <w:widowControl/>
        <w:numPr>
          <w:ilvl w:val="0"/>
          <w:numId w:val="17"/>
        </w:numPr>
        <w:tabs>
          <w:tab w:val="clear" w:pos="312"/>
          <w:tab w:val="left" w:pos="420"/>
        </w:tabs>
        <w:spacing w:line="360" w:lineRule="auto"/>
        <w:rPr>
          <w:rStyle w:val="font81"/>
          <w:rFonts w:hint="default"/>
          <w:color w:val="auto"/>
        </w:rPr>
      </w:pPr>
      <w:r>
        <w:rPr>
          <w:rFonts w:ascii="宋体" w:hAnsi="宋体" w:cs="宋体" w:hint="eastAsia"/>
          <w:kern w:val="0"/>
          <w:sz w:val="22"/>
        </w:rPr>
        <w:t xml:space="preserve"> 投标费率四舍五入保留至百分位；</w:t>
      </w:r>
    </w:p>
    <w:p w:rsidR="00CB4C38" w:rsidRDefault="00FB7326">
      <w:pPr>
        <w:widowControl/>
        <w:numPr>
          <w:ilvl w:val="0"/>
          <w:numId w:val="17"/>
        </w:numPr>
        <w:tabs>
          <w:tab w:val="clear" w:pos="312"/>
          <w:tab w:val="left" w:pos="420"/>
        </w:tabs>
        <w:spacing w:line="360" w:lineRule="auto"/>
        <w:rPr>
          <w:rStyle w:val="font81"/>
          <w:rFonts w:hint="default"/>
          <w:color w:val="auto"/>
        </w:rPr>
      </w:pPr>
      <w:r>
        <w:rPr>
          <w:rFonts w:ascii="宋体" w:hAnsi="宋体" w:cs="宋体" w:hint="eastAsia"/>
          <w:kern w:val="0"/>
          <w:sz w:val="22"/>
        </w:rPr>
        <w:t>投标报价金额以</w:t>
      </w:r>
      <w:r>
        <w:rPr>
          <w:rFonts w:ascii="宋体" w:hAnsi="宋体" w:cs="宋体" w:hint="eastAsia"/>
          <w:b/>
          <w:bCs/>
          <w:kern w:val="0"/>
          <w:sz w:val="22"/>
        </w:rPr>
        <w:t>万元为单位的</w:t>
      </w:r>
      <w:r>
        <w:rPr>
          <w:rFonts w:ascii="宋体" w:hAnsi="宋体" w:cs="宋体" w:hint="eastAsia"/>
          <w:kern w:val="0"/>
          <w:sz w:val="22"/>
        </w:rPr>
        <w:t>，保留至小数点后四位；</w:t>
      </w:r>
    </w:p>
    <w:p w:rsidR="00CB4C38" w:rsidRDefault="00FB7326">
      <w:pPr>
        <w:widowControl/>
        <w:numPr>
          <w:ilvl w:val="0"/>
          <w:numId w:val="17"/>
        </w:numPr>
        <w:tabs>
          <w:tab w:val="clear" w:pos="312"/>
          <w:tab w:val="left" w:pos="420"/>
        </w:tabs>
        <w:spacing w:line="360" w:lineRule="auto"/>
        <w:rPr>
          <w:rStyle w:val="font81"/>
          <w:rFonts w:hint="default"/>
          <w:color w:val="auto"/>
        </w:rPr>
      </w:pPr>
      <w:r>
        <w:rPr>
          <w:rFonts w:ascii="宋体" w:hAnsi="宋体" w:cs="宋体" w:hint="eastAsia"/>
          <w:kern w:val="0"/>
          <w:sz w:val="22"/>
        </w:rPr>
        <w:t>以上费用包含达到招标文件关于各项合同内容要求的所有费用及税金。</w:t>
      </w:r>
    </w:p>
    <w:p w:rsidR="00CB4C38" w:rsidRDefault="00CB4C38">
      <w:pPr>
        <w:widowControl/>
        <w:tabs>
          <w:tab w:val="left" w:pos="420"/>
        </w:tabs>
        <w:spacing w:line="360" w:lineRule="auto"/>
        <w:rPr>
          <w:rStyle w:val="font81"/>
          <w:rFonts w:hint="default"/>
          <w:color w:val="auto"/>
        </w:rPr>
      </w:pPr>
    </w:p>
    <w:p w:rsidR="00CB4C38" w:rsidRDefault="00CB4C38">
      <w:pPr>
        <w:tabs>
          <w:tab w:val="left" w:pos="420"/>
        </w:tabs>
        <w:spacing w:line="360" w:lineRule="auto"/>
        <w:rPr>
          <w:rFonts w:ascii="宋体" w:hAnsi="宋体"/>
          <w:szCs w:val="20"/>
        </w:rPr>
      </w:pPr>
    </w:p>
    <w:p w:rsidR="00CB4C38" w:rsidRDefault="00CB4C38">
      <w:pPr>
        <w:tabs>
          <w:tab w:val="left" w:pos="420"/>
        </w:tabs>
        <w:spacing w:line="360" w:lineRule="auto"/>
        <w:rPr>
          <w:rFonts w:ascii="宋体" w:hAnsi="宋体"/>
          <w:szCs w:val="20"/>
        </w:rPr>
      </w:pPr>
    </w:p>
    <w:p w:rsidR="00CB4C38" w:rsidRDefault="00FB7326">
      <w:pPr>
        <w:tabs>
          <w:tab w:val="left" w:pos="420"/>
        </w:tabs>
        <w:spacing w:line="360" w:lineRule="auto"/>
        <w:rPr>
          <w:rFonts w:ascii="宋体" w:hAnsi="宋体"/>
          <w:szCs w:val="20"/>
        </w:rPr>
      </w:pPr>
      <w:r>
        <w:rPr>
          <w:rFonts w:ascii="宋体" w:hAnsi="宋体" w:hint="eastAsia"/>
          <w:szCs w:val="20"/>
        </w:rPr>
        <w:t>注：投标费率等于投标报价除以建安费得出。</w:t>
      </w:r>
    </w:p>
    <w:p w:rsidR="00CB4C38" w:rsidRDefault="00FB7326">
      <w:pPr>
        <w:spacing w:line="360" w:lineRule="auto"/>
        <w:ind w:firstLineChars="195" w:firstLine="409"/>
        <w:jc w:val="right"/>
        <w:rPr>
          <w:rFonts w:ascii="宋体" w:hAnsi="宋体"/>
          <w:szCs w:val="20"/>
        </w:rPr>
      </w:pPr>
      <w:r>
        <w:rPr>
          <w:rFonts w:ascii="宋体" w:hAnsi="宋体" w:hint="eastAsia"/>
          <w:szCs w:val="20"/>
        </w:rPr>
        <w:t>投标人：</w:t>
      </w:r>
      <w:r>
        <w:rPr>
          <w:rFonts w:ascii="宋体" w:hAnsi="宋体" w:hint="eastAsia"/>
          <w:szCs w:val="20"/>
          <w:u w:val="single"/>
        </w:rPr>
        <w:t xml:space="preserve">                         </w:t>
      </w:r>
      <w:r>
        <w:rPr>
          <w:rFonts w:ascii="宋体" w:hAnsi="宋体" w:hint="eastAsia"/>
          <w:szCs w:val="20"/>
        </w:rPr>
        <w:t>（盖公章）</w:t>
      </w:r>
    </w:p>
    <w:p w:rsidR="00CB4C38" w:rsidRDefault="00CB4C38">
      <w:pPr>
        <w:spacing w:line="360" w:lineRule="auto"/>
        <w:ind w:firstLineChars="195" w:firstLine="409"/>
        <w:jc w:val="right"/>
        <w:rPr>
          <w:rFonts w:ascii="宋体" w:hAnsi="宋体"/>
          <w:szCs w:val="20"/>
        </w:rPr>
      </w:pPr>
    </w:p>
    <w:p w:rsidR="00CB4C38" w:rsidRDefault="00FB7326">
      <w:pPr>
        <w:spacing w:line="360" w:lineRule="auto"/>
        <w:ind w:firstLineChars="195" w:firstLine="409"/>
        <w:jc w:val="right"/>
        <w:rPr>
          <w:rFonts w:ascii="宋体" w:hAnsi="宋体"/>
          <w:szCs w:val="20"/>
        </w:rPr>
      </w:pPr>
      <w:r>
        <w:rPr>
          <w:rFonts w:ascii="宋体" w:hAnsi="宋体" w:hint="eastAsia"/>
          <w:szCs w:val="20"/>
        </w:rPr>
        <w:t>法定代表人：</w:t>
      </w:r>
      <w:r>
        <w:rPr>
          <w:rFonts w:ascii="宋体" w:hAnsi="宋体" w:hint="eastAsia"/>
          <w:szCs w:val="20"/>
          <w:u w:val="single"/>
        </w:rPr>
        <w:t xml:space="preserve">                        </w:t>
      </w:r>
      <w:r>
        <w:rPr>
          <w:rFonts w:ascii="宋体" w:hAnsi="宋体" w:hint="eastAsia"/>
          <w:szCs w:val="20"/>
        </w:rPr>
        <w:t>（签字或签章）</w:t>
      </w:r>
    </w:p>
    <w:p w:rsidR="00CB4C38" w:rsidRDefault="00CB4C38">
      <w:pPr>
        <w:spacing w:line="360" w:lineRule="auto"/>
        <w:ind w:firstLineChars="195" w:firstLine="409"/>
        <w:jc w:val="right"/>
        <w:rPr>
          <w:rFonts w:ascii="宋体" w:hAnsi="宋体"/>
          <w:szCs w:val="20"/>
        </w:rPr>
      </w:pPr>
    </w:p>
    <w:p w:rsidR="00CB4C38" w:rsidRDefault="00FB7326">
      <w:pPr>
        <w:spacing w:line="360" w:lineRule="auto"/>
        <w:ind w:firstLineChars="195" w:firstLine="409"/>
        <w:jc w:val="right"/>
        <w:rPr>
          <w:rFonts w:ascii="宋体" w:hAnsi="宋体"/>
          <w:szCs w:val="20"/>
        </w:rPr>
      </w:pPr>
      <w:r>
        <w:rPr>
          <w:rFonts w:ascii="宋体" w:hAnsi="宋体" w:hint="eastAsia"/>
          <w:szCs w:val="20"/>
        </w:rPr>
        <w:t>被授权人（代理人）：</w:t>
      </w:r>
      <w:r>
        <w:rPr>
          <w:rFonts w:ascii="宋体" w:hAnsi="宋体" w:hint="eastAsia"/>
          <w:szCs w:val="20"/>
          <w:u w:val="single"/>
        </w:rPr>
        <w:t xml:space="preserve">                 </w:t>
      </w:r>
      <w:r>
        <w:rPr>
          <w:rFonts w:ascii="宋体" w:hAnsi="宋体" w:hint="eastAsia"/>
          <w:szCs w:val="20"/>
        </w:rPr>
        <w:t>（签字）</w:t>
      </w:r>
    </w:p>
    <w:p w:rsidR="00CB4C38" w:rsidRDefault="00CB4C38">
      <w:pPr>
        <w:spacing w:line="360" w:lineRule="auto"/>
        <w:ind w:firstLineChars="195" w:firstLine="409"/>
        <w:jc w:val="right"/>
        <w:rPr>
          <w:rFonts w:ascii="宋体" w:hAnsi="宋体"/>
          <w:szCs w:val="20"/>
        </w:rPr>
      </w:pPr>
    </w:p>
    <w:p w:rsidR="00CB4C38" w:rsidRDefault="00FB7326">
      <w:pPr>
        <w:spacing w:line="360" w:lineRule="auto"/>
        <w:ind w:firstLineChars="195" w:firstLine="409"/>
        <w:jc w:val="right"/>
        <w:rPr>
          <w:rFonts w:ascii="宋体" w:hAnsi="宋体"/>
          <w:szCs w:val="20"/>
        </w:rPr>
      </w:pPr>
      <w:r>
        <w:rPr>
          <w:rFonts w:ascii="宋体" w:hAnsi="宋体" w:hint="eastAsia"/>
          <w:szCs w:val="20"/>
        </w:rPr>
        <w:t xml:space="preserve">日期：  </w:t>
      </w:r>
      <w:r>
        <w:rPr>
          <w:rFonts w:ascii="宋体" w:hAnsi="宋体" w:hint="eastAsia"/>
          <w:szCs w:val="20"/>
          <w:u w:val="single"/>
        </w:rPr>
        <w:t xml:space="preserve">           </w:t>
      </w:r>
      <w:r>
        <w:rPr>
          <w:rFonts w:ascii="宋体" w:hAnsi="宋体" w:hint="eastAsia"/>
          <w:szCs w:val="20"/>
        </w:rPr>
        <w:t>年</w:t>
      </w:r>
      <w:r>
        <w:rPr>
          <w:rFonts w:ascii="宋体" w:hAnsi="宋体" w:hint="eastAsia"/>
          <w:szCs w:val="20"/>
          <w:u w:val="single"/>
        </w:rPr>
        <w:t xml:space="preserve">       </w:t>
      </w:r>
      <w:r>
        <w:rPr>
          <w:rFonts w:ascii="宋体" w:hAnsi="宋体" w:hint="eastAsia"/>
          <w:szCs w:val="20"/>
        </w:rPr>
        <w:t>月</w:t>
      </w:r>
      <w:r>
        <w:rPr>
          <w:rFonts w:ascii="宋体" w:hAnsi="宋体" w:hint="eastAsia"/>
          <w:szCs w:val="20"/>
          <w:u w:val="single"/>
        </w:rPr>
        <w:t xml:space="preserve">         </w:t>
      </w:r>
      <w:r>
        <w:rPr>
          <w:rFonts w:ascii="宋体" w:hAnsi="宋体" w:hint="eastAsia"/>
          <w:szCs w:val="20"/>
        </w:rPr>
        <w:t xml:space="preserve"> 日</w:t>
      </w:r>
    </w:p>
    <w:p w:rsidR="00CB4C38" w:rsidRDefault="00CB4C38">
      <w:pPr>
        <w:spacing w:line="360" w:lineRule="auto"/>
        <w:ind w:right="420"/>
        <w:rPr>
          <w:rFonts w:ascii="宋体" w:hAnsi="宋体"/>
          <w:szCs w:val="20"/>
        </w:rPr>
      </w:pPr>
    </w:p>
    <w:p w:rsidR="00CB4C38" w:rsidRDefault="00CB4C38">
      <w:pPr>
        <w:spacing w:line="360" w:lineRule="auto"/>
        <w:ind w:firstLineChars="195" w:firstLine="409"/>
        <w:jc w:val="right"/>
        <w:rPr>
          <w:rFonts w:ascii="宋体" w:hAnsi="宋体"/>
          <w:szCs w:val="20"/>
        </w:rPr>
      </w:pPr>
    </w:p>
    <w:p w:rsidR="00CB4C38" w:rsidRDefault="00CB4C38">
      <w:pPr>
        <w:spacing w:line="360" w:lineRule="auto"/>
        <w:ind w:firstLineChars="195" w:firstLine="409"/>
        <w:jc w:val="right"/>
        <w:rPr>
          <w:rFonts w:ascii="宋体" w:hAnsi="宋体"/>
          <w:szCs w:val="20"/>
        </w:rPr>
      </w:pPr>
    </w:p>
    <w:p w:rsidR="00CB4C38" w:rsidRDefault="00CB4C38">
      <w:pPr>
        <w:spacing w:line="360" w:lineRule="auto"/>
        <w:ind w:firstLineChars="195" w:firstLine="409"/>
        <w:jc w:val="right"/>
        <w:rPr>
          <w:rFonts w:ascii="宋体" w:hAnsi="宋体"/>
          <w:szCs w:val="20"/>
        </w:rPr>
      </w:pPr>
    </w:p>
    <w:p w:rsidR="00CB4C38" w:rsidRDefault="00CB4C38">
      <w:pPr>
        <w:spacing w:line="360" w:lineRule="auto"/>
        <w:ind w:firstLineChars="195" w:firstLine="409"/>
        <w:jc w:val="right"/>
        <w:rPr>
          <w:rFonts w:ascii="宋体" w:hAnsi="宋体"/>
          <w:szCs w:val="20"/>
        </w:rPr>
      </w:pPr>
    </w:p>
    <w:p w:rsidR="00CB4C38" w:rsidRDefault="00CB4C38">
      <w:pPr>
        <w:spacing w:line="360" w:lineRule="auto"/>
        <w:ind w:firstLineChars="195" w:firstLine="409"/>
        <w:jc w:val="right"/>
        <w:rPr>
          <w:rFonts w:ascii="宋体" w:hAnsi="宋体"/>
          <w:szCs w:val="20"/>
        </w:rPr>
      </w:pPr>
    </w:p>
    <w:p w:rsidR="00CB4C38" w:rsidRDefault="00CB4C38">
      <w:pPr>
        <w:spacing w:line="360" w:lineRule="auto"/>
        <w:ind w:firstLineChars="195" w:firstLine="409"/>
        <w:jc w:val="right"/>
        <w:rPr>
          <w:rFonts w:ascii="宋体" w:hAnsi="宋体"/>
          <w:szCs w:val="20"/>
        </w:rPr>
      </w:pPr>
    </w:p>
    <w:p w:rsidR="00CB4C38" w:rsidRDefault="00CB4C38">
      <w:pPr>
        <w:spacing w:line="360" w:lineRule="auto"/>
        <w:ind w:firstLineChars="195" w:firstLine="409"/>
        <w:jc w:val="right"/>
        <w:rPr>
          <w:rFonts w:ascii="宋体" w:hAnsi="宋体"/>
          <w:szCs w:val="20"/>
        </w:rPr>
      </w:pPr>
    </w:p>
    <w:p w:rsidR="00CB4C38" w:rsidRDefault="00CB4C38">
      <w:pPr>
        <w:spacing w:line="360" w:lineRule="auto"/>
        <w:ind w:firstLineChars="195" w:firstLine="409"/>
        <w:jc w:val="right"/>
        <w:rPr>
          <w:rFonts w:ascii="宋体" w:hAnsi="宋体"/>
          <w:szCs w:val="20"/>
        </w:rPr>
      </w:pPr>
    </w:p>
    <w:p w:rsidR="00CB4C38" w:rsidRDefault="00FB7326">
      <w:pPr>
        <w:pStyle w:val="20"/>
        <w:spacing w:after="0" w:line="360" w:lineRule="auto"/>
        <w:jc w:val="center"/>
        <w:rPr>
          <w:rFonts w:ascii="宋体" w:hAnsi="宋体"/>
          <w:color w:val="auto"/>
        </w:rPr>
      </w:pPr>
      <w:bookmarkStart w:id="1145" w:name="_Toc23434644"/>
      <w:bookmarkStart w:id="1146" w:name="_Toc28335"/>
      <w:bookmarkStart w:id="1147" w:name="_Toc18578948"/>
      <w:r>
        <w:rPr>
          <w:rFonts w:ascii="宋体" w:hAnsi="宋体" w:hint="eastAsia"/>
          <w:color w:val="auto"/>
        </w:rPr>
        <w:lastRenderedPageBreak/>
        <w:t>八、投资估算</w:t>
      </w:r>
      <w:bookmarkEnd w:id="1141"/>
      <w:bookmarkEnd w:id="1145"/>
      <w:bookmarkEnd w:id="1146"/>
      <w:bookmarkEnd w:id="1147"/>
    </w:p>
    <w:p w:rsidR="00CB4C38" w:rsidRDefault="00FB7326">
      <w:pPr>
        <w:adjustRightInd w:val="0"/>
        <w:spacing w:before="120" w:after="120" w:line="360" w:lineRule="auto"/>
        <w:textAlignment w:val="baseline"/>
        <w:rPr>
          <w:rFonts w:ascii="宋体" w:hAnsi="宋体"/>
        </w:rPr>
      </w:pPr>
      <w:bookmarkStart w:id="1148" w:name="_Toc526928734"/>
      <w:r>
        <w:rPr>
          <w:rFonts w:ascii="宋体" w:hAnsi="宋体" w:hint="eastAsia"/>
        </w:rPr>
        <w:t>投标人应在投标文件中按下述内容要求和顺序编制</w:t>
      </w:r>
      <w:r>
        <w:rPr>
          <w:rFonts w:ascii="宋体" w:hint="eastAsia"/>
        </w:rPr>
        <w:t>东莞市城市轨道交通2号线三期工程（虎门火车站(不含)～交椅湾站）</w:t>
      </w:r>
      <w:r>
        <w:rPr>
          <w:rFonts w:ascii="宋体" w:hAnsi="宋体" w:hint="eastAsia"/>
        </w:rPr>
        <w:t>投资估算：</w:t>
      </w:r>
    </w:p>
    <w:p w:rsidR="00CB4C38" w:rsidRDefault="00FB7326">
      <w:pPr>
        <w:widowControl/>
        <w:numPr>
          <w:ilvl w:val="0"/>
          <w:numId w:val="18"/>
        </w:numPr>
        <w:adjustRightInd w:val="0"/>
        <w:spacing w:before="120" w:after="120" w:line="360" w:lineRule="auto"/>
        <w:jc w:val="left"/>
        <w:textAlignment w:val="baseline"/>
        <w:rPr>
          <w:rFonts w:ascii="宋体" w:hAnsi="宋体"/>
        </w:rPr>
      </w:pPr>
      <w:r>
        <w:rPr>
          <w:rFonts w:ascii="宋体" w:hAnsi="宋体" w:hint="eastAsia"/>
        </w:rPr>
        <w:t>编制范围</w:t>
      </w:r>
    </w:p>
    <w:p w:rsidR="00CB4C38" w:rsidRDefault="00FB7326">
      <w:pPr>
        <w:widowControl/>
        <w:numPr>
          <w:ilvl w:val="0"/>
          <w:numId w:val="18"/>
        </w:numPr>
        <w:adjustRightInd w:val="0"/>
        <w:spacing w:before="120" w:after="120" w:line="360" w:lineRule="auto"/>
        <w:jc w:val="left"/>
        <w:textAlignment w:val="baseline"/>
        <w:rPr>
          <w:rFonts w:ascii="宋体" w:hAnsi="宋体"/>
        </w:rPr>
      </w:pPr>
      <w:r>
        <w:rPr>
          <w:rFonts w:ascii="宋体" w:hAnsi="宋体" w:hint="eastAsia"/>
        </w:rPr>
        <w:t>编制依据</w:t>
      </w:r>
    </w:p>
    <w:p w:rsidR="00CB4C38" w:rsidRDefault="00FB7326">
      <w:pPr>
        <w:widowControl/>
        <w:numPr>
          <w:ilvl w:val="0"/>
          <w:numId w:val="18"/>
        </w:numPr>
        <w:adjustRightInd w:val="0"/>
        <w:spacing w:before="120" w:after="120" w:line="360" w:lineRule="auto"/>
        <w:jc w:val="left"/>
        <w:textAlignment w:val="baseline"/>
        <w:rPr>
          <w:rFonts w:ascii="宋体" w:hAnsi="宋体"/>
        </w:rPr>
      </w:pPr>
      <w:r>
        <w:rPr>
          <w:rFonts w:ascii="宋体" w:hAnsi="宋体" w:hint="eastAsia"/>
        </w:rPr>
        <w:t>采用定额</w:t>
      </w:r>
    </w:p>
    <w:p w:rsidR="00CB4C38" w:rsidRDefault="00FB7326">
      <w:pPr>
        <w:widowControl/>
        <w:numPr>
          <w:ilvl w:val="0"/>
          <w:numId w:val="18"/>
        </w:numPr>
        <w:adjustRightInd w:val="0"/>
        <w:spacing w:before="120" w:after="120" w:line="360" w:lineRule="auto"/>
        <w:jc w:val="left"/>
        <w:textAlignment w:val="baseline"/>
        <w:rPr>
          <w:rFonts w:ascii="宋体" w:hAnsi="宋体"/>
        </w:rPr>
      </w:pPr>
      <w:r>
        <w:rPr>
          <w:rFonts w:ascii="宋体" w:hAnsi="宋体" w:hint="eastAsia"/>
        </w:rPr>
        <w:t>其他说明</w:t>
      </w:r>
    </w:p>
    <w:p w:rsidR="00CB4C38" w:rsidRDefault="00FB7326">
      <w:pPr>
        <w:widowControl/>
        <w:numPr>
          <w:ilvl w:val="0"/>
          <w:numId w:val="18"/>
        </w:numPr>
        <w:adjustRightInd w:val="0"/>
        <w:spacing w:before="100" w:beforeAutospacing="1" w:after="100" w:afterAutospacing="1" w:line="360" w:lineRule="auto"/>
        <w:jc w:val="left"/>
        <w:textAlignment w:val="baseline"/>
        <w:rPr>
          <w:rFonts w:ascii="宋体" w:hAnsi="宋体"/>
        </w:rPr>
      </w:pPr>
      <w:r>
        <w:rPr>
          <w:rFonts w:ascii="宋体" w:hAnsi="宋体" w:hint="eastAsia"/>
        </w:rPr>
        <w:t>投资估算表</w:t>
      </w:r>
    </w:p>
    <w:p w:rsidR="00CB4C38" w:rsidRDefault="00CB4C38">
      <w:pPr>
        <w:widowControl/>
        <w:tabs>
          <w:tab w:val="left" w:pos="420"/>
        </w:tabs>
        <w:adjustRightInd w:val="0"/>
        <w:spacing w:before="100" w:beforeAutospacing="1" w:after="100" w:afterAutospacing="1" w:line="360" w:lineRule="auto"/>
        <w:jc w:val="left"/>
        <w:textAlignment w:val="baseline"/>
        <w:rPr>
          <w:rFonts w:ascii="宋体" w:hAnsi="宋体"/>
        </w:rPr>
      </w:pPr>
    </w:p>
    <w:p w:rsidR="00CB4C38" w:rsidRDefault="00CB4C38">
      <w:pPr>
        <w:widowControl/>
        <w:tabs>
          <w:tab w:val="left" w:pos="420"/>
        </w:tabs>
        <w:adjustRightInd w:val="0"/>
        <w:spacing w:before="100" w:beforeAutospacing="1" w:after="100" w:afterAutospacing="1" w:line="360" w:lineRule="auto"/>
        <w:jc w:val="left"/>
        <w:textAlignment w:val="baseline"/>
        <w:rPr>
          <w:rFonts w:ascii="宋体" w:hAnsi="宋体"/>
        </w:rPr>
        <w:sectPr w:rsidR="00CB4C38">
          <w:headerReference w:type="default" r:id="rId22"/>
          <w:pgSz w:w="11906" w:h="16838"/>
          <w:pgMar w:top="1418" w:right="1559" w:bottom="1418" w:left="1559" w:header="720" w:footer="973" w:gutter="0"/>
          <w:cols w:space="720"/>
        </w:sectPr>
      </w:pPr>
    </w:p>
    <w:tbl>
      <w:tblPr>
        <w:tblW w:w="0" w:type="auto"/>
        <w:jc w:val="center"/>
        <w:tblLayout w:type="fixed"/>
        <w:tblCellMar>
          <w:left w:w="0" w:type="dxa"/>
          <w:right w:w="0" w:type="dxa"/>
        </w:tblCellMar>
        <w:tblLook w:val="04A0" w:firstRow="1" w:lastRow="0" w:firstColumn="1" w:lastColumn="0" w:noHBand="0" w:noVBand="1"/>
      </w:tblPr>
      <w:tblGrid>
        <w:gridCol w:w="1501"/>
        <w:gridCol w:w="510"/>
        <w:gridCol w:w="1591"/>
        <w:gridCol w:w="396"/>
        <w:gridCol w:w="426"/>
        <w:gridCol w:w="566"/>
        <w:gridCol w:w="565"/>
        <w:gridCol w:w="678"/>
        <w:gridCol w:w="741"/>
        <w:gridCol w:w="556"/>
        <w:gridCol w:w="784"/>
        <w:gridCol w:w="534"/>
      </w:tblGrid>
      <w:tr w:rsidR="00CB4C38">
        <w:trPr>
          <w:cantSplit/>
          <w:trHeight w:val="872"/>
          <w:jc w:val="center"/>
        </w:trPr>
        <w:tc>
          <w:tcPr>
            <w:tcW w:w="8848" w:type="dxa"/>
            <w:gridSpan w:val="12"/>
            <w:tcMar>
              <w:top w:w="30" w:type="dxa"/>
              <w:left w:w="30" w:type="dxa"/>
              <w:bottom w:w="0" w:type="dxa"/>
              <w:right w:w="30" w:type="dxa"/>
            </w:tcMar>
            <w:vAlign w:val="center"/>
          </w:tcPr>
          <w:p w:rsidR="00CB4C38" w:rsidRDefault="00FB7326">
            <w:pPr>
              <w:spacing w:line="360" w:lineRule="auto"/>
              <w:jc w:val="center"/>
              <w:rPr>
                <w:rFonts w:ascii="宋体" w:hAnsi="宋体"/>
              </w:rPr>
            </w:pPr>
            <w:r>
              <w:rPr>
                <w:rFonts w:ascii="宋体" w:hint="eastAsia"/>
              </w:rPr>
              <w:lastRenderedPageBreak/>
              <w:t>东莞市城市轨道交通2号线三期工程（虎门火车站(不含)～交椅湾站）</w:t>
            </w:r>
            <w:r>
              <w:rPr>
                <w:rFonts w:ascii="宋体" w:hAnsi="宋体" w:hint="eastAsia"/>
              </w:rPr>
              <w:t>投资估算表</w:t>
            </w:r>
          </w:p>
        </w:tc>
      </w:tr>
      <w:tr w:rsidR="00CB4C38">
        <w:trPr>
          <w:cantSplit/>
          <w:trHeight w:val="305"/>
          <w:jc w:val="center"/>
        </w:trPr>
        <w:tc>
          <w:tcPr>
            <w:tcW w:w="1501" w:type="dxa"/>
            <w:tcBorders>
              <w:top w:val="single" w:sz="4" w:space="0" w:color="auto"/>
              <w:left w:val="single" w:sz="4" w:space="0" w:color="auto"/>
              <w:bottom w:val="nil"/>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10" w:type="dxa"/>
            <w:tcBorders>
              <w:top w:val="single" w:sz="4" w:space="0" w:color="auto"/>
              <w:left w:val="single" w:sz="4" w:space="0" w:color="auto"/>
              <w:bottom w:val="nil"/>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1591" w:type="dxa"/>
            <w:tcBorders>
              <w:top w:val="single" w:sz="4" w:space="0" w:color="auto"/>
              <w:left w:val="single" w:sz="4" w:space="0" w:color="auto"/>
              <w:bottom w:val="nil"/>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3372" w:type="dxa"/>
            <w:gridSpan w:val="6"/>
            <w:tcBorders>
              <w:top w:val="single" w:sz="4" w:space="0" w:color="auto"/>
              <w:left w:val="nil"/>
              <w:bottom w:val="single" w:sz="4" w:space="0" w:color="auto"/>
              <w:right w:val="single" w:sz="4" w:space="0" w:color="000000"/>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估算金额（万元）</w:t>
            </w:r>
          </w:p>
        </w:tc>
        <w:tc>
          <w:tcPr>
            <w:tcW w:w="1874" w:type="dxa"/>
            <w:gridSpan w:val="3"/>
            <w:tcBorders>
              <w:top w:val="single" w:sz="4" w:space="0" w:color="auto"/>
              <w:left w:val="nil"/>
              <w:bottom w:val="single" w:sz="4" w:space="0" w:color="auto"/>
              <w:right w:val="single" w:sz="4" w:space="0" w:color="000000"/>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技术经济指标</w:t>
            </w:r>
          </w:p>
        </w:tc>
      </w:tr>
      <w:tr w:rsidR="00CB4C38">
        <w:trPr>
          <w:cantSplit/>
          <w:trHeight w:val="155"/>
          <w:jc w:val="center"/>
        </w:trPr>
        <w:tc>
          <w:tcPr>
            <w:tcW w:w="1501" w:type="dxa"/>
            <w:tcBorders>
              <w:top w:val="nil"/>
              <w:left w:val="single" w:sz="4" w:space="0" w:color="auto"/>
              <w:bottom w:val="nil"/>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章别</w:t>
            </w:r>
          </w:p>
        </w:tc>
        <w:tc>
          <w:tcPr>
            <w:tcW w:w="510" w:type="dxa"/>
            <w:tcBorders>
              <w:top w:val="nil"/>
              <w:left w:val="single" w:sz="4" w:space="0" w:color="auto"/>
              <w:bottom w:val="nil"/>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节号</w:t>
            </w:r>
          </w:p>
        </w:tc>
        <w:tc>
          <w:tcPr>
            <w:tcW w:w="1591" w:type="dxa"/>
            <w:tcBorders>
              <w:top w:val="nil"/>
              <w:left w:val="single" w:sz="4" w:space="0" w:color="auto"/>
              <w:bottom w:val="nil"/>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工程及费用名称</w:t>
            </w:r>
          </w:p>
        </w:tc>
        <w:tc>
          <w:tcPr>
            <w:tcW w:w="396" w:type="dxa"/>
            <w:tcBorders>
              <w:top w:val="nil"/>
              <w:left w:val="single" w:sz="4" w:space="0" w:color="auto"/>
              <w:bottom w:val="nil"/>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建筑</w:t>
            </w:r>
          </w:p>
        </w:tc>
        <w:tc>
          <w:tcPr>
            <w:tcW w:w="426" w:type="dxa"/>
            <w:tcBorders>
              <w:top w:val="nil"/>
              <w:left w:val="single" w:sz="4" w:space="0" w:color="auto"/>
              <w:bottom w:val="nil"/>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安装</w:t>
            </w:r>
          </w:p>
        </w:tc>
        <w:tc>
          <w:tcPr>
            <w:tcW w:w="566" w:type="dxa"/>
            <w:tcBorders>
              <w:top w:val="nil"/>
              <w:left w:val="nil"/>
              <w:bottom w:val="nil"/>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设备工器</w:t>
            </w:r>
          </w:p>
        </w:tc>
        <w:tc>
          <w:tcPr>
            <w:tcW w:w="565" w:type="dxa"/>
            <w:vMerge w:val="restart"/>
            <w:tcBorders>
              <w:top w:val="nil"/>
              <w:left w:val="single" w:sz="4" w:space="0" w:color="auto"/>
              <w:bottom w:val="single" w:sz="4" w:space="0" w:color="000000"/>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其他费</w:t>
            </w:r>
          </w:p>
        </w:tc>
        <w:tc>
          <w:tcPr>
            <w:tcW w:w="678" w:type="dxa"/>
            <w:vMerge w:val="restart"/>
            <w:tcBorders>
              <w:top w:val="nil"/>
              <w:left w:val="single" w:sz="4" w:space="0" w:color="auto"/>
              <w:bottom w:val="single" w:sz="4" w:space="0" w:color="000000"/>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合计</w:t>
            </w:r>
          </w:p>
        </w:tc>
        <w:tc>
          <w:tcPr>
            <w:tcW w:w="741" w:type="dxa"/>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其中美元</w:t>
            </w:r>
          </w:p>
        </w:tc>
        <w:tc>
          <w:tcPr>
            <w:tcW w:w="556" w:type="dxa"/>
            <w:vMerge w:val="restart"/>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单位</w:t>
            </w:r>
          </w:p>
        </w:tc>
        <w:tc>
          <w:tcPr>
            <w:tcW w:w="784" w:type="dxa"/>
            <w:vMerge w:val="restart"/>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数量</w:t>
            </w:r>
          </w:p>
        </w:tc>
        <w:tc>
          <w:tcPr>
            <w:tcW w:w="534" w:type="dxa"/>
            <w:tcBorders>
              <w:top w:val="nil"/>
              <w:left w:val="nil"/>
              <w:bottom w:val="nil"/>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单位价值</w:t>
            </w:r>
          </w:p>
        </w:tc>
      </w:tr>
      <w:tr w:rsidR="00CB4C38">
        <w:trPr>
          <w:cantSplit/>
          <w:trHeight w:val="155"/>
          <w:jc w:val="center"/>
        </w:trPr>
        <w:tc>
          <w:tcPr>
            <w:tcW w:w="1501" w:type="dxa"/>
            <w:tcBorders>
              <w:top w:val="nil"/>
              <w:left w:val="single" w:sz="4" w:space="0" w:color="auto"/>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10" w:type="dxa"/>
            <w:tcBorders>
              <w:top w:val="nil"/>
              <w:left w:val="single" w:sz="4" w:space="0" w:color="auto"/>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1591" w:type="dxa"/>
            <w:tcBorders>
              <w:top w:val="nil"/>
              <w:left w:val="single" w:sz="4" w:space="0" w:color="auto"/>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396" w:type="dxa"/>
            <w:tcBorders>
              <w:top w:val="nil"/>
              <w:left w:val="single" w:sz="4" w:space="0" w:color="auto"/>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工程</w:t>
            </w:r>
          </w:p>
        </w:tc>
        <w:tc>
          <w:tcPr>
            <w:tcW w:w="426"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工程</w:t>
            </w:r>
          </w:p>
        </w:tc>
        <w:tc>
          <w:tcPr>
            <w:tcW w:w="56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具购置费</w:t>
            </w:r>
          </w:p>
        </w:tc>
        <w:tc>
          <w:tcPr>
            <w:tcW w:w="565" w:type="dxa"/>
            <w:vMerge/>
            <w:tcBorders>
              <w:top w:val="nil"/>
              <w:left w:val="single" w:sz="4" w:space="0" w:color="auto"/>
              <w:bottom w:val="single" w:sz="4" w:space="0" w:color="000000"/>
              <w:right w:val="single" w:sz="4" w:space="0" w:color="auto"/>
            </w:tcBorders>
            <w:vAlign w:val="center"/>
          </w:tcPr>
          <w:p w:rsidR="00CB4C38" w:rsidRDefault="00CB4C38">
            <w:pPr>
              <w:jc w:val="left"/>
              <w:rPr>
                <w:rFonts w:ascii="宋体" w:hAnsi="宋体"/>
              </w:rPr>
            </w:pPr>
          </w:p>
        </w:tc>
        <w:tc>
          <w:tcPr>
            <w:tcW w:w="678" w:type="dxa"/>
            <w:vMerge/>
            <w:tcBorders>
              <w:top w:val="nil"/>
              <w:left w:val="single" w:sz="4" w:space="0" w:color="auto"/>
              <w:bottom w:val="single" w:sz="4" w:space="0" w:color="000000"/>
              <w:right w:val="single" w:sz="4" w:space="0" w:color="auto"/>
            </w:tcBorders>
            <w:vAlign w:val="center"/>
          </w:tcPr>
          <w:p w:rsidR="00CB4C38" w:rsidRDefault="00CB4C38">
            <w:pPr>
              <w:jc w:val="left"/>
              <w:rPr>
                <w:rFonts w:ascii="宋体" w:hAnsi="宋体"/>
              </w:rPr>
            </w:pPr>
          </w:p>
        </w:tc>
        <w:tc>
          <w:tcPr>
            <w:tcW w:w="741" w:type="dxa"/>
            <w:tcBorders>
              <w:top w:val="nil"/>
              <w:left w:val="nil"/>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（万美元）</w:t>
            </w:r>
          </w:p>
        </w:tc>
        <w:tc>
          <w:tcPr>
            <w:tcW w:w="556" w:type="dxa"/>
            <w:vMerge/>
            <w:tcBorders>
              <w:top w:val="nil"/>
              <w:left w:val="single" w:sz="4" w:space="0" w:color="auto"/>
              <w:bottom w:val="single" w:sz="4" w:space="0" w:color="auto"/>
              <w:right w:val="single" w:sz="4" w:space="0" w:color="auto"/>
            </w:tcBorders>
            <w:vAlign w:val="center"/>
          </w:tcPr>
          <w:p w:rsidR="00CB4C38" w:rsidRDefault="00CB4C38">
            <w:pPr>
              <w:jc w:val="left"/>
              <w:rPr>
                <w:rFonts w:ascii="宋体" w:hAnsi="宋体"/>
              </w:rPr>
            </w:pPr>
          </w:p>
        </w:tc>
        <w:tc>
          <w:tcPr>
            <w:tcW w:w="784" w:type="dxa"/>
            <w:vMerge/>
            <w:tcBorders>
              <w:top w:val="nil"/>
              <w:left w:val="single" w:sz="4" w:space="0" w:color="auto"/>
              <w:bottom w:val="single" w:sz="4" w:space="0" w:color="auto"/>
              <w:right w:val="single" w:sz="4" w:space="0" w:color="auto"/>
            </w:tcBorders>
            <w:vAlign w:val="center"/>
          </w:tcPr>
          <w:p w:rsidR="00CB4C38" w:rsidRDefault="00CB4C38">
            <w:pPr>
              <w:jc w:val="left"/>
              <w:rPr>
                <w:rFonts w:ascii="宋体" w:hAnsi="宋体"/>
              </w:rPr>
            </w:pPr>
          </w:p>
        </w:tc>
        <w:tc>
          <w:tcPr>
            <w:tcW w:w="53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（万元）</w:t>
            </w:r>
          </w:p>
        </w:tc>
      </w:tr>
      <w:tr w:rsidR="00CB4C38">
        <w:trPr>
          <w:cantSplit/>
          <w:trHeight w:val="155"/>
          <w:jc w:val="center"/>
        </w:trPr>
        <w:tc>
          <w:tcPr>
            <w:tcW w:w="1501" w:type="dxa"/>
            <w:tcBorders>
              <w:top w:val="nil"/>
              <w:left w:val="single" w:sz="4" w:space="0" w:color="auto"/>
              <w:bottom w:val="nil"/>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第一部分：工程费用</w:t>
            </w:r>
          </w:p>
        </w:tc>
        <w:tc>
          <w:tcPr>
            <w:tcW w:w="510" w:type="dxa"/>
            <w:tcBorders>
              <w:top w:val="nil"/>
              <w:left w:val="nil"/>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1591" w:type="dxa"/>
            <w:tcBorders>
              <w:top w:val="nil"/>
              <w:left w:val="single" w:sz="4" w:space="0" w:color="auto"/>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396"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42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5"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678"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4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5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8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3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r>
      <w:tr w:rsidR="00CB4C38">
        <w:trPr>
          <w:cantSplit/>
          <w:trHeight w:val="155"/>
          <w:jc w:val="center"/>
        </w:trPr>
        <w:tc>
          <w:tcPr>
            <w:tcW w:w="1501"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w:t>
            </w:r>
          </w:p>
        </w:tc>
        <w:tc>
          <w:tcPr>
            <w:tcW w:w="510"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159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39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42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56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565"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678"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41" w:type="dxa"/>
            <w:tcBorders>
              <w:top w:val="nil"/>
              <w:left w:val="nil"/>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56"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8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3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r>
      <w:tr w:rsidR="00CB4C38">
        <w:trPr>
          <w:cantSplit/>
          <w:trHeight w:val="155"/>
          <w:jc w:val="center"/>
        </w:trPr>
        <w:tc>
          <w:tcPr>
            <w:tcW w:w="1501"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w:t>
            </w:r>
          </w:p>
        </w:tc>
        <w:tc>
          <w:tcPr>
            <w:tcW w:w="510"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159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39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42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56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565"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678"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41" w:type="dxa"/>
            <w:tcBorders>
              <w:top w:val="nil"/>
              <w:left w:val="nil"/>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56"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8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3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r>
      <w:tr w:rsidR="00CB4C38">
        <w:trPr>
          <w:cantSplit/>
          <w:trHeight w:val="155"/>
          <w:jc w:val="center"/>
        </w:trPr>
        <w:tc>
          <w:tcPr>
            <w:tcW w:w="1501"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第二部分：工程建设其它费用</w:t>
            </w:r>
          </w:p>
        </w:tc>
        <w:tc>
          <w:tcPr>
            <w:tcW w:w="510"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159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39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42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5"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678"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4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5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8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3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r>
      <w:tr w:rsidR="00CB4C38">
        <w:trPr>
          <w:cantSplit/>
          <w:trHeight w:val="155"/>
          <w:jc w:val="center"/>
        </w:trPr>
        <w:tc>
          <w:tcPr>
            <w:tcW w:w="1501"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w:t>
            </w:r>
          </w:p>
        </w:tc>
        <w:tc>
          <w:tcPr>
            <w:tcW w:w="510"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159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39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42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5"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678"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41" w:type="dxa"/>
            <w:tcBorders>
              <w:top w:val="nil"/>
              <w:left w:val="nil"/>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56"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8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3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r>
      <w:tr w:rsidR="00CB4C38">
        <w:trPr>
          <w:cantSplit/>
          <w:trHeight w:val="155"/>
          <w:jc w:val="center"/>
        </w:trPr>
        <w:tc>
          <w:tcPr>
            <w:tcW w:w="1501"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w:t>
            </w:r>
          </w:p>
        </w:tc>
        <w:tc>
          <w:tcPr>
            <w:tcW w:w="510"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159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39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42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5"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678"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41" w:type="dxa"/>
            <w:tcBorders>
              <w:top w:val="nil"/>
              <w:left w:val="nil"/>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56"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8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3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r>
      <w:tr w:rsidR="00CB4C38">
        <w:trPr>
          <w:cantSplit/>
          <w:trHeight w:val="155"/>
          <w:jc w:val="center"/>
        </w:trPr>
        <w:tc>
          <w:tcPr>
            <w:tcW w:w="1501"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第三部分：预备费用</w:t>
            </w:r>
          </w:p>
        </w:tc>
        <w:tc>
          <w:tcPr>
            <w:tcW w:w="510"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159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39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42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5"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678"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4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5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8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3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r>
      <w:tr w:rsidR="00CB4C38">
        <w:trPr>
          <w:cantSplit/>
          <w:trHeight w:val="155"/>
          <w:jc w:val="center"/>
        </w:trPr>
        <w:tc>
          <w:tcPr>
            <w:tcW w:w="1501" w:type="dxa"/>
            <w:tcBorders>
              <w:top w:val="nil"/>
              <w:left w:val="single" w:sz="4" w:space="0" w:color="auto"/>
              <w:bottom w:val="single" w:sz="4" w:space="0" w:color="auto"/>
              <w:right w:val="single" w:sz="4" w:space="0" w:color="auto"/>
            </w:tcBorders>
            <w:tcMar>
              <w:top w:w="30" w:type="dxa"/>
              <w:left w:w="30" w:type="dxa"/>
              <w:bottom w:w="0" w:type="dxa"/>
              <w:right w:w="30" w:type="dxa"/>
            </w:tcMar>
          </w:tcPr>
          <w:p w:rsidR="00CB4C38" w:rsidRDefault="00FB7326">
            <w:pPr>
              <w:spacing w:line="360" w:lineRule="auto"/>
              <w:rPr>
                <w:rFonts w:ascii="宋体" w:hAnsi="宋体"/>
              </w:rPr>
            </w:pPr>
            <w:r>
              <w:rPr>
                <w:rFonts w:hint="eastAsia"/>
              </w:rPr>
              <w:t>……</w:t>
            </w:r>
          </w:p>
        </w:tc>
        <w:tc>
          <w:tcPr>
            <w:tcW w:w="510"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159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39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42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5"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678"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4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5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8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3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r>
      <w:tr w:rsidR="00CB4C38">
        <w:trPr>
          <w:cantSplit/>
          <w:trHeight w:val="155"/>
          <w:jc w:val="center"/>
        </w:trPr>
        <w:tc>
          <w:tcPr>
            <w:tcW w:w="1501" w:type="dxa"/>
            <w:tcBorders>
              <w:top w:val="nil"/>
              <w:left w:val="single" w:sz="4" w:space="0" w:color="auto"/>
              <w:bottom w:val="single" w:sz="4" w:space="0" w:color="auto"/>
              <w:right w:val="single" w:sz="4" w:space="0" w:color="auto"/>
            </w:tcBorders>
            <w:tcMar>
              <w:top w:w="30" w:type="dxa"/>
              <w:left w:w="30" w:type="dxa"/>
              <w:bottom w:w="0" w:type="dxa"/>
              <w:right w:w="30" w:type="dxa"/>
            </w:tcMar>
          </w:tcPr>
          <w:p w:rsidR="00CB4C38" w:rsidRDefault="00FB7326">
            <w:pPr>
              <w:spacing w:line="360" w:lineRule="auto"/>
              <w:rPr>
                <w:rFonts w:ascii="宋体" w:hAnsi="宋体"/>
              </w:rPr>
            </w:pPr>
            <w:r>
              <w:rPr>
                <w:rFonts w:hint="eastAsia"/>
              </w:rPr>
              <w:t>……</w:t>
            </w:r>
          </w:p>
        </w:tc>
        <w:tc>
          <w:tcPr>
            <w:tcW w:w="510"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1591"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CB4C38">
            <w:pPr>
              <w:spacing w:line="360" w:lineRule="auto"/>
              <w:rPr>
                <w:rFonts w:ascii="宋体" w:hAnsi="宋体"/>
              </w:rPr>
            </w:pPr>
          </w:p>
        </w:tc>
        <w:tc>
          <w:tcPr>
            <w:tcW w:w="39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42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6"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65"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678"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41" w:type="dxa"/>
            <w:tcBorders>
              <w:top w:val="nil"/>
              <w:left w:val="nil"/>
              <w:bottom w:val="single" w:sz="4" w:space="0" w:color="auto"/>
              <w:right w:val="nil"/>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56" w:type="dxa"/>
            <w:tcBorders>
              <w:top w:val="nil"/>
              <w:left w:val="single" w:sz="4" w:space="0" w:color="auto"/>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78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c>
          <w:tcPr>
            <w:tcW w:w="534" w:type="dxa"/>
            <w:tcBorders>
              <w:top w:val="nil"/>
              <w:left w:val="nil"/>
              <w:bottom w:val="single" w:sz="4" w:space="0" w:color="auto"/>
              <w:right w:val="single" w:sz="4" w:space="0" w:color="auto"/>
            </w:tcBorders>
            <w:tcMar>
              <w:top w:w="30" w:type="dxa"/>
              <w:left w:w="30" w:type="dxa"/>
              <w:bottom w:w="0" w:type="dxa"/>
              <w:right w:w="30" w:type="dxa"/>
            </w:tcMar>
            <w:vAlign w:val="center"/>
          </w:tcPr>
          <w:p w:rsidR="00CB4C38" w:rsidRDefault="00FB7326">
            <w:pPr>
              <w:spacing w:line="360" w:lineRule="auto"/>
              <w:rPr>
                <w:rFonts w:ascii="宋体" w:hAnsi="宋体"/>
              </w:rPr>
            </w:pPr>
            <w:r>
              <w:rPr>
                <w:rFonts w:ascii="宋体" w:hAnsi="宋体" w:hint="eastAsia"/>
              </w:rPr>
              <w:t xml:space="preserve">　</w:t>
            </w:r>
          </w:p>
        </w:tc>
      </w:tr>
    </w:tbl>
    <w:p w:rsidR="00CB4C38" w:rsidRDefault="00CB4C38">
      <w:pPr>
        <w:spacing w:before="100" w:beforeAutospacing="1" w:after="100" w:afterAutospacing="1" w:line="360" w:lineRule="auto"/>
        <w:jc w:val="left"/>
        <w:rPr>
          <w:rFonts w:ascii="宋体" w:hAnsi="宋体"/>
          <w:b/>
          <w:sz w:val="32"/>
          <w:szCs w:val="20"/>
        </w:rPr>
        <w:sectPr w:rsidR="00CB4C38">
          <w:pgSz w:w="11906" w:h="16838"/>
          <w:pgMar w:top="1418" w:right="1559" w:bottom="1418" w:left="1559" w:header="720" w:footer="1008" w:gutter="0"/>
          <w:cols w:space="720"/>
          <w:docGrid w:linePitch="286"/>
        </w:sectPr>
      </w:pPr>
    </w:p>
    <w:p w:rsidR="00CB4C38" w:rsidRDefault="00FB7326">
      <w:pPr>
        <w:pStyle w:val="20"/>
        <w:spacing w:after="0" w:line="360" w:lineRule="auto"/>
        <w:jc w:val="center"/>
        <w:rPr>
          <w:rFonts w:ascii="宋体" w:hAnsi="宋体"/>
          <w:color w:val="auto"/>
        </w:rPr>
      </w:pPr>
      <w:bookmarkStart w:id="1149" w:name="_Toc23434645"/>
      <w:bookmarkStart w:id="1150" w:name="_Toc18578949"/>
      <w:bookmarkStart w:id="1151" w:name="_Toc26445"/>
      <w:r>
        <w:rPr>
          <w:rFonts w:ascii="宋体" w:hAnsi="宋体" w:hint="eastAsia"/>
          <w:color w:val="auto"/>
        </w:rPr>
        <w:lastRenderedPageBreak/>
        <w:t>九、资格审查资料</w:t>
      </w:r>
      <w:bookmarkEnd w:id="1148"/>
      <w:bookmarkEnd w:id="1149"/>
      <w:bookmarkEnd w:id="1150"/>
      <w:bookmarkEnd w:id="1151"/>
    </w:p>
    <w:p w:rsidR="00CB4C38" w:rsidRDefault="00FB7326">
      <w:pPr>
        <w:pStyle w:val="30"/>
        <w:spacing w:before="20"/>
        <w:ind w:firstLine="103"/>
        <w:rPr>
          <w:sz w:val="21"/>
          <w:szCs w:val="21"/>
        </w:rPr>
      </w:pPr>
      <w:bookmarkStart w:id="1152" w:name="_Toc13344"/>
      <w:bookmarkStart w:id="1153" w:name="_Toc23434646"/>
      <w:bookmarkStart w:id="1154" w:name="_Toc18578950"/>
      <w:bookmarkStart w:id="1155" w:name="_Toc526928735"/>
      <w:r>
        <w:rPr>
          <w:rFonts w:hint="eastAsia"/>
          <w:sz w:val="21"/>
          <w:szCs w:val="21"/>
        </w:rPr>
        <w:t>（一）基本情况表</w:t>
      </w:r>
      <w:bookmarkEnd w:id="1152"/>
      <w:bookmarkEnd w:id="1153"/>
      <w:bookmarkEnd w:id="1154"/>
      <w:bookmarkEnd w:id="1155"/>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5"/>
        <w:gridCol w:w="898"/>
        <w:gridCol w:w="1025"/>
        <w:gridCol w:w="1286"/>
        <w:gridCol w:w="414"/>
        <w:gridCol w:w="872"/>
        <w:gridCol w:w="827"/>
        <w:gridCol w:w="284"/>
        <w:gridCol w:w="1229"/>
      </w:tblGrid>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r>
              <w:rPr>
                <w:rFonts w:ascii="宋体" w:hAnsi="宋体" w:hint="eastAsia"/>
              </w:rPr>
              <w:t>投标人名称</w:t>
            </w:r>
          </w:p>
        </w:tc>
        <w:tc>
          <w:tcPr>
            <w:tcW w:w="6835" w:type="dxa"/>
            <w:gridSpan w:val="8"/>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r>
              <w:rPr>
                <w:rFonts w:ascii="宋体" w:hAnsi="宋体" w:hint="eastAsia"/>
              </w:rPr>
              <w:t>注册地址</w:t>
            </w:r>
          </w:p>
        </w:tc>
        <w:tc>
          <w:tcPr>
            <w:tcW w:w="3209" w:type="dxa"/>
            <w:gridSpan w:val="3"/>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156" w:name="_Toc16273"/>
            <w:bookmarkStart w:id="1157" w:name="_Toc23434647"/>
            <w:bookmarkStart w:id="1158" w:name="_Toc54870767"/>
            <w:bookmarkStart w:id="1159" w:name="_Toc55573473"/>
            <w:bookmarkStart w:id="1160" w:name="_Toc18578951"/>
            <w:r>
              <w:rPr>
                <w:rFonts w:ascii="宋体" w:hAnsi="宋体" w:hint="eastAsia"/>
              </w:rPr>
              <w:t>邮政编码</w:t>
            </w:r>
            <w:bookmarkEnd w:id="1156"/>
            <w:bookmarkEnd w:id="1157"/>
            <w:bookmarkEnd w:id="1158"/>
            <w:bookmarkEnd w:id="1159"/>
            <w:bookmarkEnd w:id="1160"/>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vMerge w:val="restart"/>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r>
              <w:rPr>
                <w:rFonts w:ascii="宋体" w:hAnsi="宋体"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161" w:name="_Toc54870768"/>
            <w:bookmarkStart w:id="1162" w:name="_Toc55573474"/>
            <w:bookmarkStart w:id="1163" w:name="_Toc17841"/>
            <w:bookmarkStart w:id="1164" w:name="_Toc23434648"/>
            <w:bookmarkStart w:id="1165" w:name="_Toc18578952"/>
            <w:r>
              <w:rPr>
                <w:rFonts w:ascii="宋体" w:hAnsi="宋体" w:hint="eastAsia"/>
              </w:rPr>
              <w:t>联系人</w:t>
            </w:r>
            <w:bookmarkEnd w:id="1161"/>
            <w:bookmarkEnd w:id="1162"/>
            <w:bookmarkEnd w:id="1163"/>
            <w:bookmarkEnd w:id="1164"/>
            <w:bookmarkEnd w:id="1165"/>
          </w:p>
        </w:tc>
        <w:tc>
          <w:tcPr>
            <w:tcW w:w="2311"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166" w:name="_Toc55573475"/>
            <w:bookmarkStart w:id="1167" w:name="_Toc23434649"/>
            <w:bookmarkStart w:id="1168" w:name="_Toc54870769"/>
            <w:bookmarkStart w:id="1169" w:name="_Toc32617"/>
            <w:bookmarkStart w:id="1170" w:name="_Toc18578953"/>
            <w:r>
              <w:rPr>
                <w:rFonts w:ascii="宋体" w:hAnsi="宋体" w:hint="eastAsia"/>
              </w:rPr>
              <w:t>电 话</w:t>
            </w:r>
            <w:bookmarkEnd w:id="1166"/>
            <w:bookmarkEnd w:id="1167"/>
            <w:bookmarkEnd w:id="1168"/>
            <w:bookmarkEnd w:id="1169"/>
            <w:bookmarkEnd w:id="1170"/>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vMerge/>
            <w:tcBorders>
              <w:top w:val="single" w:sz="4" w:space="0" w:color="auto"/>
              <w:left w:val="single" w:sz="4" w:space="0" w:color="auto"/>
              <w:bottom w:val="single" w:sz="4" w:space="0" w:color="auto"/>
              <w:right w:val="single" w:sz="4" w:space="0" w:color="auto"/>
            </w:tcBorders>
            <w:vAlign w:val="center"/>
          </w:tcPr>
          <w:p w:rsidR="00CB4C38" w:rsidRDefault="00CB4C38">
            <w:pPr>
              <w:jc w:val="left"/>
              <w:rPr>
                <w:rFonts w:ascii="宋体" w:hAnsi="宋体"/>
              </w:rPr>
            </w:pPr>
          </w:p>
        </w:tc>
        <w:tc>
          <w:tcPr>
            <w:tcW w:w="898"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171" w:name="_Toc23434650"/>
            <w:bookmarkStart w:id="1172" w:name="_Toc23976"/>
            <w:bookmarkStart w:id="1173" w:name="_Toc18578954"/>
            <w:bookmarkStart w:id="1174" w:name="_Toc54870770"/>
            <w:bookmarkStart w:id="1175" w:name="_Toc55573476"/>
            <w:r>
              <w:rPr>
                <w:rFonts w:ascii="宋体" w:hAnsi="宋体" w:hint="eastAsia"/>
              </w:rPr>
              <w:t>传  真</w:t>
            </w:r>
            <w:bookmarkEnd w:id="1171"/>
            <w:bookmarkEnd w:id="1172"/>
            <w:bookmarkEnd w:id="1173"/>
            <w:bookmarkEnd w:id="1174"/>
            <w:bookmarkEnd w:id="1175"/>
          </w:p>
        </w:tc>
        <w:tc>
          <w:tcPr>
            <w:tcW w:w="2311"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176" w:name="_Toc18578955"/>
            <w:bookmarkStart w:id="1177" w:name="_Toc23434651"/>
            <w:bookmarkStart w:id="1178" w:name="_Toc54870771"/>
            <w:bookmarkStart w:id="1179" w:name="_Toc4518"/>
            <w:bookmarkStart w:id="1180" w:name="_Toc55573477"/>
            <w:r>
              <w:rPr>
                <w:rFonts w:ascii="宋体" w:hAnsi="宋体" w:hint="eastAsia"/>
              </w:rPr>
              <w:t>网 址</w:t>
            </w:r>
            <w:bookmarkEnd w:id="1176"/>
            <w:bookmarkEnd w:id="1177"/>
            <w:bookmarkEnd w:id="1178"/>
            <w:bookmarkEnd w:id="1179"/>
            <w:bookmarkEnd w:id="1180"/>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181" w:name="_Toc54870772"/>
            <w:bookmarkStart w:id="1182" w:name="_Toc18578956"/>
            <w:bookmarkStart w:id="1183" w:name="_Toc23434652"/>
            <w:bookmarkStart w:id="1184" w:name="_Toc55573478"/>
            <w:r>
              <w:rPr>
                <w:rFonts w:ascii="宋体" w:hAnsi="宋体" w:hint="eastAsia"/>
              </w:rPr>
              <w:t>法定代表人</w:t>
            </w:r>
            <w:bookmarkEnd w:id="1181"/>
            <w:bookmarkEnd w:id="1182"/>
            <w:bookmarkEnd w:id="1183"/>
            <w:bookmarkEnd w:id="1184"/>
          </w:p>
        </w:tc>
        <w:tc>
          <w:tcPr>
            <w:tcW w:w="898"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185" w:name="_Toc30382"/>
            <w:bookmarkStart w:id="1186" w:name="_Toc54870773"/>
            <w:bookmarkStart w:id="1187" w:name="_Toc55573479"/>
            <w:bookmarkStart w:id="1188" w:name="_Toc18578957"/>
            <w:bookmarkStart w:id="1189" w:name="_Toc23434653"/>
            <w:r>
              <w:rPr>
                <w:rFonts w:ascii="宋体" w:hAnsi="宋体" w:hint="eastAsia"/>
              </w:rPr>
              <w:t>姓名</w:t>
            </w:r>
            <w:bookmarkEnd w:id="1185"/>
            <w:bookmarkEnd w:id="1186"/>
            <w:bookmarkEnd w:id="1187"/>
            <w:bookmarkEnd w:id="1188"/>
            <w:bookmarkEnd w:id="1189"/>
          </w:p>
        </w:tc>
        <w:tc>
          <w:tcPr>
            <w:tcW w:w="1025"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1286"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190" w:name="_Toc15611"/>
            <w:bookmarkStart w:id="1191" w:name="_Toc18578958"/>
            <w:bookmarkStart w:id="1192" w:name="_Toc23434654"/>
            <w:bookmarkStart w:id="1193" w:name="_Toc55573480"/>
            <w:bookmarkStart w:id="1194" w:name="_Toc54870774"/>
            <w:r>
              <w:rPr>
                <w:rFonts w:ascii="宋体" w:hAnsi="宋体" w:hint="eastAsia"/>
              </w:rPr>
              <w:t>技术职称</w:t>
            </w:r>
            <w:bookmarkEnd w:id="1190"/>
            <w:bookmarkEnd w:id="1191"/>
            <w:bookmarkEnd w:id="1192"/>
            <w:bookmarkEnd w:id="1193"/>
            <w:bookmarkEnd w:id="1194"/>
          </w:p>
        </w:tc>
        <w:tc>
          <w:tcPr>
            <w:tcW w:w="1286"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195" w:name="_Toc54870775"/>
            <w:bookmarkStart w:id="1196" w:name="_Toc18578959"/>
            <w:bookmarkStart w:id="1197" w:name="_Toc23434655"/>
            <w:bookmarkStart w:id="1198" w:name="_Toc24723"/>
            <w:bookmarkStart w:id="1199" w:name="_Toc55573481"/>
            <w:r>
              <w:rPr>
                <w:rFonts w:ascii="宋体" w:hAnsi="宋体" w:hint="eastAsia"/>
              </w:rPr>
              <w:t>电话</w:t>
            </w:r>
            <w:bookmarkEnd w:id="1195"/>
            <w:bookmarkEnd w:id="1196"/>
            <w:bookmarkEnd w:id="1197"/>
            <w:bookmarkEnd w:id="1198"/>
            <w:bookmarkEnd w:id="1199"/>
          </w:p>
        </w:tc>
        <w:tc>
          <w:tcPr>
            <w:tcW w:w="1229"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r>
              <w:rPr>
                <w:rFonts w:ascii="宋体" w:hAnsi="宋体" w:hint="eastAsia"/>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200" w:name="_Toc55573482"/>
            <w:bookmarkStart w:id="1201" w:name="_Toc20032"/>
            <w:bookmarkStart w:id="1202" w:name="_Toc18578960"/>
            <w:bookmarkStart w:id="1203" w:name="_Toc23434656"/>
            <w:bookmarkStart w:id="1204" w:name="_Toc54870776"/>
            <w:r>
              <w:rPr>
                <w:rFonts w:ascii="宋体" w:hAnsi="宋体" w:hint="eastAsia"/>
              </w:rPr>
              <w:t>姓名</w:t>
            </w:r>
            <w:bookmarkEnd w:id="1200"/>
            <w:bookmarkEnd w:id="1201"/>
            <w:bookmarkEnd w:id="1202"/>
            <w:bookmarkEnd w:id="1203"/>
            <w:bookmarkEnd w:id="1204"/>
          </w:p>
        </w:tc>
        <w:tc>
          <w:tcPr>
            <w:tcW w:w="1025"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1286"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205" w:name="_Toc23434657"/>
            <w:bookmarkStart w:id="1206" w:name="_Toc2058"/>
            <w:bookmarkStart w:id="1207" w:name="_Toc18578961"/>
            <w:bookmarkStart w:id="1208" w:name="_Toc54870777"/>
            <w:bookmarkStart w:id="1209" w:name="_Toc55573483"/>
            <w:r>
              <w:rPr>
                <w:rFonts w:ascii="宋体" w:hAnsi="宋体" w:hint="eastAsia"/>
              </w:rPr>
              <w:t>技术职称</w:t>
            </w:r>
            <w:bookmarkEnd w:id="1205"/>
            <w:bookmarkEnd w:id="1206"/>
            <w:bookmarkEnd w:id="1207"/>
            <w:bookmarkEnd w:id="1208"/>
            <w:bookmarkEnd w:id="1209"/>
          </w:p>
        </w:tc>
        <w:tc>
          <w:tcPr>
            <w:tcW w:w="1286"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210" w:name="_Toc28077"/>
            <w:bookmarkStart w:id="1211" w:name="_Toc18578962"/>
            <w:bookmarkStart w:id="1212" w:name="_Toc54870778"/>
            <w:bookmarkStart w:id="1213" w:name="_Toc23434658"/>
            <w:bookmarkStart w:id="1214" w:name="_Toc55573484"/>
            <w:r>
              <w:rPr>
                <w:rFonts w:ascii="宋体" w:hAnsi="宋体" w:hint="eastAsia"/>
              </w:rPr>
              <w:t>电话</w:t>
            </w:r>
            <w:bookmarkEnd w:id="1210"/>
            <w:bookmarkEnd w:id="1211"/>
            <w:bookmarkEnd w:id="1212"/>
            <w:bookmarkEnd w:id="1213"/>
            <w:bookmarkEnd w:id="1214"/>
          </w:p>
        </w:tc>
        <w:tc>
          <w:tcPr>
            <w:tcW w:w="1229"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215" w:name="_Toc18578963"/>
            <w:bookmarkStart w:id="1216" w:name="_Toc23434659"/>
            <w:bookmarkStart w:id="1217" w:name="_Toc55573485"/>
            <w:bookmarkStart w:id="1218" w:name="_Toc54870779"/>
            <w:r>
              <w:rPr>
                <w:rFonts w:ascii="宋体" w:hAnsi="宋体" w:hint="eastAsia"/>
              </w:rPr>
              <w:t>企业设计资质证书</w:t>
            </w:r>
            <w:bookmarkEnd w:id="1215"/>
            <w:bookmarkEnd w:id="1216"/>
            <w:bookmarkEnd w:id="1217"/>
            <w:bookmarkEnd w:id="1218"/>
          </w:p>
        </w:tc>
        <w:tc>
          <w:tcPr>
            <w:tcW w:w="6835" w:type="dxa"/>
            <w:gridSpan w:val="8"/>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ind w:firstLineChars="50" w:firstLine="105"/>
              <w:jc w:val="center"/>
              <w:outlineLvl w:val="1"/>
              <w:rPr>
                <w:rFonts w:ascii="宋体" w:hAnsi="宋体"/>
              </w:rPr>
            </w:pPr>
            <w:bookmarkStart w:id="1219" w:name="_Toc29044"/>
            <w:bookmarkStart w:id="1220" w:name="_Toc18578964"/>
            <w:bookmarkStart w:id="1221" w:name="_Toc54870780"/>
            <w:bookmarkStart w:id="1222" w:name="_Toc23434660"/>
            <w:bookmarkStart w:id="1223" w:name="_Toc55573486"/>
            <w:r>
              <w:rPr>
                <w:rFonts w:ascii="宋体" w:hAnsi="宋体" w:hint="eastAsia"/>
              </w:rPr>
              <w:t>类型：                    等级：      证书号：</w:t>
            </w:r>
            <w:bookmarkEnd w:id="1219"/>
            <w:bookmarkEnd w:id="1220"/>
            <w:bookmarkEnd w:id="1221"/>
            <w:bookmarkEnd w:id="1222"/>
            <w:bookmarkEnd w:id="1223"/>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224" w:name="_Toc18578965"/>
            <w:bookmarkStart w:id="1225" w:name="_Toc55573487"/>
            <w:bookmarkStart w:id="1226" w:name="_Toc23434661"/>
            <w:bookmarkStart w:id="1227" w:name="_Toc54870781"/>
            <w:r>
              <w:rPr>
                <w:rFonts w:ascii="宋体" w:hAnsi="宋体" w:hint="eastAsia"/>
              </w:rPr>
              <w:t>企业勘察资质证书</w:t>
            </w:r>
            <w:bookmarkEnd w:id="1224"/>
            <w:bookmarkEnd w:id="1225"/>
            <w:bookmarkEnd w:id="1226"/>
            <w:bookmarkEnd w:id="1227"/>
          </w:p>
        </w:tc>
        <w:tc>
          <w:tcPr>
            <w:tcW w:w="6835" w:type="dxa"/>
            <w:gridSpan w:val="8"/>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ind w:firstLineChars="50" w:firstLine="105"/>
              <w:jc w:val="center"/>
              <w:outlineLvl w:val="1"/>
              <w:rPr>
                <w:rFonts w:ascii="宋体" w:hAnsi="宋体"/>
              </w:rPr>
            </w:pPr>
            <w:bookmarkStart w:id="1228" w:name="_Toc54870782"/>
            <w:bookmarkStart w:id="1229" w:name="_Toc18578966"/>
            <w:bookmarkStart w:id="1230" w:name="_Toc16123"/>
            <w:bookmarkStart w:id="1231" w:name="_Toc23434662"/>
            <w:bookmarkStart w:id="1232" w:name="_Toc55573488"/>
            <w:r>
              <w:rPr>
                <w:rFonts w:ascii="宋体" w:hAnsi="宋体" w:hint="eastAsia"/>
              </w:rPr>
              <w:t>类型：                    等级：      证书号：</w:t>
            </w:r>
            <w:bookmarkEnd w:id="1228"/>
            <w:bookmarkEnd w:id="1229"/>
            <w:bookmarkEnd w:id="1230"/>
            <w:bookmarkEnd w:id="1231"/>
            <w:bookmarkEnd w:id="1232"/>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233" w:name="_Toc23434663"/>
            <w:bookmarkStart w:id="1234" w:name="_Toc18578967"/>
            <w:bookmarkStart w:id="1235" w:name="_Toc55573489"/>
            <w:bookmarkStart w:id="1236" w:name="_Toc54870783"/>
            <w:r>
              <w:rPr>
                <w:rFonts w:ascii="宋体" w:hAnsi="宋体" w:hint="eastAsia"/>
              </w:rPr>
              <w:t>质量管理体系证书（如有）</w:t>
            </w:r>
            <w:bookmarkEnd w:id="1233"/>
            <w:bookmarkEnd w:id="1234"/>
            <w:bookmarkEnd w:id="1235"/>
            <w:bookmarkEnd w:id="1236"/>
          </w:p>
        </w:tc>
        <w:tc>
          <w:tcPr>
            <w:tcW w:w="6835" w:type="dxa"/>
            <w:gridSpan w:val="8"/>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ind w:firstLineChars="50" w:firstLine="105"/>
              <w:jc w:val="center"/>
              <w:outlineLvl w:val="1"/>
              <w:rPr>
                <w:rFonts w:ascii="宋体" w:hAnsi="宋体"/>
              </w:rPr>
            </w:pPr>
            <w:bookmarkStart w:id="1237" w:name="_Toc18578968"/>
            <w:bookmarkStart w:id="1238" w:name="_Toc54870784"/>
            <w:bookmarkStart w:id="1239" w:name="_Toc9985"/>
            <w:bookmarkStart w:id="1240" w:name="_Toc23434664"/>
            <w:bookmarkStart w:id="1241" w:name="_Toc55573490"/>
            <w:r>
              <w:rPr>
                <w:rFonts w:ascii="宋体" w:hAnsi="宋体" w:hint="eastAsia"/>
              </w:rPr>
              <w:t>类型：                    等级：      证书号：</w:t>
            </w:r>
            <w:bookmarkEnd w:id="1237"/>
            <w:bookmarkEnd w:id="1238"/>
            <w:bookmarkEnd w:id="1239"/>
            <w:bookmarkEnd w:id="1240"/>
            <w:bookmarkEnd w:id="1241"/>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242" w:name="_Toc18578969"/>
            <w:bookmarkStart w:id="1243" w:name="_Toc55573491"/>
            <w:bookmarkStart w:id="1244" w:name="_Toc54870785"/>
            <w:bookmarkStart w:id="1245" w:name="_Toc23434665"/>
            <w:r>
              <w:rPr>
                <w:rFonts w:ascii="宋体" w:hAnsi="宋体" w:hint="eastAsia"/>
              </w:rPr>
              <w:t>营业执照号</w:t>
            </w:r>
            <w:bookmarkEnd w:id="1242"/>
            <w:bookmarkEnd w:id="1243"/>
            <w:bookmarkEnd w:id="1244"/>
            <w:bookmarkEnd w:id="1245"/>
          </w:p>
        </w:tc>
        <w:tc>
          <w:tcPr>
            <w:tcW w:w="3209" w:type="dxa"/>
            <w:gridSpan w:val="3"/>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3626" w:type="dxa"/>
            <w:gridSpan w:val="5"/>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246" w:name="_Toc54870786"/>
            <w:bookmarkStart w:id="1247" w:name="_Toc55573492"/>
            <w:bookmarkStart w:id="1248" w:name="_Toc23434666"/>
            <w:bookmarkStart w:id="1249" w:name="_Toc11156"/>
            <w:bookmarkStart w:id="1250" w:name="_Toc18578970"/>
            <w:r>
              <w:rPr>
                <w:rFonts w:ascii="宋体" w:hAnsi="宋体" w:hint="eastAsia"/>
              </w:rPr>
              <w:t>员工总人数：</w:t>
            </w:r>
            <w:bookmarkEnd w:id="1246"/>
            <w:bookmarkEnd w:id="1247"/>
            <w:bookmarkEnd w:id="1248"/>
            <w:bookmarkEnd w:id="1249"/>
            <w:bookmarkEnd w:id="1250"/>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251" w:name="_Toc23434667"/>
            <w:bookmarkStart w:id="1252" w:name="_Toc55573493"/>
            <w:bookmarkStart w:id="1253" w:name="_Toc54870787"/>
            <w:bookmarkStart w:id="1254" w:name="_Toc18578971"/>
            <w:r>
              <w:rPr>
                <w:rFonts w:ascii="宋体" w:hAnsi="宋体" w:hint="eastAsia"/>
              </w:rPr>
              <w:t>注册资本</w:t>
            </w:r>
            <w:bookmarkEnd w:id="1251"/>
            <w:bookmarkEnd w:id="1252"/>
            <w:bookmarkEnd w:id="1253"/>
            <w:bookmarkEnd w:id="1254"/>
          </w:p>
        </w:tc>
        <w:tc>
          <w:tcPr>
            <w:tcW w:w="3209" w:type="dxa"/>
            <w:gridSpan w:val="3"/>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414" w:type="dxa"/>
            <w:vMerge w:val="restart"/>
            <w:tcBorders>
              <w:top w:val="single" w:sz="4" w:space="0" w:color="auto"/>
              <w:left w:val="single" w:sz="4" w:space="0" w:color="auto"/>
              <w:bottom w:val="nil"/>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255" w:name="_Toc18578972"/>
            <w:bookmarkStart w:id="1256" w:name="_Toc55573494"/>
            <w:bookmarkStart w:id="1257" w:name="_Toc7323"/>
            <w:bookmarkStart w:id="1258" w:name="_Toc54870788"/>
            <w:bookmarkStart w:id="1259" w:name="_Toc23434668"/>
            <w:r>
              <w:rPr>
                <w:rFonts w:ascii="宋体" w:hAnsi="宋体" w:hint="eastAsia"/>
              </w:rPr>
              <w:t>其中</w:t>
            </w:r>
            <w:bookmarkEnd w:id="1255"/>
            <w:bookmarkEnd w:id="1256"/>
            <w:bookmarkEnd w:id="1257"/>
            <w:bookmarkEnd w:id="1258"/>
            <w:bookmarkEnd w:id="1259"/>
          </w:p>
        </w:tc>
        <w:tc>
          <w:tcPr>
            <w:tcW w:w="1699"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260" w:name="_Toc55573495"/>
            <w:bookmarkStart w:id="1261" w:name="_Toc28470"/>
            <w:bookmarkStart w:id="1262" w:name="_Toc54870789"/>
            <w:bookmarkStart w:id="1263" w:name="_Toc23434669"/>
            <w:bookmarkStart w:id="1264" w:name="_Toc18578973"/>
            <w:r>
              <w:rPr>
                <w:rFonts w:ascii="宋体" w:hAnsi="宋体" w:hint="eastAsia"/>
              </w:rPr>
              <w:t>高级职称人员</w:t>
            </w:r>
            <w:bookmarkEnd w:id="1260"/>
            <w:bookmarkEnd w:id="1261"/>
            <w:bookmarkEnd w:id="1262"/>
            <w:bookmarkEnd w:id="1263"/>
            <w:bookmarkEnd w:id="1264"/>
          </w:p>
        </w:tc>
        <w:tc>
          <w:tcPr>
            <w:tcW w:w="1513"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265" w:name="_Toc18578974"/>
            <w:bookmarkStart w:id="1266" w:name="_Toc23434670"/>
            <w:bookmarkStart w:id="1267" w:name="_Toc54870790"/>
            <w:bookmarkStart w:id="1268" w:name="_Toc55573496"/>
            <w:r>
              <w:rPr>
                <w:rFonts w:ascii="宋体" w:hAnsi="宋体" w:hint="eastAsia"/>
              </w:rPr>
              <w:t>成立日期</w:t>
            </w:r>
            <w:bookmarkEnd w:id="1265"/>
            <w:bookmarkEnd w:id="1266"/>
            <w:bookmarkEnd w:id="1267"/>
            <w:bookmarkEnd w:id="1268"/>
          </w:p>
        </w:tc>
        <w:tc>
          <w:tcPr>
            <w:tcW w:w="3209" w:type="dxa"/>
            <w:gridSpan w:val="3"/>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414" w:type="dxa"/>
            <w:vMerge/>
            <w:tcBorders>
              <w:top w:val="single" w:sz="4" w:space="0" w:color="auto"/>
              <w:left w:val="single" w:sz="4" w:space="0" w:color="auto"/>
              <w:bottom w:val="nil"/>
              <w:right w:val="single" w:sz="4" w:space="0" w:color="auto"/>
            </w:tcBorders>
            <w:vAlign w:val="center"/>
          </w:tcPr>
          <w:p w:rsidR="00CB4C38" w:rsidRDefault="00CB4C38">
            <w:pPr>
              <w:jc w:val="left"/>
              <w:rPr>
                <w:rFonts w:ascii="宋体" w:hAnsi="宋体"/>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269" w:name="_Toc24706"/>
            <w:bookmarkStart w:id="1270" w:name="_Toc54870791"/>
            <w:bookmarkStart w:id="1271" w:name="_Toc23434671"/>
            <w:bookmarkStart w:id="1272" w:name="_Toc55573497"/>
            <w:bookmarkStart w:id="1273" w:name="_Toc18578975"/>
            <w:r>
              <w:rPr>
                <w:rFonts w:ascii="宋体" w:hAnsi="宋体" w:hint="eastAsia"/>
              </w:rPr>
              <w:t>中级职称人员</w:t>
            </w:r>
            <w:bookmarkEnd w:id="1269"/>
            <w:bookmarkEnd w:id="1270"/>
            <w:bookmarkEnd w:id="1271"/>
            <w:bookmarkEnd w:id="1272"/>
            <w:bookmarkEnd w:id="1273"/>
          </w:p>
        </w:tc>
        <w:tc>
          <w:tcPr>
            <w:tcW w:w="1513"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274" w:name="_Toc55573498"/>
            <w:bookmarkStart w:id="1275" w:name="_Toc23434672"/>
            <w:bookmarkStart w:id="1276" w:name="_Toc18578976"/>
            <w:bookmarkStart w:id="1277" w:name="_Toc54870792"/>
            <w:r>
              <w:rPr>
                <w:rFonts w:ascii="宋体" w:hAnsi="宋体" w:hint="eastAsia"/>
              </w:rPr>
              <w:t>基本账户开户银行</w:t>
            </w:r>
            <w:bookmarkEnd w:id="1274"/>
            <w:bookmarkEnd w:id="1275"/>
            <w:bookmarkEnd w:id="1276"/>
            <w:bookmarkEnd w:id="1277"/>
          </w:p>
        </w:tc>
        <w:tc>
          <w:tcPr>
            <w:tcW w:w="3209" w:type="dxa"/>
            <w:gridSpan w:val="3"/>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414" w:type="dxa"/>
            <w:vMerge/>
            <w:tcBorders>
              <w:top w:val="single" w:sz="4" w:space="0" w:color="auto"/>
              <w:left w:val="single" w:sz="4" w:space="0" w:color="auto"/>
              <w:bottom w:val="nil"/>
              <w:right w:val="single" w:sz="4" w:space="0" w:color="auto"/>
            </w:tcBorders>
            <w:vAlign w:val="center"/>
          </w:tcPr>
          <w:p w:rsidR="00CB4C38" w:rsidRDefault="00CB4C38">
            <w:pPr>
              <w:jc w:val="left"/>
              <w:rPr>
                <w:rFonts w:ascii="宋体" w:hAnsi="宋体"/>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278" w:name="_Toc18578977"/>
            <w:bookmarkStart w:id="1279" w:name="_Toc55573499"/>
            <w:bookmarkStart w:id="1280" w:name="_Toc692"/>
            <w:bookmarkStart w:id="1281" w:name="_Toc54870793"/>
            <w:bookmarkStart w:id="1282" w:name="_Toc23434673"/>
            <w:r>
              <w:rPr>
                <w:rFonts w:ascii="宋体" w:hAnsi="宋体" w:hint="eastAsia"/>
              </w:rPr>
              <w:t>技术人员数量</w:t>
            </w:r>
            <w:bookmarkEnd w:id="1278"/>
            <w:bookmarkEnd w:id="1279"/>
            <w:bookmarkEnd w:id="1280"/>
            <w:bookmarkEnd w:id="1281"/>
            <w:bookmarkEnd w:id="1282"/>
          </w:p>
        </w:tc>
        <w:tc>
          <w:tcPr>
            <w:tcW w:w="1513"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283" w:name="_Toc55573500"/>
            <w:bookmarkStart w:id="1284" w:name="_Toc18578978"/>
            <w:bookmarkStart w:id="1285" w:name="_Toc23434674"/>
            <w:bookmarkStart w:id="1286" w:name="_Toc54870794"/>
            <w:r>
              <w:rPr>
                <w:rFonts w:ascii="宋体" w:hAnsi="宋体" w:hint="eastAsia"/>
              </w:rPr>
              <w:t>基本账户银行账号</w:t>
            </w:r>
            <w:bookmarkEnd w:id="1283"/>
            <w:bookmarkEnd w:id="1284"/>
            <w:bookmarkEnd w:id="1285"/>
            <w:bookmarkEnd w:id="1286"/>
          </w:p>
        </w:tc>
        <w:tc>
          <w:tcPr>
            <w:tcW w:w="3209" w:type="dxa"/>
            <w:gridSpan w:val="3"/>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c>
          <w:tcPr>
            <w:tcW w:w="414" w:type="dxa"/>
            <w:vMerge/>
            <w:tcBorders>
              <w:top w:val="single" w:sz="4" w:space="0" w:color="auto"/>
              <w:left w:val="single" w:sz="4" w:space="0" w:color="auto"/>
              <w:bottom w:val="nil"/>
              <w:right w:val="single" w:sz="4" w:space="0" w:color="auto"/>
            </w:tcBorders>
            <w:vAlign w:val="center"/>
          </w:tcPr>
          <w:p w:rsidR="00CB4C38" w:rsidRDefault="00CB4C38">
            <w:pPr>
              <w:jc w:val="left"/>
              <w:rPr>
                <w:rFonts w:ascii="宋体" w:hAnsi="宋体"/>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topLinePunct/>
              <w:spacing w:before="100" w:beforeAutospacing="1" w:after="100" w:afterAutospacing="1" w:line="360" w:lineRule="auto"/>
              <w:jc w:val="center"/>
              <w:outlineLvl w:val="1"/>
              <w:rPr>
                <w:rFonts w:ascii="宋体" w:hAnsi="宋体"/>
              </w:rPr>
            </w:pPr>
            <w:bookmarkStart w:id="1287" w:name="_Toc54870795"/>
            <w:bookmarkStart w:id="1288" w:name="_Toc23434675"/>
            <w:bookmarkStart w:id="1289" w:name="_Toc55573501"/>
            <w:bookmarkStart w:id="1290" w:name="_Toc25993"/>
            <w:bookmarkStart w:id="1291" w:name="_Toc18578979"/>
            <w:r>
              <w:rPr>
                <w:rFonts w:ascii="宋体" w:hAnsi="宋体" w:hint="eastAsia"/>
                <w:szCs w:val="21"/>
              </w:rPr>
              <w:t>各类注册人员</w:t>
            </w:r>
            <w:bookmarkEnd w:id="1287"/>
            <w:bookmarkEnd w:id="1288"/>
            <w:bookmarkEnd w:id="1289"/>
            <w:bookmarkEnd w:id="1290"/>
            <w:bookmarkEnd w:id="1291"/>
          </w:p>
        </w:tc>
        <w:tc>
          <w:tcPr>
            <w:tcW w:w="1513"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tcBorders>
              <w:top w:val="single" w:sz="4" w:space="0" w:color="auto"/>
              <w:left w:val="single" w:sz="4" w:space="0" w:color="auto"/>
              <w:bottom w:val="nil"/>
              <w:right w:val="single" w:sz="4" w:space="0" w:color="auto"/>
            </w:tcBorders>
            <w:vAlign w:val="center"/>
          </w:tcPr>
          <w:p w:rsidR="00CB4C38" w:rsidRDefault="00FB7326">
            <w:pPr>
              <w:topLinePunct/>
              <w:spacing w:line="360" w:lineRule="auto"/>
              <w:jc w:val="center"/>
              <w:rPr>
                <w:rFonts w:ascii="宋体" w:hAnsi="宋体"/>
              </w:rPr>
            </w:pPr>
            <w:bookmarkStart w:id="1292" w:name="_Toc18578980"/>
            <w:bookmarkStart w:id="1293" w:name="_Toc23434676"/>
            <w:bookmarkStart w:id="1294" w:name="_Toc55573502"/>
            <w:bookmarkStart w:id="1295" w:name="_Toc54870796"/>
            <w:r>
              <w:rPr>
                <w:rFonts w:ascii="宋体" w:hAnsi="宋体" w:hint="eastAsia"/>
              </w:rPr>
              <w:t>经营范围</w:t>
            </w:r>
            <w:bookmarkEnd w:id="1292"/>
            <w:bookmarkEnd w:id="1293"/>
            <w:bookmarkEnd w:id="1294"/>
            <w:bookmarkEnd w:id="1295"/>
          </w:p>
        </w:tc>
        <w:tc>
          <w:tcPr>
            <w:tcW w:w="6835" w:type="dxa"/>
            <w:gridSpan w:val="8"/>
            <w:tcBorders>
              <w:top w:val="single" w:sz="4" w:space="0" w:color="auto"/>
              <w:left w:val="single" w:sz="4" w:space="0" w:color="auto"/>
              <w:bottom w:val="nil"/>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19"/>
          <w:jc w:val="center"/>
        </w:trPr>
        <w:tc>
          <w:tcPr>
            <w:tcW w:w="2045" w:type="dxa"/>
            <w:tcBorders>
              <w:top w:val="single" w:sz="4" w:space="0" w:color="auto"/>
              <w:left w:val="single" w:sz="4" w:space="0" w:color="auto"/>
              <w:bottom w:val="nil"/>
              <w:right w:val="single" w:sz="4" w:space="0" w:color="auto"/>
            </w:tcBorders>
            <w:vAlign w:val="center"/>
          </w:tcPr>
          <w:p w:rsidR="00CB4C38" w:rsidRDefault="00FB7326">
            <w:pPr>
              <w:topLinePunct/>
              <w:spacing w:line="360" w:lineRule="auto"/>
              <w:jc w:val="center"/>
              <w:rPr>
                <w:rFonts w:ascii="宋体" w:hAnsi="宋体"/>
              </w:rPr>
            </w:pPr>
            <w:bookmarkStart w:id="1296" w:name="_Toc23434677"/>
            <w:bookmarkStart w:id="1297" w:name="_Toc54870797"/>
            <w:bookmarkStart w:id="1298" w:name="_Toc55573503"/>
            <w:bookmarkStart w:id="1299" w:name="_Toc18578981"/>
            <w:r>
              <w:rPr>
                <w:rFonts w:ascii="宋体" w:hAnsi="宋体" w:hint="eastAsia"/>
              </w:rPr>
              <w:t>投标人关联企业情况（包括但不限于与投标人法定代表人为同一人或者存在控股、管理关系的不同单位）</w:t>
            </w:r>
            <w:bookmarkEnd w:id="1296"/>
            <w:bookmarkEnd w:id="1297"/>
            <w:bookmarkEnd w:id="1298"/>
            <w:bookmarkEnd w:id="1299"/>
          </w:p>
        </w:tc>
        <w:tc>
          <w:tcPr>
            <w:tcW w:w="6835" w:type="dxa"/>
            <w:gridSpan w:val="8"/>
            <w:tcBorders>
              <w:top w:val="single" w:sz="4" w:space="0" w:color="auto"/>
              <w:left w:val="single" w:sz="4" w:space="0" w:color="auto"/>
              <w:bottom w:val="nil"/>
              <w:right w:val="single" w:sz="4" w:space="0" w:color="auto"/>
            </w:tcBorders>
            <w:vAlign w:val="center"/>
          </w:tcPr>
          <w:p w:rsidR="00CB4C38" w:rsidRDefault="00CB4C38">
            <w:pPr>
              <w:topLinePunct/>
              <w:spacing w:line="360" w:lineRule="auto"/>
              <w:jc w:val="center"/>
              <w:rPr>
                <w:rFonts w:ascii="宋体" w:hAnsi="宋体"/>
              </w:rPr>
            </w:pPr>
          </w:p>
        </w:tc>
      </w:tr>
      <w:tr w:rsidR="00CB4C38">
        <w:trPr>
          <w:trHeight w:val="288"/>
          <w:jc w:val="center"/>
        </w:trPr>
        <w:tc>
          <w:tcPr>
            <w:tcW w:w="2045"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00" w:name="_Toc23434678"/>
            <w:bookmarkStart w:id="1301" w:name="_Toc55573504"/>
            <w:bookmarkStart w:id="1302" w:name="_Toc18578982"/>
            <w:bookmarkStart w:id="1303" w:name="_Toc54870798"/>
            <w:r>
              <w:rPr>
                <w:rFonts w:ascii="宋体" w:hAnsi="宋体" w:hint="eastAsia"/>
              </w:rPr>
              <w:t>备注</w:t>
            </w:r>
            <w:bookmarkEnd w:id="1300"/>
            <w:bookmarkEnd w:id="1301"/>
            <w:bookmarkEnd w:id="1302"/>
            <w:bookmarkEnd w:id="1303"/>
          </w:p>
        </w:tc>
        <w:tc>
          <w:tcPr>
            <w:tcW w:w="6835" w:type="dxa"/>
            <w:gridSpan w:val="8"/>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360" w:lineRule="auto"/>
              <w:jc w:val="center"/>
              <w:rPr>
                <w:rFonts w:ascii="宋体" w:hAnsi="宋体"/>
              </w:rPr>
            </w:pPr>
          </w:p>
        </w:tc>
      </w:tr>
    </w:tbl>
    <w:p w:rsidR="00CB4C38" w:rsidRDefault="00FB7326">
      <w:pPr>
        <w:spacing w:line="360" w:lineRule="auto"/>
        <w:rPr>
          <w:rFonts w:ascii="宋体" w:hAnsi="宋体"/>
        </w:rPr>
      </w:pPr>
      <w:r>
        <w:rPr>
          <w:rFonts w:ascii="宋体" w:hAnsi="宋体" w:hint="eastAsia"/>
        </w:rPr>
        <w:t>注：投标人应根据投标人要求在本表后附相关证明材料。境内投标人以现金或者支票形式提交投标保证金的，还应附基本账户开户许可证或基本存款账户信息页扫描件。</w:t>
      </w:r>
    </w:p>
    <w:p w:rsidR="00CB4C38" w:rsidRDefault="00FB7326">
      <w:pPr>
        <w:pStyle w:val="30"/>
        <w:ind w:firstLine="137"/>
        <w:rPr>
          <w:sz w:val="21"/>
          <w:szCs w:val="21"/>
        </w:rPr>
      </w:pPr>
      <w:bookmarkStart w:id="1304" w:name="_Toc2608134"/>
      <w:bookmarkStart w:id="1305" w:name="_Toc526928736"/>
      <w:r>
        <w:br w:type="page"/>
      </w:r>
      <w:bookmarkStart w:id="1306" w:name="_Toc18578983"/>
      <w:bookmarkStart w:id="1307" w:name="_Toc23434679"/>
      <w:bookmarkStart w:id="1308" w:name="_Toc7612"/>
      <w:r>
        <w:rPr>
          <w:rFonts w:hint="eastAsia"/>
          <w:sz w:val="21"/>
          <w:szCs w:val="21"/>
        </w:rPr>
        <w:lastRenderedPageBreak/>
        <w:t>（二）</w:t>
      </w:r>
      <w:bookmarkEnd w:id="1304"/>
      <w:bookmarkEnd w:id="1306"/>
      <w:bookmarkEnd w:id="1307"/>
      <w:r>
        <w:rPr>
          <w:rFonts w:hint="eastAsia"/>
          <w:sz w:val="21"/>
          <w:szCs w:val="21"/>
        </w:rPr>
        <w:t>项目负责人简历表</w:t>
      </w:r>
      <w:bookmarkEnd w:id="1308"/>
    </w:p>
    <w:p w:rsidR="00CB4C38" w:rsidRDefault="00CB4C38">
      <w:pPr>
        <w:topLinePunct/>
        <w:spacing w:line="360" w:lineRule="auto"/>
        <w:jc w:val="center"/>
        <w:rPr>
          <w:rFonts w:ascii="宋体" w:hAnsi="宋体"/>
          <w:sz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356"/>
        <w:gridCol w:w="691"/>
        <w:gridCol w:w="958"/>
        <w:gridCol w:w="1065"/>
        <w:gridCol w:w="706"/>
        <w:gridCol w:w="1261"/>
        <w:gridCol w:w="401"/>
        <w:gridCol w:w="1896"/>
      </w:tblGrid>
      <w:tr w:rsidR="00CB4C38">
        <w:trPr>
          <w:trHeight w:val="751"/>
          <w:jc w:val="center"/>
        </w:trPr>
        <w:tc>
          <w:tcPr>
            <w:tcW w:w="11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姓  名</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58"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年龄</w:t>
            </w:r>
          </w:p>
        </w:tc>
        <w:tc>
          <w:tcPr>
            <w:tcW w:w="106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执业资格证书（或上岗证书）名称</w:t>
            </w:r>
          </w:p>
        </w:tc>
        <w:tc>
          <w:tcPr>
            <w:tcW w:w="1896"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trHeight w:val="689"/>
          <w:jc w:val="center"/>
        </w:trPr>
        <w:tc>
          <w:tcPr>
            <w:tcW w:w="11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职  称</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58"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309" w:name="_Toc54870800"/>
            <w:bookmarkStart w:id="1310" w:name="_Toc23617"/>
            <w:bookmarkStart w:id="1311" w:name="_Toc55573506"/>
            <w:r>
              <w:rPr>
                <w:rFonts w:ascii="宋体" w:hAnsi="宋体" w:hint="eastAsia"/>
              </w:rPr>
              <w:t>学历</w:t>
            </w:r>
            <w:bookmarkEnd w:id="1309"/>
            <w:bookmarkEnd w:id="1310"/>
            <w:bookmarkEnd w:id="1311"/>
          </w:p>
        </w:tc>
        <w:tc>
          <w:tcPr>
            <w:tcW w:w="106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312" w:name="_Toc54870801"/>
            <w:bookmarkStart w:id="1313" w:name="_Toc55573507"/>
            <w:bookmarkStart w:id="1314" w:name="_Toc4039"/>
            <w:r>
              <w:rPr>
                <w:rFonts w:ascii="宋体" w:hAnsi="宋体" w:hint="eastAsia"/>
              </w:rPr>
              <w:t>拟在本项目任职</w:t>
            </w:r>
            <w:bookmarkEnd w:id="1312"/>
            <w:bookmarkEnd w:id="1313"/>
            <w:bookmarkEnd w:id="1314"/>
          </w:p>
        </w:tc>
        <w:tc>
          <w:tcPr>
            <w:tcW w:w="1896"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trHeight w:val="689"/>
          <w:jc w:val="center"/>
        </w:trPr>
        <w:tc>
          <w:tcPr>
            <w:tcW w:w="11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bookmarkStart w:id="1315" w:name="_Toc54870802"/>
            <w:bookmarkStart w:id="1316" w:name="_Toc55573508"/>
            <w:r>
              <w:rPr>
                <w:rFonts w:ascii="宋体" w:hAnsi="宋体" w:hint="eastAsia"/>
              </w:rPr>
              <w:t>工作年限</w:t>
            </w:r>
            <w:bookmarkEnd w:id="1315"/>
            <w:bookmarkEnd w:id="1316"/>
          </w:p>
        </w:tc>
        <w:tc>
          <w:tcPr>
            <w:tcW w:w="3070" w:type="dxa"/>
            <w:gridSpan w:val="4"/>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317" w:name="_Toc55573509"/>
            <w:bookmarkStart w:id="1318" w:name="_Toc31399"/>
            <w:bookmarkStart w:id="1319" w:name="_Toc54870803"/>
            <w:r>
              <w:rPr>
                <w:rFonts w:ascii="宋体" w:hAnsi="宋体" w:hint="eastAsia"/>
              </w:rPr>
              <w:t>从事设计工作年限</w:t>
            </w:r>
            <w:bookmarkEnd w:id="1317"/>
            <w:bookmarkEnd w:id="1318"/>
            <w:bookmarkEnd w:id="1319"/>
          </w:p>
        </w:tc>
        <w:tc>
          <w:tcPr>
            <w:tcW w:w="1896"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trHeight w:val="701"/>
          <w:jc w:val="center"/>
        </w:trPr>
        <w:tc>
          <w:tcPr>
            <w:tcW w:w="11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bookmarkStart w:id="1320" w:name="_Toc54870804"/>
            <w:bookmarkStart w:id="1321" w:name="_Toc55573510"/>
            <w:r>
              <w:rPr>
                <w:rFonts w:ascii="宋体" w:hAnsi="宋体" w:hint="eastAsia"/>
              </w:rPr>
              <w:t>毕业学校</w:t>
            </w:r>
            <w:bookmarkEnd w:id="1320"/>
            <w:bookmarkEnd w:id="1321"/>
          </w:p>
        </w:tc>
        <w:tc>
          <w:tcPr>
            <w:tcW w:w="7334" w:type="dxa"/>
            <w:gridSpan w:val="8"/>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ind w:firstLineChars="550" w:firstLine="1155"/>
              <w:rPr>
                <w:rFonts w:ascii="宋体" w:hAnsi="宋体"/>
              </w:rPr>
            </w:pPr>
            <w:bookmarkStart w:id="1322" w:name="_Toc54870805"/>
            <w:bookmarkStart w:id="1323" w:name="_Toc55573511"/>
            <w:r>
              <w:rPr>
                <w:rFonts w:ascii="宋体" w:hAnsi="宋体" w:hint="eastAsia"/>
              </w:rPr>
              <w:t>年毕业于            学校        专业</w:t>
            </w:r>
            <w:bookmarkEnd w:id="1322"/>
            <w:bookmarkEnd w:id="1323"/>
          </w:p>
        </w:tc>
      </w:tr>
      <w:tr w:rsidR="00CB4C38">
        <w:trPr>
          <w:trHeight w:val="684"/>
          <w:jc w:val="center"/>
        </w:trPr>
        <w:tc>
          <w:tcPr>
            <w:tcW w:w="8520" w:type="dxa"/>
            <w:gridSpan w:val="9"/>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bookmarkStart w:id="1324" w:name="_Toc54870806"/>
            <w:bookmarkStart w:id="1325" w:name="_Toc55573512"/>
            <w:r>
              <w:rPr>
                <w:rFonts w:ascii="宋体" w:hAnsi="宋体" w:hint="eastAsia"/>
              </w:rPr>
              <w:t>主要工作经历</w:t>
            </w:r>
            <w:bookmarkEnd w:id="1324"/>
            <w:bookmarkEnd w:id="1325"/>
          </w:p>
        </w:tc>
      </w:tr>
      <w:tr w:rsidR="00CB4C38">
        <w:trPr>
          <w:trHeight w:val="707"/>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bookmarkStart w:id="1326" w:name="_Toc55573513"/>
            <w:bookmarkStart w:id="1327" w:name="_Toc54870807"/>
            <w:r>
              <w:rPr>
                <w:rFonts w:ascii="宋体" w:hAnsi="宋体" w:hint="eastAsia"/>
              </w:rPr>
              <w:t>时  间</w:t>
            </w:r>
            <w:bookmarkEnd w:id="1326"/>
            <w:bookmarkEnd w:id="1327"/>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328" w:name="_Toc54870808"/>
            <w:bookmarkStart w:id="1329" w:name="_Toc29092"/>
            <w:bookmarkStart w:id="1330" w:name="_Toc55573514"/>
            <w:r>
              <w:rPr>
                <w:rFonts w:ascii="宋体" w:hAnsi="宋体" w:hint="eastAsia"/>
              </w:rPr>
              <w:t>参加过的类似项目</w:t>
            </w:r>
            <w:bookmarkEnd w:id="1328"/>
            <w:bookmarkEnd w:id="1329"/>
            <w:bookmarkEnd w:id="1330"/>
          </w:p>
        </w:tc>
        <w:tc>
          <w:tcPr>
            <w:tcW w:w="1261"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331" w:name="_Toc54870809"/>
            <w:bookmarkStart w:id="1332" w:name="_Toc19976"/>
            <w:bookmarkStart w:id="1333" w:name="_Toc55573515"/>
            <w:r>
              <w:rPr>
                <w:rFonts w:ascii="宋体" w:hAnsi="宋体" w:hint="eastAsia"/>
              </w:rPr>
              <w:t>担任职务</w:t>
            </w:r>
            <w:bookmarkEnd w:id="1331"/>
            <w:bookmarkEnd w:id="1332"/>
            <w:bookmarkEnd w:id="1333"/>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334" w:name="_Toc31802"/>
            <w:bookmarkStart w:id="1335" w:name="_Toc55573516"/>
            <w:bookmarkStart w:id="1336" w:name="_Toc54870810"/>
            <w:r>
              <w:rPr>
                <w:rFonts w:ascii="宋体" w:hAnsi="宋体" w:hint="eastAsia"/>
              </w:rPr>
              <w:t>发包人及联系电话</w:t>
            </w:r>
            <w:bookmarkEnd w:id="1334"/>
            <w:bookmarkEnd w:id="1335"/>
            <w:bookmarkEnd w:id="1336"/>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r>
    </w:tbl>
    <w:p w:rsidR="00CB4C38" w:rsidRDefault="00FB7326">
      <w:pPr>
        <w:spacing w:line="360" w:lineRule="auto"/>
        <w:rPr>
          <w:rFonts w:ascii="宋体" w:hAnsi="宋体"/>
        </w:rPr>
      </w:pPr>
      <w:r>
        <w:rPr>
          <w:rFonts w:ascii="宋体" w:hAnsi="宋体" w:hint="eastAsia"/>
        </w:rPr>
        <w:t>注：投标人应根据投标人评审标准的要求在本表后附相关证明材料。</w:t>
      </w:r>
    </w:p>
    <w:p w:rsidR="00CB4C38" w:rsidRDefault="00CB4C38">
      <w:pPr>
        <w:spacing w:line="360" w:lineRule="auto"/>
        <w:rPr>
          <w:rFonts w:ascii="宋体" w:hAnsi="宋体" w:cs="宋体"/>
          <w:spacing w:val="-7"/>
        </w:rPr>
      </w:pPr>
    </w:p>
    <w:p w:rsidR="00CB4C38" w:rsidRDefault="00FB7326">
      <w:pPr>
        <w:pStyle w:val="30"/>
        <w:ind w:firstLine="130"/>
        <w:rPr>
          <w:sz w:val="21"/>
          <w:szCs w:val="21"/>
        </w:rPr>
      </w:pPr>
      <w:r>
        <w:rPr>
          <w:rFonts w:cs="宋体" w:hint="eastAsia"/>
          <w:spacing w:val="-7"/>
        </w:rPr>
        <w:br w:type="page"/>
      </w:r>
      <w:bookmarkStart w:id="1337" w:name="_Toc23434680"/>
      <w:bookmarkStart w:id="1338" w:name="_Toc18578984"/>
      <w:bookmarkStart w:id="1339" w:name="_Toc20791"/>
      <w:r>
        <w:rPr>
          <w:rFonts w:hint="eastAsia"/>
          <w:sz w:val="21"/>
          <w:szCs w:val="21"/>
        </w:rPr>
        <w:lastRenderedPageBreak/>
        <w:t>（三）2016年1月至今完成的项目情况表</w:t>
      </w:r>
      <w:bookmarkEnd w:id="1305"/>
      <w:bookmarkEnd w:id="1337"/>
      <w:bookmarkEnd w:id="1338"/>
      <w:bookmarkEnd w:id="1339"/>
    </w:p>
    <w:p w:rsidR="00CB4C38" w:rsidRDefault="00FB7326">
      <w:pPr>
        <w:spacing w:line="360" w:lineRule="auto"/>
        <w:jc w:val="center"/>
        <w:rPr>
          <w:rFonts w:ascii="Times New Roman" w:hAnsi="Times New Roman"/>
          <w:b/>
          <w:sz w:val="28"/>
          <w:szCs w:val="28"/>
        </w:rPr>
      </w:pPr>
      <w:r>
        <w:rPr>
          <w:rFonts w:ascii="Times New Roman" w:hAnsi="Times New Roman" w:hint="eastAsia"/>
          <w:b/>
          <w:sz w:val="28"/>
          <w:szCs w:val="28"/>
        </w:rPr>
        <w:t>设计项目</w:t>
      </w:r>
      <w:r>
        <w:rPr>
          <w:rFonts w:ascii="Times New Roman" w:hAnsi="Times New Roman"/>
          <w:b/>
          <w:sz w:val="28"/>
          <w:szCs w:val="28"/>
        </w:rPr>
        <w:t>业绩</w:t>
      </w:r>
      <w:r>
        <w:rPr>
          <w:rFonts w:ascii="Times New Roman" w:hAnsi="Times New Roman" w:hint="eastAsia"/>
          <w:b/>
          <w:sz w:val="28"/>
          <w:szCs w:val="28"/>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27"/>
        <w:gridCol w:w="1559"/>
        <w:gridCol w:w="1843"/>
        <w:gridCol w:w="1417"/>
        <w:gridCol w:w="1171"/>
      </w:tblGrid>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序号</w:t>
            </w:r>
          </w:p>
        </w:tc>
        <w:tc>
          <w:tcPr>
            <w:tcW w:w="2127"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项目</w:t>
            </w:r>
            <w:r>
              <w:rPr>
                <w:rFonts w:ascii="Times New Roman" w:hAnsi="Times New Roman"/>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发包人名称</w:t>
            </w:r>
          </w:p>
        </w:tc>
        <w:tc>
          <w:tcPr>
            <w:tcW w:w="1843"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项目内容</w:t>
            </w:r>
          </w:p>
        </w:tc>
        <w:tc>
          <w:tcPr>
            <w:tcW w:w="1417"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合同金额</w:t>
            </w:r>
          </w:p>
        </w:tc>
        <w:tc>
          <w:tcPr>
            <w:tcW w:w="1171"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合同</w:t>
            </w:r>
            <w:r>
              <w:rPr>
                <w:rFonts w:ascii="Times New Roman" w:hAnsi="Times New Roman"/>
              </w:rPr>
              <w:t>时间</w:t>
            </w: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1</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2</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3</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4</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5</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440" w:lineRule="exact"/>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440" w:lineRule="exact"/>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440" w:lineRule="exact"/>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440" w:lineRule="exact"/>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bl>
    <w:p w:rsidR="00CB4C38" w:rsidRDefault="00CB4C38">
      <w:pPr>
        <w:spacing w:line="440" w:lineRule="exact"/>
        <w:rPr>
          <w:rFonts w:ascii="Times New Roman" w:hAnsi="Times New Roman"/>
        </w:rPr>
      </w:pPr>
    </w:p>
    <w:p w:rsidR="00CB4C38" w:rsidRDefault="00FB7326">
      <w:pPr>
        <w:widowControl/>
        <w:jc w:val="left"/>
      </w:pPr>
      <w:r>
        <w:br w:type="page"/>
      </w:r>
    </w:p>
    <w:p w:rsidR="00CB4C38" w:rsidRDefault="00CB4C38"/>
    <w:p w:rsidR="00CB4C38" w:rsidRDefault="00FB7326">
      <w:pPr>
        <w:spacing w:line="360" w:lineRule="auto"/>
        <w:jc w:val="center"/>
        <w:rPr>
          <w:rFonts w:ascii="Times New Roman" w:hAnsi="Times New Roman"/>
          <w:b/>
          <w:sz w:val="28"/>
          <w:szCs w:val="28"/>
        </w:rPr>
      </w:pPr>
      <w:r>
        <w:rPr>
          <w:rFonts w:ascii="Times New Roman" w:hAnsi="Times New Roman" w:hint="eastAsia"/>
          <w:b/>
          <w:sz w:val="28"/>
          <w:szCs w:val="28"/>
        </w:rPr>
        <w:t>设计项目业绩情况表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252"/>
      </w:tblGrid>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r>
              <w:rPr>
                <w:rFonts w:ascii="宋体" w:hAnsi="宋体" w:hint="eastAsia"/>
              </w:rPr>
              <w:t>项目名称</w:t>
            </w:r>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r>
              <w:rPr>
                <w:rFonts w:ascii="宋体" w:hAnsi="宋体" w:hint="eastAsia"/>
              </w:rPr>
              <w:t>项目所在地</w:t>
            </w:r>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40" w:name="_Toc54870812"/>
            <w:bookmarkStart w:id="1341" w:name="_Toc18578985"/>
            <w:bookmarkStart w:id="1342" w:name="_Toc55573518"/>
            <w:bookmarkStart w:id="1343" w:name="_Toc23434681"/>
            <w:r>
              <w:rPr>
                <w:rFonts w:ascii="宋体" w:hAnsi="宋体" w:hint="eastAsia"/>
              </w:rPr>
              <w:t>发包人名称</w:t>
            </w:r>
            <w:bookmarkEnd w:id="1340"/>
            <w:bookmarkEnd w:id="1341"/>
            <w:bookmarkEnd w:id="1342"/>
            <w:bookmarkEnd w:id="1343"/>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44" w:name="_Toc23434682"/>
            <w:bookmarkStart w:id="1345" w:name="_Toc18578986"/>
            <w:bookmarkStart w:id="1346" w:name="_Toc54870813"/>
            <w:bookmarkStart w:id="1347" w:name="_Toc55573519"/>
            <w:r>
              <w:rPr>
                <w:rFonts w:ascii="宋体" w:hAnsi="宋体" w:hint="eastAsia"/>
              </w:rPr>
              <w:t>发包人地址</w:t>
            </w:r>
            <w:bookmarkEnd w:id="1344"/>
            <w:bookmarkEnd w:id="1345"/>
            <w:bookmarkEnd w:id="1346"/>
            <w:bookmarkEnd w:id="1347"/>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48" w:name="_Toc18578987"/>
            <w:bookmarkStart w:id="1349" w:name="_Toc54870814"/>
            <w:bookmarkStart w:id="1350" w:name="_Toc23434683"/>
            <w:bookmarkStart w:id="1351" w:name="_Toc55573520"/>
            <w:r>
              <w:rPr>
                <w:rFonts w:ascii="宋体" w:hAnsi="宋体" w:hint="eastAsia"/>
              </w:rPr>
              <w:t>发包人电话</w:t>
            </w:r>
            <w:bookmarkEnd w:id="1348"/>
            <w:bookmarkEnd w:id="1349"/>
            <w:bookmarkEnd w:id="1350"/>
            <w:bookmarkEnd w:id="1351"/>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52" w:name="_Toc55573521"/>
            <w:bookmarkStart w:id="1353" w:name="_Toc54870815"/>
            <w:bookmarkStart w:id="1354" w:name="_Toc18578988"/>
            <w:bookmarkStart w:id="1355" w:name="_Toc23434684"/>
            <w:r>
              <w:rPr>
                <w:rFonts w:ascii="宋体" w:hAnsi="宋体" w:hint="eastAsia"/>
              </w:rPr>
              <w:t>合同价格</w:t>
            </w:r>
            <w:bookmarkEnd w:id="1352"/>
            <w:bookmarkEnd w:id="1353"/>
            <w:bookmarkEnd w:id="1354"/>
            <w:bookmarkEnd w:id="1355"/>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56" w:name="_Toc54870816"/>
            <w:bookmarkStart w:id="1357" w:name="_Toc18578989"/>
            <w:bookmarkStart w:id="1358" w:name="_Toc23434685"/>
            <w:bookmarkStart w:id="1359" w:name="_Toc55573522"/>
            <w:r>
              <w:rPr>
                <w:rFonts w:ascii="宋体" w:hAnsi="宋体" w:hint="eastAsia"/>
              </w:rPr>
              <w:t>设计服务期限</w:t>
            </w:r>
            <w:bookmarkEnd w:id="1356"/>
            <w:bookmarkEnd w:id="1357"/>
            <w:bookmarkEnd w:id="1358"/>
            <w:bookmarkEnd w:id="1359"/>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60" w:name="_Toc55573523"/>
            <w:bookmarkStart w:id="1361" w:name="_Toc54870817"/>
            <w:bookmarkStart w:id="1362" w:name="_Toc18578990"/>
            <w:bookmarkStart w:id="1363" w:name="_Toc23434686"/>
            <w:r>
              <w:rPr>
                <w:rFonts w:ascii="宋体" w:hAnsi="宋体" w:hint="eastAsia"/>
              </w:rPr>
              <w:t>设计内容</w:t>
            </w:r>
            <w:bookmarkEnd w:id="1360"/>
            <w:bookmarkEnd w:id="1361"/>
            <w:bookmarkEnd w:id="1362"/>
            <w:bookmarkEnd w:id="1363"/>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64" w:name="_Toc23434687"/>
            <w:bookmarkStart w:id="1365" w:name="_Toc18578991"/>
            <w:bookmarkStart w:id="1366" w:name="_Toc55573524"/>
            <w:bookmarkStart w:id="1367" w:name="_Toc54870818"/>
            <w:r>
              <w:rPr>
                <w:rFonts w:ascii="宋体" w:hAnsi="宋体" w:hint="eastAsia"/>
              </w:rPr>
              <w:t>项目负责人</w:t>
            </w:r>
            <w:bookmarkEnd w:id="1364"/>
            <w:bookmarkEnd w:id="1365"/>
            <w:bookmarkEnd w:id="1366"/>
            <w:bookmarkEnd w:id="1367"/>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68" w:name="_Toc23434688"/>
            <w:bookmarkStart w:id="1369" w:name="_Toc54870819"/>
            <w:bookmarkStart w:id="1370" w:name="_Toc55573525"/>
            <w:bookmarkStart w:id="1371" w:name="_Toc18578992"/>
            <w:r>
              <w:rPr>
                <w:rFonts w:ascii="宋体" w:hAnsi="宋体" w:hint="eastAsia"/>
              </w:rPr>
              <w:t>项目描述</w:t>
            </w:r>
            <w:bookmarkEnd w:id="1368"/>
            <w:bookmarkEnd w:id="1369"/>
            <w:bookmarkEnd w:id="1370"/>
            <w:bookmarkEnd w:id="1371"/>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72" w:name="_Toc54870820"/>
            <w:bookmarkStart w:id="1373" w:name="_Toc18578993"/>
            <w:bookmarkStart w:id="1374" w:name="_Toc55573526"/>
            <w:bookmarkStart w:id="1375" w:name="_Toc23434689"/>
            <w:r>
              <w:rPr>
                <w:rFonts w:ascii="宋体" w:hAnsi="宋体" w:hint="eastAsia"/>
              </w:rPr>
              <w:t>备注</w:t>
            </w:r>
            <w:bookmarkEnd w:id="1372"/>
            <w:bookmarkEnd w:id="1373"/>
            <w:bookmarkEnd w:id="1374"/>
            <w:bookmarkEnd w:id="1375"/>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bl>
    <w:p w:rsidR="00CB4C38" w:rsidRDefault="00FB7326">
      <w:pPr>
        <w:spacing w:line="360" w:lineRule="auto"/>
        <w:rPr>
          <w:rFonts w:ascii="宋体" w:hAnsi="宋体"/>
        </w:rPr>
      </w:pPr>
      <w:r>
        <w:rPr>
          <w:rFonts w:ascii="宋体" w:hAnsi="宋体" w:hint="eastAsia"/>
        </w:rPr>
        <w:t>注：投标人应根据投标人评审标准的要求在本表后附相关证明材料。</w:t>
      </w:r>
    </w:p>
    <w:p w:rsidR="00CB4C38" w:rsidRDefault="00CB4C38">
      <w:pPr>
        <w:spacing w:line="360" w:lineRule="auto"/>
        <w:rPr>
          <w:rFonts w:ascii="宋体" w:hAnsi="宋体"/>
        </w:rPr>
      </w:pPr>
    </w:p>
    <w:p w:rsidR="00CB4C38" w:rsidRDefault="00FB7326">
      <w:pPr>
        <w:widowControl/>
        <w:jc w:val="left"/>
        <w:rPr>
          <w:rFonts w:ascii="宋体" w:hAnsi="宋体"/>
        </w:rPr>
      </w:pPr>
      <w:r>
        <w:rPr>
          <w:rFonts w:ascii="宋体" w:hAnsi="宋体"/>
        </w:rPr>
        <w:br w:type="page"/>
      </w:r>
    </w:p>
    <w:p w:rsidR="00CB4C38" w:rsidRDefault="00FB7326">
      <w:pPr>
        <w:spacing w:line="360" w:lineRule="auto"/>
        <w:jc w:val="center"/>
        <w:rPr>
          <w:rFonts w:ascii="Times New Roman" w:hAnsi="Times New Roman"/>
          <w:b/>
          <w:sz w:val="28"/>
          <w:szCs w:val="28"/>
        </w:rPr>
      </w:pPr>
      <w:r>
        <w:rPr>
          <w:rFonts w:ascii="Times New Roman" w:hAnsi="Times New Roman" w:hint="eastAsia"/>
          <w:b/>
          <w:sz w:val="28"/>
          <w:szCs w:val="28"/>
        </w:rPr>
        <w:lastRenderedPageBreak/>
        <w:t>勘察项目</w:t>
      </w:r>
      <w:r>
        <w:rPr>
          <w:rFonts w:ascii="Times New Roman" w:hAnsi="Times New Roman"/>
          <w:b/>
          <w:sz w:val="28"/>
          <w:szCs w:val="28"/>
        </w:rPr>
        <w:t>业绩</w:t>
      </w:r>
      <w:r>
        <w:rPr>
          <w:rFonts w:ascii="Times New Roman" w:hAnsi="Times New Roman" w:hint="eastAsia"/>
          <w:b/>
          <w:sz w:val="28"/>
          <w:szCs w:val="28"/>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27"/>
        <w:gridCol w:w="1559"/>
        <w:gridCol w:w="1843"/>
        <w:gridCol w:w="1417"/>
        <w:gridCol w:w="1171"/>
      </w:tblGrid>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序号</w:t>
            </w:r>
          </w:p>
        </w:tc>
        <w:tc>
          <w:tcPr>
            <w:tcW w:w="2127"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项目</w:t>
            </w:r>
            <w:r>
              <w:rPr>
                <w:rFonts w:ascii="Times New Roman" w:hAnsi="Times New Roman"/>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发包人名称</w:t>
            </w:r>
          </w:p>
        </w:tc>
        <w:tc>
          <w:tcPr>
            <w:tcW w:w="1843"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项目内容</w:t>
            </w:r>
          </w:p>
        </w:tc>
        <w:tc>
          <w:tcPr>
            <w:tcW w:w="1417"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合同金额</w:t>
            </w:r>
          </w:p>
        </w:tc>
        <w:tc>
          <w:tcPr>
            <w:tcW w:w="1171"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合同</w:t>
            </w:r>
            <w:r>
              <w:rPr>
                <w:rFonts w:ascii="Times New Roman" w:hAnsi="Times New Roman"/>
              </w:rPr>
              <w:t>时间</w:t>
            </w: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1</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2</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3</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4</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5</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440" w:lineRule="exact"/>
              <w:jc w:val="center"/>
              <w:rPr>
                <w:rFonts w:ascii="Times New Roman" w:hAnsi="Times New Roman"/>
              </w:rPr>
            </w:pPr>
            <w:r>
              <w:rPr>
                <w:rFonts w:ascii="Times New Roman" w:hAnsi="Times New Roman" w:hint="eastAsia"/>
              </w:rPr>
              <w:t>...</w:t>
            </w: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440" w:lineRule="exact"/>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440" w:lineRule="exact"/>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440" w:lineRule="exact"/>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r w:rsidR="00CB4C38">
        <w:trPr>
          <w:trHeight w:val="670"/>
          <w:jc w:val="center"/>
        </w:trPr>
        <w:tc>
          <w:tcPr>
            <w:tcW w:w="612" w:type="dxa"/>
            <w:tcBorders>
              <w:top w:val="single" w:sz="4" w:space="0" w:color="auto"/>
              <w:left w:val="single" w:sz="4" w:space="0" w:color="auto"/>
              <w:bottom w:val="single" w:sz="4" w:space="0" w:color="auto"/>
              <w:right w:val="single" w:sz="4" w:space="0" w:color="auto"/>
            </w:tcBorders>
            <w:vAlign w:val="center"/>
          </w:tcPr>
          <w:p w:rsidR="00CB4C38" w:rsidRDefault="00CB4C38">
            <w:pPr>
              <w:topLinePunct/>
              <w:spacing w:line="440" w:lineRule="exact"/>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CB4C38" w:rsidRDefault="00CB4C38">
            <w:pPr>
              <w:topLinePunct/>
              <w:spacing w:line="440" w:lineRule="exact"/>
              <w:jc w:val="center"/>
              <w:rPr>
                <w:rFonts w:ascii="Times New Roman" w:hAnsi="Times New Roman"/>
              </w:rPr>
            </w:pPr>
          </w:p>
        </w:tc>
      </w:tr>
    </w:tbl>
    <w:p w:rsidR="00CB4C38" w:rsidRDefault="00CB4C38">
      <w:pPr>
        <w:spacing w:line="440" w:lineRule="exact"/>
        <w:rPr>
          <w:rFonts w:ascii="Times New Roman" w:hAnsi="Times New Roman"/>
        </w:rPr>
      </w:pPr>
    </w:p>
    <w:p w:rsidR="00CB4C38" w:rsidRDefault="00FB7326">
      <w:pPr>
        <w:widowControl/>
        <w:jc w:val="left"/>
      </w:pPr>
      <w:r>
        <w:br w:type="page"/>
      </w:r>
    </w:p>
    <w:p w:rsidR="00CB4C38" w:rsidRDefault="00CB4C38"/>
    <w:p w:rsidR="00CB4C38" w:rsidRDefault="00FB7326">
      <w:pPr>
        <w:spacing w:line="360" w:lineRule="auto"/>
        <w:jc w:val="center"/>
        <w:rPr>
          <w:rFonts w:ascii="Times New Roman" w:hAnsi="Times New Roman"/>
          <w:b/>
          <w:sz w:val="28"/>
          <w:szCs w:val="28"/>
        </w:rPr>
      </w:pPr>
      <w:r>
        <w:rPr>
          <w:rFonts w:ascii="Times New Roman" w:hAnsi="Times New Roman" w:hint="eastAsia"/>
          <w:b/>
          <w:sz w:val="28"/>
          <w:szCs w:val="28"/>
        </w:rPr>
        <w:t>勘察项目业绩情况表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252"/>
      </w:tblGrid>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r>
              <w:rPr>
                <w:rFonts w:ascii="宋体" w:hAnsi="宋体" w:hint="eastAsia"/>
              </w:rPr>
              <w:t>项目名称</w:t>
            </w:r>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r>
              <w:rPr>
                <w:rFonts w:ascii="宋体" w:hAnsi="宋体" w:hint="eastAsia"/>
              </w:rPr>
              <w:t>项目所在地</w:t>
            </w:r>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76" w:name="_Toc54870821"/>
            <w:bookmarkStart w:id="1377" w:name="_Toc55573527"/>
            <w:r>
              <w:rPr>
                <w:rFonts w:ascii="宋体" w:hAnsi="宋体" w:hint="eastAsia"/>
              </w:rPr>
              <w:t>发包人名称</w:t>
            </w:r>
            <w:bookmarkEnd w:id="1376"/>
            <w:bookmarkEnd w:id="1377"/>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78" w:name="_Toc54870822"/>
            <w:bookmarkStart w:id="1379" w:name="_Toc55573528"/>
            <w:r>
              <w:rPr>
                <w:rFonts w:ascii="宋体" w:hAnsi="宋体" w:hint="eastAsia"/>
              </w:rPr>
              <w:t>发包人地址</w:t>
            </w:r>
            <w:bookmarkEnd w:id="1378"/>
            <w:bookmarkEnd w:id="1379"/>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80" w:name="_Toc55573529"/>
            <w:bookmarkStart w:id="1381" w:name="_Toc54870823"/>
            <w:r>
              <w:rPr>
                <w:rFonts w:ascii="宋体" w:hAnsi="宋体" w:hint="eastAsia"/>
              </w:rPr>
              <w:t>发包人电话</w:t>
            </w:r>
            <w:bookmarkEnd w:id="1380"/>
            <w:bookmarkEnd w:id="1381"/>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82" w:name="_Toc55573530"/>
            <w:bookmarkStart w:id="1383" w:name="_Toc54870824"/>
            <w:r>
              <w:rPr>
                <w:rFonts w:ascii="宋体" w:hAnsi="宋体" w:hint="eastAsia"/>
              </w:rPr>
              <w:t>合同价格</w:t>
            </w:r>
            <w:bookmarkEnd w:id="1382"/>
            <w:bookmarkEnd w:id="1383"/>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84" w:name="_Toc54870825"/>
            <w:bookmarkStart w:id="1385" w:name="_Toc55573531"/>
            <w:r>
              <w:rPr>
                <w:rFonts w:ascii="宋体" w:hAnsi="宋体" w:hint="eastAsia"/>
              </w:rPr>
              <w:t>勘察服务期限</w:t>
            </w:r>
            <w:bookmarkEnd w:id="1384"/>
            <w:bookmarkEnd w:id="1385"/>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86" w:name="_Toc55573532"/>
            <w:bookmarkStart w:id="1387" w:name="_Toc54870826"/>
            <w:r>
              <w:rPr>
                <w:rFonts w:ascii="宋体" w:hAnsi="宋体" w:hint="eastAsia"/>
              </w:rPr>
              <w:t>勘察内容</w:t>
            </w:r>
            <w:bookmarkEnd w:id="1386"/>
            <w:bookmarkEnd w:id="1387"/>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88" w:name="_Toc55573533"/>
            <w:bookmarkStart w:id="1389" w:name="_Toc54870827"/>
            <w:r>
              <w:rPr>
                <w:rFonts w:ascii="宋体" w:hAnsi="宋体" w:hint="eastAsia"/>
              </w:rPr>
              <w:t>项目负责人</w:t>
            </w:r>
            <w:bookmarkEnd w:id="1388"/>
            <w:bookmarkEnd w:id="1389"/>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90" w:name="_Toc55573534"/>
            <w:bookmarkStart w:id="1391" w:name="_Toc54870828"/>
            <w:r>
              <w:rPr>
                <w:rFonts w:ascii="宋体" w:hAnsi="宋体" w:hint="eastAsia"/>
              </w:rPr>
              <w:t>项目描述</w:t>
            </w:r>
            <w:bookmarkEnd w:id="1390"/>
            <w:bookmarkEnd w:id="1391"/>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p w:rsidR="00CB4C38" w:rsidRDefault="00CB4C38">
            <w:pPr>
              <w:topLinePunct/>
              <w:spacing w:line="360" w:lineRule="auto"/>
              <w:rPr>
                <w:rFonts w:ascii="宋体" w:hAnsi="宋体"/>
              </w:rPr>
            </w:pPr>
          </w:p>
        </w:tc>
      </w:tr>
      <w:tr w:rsidR="00CB4C38">
        <w:trPr>
          <w:trHeight w:val="670"/>
          <w:jc w:val="center"/>
        </w:trPr>
        <w:tc>
          <w:tcPr>
            <w:tcW w:w="2268" w:type="dxa"/>
            <w:tcBorders>
              <w:top w:val="single" w:sz="4" w:space="0" w:color="auto"/>
              <w:left w:val="single" w:sz="4" w:space="0" w:color="auto"/>
              <w:bottom w:val="single" w:sz="4" w:space="0" w:color="auto"/>
              <w:right w:val="single" w:sz="4" w:space="0" w:color="auto"/>
            </w:tcBorders>
            <w:vAlign w:val="center"/>
          </w:tcPr>
          <w:p w:rsidR="00CB4C38" w:rsidRDefault="00FB7326">
            <w:pPr>
              <w:topLinePunct/>
              <w:spacing w:line="360" w:lineRule="auto"/>
              <w:jc w:val="center"/>
              <w:rPr>
                <w:rFonts w:ascii="宋体" w:hAnsi="宋体"/>
              </w:rPr>
            </w:pPr>
            <w:bookmarkStart w:id="1392" w:name="_Toc54870829"/>
            <w:bookmarkStart w:id="1393" w:name="_Toc55573535"/>
            <w:r>
              <w:rPr>
                <w:rFonts w:ascii="宋体" w:hAnsi="宋体" w:hint="eastAsia"/>
              </w:rPr>
              <w:t>备注</w:t>
            </w:r>
            <w:bookmarkEnd w:id="1392"/>
            <w:bookmarkEnd w:id="1393"/>
          </w:p>
        </w:tc>
        <w:tc>
          <w:tcPr>
            <w:tcW w:w="6252" w:type="dxa"/>
            <w:tcBorders>
              <w:top w:val="single" w:sz="4" w:space="0" w:color="auto"/>
              <w:left w:val="single" w:sz="4" w:space="0" w:color="auto"/>
              <w:bottom w:val="single" w:sz="4" w:space="0" w:color="auto"/>
              <w:right w:val="single" w:sz="4" w:space="0" w:color="auto"/>
            </w:tcBorders>
          </w:tcPr>
          <w:p w:rsidR="00CB4C38" w:rsidRDefault="00CB4C38">
            <w:pPr>
              <w:topLinePunct/>
              <w:spacing w:line="360" w:lineRule="auto"/>
              <w:rPr>
                <w:rFonts w:ascii="宋体" w:hAnsi="宋体"/>
              </w:rPr>
            </w:pPr>
          </w:p>
        </w:tc>
      </w:tr>
    </w:tbl>
    <w:p w:rsidR="00CB4C38" w:rsidRDefault="00FB7326">
      <w:pPr>
        <w:spacing w:line="360" w:lineRule="auto"/>
        <w:rPr>
          <w:rFonts w:ascii="宋体" w:hAnsi="宋体"/>
        </w:rPr>
      </w:pPr>
      <w:r>
        <w:rPr>
          <w:rFonts w:ascii="宋体" w:hAnsi="宋体" w:hint="eastAsia"/>
        </w:rPr>
        <w:t>注：投标人应根据投标人评审标准的要求在本表后附相关证明材料。</w:t>
      </w:r>
    </w:p>
    <w:p w:rsidR="00CB4C38" w:rsidRDefault="00CB4C38">
      <w:pPr>
        <w:spacing w:line="360" w:lineRule="auto"/>
        <w:rPr>
          <w:rFonts w:ascii="宋体" w:hAnsi="宋体"/>
        </w:rPr>
      </w:pPr>
    </w:p>
    <w:p w:rsidR="00CB4C38" w:rsidRDefault="00FB7326">
      <w:pPr>
        <w:topLinePunct/>
        <w:spacing w:line="360" w:lineRule="auto"/>
        <w:rPr>
          <w:rFonts w:ascii="宋体" w:hAnsi="宋体"/>
        </w:rPr>
      </w:pPr>
      <w:r>
        <w:rPr>
          <w:rFonts w:ascii="宋体" w:hAnsi="宋体" w:hint="eastAsia"/>
        </w:rPr>
        <w:br w:type="page"/>
      </w:r>
    </w:p>
    <w:p w:rsidR="00CB4C38" w:rsidRDefault="00FB7326">
      <w:pPr>
        <w:pStyle w:val="30"/>
        <w:ind w:firstLine="103"/>
      </w:pPr>
      <w:bookmarkStart w:id="1394" w:name="_Toc526928739"/>
      <w:bookmarkStart w:id="1395" w:name="_Toc30325"/>
      <w:bookmarkStart w:id="1396" w:name="_Toc18579018"/>
      <w:bookmarkStart w:id="1397" w:name="_Toc23434690"/>
      <w:r>
        <w:rPr>
          <w:rFonts w:hint="eastAsia"/>
          <w:sz w:val="21"/>
          <w:szCs w:val="21"/>
        </w:rPr>
        <w:lastRenderedPageBreak/>
        <w:t>（四）投标申请人声明格式</w:t>
      </w:r>
      <w:bookmarkEnd w:id="1394"/>
      <w:bookmarkEnd w:id="1395"/>
      <w:bookmarkEnd w:id="1396"/>
      <w:bookmarkEnd w:id="1397"/>
    </w:p>
    <w:p w:rsidR="00CB4C38" w:rsidRDefault="00FB7326">
      <w:pPr>
        <w:spacing w:line="360" w:lineRule="auto"/>
        <w:jc w:val="left"/>
        <w:rPr>
          <w:rFonts w:ascii="宋体" w:hAnsi="宋体"/>
          <w:szCs w:val="20"/>
        </w:rPr>
      </w:pPr>
      <w:r>
        <w:rPr>
          <w:rFonts w:ascii="宋体" w:hAnsi="宋体" w:hint="eastAsia"/>
          <w:szCs w:val="20"/>
        </w:rPr>
        <w:t>投标申请人声明格式详见招标公告附件一。</w:t>
      </w:r>
    </w:p>
    <w:p w:rsidR="00CB4C38" w:rsidRDefault="00CB4C38">
      <w:pPr>
        <w:spacing w:line="360" w:lineRule="auto"/>
        <w:jc w:val="left"/>
        <w:rPr>
          <w:rFonts w:ascii="宋体" w:hAnsi="宋体"/>
          <w:szCs w:val="20"/>
        </w:rPr>
      </w:pPr>
    </w:p>
    <w:p w:rsidR="00CB4C38" w:rsidRDefault="00CB4C38">
      <w:pPr>
        <w:spacing w:line="360" w:lineRule="auto"/>
        <w:jc w:val="left"/>
        <w:rPr>
          <w:rFonts w:ascii="宋体" w:hAnsi="宋体"/>
          <w:szCs w:val="20"/>
        </w:rPr>
      </w:pPr>
    </w:p>
    <w:p w:rsidR="00CB4C38" w:rsidRDefault="00CB4C38">
      <w:pPr>
        <w:spacing w:line="360" w:lineRule="auto"/>
        <w:jc w:val="left"/>
        <w:rPr>
          <w:rFonts w:ascii="宋体" w:hAnsi="宋体"/>
        </w:rPr>
      </w:pPr>
    </w:p>
    <w:p w:rsidR="00CB4C38" w:rsidRDefault="00CB4C38">
      <w:pPr>
        <w:spacing w:line="360" w:lineRule="auto"/>
        <w:rPr>
          <w:rFonts w:ascii="宋体" w:hAnsi="宋体"/>
        </w:rPr>
      </w:pPr>
    </w:p>
    <w:p w:rsidR="00CB4C38" w:rsidRDefault="00FB7326">
      <w:pPr>
        <w:pStyle w:val="20"/>
        <w:spacing w:line="360" w:lineRule="auto"/>
        <w:jc w:val="center"/>
        <w:rPr>
          <w:rFonts w:ascii="宋体" w:eastAsia="宋体" w:hAnsi="宋体"/>
          <w:color w:val="auto"/>
        </w:rPr>
      </w:pPr>
      <w:r>
        <w:rPr>
          <w:rFonts w:ascii="宋体" w:eastAsia="宋体" w:hAnsi="宋体" w:hint="eastAsia"/>
          <w:b/>
          <w:color w:val="auto"/>
        </w:rPr>
        <w:br w:type="page"/>
      </w:r>
    </w:p>
    <w:p w:rsidR="00CB4C38" w:rsidRDefault="00FB7326">
      <w:pPr>
        <w:pStyle w:val="20"/>
        <w:spacing w:after="0" w:line="360" w:lineRule="auto"/>
        <w:jc w:val="center"/>
        <w:rPr>
          <w:rFonts w:ascii="宋体" w:hAnsi="宋体"/>
          <w:color w:val="auto"/>
        </w:rPr>
      </w:pPr>
      <w:bookmarkStart w:id="1398" w:name="_Toc4429"/>
      <w:bookmarkStart w:id="1399" w:name="_Toc23434692"/>
      <w:bookmarkStart w:id="1400" w:name="_Toc18579020"/>
      <w:r>
        <w:rPr>
          <w:rFonts w:ascii="宋体" w:hAnsi="宋体" w:hint="eastAsia"/>
          <w:color w:val="auto"/>
        </w:rPr>
        <w:lastRenderedPageBreak/>
        <w:t>十、须评审的其他资料（格式自拟）</w:t>
      </w:r>
      <w:bookmarkEnd w:id="1398"/>
      <w:bookmarkEnd w:id="1399"/>
      <w:bookmarkEnd w:id="1400"/>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pStyle w:val="a9"/>
        <w:spacing w:line="360" w:lineRule="auto"/>
        <w:ind w:left="1680"/>
        <w:rPr>
          <w:rFonts w:ascii="宋体" w:hAnsi="宋体"/>
        </w:rPr>
      </w:pPr>
    </w:p>
    <w:p w:rsidR="00CB4C38" w:rsidRDefault="00CB4C38">
      <w:pPr>
        <w:spacing w:line="360" w:lineRule="auto"/>
        <w:rPr>
          <w:rFonts w:ascii="宋体" w:hAnsi="宋体"/>
        </w:rPr>
      </w:pPr>
    </w:p>
    <w:p w:rsidR="00CB4C38" w:rsidRDefault="00CB4C38">
      <w:pPr>
        <w:pStyle w:val="a9"/>
        <w:spacing w:line="360" w:lineRule="auto"/>
        <w:ind w:left="1680"/>
        <w:rPr>
          <w:rFonts w:ascii="宋体" w:hAnsi="宋体"/>
        </w:rPr>
      </w:pPr>
    </w:p>
    <w:p w:rsidR="00CB4C38" w:rsidRDefault="00FB7326">
      <w:pPr>
        <w:spacing w:line="360" w:lineRule="auto"/>
        <w:jc w:val="left"/>
        <w:rPr>
          <w:rFonts w:ascii="宋体" w:hAnsi="宋体"/>
        </w:rPr>
      </w:pPr>
      <w:r>
        <w:rPr>
          <w:rFonts w:ascii="宋体" w:hAnsi="宋体" w:hint="eastAsia"/>
        </w:rPr>
        <w:br w:type="page"/>
      </w:r>
    </w:p>
    <w:p w:rsidR="00CB4C38" w:rsidRDefault="00FB7326">
      <w:pPr>
        <w:spacing w:line="360" w:lineRule="auto"/>
        <w:jc w:val="center"/>
        <w:outlineLvl w:val="0"/>
        <w:rPr>
          <w:rFonts w:ascii="宋体" w:hAnsi="宋体"/>
        </w:rPr>
      </w:pPr>
      <w:bookmarkStart w:id="1401" w:name="_Toc526928742"/>
      <w:bookmarkStart w:id="1402" w:name="_Toc31609"/>
      <w:bookmarkStart w:id="1403" w:name="_Toc23434693"/>
      <w:r>
        <w:rPr>
          <w:rFonts w:ascii="宋体" w:hAnsi="宋体" w:hint="eastAsia"/>
          <w:b/>
          <w:sz w:val="32"/>
          <w:szCs w:val="21"/>
        </w:rPr>
        <w:lastRenderedPageBreak/>
        <w:t>技术标</w:t>
      </w:r>
      <w:bookmarkEnd w:id="1401"/>
      <w:bookmarkEnd w:id="1402"/>
      <w:bookmarkEnd w:id="1403"/>
    </w:p>
    <w:p w:rsidR="00CB4C38" w:rsidRDefault="00FB7326">
      <w:pPr>
        <w:pStyle w:val="20"/>
        <w:spacing w:after="0" w:line="360" w:lineRule="auto"/>
        <w:jc w:val="center"/>
        <w:rPr>
          <w:rFonts w:ascii="宋体" w:hAnsi="宋体"/>
          <w:b/>
          <w:color w:val="auto"/>
        </w:rPr>
      </w:pPr>
      <w:bookmarkStart w:id="1404" w:name="_Toc18579022"/>
      <w:bookmarkStart w:id="1405" w:name="_Toc483481895"/>
      <w:bookmarkStart w:id="1406" w:name="_Toc483477477"/>
      <w:bookmarkStart w:id="1407" w:name="_Toc15754"/>
      <w:bookmarkStart w:id="1408" w:name="_Toc483481620"/>
      <w:bookmarkStart w:id="1409" w:name="_Toc483481170"/>
      <w:bookmarkStart w:id="1410" w:name="_Toc468104074"/>
      <w:bookmarkStart w:id="1411" w:name="_Toc23434694"/>
      <w:bookmarkStart w:id="1412" w:name="_Toc64905063"/>
      <w:bookmarkStart w:id="1413" w:name="_Toc64906899"/>
      <w:bookmarkStart w:id="1414" w:name="_Toc526928743"/>
      <w:r>
        <w:rPr>
          <w:rFonts w:ascii="宋体" w:hAnsi="宋体" w:hint="eastAsia"/>
          <w:color w:val="auto"/>
        </w:rPr>
        <w:t>一、勘察设计方案</w:t>
      </w:r>
      <w:bookmarkEnd w:id="1404"/>
      <w:bookmarkEnd w:id="1405"/>
      <w:bookmarkEnd w:id="1406"/>
      <w:bookmarkEnd w:id="1407"/>
      <w:bookmarkEnd w:id="1408"/>
      <w:bookmarkEnd w:id="1409"/>
      <w:bookmarkEnd w:id="1410"/>
      <w:bookmarkEnd w:id="1411"/>
      <w:bookmarkEnd w:id="1412"/>
      <w:bookmarkEnd w:id="1413"/>
      <w:bookmarkEnd w:id="1414"/>
    </w:p>
    <w:p w:rsidR="00CB4C38" w:rsidRDefault="00FB7326">
      <w:pPr>
        <w:adjustRightInd w:val="0"/>
        <w:spacing w:before="120" w:after="120" w:line="360" w:lineRule="auto"/>
        <w:ind w:left="480" w:hanging="480"/>
        <w:textAlignment w:val="baseline"/>
        <w:rPr>
          <w:rFonts w:ascii="宋体" w:hAnsi="宋体"/>
        </w:rPr>
      </w:pPr>
      <w:r>
        <w:rPr>
          <w:rFonts w:ascii="宋体" w:hAnsi="宋体" w:hint="eastAsia"/>
        </w:rPr>
        <w:t>1. 技术标准及原则描述</w:t>
      </w:r>
    </w:p>
    <w:p w:rsidR="00CB4C38" w:rsidRDefault="00FB7326">
      <w:pPr>
        <w:adjustRightInd w:val="0"/>
        <w:spacing w:before="120" w:after="120" w:line="360" w:lineRule="auto"/>
        <w:ind w:left="480" w:hanging="480"/>
        <w:textAlignment w:val="baseline"/>
        <w:rPr>
          <w:rFonts w:ascii="宋体" w:hAnsi="宋体"/>
        </w:rPr>
      </w:pPr>
      <w:r>
        <w:rPr>
          <w:rFonts w:ascii="宋体" w:hAnsi="宋体" w:hint="eastAsia"/>
        </w:rPr>
        <w:t>2. 勘察方案及总体设计方案描述（包括但不限于）：</w:t>
      </w:r>
    </w:p>
    <w:p w:rsidR="00CB4C38" w:rsidRDefault="00FB7326">
      <w:pPr>
        <w:widowControl/>
        <w:numPr>
          <w:ilvl w:val="0"/>
          <w:numId w:val="19"/>
        </w:numPr>
        <w:adjustRightInd w:val="0"/>
        <w:spacing w:before="120" w:after="120" w:line="360" w:lineRule="auto"/>
        <w:jc w:val="left"/>
        <w:textAlignment w:val="baseline"/>
        <w:rPr>
          <w:rFonts w:ascii="宋体" w:hAnsi="宋体"/>
        </w:rPr>
      </w:pPr>
      <w:r>
        <w:rPr>
          <w:rFonts w:hAnsi="宋体" w:cs="宋体" w:hint="eastAsia"/>
          <w:szCs w:val="21"/>
        </w:rPr>
        <w:t>项目总承包管理</w:t>
      </w:r>
    </w:p>
    <w:p w:rsidR="00CB4C38" w:rsidRDefault="00FB7326">
      <w:pPr>
        <w:widowControl/>
        <w:numPr>
          <w:ilvl w:val="0"/>
          <w:numId w:val="19"/>
        </w:numPr>
        <w:adjustRightInd w:val="0"/>
        <w:spacing w:before="120" w:after="120" w:line="360" w:lineRule="auto"/>
        <w:jc w:val="left"/>
        <w:textAlignment w:val="baseline"/>
        <w:rPr>
          <w:rFonts w:ascii="宋体" w:hAnsi="宋体"/>
        </w:rPr>
      </w:pPr>
      <w:r>
        <w:rPr>
          <w:rFonts w:hAnsi="宋体" w:cs="宋体" w:hint="eastAsia"/>
          <w:szCs w:val="21"/>
        </w:rPr>
        <w:t>总体技术方案</w:t>
      </w:r>
    </w:p>
    <w:p w:rsidR="00CB4C38" w:rsidRDefault="00FB7326">
      <w:pPr>
        <w:widowControl/>
        <w:numPr>
          <w:ilvl w:val="0"/>
          <w:numId w:val="19"/>
        </w:numPr>
        <w:adjustRightInd w:val="0"/>
        <w:spacing w:before="120" w:after="120" w:line="360" w:lineRule="auto"/>
        <w:jc w:val="left"/>
        <w:textAlignment w:val="baseline"/>
        <w:rPr>
          <w:rFonts w:ascii="宋体" w:hAnsi="宋体"/>
        </w:rPr>
      </w:pPr>
      <w:r>
        <w:rPr>
          <w:rFonts w:ascii="宋体" w:hAnsi="宋体" w:hint="eastAsia"/>
        </w:rPr>
        <w:t>配合方案</w:t>
      </w:r>
    </w:p>
    <w:p w:rsidR="00CB4C38" w:rsidRDefault="00FB7326">
      <w:pPr>
        <w:widowControl/>
        <w:numPr>
          <w:ilvl w:val="0"/>
          <w:numId w:val="19"/>
        </w:numPr>
        <w:adjustRightInd w:val="0"/>
        <w:spacing w:before="120" w:after="120" w:line="360" w:lineRule="auto"/>
        <w:jc w:val="left"/>
        <w:textAlignment w:val="baseline"/>
        <w:rPr>
          <w:rFonts w:ascii="宋体" w:hAnsi="宋体"/>
          <w:szCs w:val="20"/>
        </w:rPr>
      </w:pPr>
      <w:r>
        <w:rPr>
          <w:rFonts w:hAnsi="宋体" w:cs="宋体" w:hint="eastAsia"/>
          <w:szCs w:val="21"/>
        </w:rPr>
        <w:t>重难点分析及合理化建议</w:t>
      </w:r>
      <w:r>
        <w:rPr>
          <w:rFonts w:ascii="宋体" w:hAnsi="宋体" w:hint="eastAsia"/>
          <w:szCs w:val="20"/>
        </w:rPr>
        <w:br w:type="page"/>
      </w:r>
    </w:p>
    <w:p w:rsidR="00CB4C38" w:rsidRDefault="00CB4C38">
      <w:pPr>
        <w:spacing w:line="360" w:lineRule="auto"/>
        <w:rPr>
          <w:rFonts w:ascii="宋体" w:hAnsi="宋体"/>
          <w:szCs w:val="20"/>
        </w:rPr>
      </w:pPr>
    </w:p>
    <w:p w:rsidR="00CB4C38" w:rsidRDefault="00FB7326">
      <w:pPr>
        <w:pStyle w:val="20"/>
        <w:spacing w:after="0" w:line="360" w:lineRule="auto"/>
        <w:jc w:val="center"/>
        <w:rPr>
          <w:rFonts w:ascii="宋体" w:hAnsi="宋体"/>
          <w:b/>
          <w:color w:val="auto"/>
        </w:rPr>
      </w:pPr>
      <w:bookmarkStart w:id="1415" w:name="_Toc524235011"/>
      <w:bookmarkStart w:id="1416" w:name="_Toc524853097"/>
      <w:bookmarkStart w:id="1417" w:name="_Toc524853188"/>
      <w:bookmarkStart w:id="1418" w:name="_Toc483481174"/>
      <w:bookmarkStart w:id="1419" w:name="_Toc64906904"/>
      <w:bookmarkStart w:id="1420" w:name="_Toc64905068"/>
      <w:bookmarkStart w:id="1421" w:name="_Toc9102"/>
      <w:bookmarkStart w:id="1422" w:name="_Toc18579023"/>
      <w:bookmarkStart w:id="1423" w:name="_Toc483481624"/>
      <w:bookmarkStart w:id="1424" w:name="_Toc483481899"/>
      <w:bookmarkStart w:id="1425" w:name="_Toc23434695"/>
      <w:bookmarkStart w:id="1426" w:name="_Toc483477481"/>
      <w:bookmarkStart w:id="1427" w:name="_Toc526928748"/>
      <w:bookmarkStart w:id="1428" w:name="_Toc468104079"/>
      <w:bookmarkStart w:id="1429" w:name="_Toc517693670"/>
      <w:r>
        <w:rPr>
          <w:rFonts w:ascii="宋体" w:hAnsi="宋体" w:hint="eastAsia"/>
          <w:color w:val="auto"/>
        </w:rPr>
        <w:t>二、设计计划</w:t>
      </w:r>
      <w:bookmarkEnd w:id="1415"/>
      <w:bookmarkEnd w:id="1416"/>
      <w:bookmarkEnd w:id="1417"/>
      <w:r>
        <w:rPr>
          <w:rFonts w:ascii="宋体" w:hAnsi="宋体" w:hint="eastAsia"/>
          <w:color w:val="auto"/>
        </w:rPr>
        <w:t>和成果清单</w:t>
      </w:r>
      <w:bookmarkEnd w:id="1418"/>
      <w:bookmarkEnd w:id="1419"/>
      <w:bookmarkEnd w:id="1420"/>
      <w:bookmarkEnd w:id="1421"/>
      <w:bookmarkEnd w:id="1422"/>
      <w:bookmarkEnd w:id="1423"/>
      <w:bookmarkEnd w:id="1424"/>
      <w:bookmarkEnd w:id="1425"/>
      <w:bookmarkEnd w:id="1426"/>
      <w:bookmarkEnd w:id="1427"/>
      <w:bookmarkEnd w:id="1428"/>
    </w:p>
    <w:p w:rsidR="00CB4C38" w:rsidRDefault="00FB7326">
      <w:pPr>
        <w:spacing w:line="360" w:lineRule="auto"/>
        <w:ind w:firstLineChars="171" w:firstLine="359"/>
        <w:rPr>
          <w:rFonts w:ascii="宋体" w:hAnsi="宋体"/>
          <w:szCs w:val="20"/>
        </w:rPr>
      </w:pPr>
      <w:r>
        <w:rPr>
          <w:rFonts w:ascii="宋体" w:hAnsi="宋体" w:hint="eastAsia"/>
          <w:szCs w:val="20"/>
        </w:rPr>
        <w:t>投标人应根据总工期及发包人要求，详细列表说明各阶段的设计计划、出图计划、成果清单和施工配合计划。时间表应使用ms project 制作。投标人还应根据自己的计划编制各阶段人力分配表。</w:t>
      </w:r>
    </w:p>
    <w:p w:rsidR="00CB4C38" w:rsidRDefault="00FB7326">
      <w:pPr>
        <w:spacing w:line="360" w:lineRule="auto"/>
        <w:jc w:val="left"/>
        <w:rPr>
          <w:rFonts w:ascii="宋体" w:hAnsi="宋体"/>
          <w:b/>
          <w:sz w:val="32"/>
          <w:szCs w:val="20"/>
        </w:rPr>
      </w:pPr>
      <w:r>
        <w:rPr>
          <w:rFonts w:ascii="宋体" w:hAnsi="宋体" w:hint="eastAsia"/>
        </w:rPr>
        <w:br w:type="page"/>
      </w:r>
      <w:bookmarkStart w:id="1430" w:name="_Toc64905069"/>
      <w:bookmarkStart w:id="1431" w:name="_Toc483481175"/>
      <w:bookmarkStart w:id="1432" w:name="_Toc468104080"/>
      <w:bookmarkStart w:id="1433" w:name="_Toc483481900"/>
      <w:bookmarkStart w:id="1434" w:name="_Toc524235012"/>
      <w:bookmarkStart w:id="1435" w:name="_Toc524853189"/>
      <w:bookmarkStart w:id="1436" w:name="_Toc483481625"/>
      <w:bookmarkStart w:id="1437" w:name="_Toc524853098"/>
      <w:bookmarkStart w:id="1438" w:name="_Toc64906905"/>
      <w:bookmarkStart w:id="1439" w:name="_Toc483477482"/>
    </w:p>
    <w:p w:rsidR="00CB4C38" w:rsidRDefault="00FB7326">
      <w:pPr>
        <w:pStyle w:val="20"/>
        <w:spacing w:after="0" w:line="360" w:lineRule="auto"/>
        <w:jc w:val="center"/>
        <w:rPr>
          <w:rFonts w:ascii="宋体" w:hAnsi="宋体"/>
          <w:b/>
          <w:color w:val="auto"/>
        </w:rPr>
      </w:pPr>
      <w:bookmarkStart w:id="1440" w:name="_Toc23434696"/>
      <w:bookmarkStart w:id="1441" w:name="_Toc526928749"/>
      <w:bookmarkStart w:id="1442" w:name="_Toc18579024"/>
      <w:bookmarkStart w:id="1443" w:name="_Toc8970"/>
      <w:r>
        <w:rPr>
          <w:rFonts w:ascii="宋体" w:hAnsi="宋体" w:hint="eastAsia"/>
          <w:color w:val="auto"/>
        </w:rPr>
        <w:lastRenderedPageBreak/>
        <w:t>三、接口实施细则建议方案</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rsidR="00CB4C38" w:rsidRDefault="00FB7326">
      <w:pPr>
        <w:spacing w:line="360" w:lineRule="auto"/>
        <w:ind w:firstLineChars="171" w:firstLine="359"/>
        <w:rPr>
          <w:rFonts w:ascii="宋体" w:hAnsi="宋体"/>
          <w:szCs w:val="20"/>
        </w:rPr>
      </w:pPr>
      <w:r>
        <w:rPr>
          <w:rFonts w:ascii="宋体" w:hAnsi="宋体" w:hint="eastAsia"/>
          <w:szCs w:val="20"/>
        </w:rPr>
        <w:t>投标人应编制：</w:t>
      </w:r>
    </w:p>
    <w:p w:rsidR="00CB4C38" w:rsidRDefault="00FB7326">
      <w:pPr>
        <w:spacing w:line="360" w:lineRule="auto"/>
        <w:ind w:firstLineChars="150" w:firstLine="315"/>
        <w:rPr>
          <w:rFonts w:ascii="宋体" w:hAnsi="宋体"/>
          <w:szCs w:val="20"/>
        </w:rPr>
      </w:pPr>
      <w:r>
        <w:rPr>
          <w:rFonts w:ascii="宋体" w:hAnsi="宋体" w:hint="eastAsia"/>
          <w:szCs w:val="20"/>
        </w:rPr>
        <w:t>1）专项设计项目接口细则表；</w:t>
      </w:r>
    </w:p>
    <w:p w:rsidR="00CB4C38" w:rsidRDefault="00FB7326">
      <w:pPr>
        <w:spacing w:line="360" w:lineRule="auto"/>
        <w:ind w:firstLineChars="150" w:firstLine="315"/>
        <w:rPr>
          <w:rFonts w:ascii="宋体" w:hAnsi="宋体"/>
          <w:szCs w:val="20"/>
        </w:rPr>
      </w:pPr>
      <w:r>
        <w:rPr>
          <w:rFonts w:ascii="宋体" w:hAnsi="宋体" w:hint="eastAsia"/>
          <w:szCs w:val="20"/>
        </w:rPr>
        <w:t>2）与甲方、其他相关工点设计方之间的设计管理接口细则表。</w:t>
      </w:r>
    </w:p>
    <w:p w:rsidR="00CB4C38" w:rsidRDefault="00FB7326">
      <w:pPr>
        <w:spacing w:line="360" w:lineRule="auto"/>
        <w:ind w:firstLineChars="171" w:firstLine="359"/>
        <w:rPr>
          <w:rFonts w:ascii="宋体" w:hAnsi="宋体"/>
          <w:szCs w:val="20"/>
        </w:rPr>
      </w:pPr>
      <w:r>
        <w:rPr>
          <w:rFonts w:ascii="宋体" w:hAnsi="宋体" w:hint="eastAsia"/>
          <w:szCs w:val="20"/>
        </w:rPr>
        <w:t>在表中能反应技术接口内容、设计接口管理内容、配合和解决办法。</w:t>
      </w:r>
    </w:p>
    <w:p w:rsidR="00CB4C38" w:rsidRDefault="00FB7326">
      <w:pPr>
        <w:pStyle w:val="20"/>
        <w:spacing w:after="0" w:line="360" w:lineRule="auto"/>
        <w:jc w:val="center"/>
        <w:rPr>
          <w:rFonts w:ascii="宋体" w:hAnsi="宋体"/>
          <w:color w:val="auto"/>
          <w:sz w:val="21"/>
        </w:rPr>
      </w:pPr>
      <w:r>
        <w:rPr>
          <w:rFonts w:ascii="宋体" w:hAnsi="宋体" w:hint="eastAsia"/>
          <w:color w:val="auto"/>
        </w:rPr>
        <w:br w:type="page"/>
      </w:r>
      <w:bookmarkStart w:id="1444" w:name="_Toc23434697"/>
      <w:bookmarkStart w:id="1445" w:name="_Toc11628"/>
      <w:r>
        <w:rPr>
          <w:rFonts w:ascii="宋体" w:hAnsi="宋体" w:hint="eastAsia"/>
          <w:color w:val="auto"/>
        </w:rPr>
        <w:lastRenderedPageBreak/>
        <w:t>四、组织机构及拟委任的主要人员</w:t>
      </w:r>
      <w:bookmarkEnd w:id="1444"/>
      <w:bookmarkEnd w:id="1445"/>
    </w:p>
    <w:p w:rsidR="00CB4C38" w:rsidRDefault="00FB7326">
      <w:pPr>
        <w:pStyle w:val="1f6"/>
        <w:numPr>
          <w:ilvl w:val="0"/>
          <w:numId w:val="20"/>
        </w:numPr>
        <w:adjustRightInd w:val="0"/>
        <w:snapToGrid w:val="0"/>
        <w:spacing w:line="360" w:lineRule="auto"/>
        <w:ind w:left="426" w:hangingChars="202" w:hanging="426"/>
        <w:outlineLvl w:val="2"/>
        <w:rPr>
          <w:rFonts w:ascii="宋体" w:hAnsi="宋体"/>
          <w:b/>
          <w:szCs w:val="21"/>
        </w:rPr>
      </w:pPr>
      <w:bookmarkStart w:id="1446" w:name="_Toc23411"/>
      <w:bookmarkStart w:id="1447" w:name="_Toc55573544"/>
      <w:r>
        <w:rPr>
          <w:rFonts w:ascii="宋体" w:hAnsi="宋体" w:hint="eastAsia"/>
          <w:b/>
          <w:szCs w:val="21"/>
        </w:rPr>
        <w:t>组织机构</w:t>
      </w:r>
      <w:bookmarkEnd w:id="1446"/>
      <w:bookmarkEnd w:id="1447"/>
    </w:p>
    <w:p w:rsidR="00CB4C38" w:rsidRDefault="00FB7326">
      <w:pPr>
        <w:spacing w:line="360" w:lineRule="auto"/>
        <w:ind w:firstLineChars="171" w:firstLine="359"/>
        <w:rPr>
          <w:rFonts w:ascii="宋体" w:hAnsi="宋体"/>
          <w:szCs w:val="20"/>
        </w:rPr>
      </w:pPr>
      <w:r>
        <w:rPr>
          <w:rFonts w:ascii="宋体" w:hAnsi="宋体" w:hint="eastAsia"/>
          <w:szCs w:val="20"/>
        </w:rPr>
        <w:t>投标人应提供拟委派本项目的管理机构和组织机构图，并在图中表明与投标人总部的关系。注明在项目组织机构图中各主要设计人员的具体安排情况。</w:t>
      </w:r>
    </w:p>
    <w:p w:rsidR="00CB4C38" w:rsidRDefault="00CB4C38">
      <w:pPr>
        <w:spacing w:line="360" w:lineRule="auto"/>
        <w:ind w:firstLineChars="171" w:firstLine="359"/>
        <w:rPr>
          <w:rFonts w:ascii="宋体" w:hAnsi="宋体"/>
          <w:szCs w:val="20"/>
        </w:rPr>
      </w:pPr>
    </w:p>
    <w:p w:rsidR="00CB4C38" w:rsidRDefault="00FB7326">
      <w:pPr>
        <w:jc w:val="center"/>
      </w:pPr>
      <w:r>
        <w:rPr>
          <w:noProof/>
        </w:rPr>
        <w:drawing>
          <wp:inline distT="0" distB="0" distL="114300" distR="114300">
            <wp:extent cx="5276850" cy="3003550"/>
            <wp:effectExtent l="0" t="0" r="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3"/>
                    <a:stretch>
                      <a:fillRect/>
                    </a:stretch>
                  </pic:blipFill>
                  <pic:spPr>
                    <a:xfrm>
                      <a:off x="0" y="0"/>
                      <a:ext cx="5276850" cy="3003550"/>
                    </a:xfrm>
                    <a:prstGeom prst="rect">
                      <a:avLst/>
                    </a:prstGeom>
                    <a:noFill/>
                    <a:ln>
                      <a:noFill/>
                    </a:ln>
                  </pic:spPr>
                </pic:pic>
              </a:graphicData>
            </a:graphic>
          </wp:inline>
        </w:drawing>
      </w:r>
    </w:p>
    <w:p w:rsidR="00CB4C38" w:rsidRDefault="00CB4C38"/>
    <w:p w:rsidR="00CB4C38" w:rsidRDefault="00FB7326">
      <w:r>
        <w:rPr>
          <w:rFonts w:hint="eastAsia"/>
        </w:rPr>
        <w:t>注：</w:t>
      </w:r>
    </w:p>
    <w:p w:rsidR="00CB4C38" w:rsidRDefault="00FB7326">
      <w:pPr>
        <w:ind w:firstLineChars="200" w:firstLine="420"/>
        <w:rPr>
          <w:rFonts w:ascii="宋体" w:hAnsi="宋体"/>
        </w:rPr>
      </w:pPr>
      <w:r>
        <w:rPr>
          <w:rFonts w:hint="eastAsia"/>
        </w:rPr>
        <w:t>1</w:t>
      </w:r>
      <w:r>
        <w:rPr>
          <w:rFonts w:hint="eastAsia"/>
        </w:rPr>
        <w:t>）项目负责人、</w:t>
      </w:r>
      <w:r>
        <w:rPr>
          <w:rFonts w:ascii="宋体" w:hAnsi="宋体" w:hint="eastAsia"/>
        </w:rPr>
        <w:t>设计总包组负责人、设计总体组负责人、设计组负责人、勘察组负责人、各专业总体、各专业组负责人为项目的主要技术管理人员，负责项目的具体实施工作，其职责跟资质要求详见下表，投标申报的所有人员均为投标人派出的本单位在职人员且不得相互兼任职务，买方根据项目实际需要保留调整的权利。</w:t>
      </w:r>
    </w:p>
    <w:p w:rsidR="00CB4C38" w:rsidRDefault="00FB7326">
      <w:pPr>
        <w:pStyle w:val="1f6"/>
        <w:numPr>
          <w:ilvl w:val="0"/>
          <w:numId w:val="20"/>
        </w:numPr>
        <w:adjustRightInd w:val="0"/>
        <w:snapToGrid w:val="0"/>
        <w:spacing w:line="360" w:lineRule="auto"/>
        <w:ind w:left="426" w:hangingChars="202" w:hanging="426"/>
        <w:outlineLvl w:val="2"/>
        <w:rPr>
          <w:rFonts w:ascii="宋体" w:hAnsi="宋体"/>
          <w:b/>
          <w:szCs w:val="21"/>
        </w:rPr>
      </w:pPr>
      <w:bookmarkStart w:id="1448" w:name="_Toc29381"/>
      <w:bookmarkStart w:id="1449" w:name="_Toc55573545"/>
      <w:bookmarkStart w:id="1450" w:name="_Toc534665593"/>
      <w:r>
        <w:rPr>
          <w:rFonts w:ascii="宋体" w:hAnsi="宋体" w:hint="eastAsia"/>
          <w:b/>
          <w:szCs w:val="21"/>
        </w:rPr>
        <w:t>人员要求</w:t>
      </w:r>
      <w:bookmarkEnd w:id="1448"/>
      <w:bookmarkEnd w:id="1449"/>
      <w:bookmarkEnd w:id="1450"/>
    </w:p>
    <w:p w:rsidR="00CB4C38" w:rsidRDefault="00FB7326">
      <w:pPr>
        <w:spacing w:line="360" w:lineRule="auto"/>
        <w:ind w:firstLine="420"/>
        <w:rPr>
          <w:rFonts w:ascii="宋体" w:hAnsi="宋体"/>
          <w:szCs w:val="21"/>
        </w:rPr>
      </w:pPr>
      <w:r>
        <w:rPr>
          <w:rFonts w:ascii="宋体" w:hAnsi="宋体" w:hint="eastAsia"/>
          <w:szCs w:val="21"/>
        </w:rPr>
        <w:t>乙方应成立固定的管理机构，负责</w:t>
      </w:r>
      <w:r>
        <w:rPr>
          <w:rFonts w:ascii="宋体" w:hAnsi="宋体" w:hint="eastAsia"/>
        </w:rPr>
        <w:t>勘察设计项目的</w:t>
      </w:r>
      <w:r>
        <w:rPr>
          <w:rFonts w:ascii="宋体" w:hAnsi="宋体" w:hint="eastAsia"/>
          <w:szCs w:val="21"/>
        </w:rPr>
        <w:t>技术管理工作。主要技术管理人员职责及资质要求如下：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5437"/>
      </w:tblGrid>
      <w:tr w:rsidR="00CB4C38">
        <w:tc>
          <w:tcPr>
            <w:tcW w:w="1277" w:type="dxa"/>
          </w:tcPr>
          <w:p w:rsidR="00CB4C38" w:rsidRDefault="00FB7326">
            <w:pPr>
              <w:jc w:val="center"/>
              <w:rPr>
                <w:rFonts w:ascii="宋体" w:hAnsi="宋体"/>
                <w:b/>
                <w:szCs w:val="21"/>
              </w:rPr>
            </w:pPr>
            <w:r>
              <w:rPr>
                <w:rFonts w:ascii="宋体" w:hAnsi="宋体" w:hint="eastAsia"/>
                <w:b/>
                <w:szCs w:val="21"/>
              </w:rPr>
              <w:t>管理人员</w:t>
            </w:r>
          </w:p>
        </w:tc>
        <w:tc>
          <w:tcPr>
            <w:tcW w:w="1984" w:type="dxa"/>
          </w:tcPr>
          <w:p w:rsidR="00CB4C38" w:rsidRDefault="00FB7326">
            <w:pPr>
              <w:jc w:val="center"/>
              <w:rPr>
                <w:rFonts w:ascii="宋体" w:hAnsi="宋体"/>
                <w:b/>
                <w:szCs w:val="21"/>
              </w:rPr>
            </w:pPr>
            <w:r>
              <w:rPr>
                <w:rFonts w:ascii="宋体" w:hAnsi="宋体" w:hint="eastAsia"/>
                <w:b/>
                <w:szCs w:val="21"/>
              </w:rPr>
              <w:t>职责</w:t>
            </w:r>
          </w:p>
        </w:tc>
        <w:tc>
          <w:tcPr>
            <w:tcW w:w="5437" w:type="dxa"/>
          </w:tcPr>
          <w:p w:rsidR="00CB4C38" w:rsidRDefault="00FB7326">
            <w:pPr>
              <w:jc w:val="center"/>
              <w:rPr>
                <w:rFonts w:ascii="宋体" w:hAnsi="宋体"/>
                <w:b/>
                <w:szCs w:val="21"/>
              </w:rPr>
            </w:pPr>
            <w:r>
              <w:rPr>
                <w:rFonts w:ascii="宋体" w:hAnsi="宋体" w:hint="eastAsia"/>
                <w:b/>
                <w:szCs w:val="21"/>
              </w:rPr>
              <w:t>资历要求</w:t>
            </w:r>
          </w:p>
        </w:tc>
      </w:tr>
      <w:tr w:rsidR="00CB4C38">
        <w:tc>
          <w:tcPr>
            <w:tcW w:w="1277" w:type="dxa"/>
            <w:vAlign w:val="center"/>
          </w:tcPr>
          <w:p w:rsidR="00CB4C38" w:rsidRDefault="00FB7326">
            <w:pPr>
              <w:jc w:val="center"/>
              <w:rPr>
                <w:rFonts w:ascii="宋体" w:hAnsi="宋体"/>
                <w:szCs w:val="21"/>
              </w:rPr>
            </w:pPr>
            <w:r>
              <w:rPr>
                <w:rFonts w:ascii="宋体" w:hAnsi="宋体" w:hint="eastAsia"/>
                <w:szCs w:val="21"/>
              </w:rPr>
              <w:t>项目负责人</w:t>
            </w:r>
          </w:p>
        </w:tc>
        <w:tc>
          <w:tcPr>
            <w:tcW w:w="1984" w:type="dxa"/>
            <w:vAlign w:val="center"/>
          </w:tcPr>
          <w:p w:rsidR="00CB4C38" w:rsidRDefault="00FB7326">
            <w:pPr>
              <w:rPr>
                <w:rFonts w:ascii="宋体" w:hAnsi="宋体"/>
                <w:szCs w:val="21"/>
              </w:rPr>
            </w:pPr>
            <w:r>
              <w:rPr>
                <w:rFonts w:ascii="宋体" w:hAnsi="宋体" w:hint="eastAsia"/>
                <w:szCs w:val="21"/>
              </w:rPr>
              <w:t>负责合同执行的全面技术管理工作，领导整个项目团队</w:t>
            </w:r>
          </w:p>
        </w:tc>
        <w:tc>
          <w:tcPr>
            <w:tcW w:w="5437" w:type="dxa"/>
            <w:vAlign w:val="center"/>
          </w:tcPr>
          <w:p w:rsidR="00CB4C38" w:rsidRDefault="00FB7326">
            <w:pPr>
              <w:rPr>
                <w:rFonts w:ascii="宋体" w:hAnsi="宋体"/>
                <w:szCs w:val="21"/>
              </w:rPr>
            </w:pPr>
            <w:r>
              <w:rPr>
                <w:rFonts w:ascii="宋体" w:hAnsi="宋体"/>
                <w:szCs w:val="21"/>
              </w:rPr>
              <w:t>大学本科及以上学历，高</w:t>
            </w:r>
            <w:r>
              <w:rPr>
                <w:rFonts w:ascii="宋体" w:hAnsi="宋体" w:hint="eastAsia"/>
                <w:szCs w:val="21"/>
              </w:rPr>
              <w:t>级工程师及以上，国家一级注册工程师（建筑或结构）技术职称，负责过至少1条城市轨道交通线路的项目设计人工作</w:t>
            </w:r>
            <w:r>
              <w:rPr>
                <w:rFonts w:ascii="宋体" w:hAnsi="宋体" w:hint="eastAsia"/>
              </w:rPr>
              <w:t>，具有丰富的轨道交通勘察设计管理经验。</w:t>
            </w:r>
          </w:p>
        </w:tc>
      </w:tr>
      <w:tr w:rsidR="00CB4C38">
        <w:trPr>
          <w:trHeight w:val="734"/>
        </w:trPr>
        <w:tc>
          <w:tcPr>
            <w:tcW w:w="1277" w:type="dxa"/>
            <w:vAlign w:val="center"/>
          </w:tcPr>
          <w:p w:rsidR="00CB4C38" w:rsidRDefault="00FB7326">
            <w:pPr>
              <w:jc w:val="center"/>
              <w:rPr>
                <w:rFonts w:ascii="宋体" w:hAnsi="宋体"/>
                <w:szCs w:val="21"/>
              </w:rPr>
            </w:pPr>
            <w:r>
              <w:rPr>
                <w:rFonts w:ascii="宋体" w:hAnsi="宋体" w:hint="eastAsia"/>
                <w:szCs w:val="21"/>
              </w:rPr>
              <w:t>设计总包组负责人</w:t>
            </w:r>
          </w:p>
        </w:tc>
        <w:tc>
          <w:tcPr>
            <w:tcW w:w="1984" w:type="dxa"/>
            <w:vAlign w:val="center"/>
          </w:tcPr>
          <w:p w:rsidR="00CB4C38" w:rsidRDefault="00FB7326">
            <w:pPr>
              <w:rPr>
                <w:rFonts w:ascii="宋体" w:hAnsi="宋体"/>
                <w:szCs w:val="21"/>
              </w:rPr>
            </w:pPr>
            <w:r>
              <w:rPr>
                <w:rFonts w:ascii="宋体" w:hAnsi="宋体" w:hint="eastAsia"/>
                <w:szCs w:val="21"/>
              </w:rPr>
              <w:t>勘察设计任务的项目管理总负责</w:t>
            </w:r>
          </w:p>
        </w:tc>
        <w:tc>
          <w:tcPr>
            <w:tcW w:w="5437" w:type="dxa"/>
            <w:vAlign w:val="center"/>
          </w:tcPr>
          <w:p w:rsidR="00CB4C38" w:rsidRDefault="00FB7326">
            <w:pPr>
              <w:rPr>
                <w:rFonts w:ascii="宋体" w:hAnsi="宋体"/>
                <w:szCs w:val="21"/>
              </w:rPr>
            </w:pPr>
            <w:r>
              <w:rPr>
                <w:rFonts w:ascii="宋体" w:hAnsi="宋体" w:hint="eastAsia"/>
                <w:szCs w:val="21"/>
              </w:rPr>
              <w:t>具有8</w:t>
            </w:r>
            <w:r>
              <w:rPr>
                <w:rFonts w:ascii="宋体" w:hAnsi="宋体"/>
                <w:szCs w:val="21"/>
              </w:rPr>
              <w:t>年以上工作经验，大学本科及以上学历，</w:t>
            </w:r>
            <w:r>
              <w:rPr>
                <w:rFonts w:ascii="宋体" w:hAnsi="宋体" w:hint="eastAsia"/>
                <w:szCs w:val="21"/>
              </w:rPr>
              <w:t>高级</w:t>
            </w:r>
            <w:r>
              <w:rPr>
                <w:rFonts w:ascii="宋体" w:hAnsi="宋体"/>
                <w:szCs w:val="21"/>
              </w:rPr>
              <w:t>工程师及以上职称，</w:t>
            </w:r>
            <w:r>
              <w:rPr>
                <w:rFonts w:ascii="宋体" w:hAnsi="宋体" w:hint="eastAsia"/>
                <w:szCs w:val="21"/>
              </w:rPr>
              <w:t>负责过1条城市轨道交通线路的设计项目管理工作，具有丰富的轨道交通项目管理经验</w:t>
            </w:r>
          </w:p>
        </w:tc>
      </w:tr>
      <w:tr w:rsidR="00CB4C38">
        <w:trPr>
          <w:trHeight w:val="734"/>
        </w:trPr>
        <w:tc>
          <w:tcPr>
            <w:tcW w:w="1277" w:type="dxa"/>
            <w:vAlign w:val="center"/>
          </w:tcPr>
          <w:p w:rsidR="00CB4C38" w:rsidRDefault="00FB7326">
            <w:pPr>
              <w:jc w:val="center"/>
              <w:rPr>
                <w:rFonts w:ascii="宋体" w:hAnsi="宋体"/>
                <w:szCs w:val="21"/>
              </w:rPr>
            </w:pPr>
            <w:r>
              <w:rPr>
                <w:rFonts w:ascii="宋体" w:hAnsi="宋体" w:hint="eastAsia"/>
                <w:szCs w:val="21"/>
              </w:rPr>
              <w:t>设计总体组负责人</w:t>
            </w:r>
          </w:p>
        </w:tc>
        <w:tc>
          <w:tcPr>
            <w:tcW w:w="1984" w:type="dxa"/>
            <w:vAlign w:val="center"/>
          </w:tcPr>
          <w:p w:rsidR="00CB4C38" w:rsidRDefault="00FB7326">
            <w:pPr>
              <w:rPr>
                <w:rFonts w:ascii="宋体" w:hAnsi="宋体"/>
                <w:szCs w:val="21"/>
              </w:rPr>
            </w:pPr>
            <w:r>
              <w:rPr>
                <w:rFonts w:ascii="宋体" w:hAnsi="宋体" w:hint="eastAsia"/>
                <w:szCs w:val="21"/>
              </w:rPr>
              <w:t>勘察设计任务的技术总负责</w:t>
            </w:r>
          </w:p>
        </w:tc>
        <w:tc>
          <w:tcPr>
            <w:tcW w:w="5437" w:type="dxa"/>
            <w:vAlign w:val="center"/>
          </w:tcPr>
          <w:p w:rsidR="00CB4C38" w:rsidRDefault="00FB7326">
            <w:pPr>
              <w:rPr>
                <w:rFonts w:ascii="宋体" w:hAnsi="宋体"/>
                <w:szCs w:val="21"/>
              </w:rPr>
            </w:pPr>
            <w:r>
              <w:rPr>
                <w:rFonts w:ascii="宋体" w:hAnsi="宋体" w:hint="eastAsia"/>
                <w:szCs w:val="21"/>
              </w:rPr>
              <w:t>具有8</w:t>
            </w:r>
            <w:r>
              <w:rPr>
                <w:rFonts w:ascii="宋体" w:hAnsi="宋体"/>
                <w:szCs w:val="21"/>
              </w:rPr>
              <w:t>年以上工作经验，大学本科及以上学历，</w:t>
            </w:r>
            <w:r>
              <w:rPr>
                <w:rFonts w:ascii="宋体" w:hAnsi="宋体" w:hint="eastAsia"/>
                <w:szCs w:val="21"/>
              </w:rPr>
              <w:t>高级</w:t>
            </w:r>
            <w:r>
              <w:rPr>
                <w:rFonts w:ascii="宋体" w:hAnsi="宋体"/>
                <w:szCs w:val="21"/>
              </w:rPr>
              <w:t>工程师及以上职称，</w:t>
            </w:r>
            <w:r>
              <w:rPr>
                <w:rFonts w:ascii="宋体" w:hAnsi="宋体" w:hint="eastAsia"/>
                <w:szCs w:val="21"/>
              </w:rPr>
              <w:t>负责过1条城市轨道交通线路的设计负工作，具有丰富的轨道交通设计、管理经验</w:t>
            </w:r>
          </w:p>
        </w:tc>
      </w:tr>
      <w:tr w:rsidR="00CB4C38">
        <w:trPr>
          <w:trHeight w:val="734"/>
        </w:trPr>
        <w:tc>
          <w:tcPr>
            <w:tcW w:w="1277" w:type="dxa"/>
            <w:vAlign w:val="center"/>
          </w:tcPr>
          <w:p w:rsidR="00CB4C38" w:rsidRDefault="00FB7326">
            <w:pPr>
              <w:jc w:val="center"/>
              <w:rPr>
                <w:rFonts w:ascii="宋体" w:hAnsi="宋体"/>
                <w:szCs w:val="21"/>
              </w:rPr>
            </w:pPr>
            <w:r>
              <w:rPr>
                <w:rFonts w:ascii="宋体" w:hAnsi="宋体" w:hint="eastAsia"/>
                <w:szCs w:val="21"/>
              </w:rPr>
              <w:t>设计组负责人</w:t>
            </w:r>
          </w:p>
        </w:tc>
        <w:tc>
          <w:tcPr>
            <w:tcW w:w="1984" w:type="dxa"/>
            <w:vAlign w:val="center"/>
          </w:tcPr>
          <w:p w:rsidR="00CB4C38" w:rsidRDefault="00FB7326">
            <w:pPr>
              <w:rPr>
                <w:rFonts w:ascii="宋体" w:hAnsi="宋体"/>
                <w:szCs w:val="21"/>
              </w:rPr>
            </w:pPr>
            <w:r>
              <w:rPr>
                <w:rFonts w:ascii="宋体" w:hAnsi="宋体" w:hint="eastAsia"/>
                <w:szCs w:val="21"/>
              </w:rPr>
              <w:t>负责线路技术统筹、决策工作</w:t>
            </w:r>
          </w:p>
        </w:tc>
        <w:tc>
          <w:tcPr>
            <w:tcW w:w="5437" w:type="dxa"/>
            <w:vAlign w:val="center"/>
          </w:tcPr>
          <w:p w:rsidR="00CB4C38" w:rsidRDefault="00FB7326">
            <w:pPr>
              <w:rPr>
                <w:rFonts w:ascii="宋体" w:hAnsi="宋体"/>
                <w:szCs w:val="21"/>
              </w:rPr>
            </w:pPr>
            <w:r>
              <w:rPr>
                <w:rFonts w:ascii="宋体" w:hAnsi="宋体" w:hint="eastAsia"/>
                <w:szCs w:val="21"/>
              </w:rPr>
              <w:t>具有8</w:t>
            </w:r>
            <w:r>
              <w:rPr>
                <w:rFonts w:ascii="宋体" w:hAnsi="宋体"/>
                <w:szCs w:val="21"/>
              </w:rPr>
              <w:t>年以上工作经验，大学本科及以上学历，</w:t>
            </w:r>
            <w:r>
              <w:rPr>
                <w:rFonts w:ascii="宋体" w:hAnsi="宋体" w:hint="eastAsia"/>
                <w:szCs w:val="21"/>
              </w:rPr>
              <w:t>高级</w:t>
            </w:r>
            <w:r>
              <w:rPr>
                <w:rFonts w:ascii="宋体" w:hAnsi="宋体"/>
                <w:szCs w:val="21"/>
              </w:rPr>
              <w:t>工程师及以上职称，</w:t>
            </w:r>
            <w:r>
              <w:rPr>
                <w:rFonts w:ascii="宋体" w:hAnsi="宋体" w:hint="eastAsia"/>
                <w:szCs w:val="21"/>
              </w:rPr>
              <w:t>负责过1条城市轨道交通线路的设计负工作，具有丰富的轨道交通设计、管理经验</w:t>
            </w:r>
          </w:p>
        </w:tc>
      </w:tr>
      <w:tr w:rsidR="00CB4C38">
        <w:trPr>
          <w:trHeight w:val="734"/>
        </w:trPr>
        <w:tc>
          <w:tcPr>
            <w:tcW w:w="1277" w:type="dxa"/>
            <w:vAlign w:val="center"/>
          </w:tcPr>
          <w:p w:rsidR="00CB4C38" w:rsidRDefault="00FB7326">
            <w:pPr>
              <w:jc w:val="center"/>
              <w:rPr>
                <w:rFonts w:ascii="宋体" w:hAnsi="宋体"/>
                <w:szCs w:val="21"/>
              </w:rPr>
            </w:pPr>
            <w:r>
              <w:rPr>
                <w:rFonts w:ascii="宋体" w:hAnsi="宋体" w:hint="eastAsia"/>
                <w:szCs w:val="21"/>
              </w:rPr>
              <w:lastRenderedPageBreak/>
              <w:t>勘察组负责人</w:t>
            </w:r>
          </w:p>
        </w:tc>
        <w:tc>
          <w:tcPr>
            <w:tcW w:w="1984" w:type="dxa"/>
            <w:vAlign w:val="center"/>
          </w:tcPr>
          <w:p w:rsidR="00CB4C38" w:rsidRDefault="00FB7326">
            <w:pPr>
              <w:rPr>
                <w:rFonts w:ascii="宋体" w:hAnsi="宋体"/>
                <w:szCs w:val="21"/>
              </w:rPr>
            </w:pPr>
            <w:r>
              <w:rPr>
                <w:rFonts w:ascii="宋体" w:hAnsi="宋体" w:hint="eastAsia"/>
                <w:szCs w:val="21"/>
              </w:rPr>
              <w:t>勘察任务的技术总负责</w:t>
            </w:r>
          </w:p>
        </w:tc>
        <w:tc>
          <w:tcPr>
            <w:tcW w:w="5437" w:type="dxa"/>
            <w:vAlign w:val="center"/>
          </w:tcPr>
          <w:p w:rsidR="00CB4C38" w:rsidRDefault="00FB7326">
            <w:pPr>
              <w:rPr>
                <w:rFonts w:ascii="宋体" w:hAnsi="宋体"/>
                <w:szCs w:val="21"/>
              </w:rPr>
            </w:pPr>
            <w:r>
              <w:rPr>
                <w:rFonts w:ascii="宋体" w:hAnsi="宋体" w:hint="eastAsia"/>
                <w:szCs w:val="21"/>
              </w:rPr>
              <w:t>具有8</w:t>
            </w:r>
            <w:r>
              <w:rPr>
                <w:rFonts w:ascii="宋体" w:hAnsi="宋体"/>
                <w:szCs w:val="21"/>
              </w:rPr>
              <w:t>年以上工作经验，大学本科及以上学历，</w:t>
            </w:r>
            <w:r>
              <w:rPr>
                <w:rFonts w:ascii="宋体" w:hAnsi="宋体" w:hint="eastAsia"/>
                <w:szCs w:val="21"/>
              </w:rPr>
              <w:t>高级</w:t>
            </w:r>
            <w:r>
              <w:rPr>
                <w:rFonts w:ascii="宋体" w:hAnsi="宋体"/>
                <w:szCs w:val="21"/>
              </w:rPr>
              <w:t>工程师及以上职称，</w:t>
            </w:r>
            <w:r>
              <w:rPr>
                <w:rFonts w:ascii="宋体" w:hAnsi="宋体" w:hint="eastAsia"/>
                <w:szCs w:val="21"/>
              </w:rPr>
              <w:t>负责过1条城市轨道交通线路的勘察工作，具有丰富的轨道交通勘察设计及项目管理经验</w:t>
            </w:r>
          </w:p>
        </w:tc>
      </w:tr>
      <w:tr w:rsidR="00CB4C38">
        <w:trPr>
          <w:trHeight w:val="734"/>
        </w:trPr>
        <w:tc>
          <w:tcPr>
            <w:tcW w:w="1277" w:type="dxa"/>
            <w:vAlign w:val="center"/>
          </w:tcPr>
          <w:p w:rsidR="00CB4C38" w:rsidRDefault="00FB7326">
            <w:pPr>
              <w:jc w:val="center"/>
              <w:rPr>
                <w:rFonts w:ascii="宋体" w:hAnsi="宋体"/>
                <w:szCs w:val="21"/>
              </w:rPr>
            </w:pPr>
            <w:r>
              <w:rPr>
                <w:rFonts w:ascii="宋体" w:hAnsi="宋体" w:hint="eastAsia"/>
                <w:szCs w:val="21"/>
              </w:rPr>
              <w:t>专业总体</w:t>
            </w:r>
          </w:p>
        </w:tc>
        <w:tc>
          <w:tcPr>
            <w:tcW w:w="1984" w:type="dxa"/>
            <w:vAlign w:val="center"/>
          </w:tcPr>
          <w:p w:rsidR="00CB4C38" w:rsidRDefault="00FB7326">
            <w:pPr>
              <w:rPr>
                <w:rFonts w:ascii="宋体" w:hAnsi="宋体"/>
                <w:szCs w:val="21"/>
              </w:rPr>
            </w:pPr>
            <w:r>
              <w:rPr>
                <w:rFonts w:ascii="宋体" w:hAnsi="宋体" w:hint="eastAsia"/>
                <w:szCs w:val="21"/>
              </w:rPr>
              <w:t>负责各专业的技术管理工作</w:t>
            </w:r>
          </w:p>
        </w:tc>
        <w:tc>
          <w:tcPr>
            <w:tcW w:w="5437" w:type="dxa"/>
            <w:vAlign w:val="center"/>
          </w:tcPr>
          <w:p w:rsidR="00CB4C38" w:rsidRDefault="00FB7326">
            <w:pPr>
              <w:rPr>
                <w:rFonts w:ascii="宋体" w:hAnsi="宋体"/>
                <w:szCs w:val="21"/>
              </w:rPr>
            </w:pPr>
            <w:r>
              <w:rPr>
                <w:rFonts w:ascii="宋体" w:hAnsi="宋体" w:hint="eastAsia"/>
                <w:szCs w:val="21"/>
              </w:rPr>
              <w:t>具有5</w:t>
            </w:r>
            <w:r>
              <w:rPr>
                <w:rFonts w:ascii="宋体" w:hAnsi="宋体"/>
                <w:szCs w:val="21"/>
              </w:rPr>
              <w:t>年以上工作经验，大学本科及以上学历，工程师及以上职称，</w:t>
            </w:r>
            <w:r>
              <w:rPr>
                <w:rFonts w:ascii="宋体" w:hAnsi="宋体" w:hint="eastAsia"/>
                <w:szCs w:val="21"/>
              </w:rPr>
              <w:t>有1条城市轨道交通线路的设计工作经验，具有较丰富的轨道交通设计经验</w:t>
            </w:r>
          </w:p>
        </w:tc>
      </w:tr>
      <w:tr w:rsidR="00CB4C38">
        <w:trPr>
          <w:trHeight w:val="734"/>
        </w:trPr>
        <w:tc>
          <w:tcPr>
            <w:tcW w:w="1277" w:type="dxa"/>
            <w:vAlign w:val="center"/>
          </w:tcPr>
          <w:p w:rsidR="00CB4C38" w:rsidRDefault="00FB7326">
            <w:pPr>
              <w:jc w:val="center"/>
              <w:rPr>
                <w:rFonts w:ascii="宋体" w:hAnsi="宋体"/>
                <w:szCs w:val="21"/>
              </w:rPr>
            </w:pPr>
            <w:r>
              <w:rPr>
                <w:rFonts w:ascii="宋体" w:hAnsi="宋体" w:hint="eastAsia"/>
                <w:szCs w:val="21"/>
              </w:rPr>
              <w:t xml:space="preserve"> 勘察总体</w:t>
            </w:r>
          </w:p>
        </w:tc>
        <w:tc>
          <w:tcPr>
            <w:tcW w:w="1984" w:type="dxa"/>
            <w:vAlign w:val="center"/>
          </w:tcPr>
          <w:p w:rsidR="00CB4C38" w:rsidRDefault="00FB7326">
            <w:pPr>
              <w:rPr>
                <w:rFonts w:ascii="宋体" w:hAnsi="宋体"/>
                <w:szCs w:val="21"/>
              </w:rPr>
            </w:pPr>
            <w:r>
              <w:rPr>
                <w:rFonts w:ascii="宋体" w:hAnsi="宋体" w:hint="eastAsia"/>
                <w:szCs w:val="21"/>
              </w:rPr>
              <w:t>负责勘察技术管理工作</w:t>
            </w:r>
          </w:p>
        </w:tc>
        <w:tc>
          <w:tcPr>
            <w:tcW w:w="5437" w:type="dxa"/>
            <w:vAlign w:val="center"/>
          </w:tcPr>
          <w:p w:rsidR="00CB4C38" w:rsidRDefault="00FB7326">
            <w:pPr>
              <w:rPr>
                <w:rFonts w:ascii="宋体" w:hAnsi="宋体"/>
                <w:szCs w:val="21"/>
              </w:rPr>
            </w:pPr>
            <w:r>
              <w:rPr>
                <w:rFonts w:ascii="宋体" w:hAnsi="宋体" w:hint="eastAsia"/>
                <w:szCs w:val="21"/>
              </w:rPr>
              <w:t>具有5年以上工作经验，大学本科及以上学历，高级工程师及以上职称，</w:t>
            </w:r>
            <w:r>
              <w:rPr>
                <w:rFonts w:ascii="宋体" w:hAnsi="宋体" w:hint="eastAsia"/>
              </w:rPr>
              <w:t>注册土木工程师（岩土），</w:t>
            </w:r>
            <w:r>
              <w:rPr>
                <w:rFonts w:ascii="宋体" w:hAnsi="宋体" w:hint="eastAsia"/>
                <w:szCs w:val="21"/>
              </w:rPr>
              <w:t>负责过1个城市轨道交通项目的勘察工作，具有丰富的轨道交通勘察设计及项目管理经验。</w:t>
            </w:r>
          </w:p>
        </w:tc>
      </w:tr>
      <w:tr w:rsidR="00CB4C38">
        <w:trPr>
          <w:trHeight w:val="734"/>
        </w:trPr>
        <w:tc>
          <w:tcPr>
            <w:tcW w:w="1277" w:type="dxa"/>
            <w:vAlign w:val="center"/>
          </w:tcPr>
          <w:p w:rsidR="00CB4C38" w:rsidRDefault="00FB7326">
            <w:pPr>
              <w:tabs>
                <w:tab w:val="left" w:pos="425"/>
              </w:tabs>
              <w:adjustRightInd w:val="0"/>
              <w:spacing w:before="240" w:after="60" w:line="295" w:lineRule="auto"/>
              <w:jc w:val="center"/>
              <w:textAlignment w:val="baseline"/>
              <w:outlineLvl w:val="0"/>
              <w:rPr>
                <w:rFonts w:ascii="宋体" w:hAnsi="宋体"/>
              </w:rPr>
            </w:pPr>
            <w:bookmarkStart w:id="1451" w:name="_Toc28105"/>
            <w:bookmarkStart w:id="1452" w:name="_Toc55573546"/>
            <w:r>
              <w:rPr>
                <w:rFonts w:ascii="宋体" w:hAnsi="宋体" w:hint="eastAsia"/>
              </w:rPr>
              <w:t>各专业组负责人</w:t>
            </w:r>
            <w:bookmarkEnd w:id="1451"/>
            <w:bookmarkEnd w:id="1452"/>
          </w:p>
        </w:tc>
        <w:tc>
          <w:tcPr>
            <w:tcW w:w="1984" w:type="dxa"/>
            <w:vAlign w:val="center"/>
          </w:tcPr>
          <w:p w:rsidR="00CB4C38" w:rsidRDefault="00FB7326">
            <w:pPr>
              <w:tabs>
                <w:tab w:val="left" w:pos="425"/>
              </w:tabs>
              <w:adjustRightInd w:val="0"/>
              <w:spacing w:before="240" w:after="60" w:line="295" w:lineRule="auto"/>
              <w:textAlignment w:val="baseline"/>
              <w:outlineLvl w:val="0"/>
              <w:rPr>
                <w:rFonts w:ascii="宋体" w:hAnsi="宋体"/>
              </w:rPr>
            </w:pPr>
            <w:bookmarkStart w:id="1453" w:name="_Toc2625"/>
            <w:bookmarkStart w:id="1454" w:name="_Toc55573547"/>
            <w:r>
              <w:rPr>
                <w:rFonts w:ascii="宋体" w:hAnsi="宋体" w:hint="eastAsia"/>
              </w:rPr>
              <w:t>负责各专业的技术管理工作</w:t>
            </w:r>
            <w:bookmarkEnd w:id="1453"/>
            <w:bookmarkEnd w:id="1454"/>
          </w:p>
        </w:tc>
        <w:tc>
          <w:tcPr>
            <w:tcW w:w="5437" w:type="dxa"/>
            <w:vAlign w:val="center"/>
          </w:tcPr>
          <w:p w:rsidR="00CB4C38" w:rsidRDefault="00FB7326">
            <w:pPr>
              <w:tabs>
                <w:tab w:val="left" w:pos="425"/>
              </w:tabs>
              <w:adjustRightInd w:val="0"/>
              <w:spacing w:before="240" w:after="60" w:line="295" w:lineRule="auto"/>
              <w:textAlignment w:val="baseline"/>
              <w:outlineLvl w:val="0"/>
              <w:rPr>
                <w:rFonts w:ascii="宋体" w:hAnsi="宋体"/>
              </w:rPr>
            </w:pPr>
            <w:bookmarkStart w:id="1455" w:name="_Toc23293"/>
            <w:bookmarkStart w:id="1456" w:name="_Toc55573548"/>
            <w:r>
              <w:rPr>
                <w:rFonts w:ascii="宋体" w:hAnsi="宋体" w:hint="eastAsia"/>
              </w:rPr>
              <w:t>具有</w:t>
            </w:r>
            <w:r>
              <w:rPr>
                <w:rFonts w:ascii="宋体" w:hAnsi="宋体"/>
              </w:rPr>
              <w:t>5年以上工作经验，大学本科及以上学历，工程师及以上职称，</w:t>
            </w:r>
            <w:r>
              <w:rPr>
                <w:rFonts w:ascii="宋体" w:hAnsi="宋体" w:hint="eastAsia"/>
              </w:rPr>
              <w:t>有</w:t>
            </w:r>
            <w:r>
              <w:rPr>
                <w:rFonts w:ascii="宋体" w:hAnsi="宋体"/>
              </w:rPr>
              <w:t>1条城市轨道交通线路的设计工作经验，具有较丰富的轨道交通设计经验</w:t>
            </w:r>
            <w:bookmarkEnd w:id="1455"/>
            <w:bookmarkEnd w:id="1456"/>
          </w:p>
        </w:tc>
      </w:tr>
      <w:tr w:rsidR="00CB4C38">
        <w:tc>
          <w:tcPr>
            <w:tcW w:w="1277" w:type="dxa"/>
            <w:vAlign w:val="center"/>
          </w:tcPr>
          <w:p w:rsidR="00CB4C38" w:rsidRDefault="00FB7326">
            <w:pPr>
              <w:tabs>
                <w:tab w:val="left" w:pos="425"/>
              </w:tabs>
              <w:adjustRightInd w:val="0"/>
              <w:spacing w:before="240" w:after="60" w:line="295" w:lineRule="auto"/>
              <w:textAlignment w:val="baseline"/>
              <w:outlineLvl w:val="0"/>
              <w:rPr>
                <w:rFonts w:ascii="宋体" w:hAnsi="宋体"/>
              </w:rPr>
            </w:pPr>
            <w:bookmarkStart w:id="1457" w:name="_Toc55573549"/>
            <w:bookmarkStart w:id="1458" w:name="_Toc19023"/>
            <w:r>
              <w:rPr>
                <w:rFonts w:ascii="宋体" w:hAnsi="宋体" w:hint="eastAsia"/>
              </w:rPr>
              <w:t>其他勘察</w:t>
            </w:r>
            <w:r>
              <w:rPr>
                <w:rFonts w:ascii="宋体" w:hAnsi="宋体"/>
              </w:rPr>
              <w:t>/设计人</w:t>
            </w:r>
            <w:bookmarkEnd w:id="1457"/>
            <w:bookmarkEnd w:id="1458"/>
          </w:p>
        </w:tc>
        <w:tc>
          <w:tcPr>
            <w:tcW w:w="1984" w:type="dxa"/>
            <w:vAlign w:val="center"/>
          </w:tcPr>
          <w:p w:rsidR="00CB4C38" w:rsidRDefault="00FB7326">
            <w:pPr>
              <w:tabs>
                <w:tab w:val="left" w:pos="425"/>
              </w:tabs>
              <w:adjustRightInd w:val="0"/>
              <w:spacing w:before="240" w:after="60" w:line="295" w:lineRule="auto"/>
              <w:textAlignment w:val="baseline"/>
              <w:outlineLvl w:val="0"/>
              <w:rPr>
                <w:rFonts w:ascii="宋体" w:hAnsi="宋体"/>
              </w:rPr>
            </w:pPr>
            <w:bookmarkStart w:id="1459" w:name="_Toc7166"/>
            <w:bookmarkStart w:id="1460" w:name="_Toc55573550"/>
            <w:r>
              <w:rPr>
                <w:rFonts w:ascii="宋体" w:hAnsi="宋体" w:hint="eastAsia"/>
              </w:rPr>
              <w:t>进行具体勘察、设计工作</w:t>
            </w:r>
            <w:bookmarkEnd w:id="1459"/>
            <w:bookmarkEnd w:id="1460"/>
            <w:r>
              <w:rPr>
                <w:rFonts w:ascii="宋体" w:hAnsi="宋体"/>
              </w:rPr>
              <w:t xml:space="preserve"> </w:t>
            </w:r>
          </w:p>
        </w:tc>
        <w:tc>
          <w:tcPr>
            <w:tcW w:w="5437" w:type="dxa"/>
            <w:vAlign w:val="center"/>
          </w:tcPr>
          <w:p w:rsidR="00CB4C38" w:rsidRDefault="00FB7326">
            <w:pPr>
              <w:tabs>
                <w:tab w:val="left" w:pos="425"/>
              </w:tabs>
              <w:adjustRightInd w:val="0"/>
              <w:spacing w:before="240" w:after="60" w:line="295" w:lineRule="auto"/>
              <w:textAlignment w:val="baseline"/>
              <w:outlineLvl w:val="0"/>
              <w:rPr>
                <w:rFonts w:ascii="宋体" w:hAnsi="宋体"/>
              </w:rPr>
            </w:pPr>
            <w:bookmarkStart w:id="1461" w:name="_Toc55573551"/>
            <w:bookmarkStart w:id="1462" w:name="_Toc15213"/>
            <w:r>
              <w:rPr>
                <w:rFonts w:ascii="宋体" w:hAnsi="宋体"/>
              </w:rPr>
              <w:t xml:space="preserve">大学本科及以上学历 </w:t>
            </w:r>
            <w:r>
              <w:rPr>
                <w:rFonts w:ascii="宋体" w:hAnsi="宋体" w:hint="eastAsia"/>
              </w:rPr>
              <w:t>，熟悉轨道交通勘察</w:t>
            </w:r>
            <w:r>
              <w:rPr>
                <w:rFonts w:ascii="宋体" w:hAnsi="宋体"/>
              </w:rPr>
              <w:t>/设计工作。</w:t>
            </w:r>
            <w:bookmarkEnd w:id="1461"/>
            <w:bookmarkEnd w:id="1462"/>
          </w:p>
        </w:tc>
      </w:tr>
      <w:tr w:rsidR="00CB4C38">
        <w:tc>
          <w:tcPr>
            <w:tcW w:w="1277" w:type="dxa"/>
            <w:vAlign w:val="center"/>
          </w:tcPr>
          <w:p w:rsidR="00CB4C38" w:rsidRDefault="00FB7326">
            <w:pPr>
              <w:tabs>
                <w:tab w:val="left" w:pos="425"/>
              </w:tabs>
              <w:adjustRightInd w:val="0"/>
              <w:spacing w:before="240" w:after="60" w:line="295" w:lineRule="auto"/>
              <w:textAlignment w:val="baseline"/>
              <w:outlineLvl w:val="0"/>
              <w:rPr>
                <w:rFonts w:ascii="宋体" w:hAnsi="宋体"/>
              </w:rPr>
            </w:pPr>
            <w:bookmarkStart w:id="1463" w:name="_Toc1369"/>
            <w:bookmarkStart w:id="1464" w:name="_Toc55573552"/>
            <w:r>
              <w:rPr>
                <w:rFonts w:ascii="宋体" w:hAnsi="宋体" w:hint="eastAsia"/>
              </w:rPr>
              <w:t>总包各模块管理人</w:t>
            </w:r>
            <w:bookmarkEnd w:id="1463"/>
            <w:bookmarkEnd w:id="1464"/>
          </w:p>
        </w:tc>
        <w:tc>
          <w:tcPr>
            <w:tcW w:w="1984" w:type="dxa"/>
            <w:vAlign w:val="center"/>
          </w:tcPr>
          <w:p w:rsidR="00CB4C38" w:rsidRDefault="00FB7326">
            <w:pPr>
              <w:tabs>
                <w:tab w:val="left" w:pos="425"/>
              </w:tabs>
              <w:adjustRightInd w:val="0"/>
              <w:spacing w:before="240" w:after="60" w:line="295" w:lineRule="auto"/>
              <w:textAlignment w:val="baseline"/>
              <w:outlineLvl w:val="0"/>
              <w:rPr>
                <w:rFonts w:ascii="宋体" w:hAnsi="宋体"/>
              </w:rPr>
            </w:pPr>
            <w:bookmarkStart w:id="1465" w:name="_Toc15840"/>
            <w:bookmarkStart w:id="1466" w:name="_Toc55573553"/>
            <w:r>
              <w:rPr>
                <w:rFonts w:ascii="宋体" w:hAnsi="宋体" w:hint="eastAsia"/>
              </w:rPr>
              <w:t>负责各线路的项目管理工作</w:t>
            </w:r>
            <w:bookmarkEnd w:id="1465"/>
            <w:bookmarkEnd w:id="1466"/>
          </w:p>
        </w:tc>
        <w:tc>
          <w:tcPr>
            <w:tcW w:w="5437" w:type="dxa"/>
            <w:vAlign w:val="center"/>
          </w:tcPr>
          <w:p w:rsidR="00CB4C38" w:rsidRDefault="00FB7326">
            <w:pPr>
              <w:tabs>
                <w:tab w:val="left" w:pos="425"/>
              </w:tabs>
              <w:adjustRightInd w:val="0"/>
              <w:spacing w:before="240" w:after="60" w:line="295" w:lineRule="auto"/>
              <w:textAlignment w:val="baseline"/>
              <w:outlineLvl w:val="0"/>
              <w:rPr>
                <w:rFonts w:ascii="宋体" w:hAnsi="宋体"/>
              </w:rPr>
            </w:pPr>
            <w:bookmarkStart w:id="1467" w:name="_Toc25754"/>
            <w:bookmarkStart w:id="1468" w:name="_Toc55573554"/>
            <w:r>
              <w:rPr>
                <w:rFonts w:ascii="宋体" w:hAnsi="宋体" w:hint="eastAsia"/>
              </w:rPr>
              <w:t>具有</w:t>
            </w:r>
            <w:r>
              <w:rPr>
                <w:rFonts w:ascii="宋体" w:hAnsi="宋体"/>
              </w:rPr>
              <w:t>5年以上工作经验，大学本科及以上学历</w:t>
            </w:r>
            <w:r>
              <w:rPr>
                <w:rFonts w:ascii="宋体" w:hAnsi="宋体" w:hint="eastAsia"/>
              </w:rPr>
              <w:t>，负责过</w:t>
            </w:r>
            <w:r>
              <w:rPr>
                <w:rFonts w:ascii="宋体" w:hAnsi="宋体"/>
              </w:rPr>
              <w:t>1条城市轨道交通线路的设计项目管理工作，具有比较丰富的项目管理经验</w:t>
            </w:r>
            <w:bookmarkEnd w:id="1467"/>
            <w:bookmarkEnd w:id="1468"/>
          </w:p>
        </w:tc>
      </w:tr>
    </w:tbl>
    <w:p w:rsidR="00CB4C38" w:rsidRDefault="00FB7326">
      <w:pPr>
        <w:ind w:firstLineChars="250" w:firstLine="525"/>
        <w:rPr>
          <w:rFonts w:ascii="宋体" w:hAnsi="宋体"/>
        </w:rPr>
      </w:pPr>
      <w:r>
        <w:rPr>
          <w:rFonts w:ascii="宋体" w:hAnsi="宋体" w:hint="eastAsia"/>
        </w:rPr>
        <w:t>注：各专业包括但不限于勘察、土建、线路、限界、运营组织、轨道、供电、综合监控、</w:t>
      </w:r>
      <w:r>
        <w:rPr>
          <w:rFonts w:ascii="宋体" w:hAnsi="宋体"/>
        </w:rPr>
        <w:t>BAS、FAS、门禁、</w:t>
      </w:r>
      <w:r>
        <w:rPr>
          <w:rFonts w:ascii="宋体" w:hAnsi="宋体" w:hint="eastAsia"/>
        </w:rPr>
        <w:t>通信、信号、自动售检票、</w:t>
      </w:r>
      <w:r>
        <w:rPr>
          <w:rFonts w:ascii="宋体" w:hAnsi="宋体"/>
        </w:rPr>
        <w:t>人防、地下疏散平台、隧道通风、区间给排水（含市政接驳）、自动灭火、集中供冷、自动扶梯及电梯、屏蔽门、防淹门、OA系统、控制中心（含工艺及改造）、主变电站、节能控制系统、高架声屏障（如有）、通风空调、给排水、低压配电。请投标人根据招标文件要求进行人员配置，</w:t>
      </w:r>
      <w:r>
        <w:rPr>
          <w:rFonts w:ascii="宋体" w:hAnsi="宋体" w:hint="eastAsia"/>
        </w:rPr>
        <w:t>甲方根据项目实际需要保留调整的权利。</w:t>
      </w:r>
    </w:p>
    <w:p w:rsidR="00CB4C38" w:rsidRDefault="00FB7326">
      <w:pPr>
        <w:ind w:firstLineChars="250" w:firstLine="525"/>
      </w:pPr>
      <w:r>
        <w:rPr>
          <w:rFonts w:ascii="宋体" w:hAnsi="宋体" w:hint="eastAsia"/>
          <w:szCs w:val="21"/>
        </w:rPr>
        <w:t>上述主要人员，应全职服务于本项目并驻工程所在地办公，</w:t>
      </w:r>
      <w:r>
        <w:rPr>
          <w:rFonts w:hint="eastAsia"/>
        </w:rPr>
        <w:t>应有社保机关出具的社保缴费证明及相关证明文件备查</w:t>
      </w:r>
      <w:r>
        <w:rPr>
          <w:rFonts w:ascii="宋体" w:hAnsi="宋体" w:hint="eastAsia"/>
          <w:szCs w:val="21"/>
        </w:rPr>
        <w:t xml:space="preserve">。 </w:t>
      </w:r>
    </w:p>
    <w:p w:rsidR="00CB4C38" w:rsidRDefault="00CB4C38">
      <w:pPr>
        <w:spacing w:line="360" w:lineRule="auto"/>
        <w:rPr>
          <w:rFonts w:ascii="宋体" w:hAnsi="宋体"/>
          <w:szCs w:val="20"/>
        </w:rPr>
      </w:pPr>
    </w:p>
    <w:p w:rsidR="00CB4C38" w:rsidRDefault="00FB7326">
      <w:pPr>
        <w:pStyle w:val="1f6"/>
        <w:numPr>
          <w:ilvl w:val="0"/>
          <w:numId w:val="20"/>
        </w:numPr>
        <w:adjustRightInd w:val="0"/>
        <w:snapToGrid w:val="0"/>
        <w:spacing w:line="360" w:lineRule="auto"/>
        <w:ind w:left="426" w:hangingChars="202" w:hanging="426"/>
        <w:outlineLvl w:val="2"/>
        <w:rPr>
          <w:rFonts w:ascii="宋体" w:hAnsi="宋体"/>
          <w:b/>
          <w:szCs w:val="21"/>
        </w:rPr>
      </w:pPr>
      <w:bookmarkStart w:id="1469" w:name="_Toc1517"/>
      <w:bookmarkStart w:id="1470" w:name="_Toc55573555"/>
      <w:r>
        <w:rPr>
          <w:rFonts w:ascii="宋体" w:hAnsi="宋体" w:hint="eastAsia"/>
          <w:b/>
          <w:szCs w:val="21"/>
        </w:rPr>
        <w:t>拟委任的主要人员汇总表</w:t>
      </w:r>
      <w:bookmarkEnd w:id="1469"/>
      <w:bookmarkEnd w:id="1470"/>
    </w:p>
    <w:p w:rsidR="00CB4C38" w:rsidRDefault="00FB7326">
      <w:pPr>
        <w:spacing w:line="360" w:lineRule="auto"/>
        <w:ind w:firstLineChars="171" w:firstLine="359"/>
        <w:rPr>
          <w:rFonts w:ascii="宋体" w:hAnsi="宋体"/>
          <w:szCs w:val="20"/>
        </w:rPr>
      </w:pPr>
      <w:r>
        <w:rPr>
          <w:rFonts w:ascii="宋体" w:hAnsi="宋体" w:hint="eastAsia"/>
          <w:szCs w:val="20"/>
        </w:rPr>
        <w:t>投标人应列出拟在本设计项目中任职的主要管理人员和专业设计人员的安排，应包括（但不限于）项目负责人、各专业组负责人、各专业总体、其他勘察/设计人、总包各模块管理人、其他主要人员等，详见如下表格（投标人根据招标文件要求可扩展与扩充）：</w:t>
      </w:r>
    </w:p>
    <w:p w:rsidR="00CB4C38" w:rsidRDefault="00CB4C38">
      <w:pPr>
        <w:spacing w:line="360" w:lineRule="auto"/>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985"/>
        <w:gridCol w:w="710"/>
        <w:gridCol w:w="425"/>
        <w:gridCol w:w="710"/>
        <w:gridCol w:w="1135"/>
        <w:gridCol w:w="710"/>
        <w:gridCol w:w="993"/>
        <w:gridCol w:w="1202"/>
        <w:gridCol w:w="1202"/>
      </w:tblGrid>
      <w:tr w:rsidR="00CB4C38">
        <w:trPr>
          <w:jc w:val="center"/>
        </w:trPr>
        <w:tc>
          <w:tcPr>
            <w:tcW w:w="920" w:type="dxa"/>
            <w:vMerge w:val="restart"/>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序号</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本项目任职</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姓名</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职称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专业</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执业或职业资格证明</w:t>
            </w: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主要资历简述</w:t>
            </w: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p w:rsidR="00CB4C38" w:rsidRDefault="00FB7326">
            <w:pPr>
              <w:spacing w:line="360" w:lineRule="auto"/>
              <w:jc w:val="center"/>
              <w:rPr>
                <w:rFonts w:ascii="宋体" w:hAnsi="宋体"/>
              </w:rPr>
            </w:pPr>
            <w:r>
              <w:rPr>
                <w:rFonts w:ascii="宋体" w:hAnsi="宋体" w:hint="eastAsia"/>
              </w:rPr>
              <w:t>备注</w:t>
            </w:r>
          </w:p>
        </w:tc>
      </w:tr>
      <w:tr w:rsidR="00CB4C38">
        <w:trPr>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CB4C38" w:rsidRDefault="00CB4C38">
            <w:pPr>
              <w:jc w:val="center"/>
              <w:rPr>
                <w:rFonts w:ascii="宋体" w:hAnsi="宋体"/>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B4C38" w:rsidRDefault="00CB4C38">
            <w:pPr>
              <w:jc w:val="center"/>
              <w:rPr>
                <w:rFonts w:ascii="宋体" w:hAnsi="宋体"/>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B4C38" w:rsidRDefault="00CB4C38">
            <w:pPr>
              <w:jc w:val="center"/>
              <w:rPr>
                <w:rFonts w:ascii="宋体" w:hAnsi="宋体"/>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CB4C38" w:rsidRDefault="00CB4C38">
            <w:pPr>
              <w:jc w:val="center"/>
              <w:rPr>
                <w:rFonts w:ascii="宋体" w:hAnsi="宋体"/>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B4C38" w:rsidRDefault="00CB4C38">
            <w:pPr>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471" w:name="_Toc54870838"/>
            <w:bookmarkStart w:id="1472" w:name="_Toc55573556"/>
            <w:bookmarkStart w:id="1473" w:name="_Toc3610"/>
            <w:bookmarkStart w:id="1474" w:name="_Toc23434698"/>
            <w:r>
              <w:rPr>
                <w:rFonts w:ascii="宋体" w:hAnsi="宋体" w:hint="eastAsia"/>
              </w:rPr>
              <w:t>证书名称</w:t>
            </w:r>
            <w:bookmarkEnd w:id="1471"/>
            <w:bookmarkEnd w:id="1472"/>
            <w:bookmarkEnd w:id="1473"/>
            <w:bookmarkEnd w:id="1474"/>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475" w:name="_Toc27410"/>
            <w:bookmarkStart w:id="1476" w:name="_Toc54870839"/>
            <w:bookmarkStart w:id="1477" w:name="_Toc55573557"/>
            <w:bookmarkStart w:id="1478" w:name="_Toc23434699"/>
            <w:r>
              <w:rPr>
                <w:rFonts w:ascii="宋体" w:hAnsi="宋体" w:hint="eastAsia"/>
              </w:rPr>
              <w:t>级别</w:t>
            </w:r>
            <w:bookmarkEnd w:id="1475"/>
            <w:bookmarkEnd w:id="1476"/>
            <w:bookmarkEnd w:id="1477"/>
            <w:bookmarkEnd w:id="1478"/>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479" w:name="_Toc1501"/>
            <w:bookmarkStart w:id="1480" w:name="_Toc55573558"/>
            <w:bookmarkStart w:id="1481" w:name="_Toc54870840"/>
            <w:bookmarkStart w:id="1482" w:name="_Toc23434700"/>
            <w:r>
              <w:rPr>
                <w:rFonts w:ascii="宋体" w:hAnsi="宋体" w:hint="eastAsia"/>
              </w:rPr>
              <w:t>证号</w:t>
            </w:r>
            <w:bookmarkEnd w:id="1479"/>
            <w:bookmarkEnd w:id="1480"/>
            <w:bookmarkEnd w:id="1481"/>
            <w:bookmarkEnd w:id="1482"/>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b/>
              </w:rPr>
            </w:pPr>
            <w:r>
              <w:rPr>
                <w:rFonts w:ascii="宋体" w:hAnsi="宋体" w:hint="eastAsia"/>
                <w:b/>
              </w:rPr>
              <w:t>1</w:t>
            </w:r>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b/>
              </w:rPr>
            </w:pPr>
            <w:bookmarkStart w:id="1483" w:name="_Toc10706"/>
            <w:bookmarkStart w:id="1484" w:name="_Toc54870841"/>
            <w:bookmarkStart w:id="1485" w:name="_Toc23434701"/>
            <w:bookmarkStart w:id="1486" w:name="_Toc55573559"/>
            <w:r>
              <w:rPr>
                <w:rFonts w:ascii="宋体" w:hAnsi="宋体" w:hint="eastAsia"/>
                <w:b/>
              </w:rPr>
              <w:t>项目负责人</w:t>
            </w:r>
            <w:bookmarkEnd w:id="1483"/>
            <w:bookmarkEnd w:id="1484"/>
            <w:bookmarkEnd w:id="1485"/>
            <w:bookmarkEnd w:id="1486"/>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b/>
              </w:rPr>
            </w:pPr>
            <w:bookmarkStart w:id="1487" w:name="_Toc1189"/>
            <w:bookmarkStart w:id="1488" w:name="_Toc23434703"/>
            <w:bookmarkStart w:id="1489" w:name="_Toc54870843"/>
            <w:bookmarkStart w:id="1490" w:name="_Toc55573560"/>
            <w:r>
              <w:rPr>
                <w:rFonts w:ascii="宋体" w:hAnsi="宋体" w:hint="eastAsia"/>
                <w:b/>
              </w:rPr>
              <w:lastRenderedPageBreak/>
              <w:t>2</w:t>
            </w:r>
            <w:bookmarkEnd w:id="1487"/>
            <w:bookmarkEnd w:id="1488"/>
            <w:bookmarkEnd w:id="1489"/>
            <w:bookmarkEnd w:id="1490"/>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b/>
              </w:rPr>
            </w:pPr>
            <w:bookmarkStart w:id="1491" w:name="_Toc29963"/>
            <w:bookmarkStart w:id="1492" w:name="_Toc55573561"/>
            <w:r>
              <w:rPr>
                <w:rFonts w:ascii="宋体" w:hAnsi="宋体" w:hint="eastAsia"/>
                <w:b/>
              </w:rPr>
              <w:t>各组负责人</w:t>
            </w:r>
            <w:bookmarkEnd w:id="1491"/>
            <w:bookmarkEnd w:id="1492"/>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493" w:name="_Toc25196"/>
            <w:bookmarkStart w:id="1494" w:name="_Toc55573562"/>
            <w:r>
              <w:rPr>
                <w:rFonts w:ascii="宋体" w:hAnsi="宋体" w:hint="eastAsia"/>
              </w:rPr>
              <w:t>2.1</w:t>
            </w:r>
            <w:bookmarkEnd w:id="1493"/>
            <w:bookmarkEnd w:id="1494"/>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495" w:name="_Toc23292"/>
            <w:bookmarkStart w:id="1496" w:name="_Toc55573563"/>
            <w:r>
              <w:rPr>
                <w:rFonts w:ascii="宋体" w:hAnsi="宋体" w:hint="eastAsia"/>
              </w:rPr>
              <w:t>设计总包组负责人</w:t>
            </w:r>
            <w:bookmarkEnd w:id="1495"/>
            <w:bookmarkEnd w:id="1496"/>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497" w:name="_Toc55573564"/>
            <w:bookmarkStart w:id="1498" w:name="_Toc31202"/>
            <w:r>
              <w:rPr>
                <w:rFonts w:ascii="宋体" w:hAnsi="宋体" w:hint="eastAsia"/>
              </w:rPr>
              <w:t>2.1</w:t>
            </w:r>
            <w:bookmarkEnd w:id="1497"/>
            <w:bookmarkEnd w:id="1498"/>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499" w:name="_Toc25434"/>
            <w:bookmarkStart w:id="1500" w:name="_Toc55573565"/>
            <w:r>
              <w:rPr>
                <w:rFonts w:ascii="宋体" w:hAnsi="宋体" w:hint="eastAsia"/>
              </w:rPr>
              <w:t>设计总体组负责人</w:t>
            </w:r>
            <w:bookmarkEnd w:id="1499"/>
            <w:bookmarkEnd w:id="1500"/>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01" w:name="_Toc55573566"/>
            <w:bookmarkStart w:id="1502" w:name="_Toc29859"/>
            <w:r>
              <w:rPr>
                <w:rFonts w:ascii="宋体" w:hAnsi="宋体" w:hint="eastAsia"/>
              </w:rPr>
              <w:t>2.1</w:t>
            </w:r>
            <w:bookmarkEnd w:id="1501"/>
            <w:bookmarkEnd w:id="1502"/>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03" w:name="_Toc55573567"/>
            <w:bookmarkStart w:id="1504" w:name="_Toc14118"/>
            <w:r>
              <w:rPr>
                <w:rFonts w:ascii="宋体" w:hAnsi="宋体" w:hint="eastAsia"/>
              </w:rPr>
              <w:t>设计组负责人</w:t>
            </w:r>
            <w:bookmarkEnd w:id="1503"/>
            <w:bookmarkEnd w:id="1504"/>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05" w:name="_Toc11832"/>
            <w:bookmarkStart w:id="1506" w:name="_Toc55573568"/>
            <w:r>
              <w:rPr>
                <w:rFonts w:ascii="宋体" w:hAnsi="宋体" w:hint="eastAsia"/>
              </w:rPr>
              <w:t>2.1</w:t>
            </w:r>
            <w:bookmarkEnd w:id="1505"/>
            <w:bookmarkEnd w:id="1506"/>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07" w:name="_Toc55573569"/>
            <w:bookmarkStart w:id="1508" w:name="_Toc26659"/>
            <w:r>
              <w:rPr>
                <w:rFonts w:ascii="宋体" w:hAnsi="宋体" w:hint="eastAsia"/>
              </w:rPr>
              <w:t>勘察组负责人</w:t>
            </w:r>
            <w:bookmarkEnd w:id="1507"/>
            <w:bookmarkEnd w:id="1508"/>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b/>
              </w:rPr>
            </w:pPr>
            <w:bookmarkStart w:id="1509" w:name="_Toc3116"/>
            <w:bookmarkStart w:id="1510" w:name="_Toc55573570"/>
            <w:r>
              <w:rPr>
                <w:rFonts w:ascii="宋体" w:hAnsi="宋体" w:hint="eastAsia"/>
                <w:b/>
              </w:rPr>
              <w:t>3</w:t>
            </w:r>
            <w:bookmarkEnd w:id="1509"/>
            <w:bookmarkEnd w:id="1510"/>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b/>
              </w:rPr>
            </w:pPr>
            <w:bookmarkStart w:id="1511" w:name="_Toc23843"/>
            <w:bookmarkStart w:id="1512" w:name="_Toc55573571"/>
            <w:r>
              <w:rPr>
                <w:rFonts w:ascii="宋体" w:hAnsi="宋体" w:hint="eastAsia"/>
                <w:b/>
              </w:rPr>
              <w:t>专业总体</w:t>
            </w:r>
            <w:bookmarkEnd w:id="1511"/>
            <w:bookmarkEnd w:id="1512"/>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b/>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b/>
              </w:rPr>
            </w:pPr>
            <w:r>
              <w:rPr>
                <w:rFonts w:ascii="宋体" w:hAnsi="宋体" w:hint="eastAsia"/>
                <w:b/>
              </w:rPr>
              <w:t>根据本工程范围相关专业展开</w:t>
            </w: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13" w:name="_Toc55573572"/>
            <w:bookmarkStart w:id="1514" w:name="_Toc23481"/>
            <w:r>
              <w:rPr>
                <w:rFonts w:ascii="宋体" w:hAnsi="宋体" w:hint="eastAsia"/>
              </w:rPr>
              <w:t>3.1</w:t>
            </w:r>
            <w:bookmarkEnd w:id="1513"/>
            <w:bookmarkEnd w:id="1514"/>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15" w:name="_Toc55573573"/>
            <w:bookmarkStart w:id="1516" w:name="_Toc20860"/>
            <w:r>
              <w:rPr>
                <w:rFonts w:ascii="宋体" w:hAnsi="宋体" w:hint="eastAsia"/>
              </w:rPr>
              <w:t>勘察总体</w:t>
            </w:r>
            <w:bookmarkEnd w:id="1515"/>
            <w:bookmarkEnd w:id="1516"/>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17" w:name="_Toc2513"/>
            <w:bookmarkStart w:id="1518" w:name="_Toc55573574"/>
            <w:r>
              <w:rPr>
                <w:rFonts w:ascii="宋体" w:hAnsi="宋体" w:hint="eastAsia"/>
              </w:rPr>
              <w:t>3.2</w:t>
            </w:r>
            <w:bookmarkEnd w:id="1517"/>
            <w:bookmarkEnd w:id="1518"/>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19" w:name="_Toc2406"/>
            <w:bookmarkStart w:id="1520" w:name="_Toc55573575"/>
            <w:r>
              <w:rPr>
                <w:rFonts w:ascii="宋体" w:hAnsi="宋体" w:hint="eastAsia"/>
              </w:rPr>
              <w:t>土建总体</w:t>
            </w:r>
            <w:bookmarkEnd w:id="1519"/>
            <w:bookmarkEnd w:id="1520"/>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21" w:name="_Toc55573576"/>
            <w:bookmarkStart w:id="1522" w:name="_Toc28825"/>
            <w:r>
              <w:rPr>
                <w:rFonts w:ascii="宋体" w:hAnsi="宋体" w:hint="eastAsia"/>
              </w:rPr>
              <w:t>3.3.</w:t>
            </w:r>
            <w:bookmarkEnd w:id="1521"/>
            <w:bookmarkEnd w:id="1522"/>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23" w:name="_Toc10774"/>
            <w:bookmarkStart w:id="1524" w:name="_Toc55573577"/>
            <w:r>
              <w:rPr>
                <w:rFonts w:ascii="宋体" w:hAnsi="宋体" w:hint="eastAsia"/>
              </w:rPr>
              <w:t>车辆段总体</w:t>
            </w:r>
            <w:bookmarkEnd w:id="1523"/>
            <w:bookmarkEnd w:id="1524"/>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25" w:name="_Toc55573578"/>
            <w:bookmarkStart w:id="1526" w:name="_Toc3470"/>
            <w:r>
              <w:rPr>
                <w:rFonts w:ascii="宋体" w:hAnsi="宋体"/>
              </w:rPr>
              <w:t>…</w:t>
            </w:r>
            <w:bookmarkEnd w:id="1525"/>
            <w:bookmarkEnd w:id="1526"/>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27" w:name="_Toc55573579"/>
            <w:bookmarkStart w:id="1528" w:name="_Toc23496"/>
            <w:r>
              <w:rPr>
                <w:rFonts w:ascii="宋体" w:hAnsi="宋体"/>
              </w:rPr>
              <w:t>…</w:t>
            </w:r>
            <w:bookmarkEnd w:id="1527"/>
            <w:bookmarkEnd w:id="1528"/>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29" w:name="_Toc55573580"/>
            <w:bookmarkStart w:id="1530" w:name="_Toc19941"/>
            <w:r>
              <w:rPr>
                <w:rFonts w:ascii="宋体" w:hAnsi="宋体"/>
              </w:rPr>
              <w:t>…</w:t>
            </w:r>
            <w:bookmarkEnd w:id="1529"/>
            <w:bookmarkEnd w:id="1530"/>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31" w:name="_Toc19744"/>
            <w:bookmarkStart w:id="1532" w:name="_Toc55573581"/>
            <w:r>
              <w:rPr>
                <w:rFonts w:ascii="宋体" w:hAnsi="宋体"/>
              </w:rPr>
              <w:t>…</w:t>
            </w:r>
            <w:bookmarkEnd w:id="1531"/>
            <w:bookmarkEnd w:id="1532"/>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33" w:name="_Toc55573582"/>
            <w:bookmarkStart w:id="1534" w:name="_Toc19179"/>
            <w:r>
              <w:rPr>
                <w:rFonts w:ascii="宋体" w:hAnsi="宋体" w:hint="eastAsia"/>
              </w:rPr>
              <w:t>4</w:t>
            </w:r>
            <w:bookmarkEnd w:id="1533"/>
            <w:bookmarkEnd w:id="1534"/>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35" w:name="_Toc10886"/>
            <w:bookmarkStart w:id="1536" w:name="_Toc55573583"/>
            <w:r>
              <w:rPr>
                <w:rFonts w:ascii="宋体" w:hAnsi="宋体" w:hint="eastAsia"/>
              </w:rPr>
              <w:t>其他勘察/设计人</w:t>
            </w:r>
            <w:bookmarkEnd w:id="1535"/>
            <w:bookmarkEnd w:id="1536"/>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b/>
              </w:rPr>
              <w:t>根据本工程范围相关专业展开</w:t>
            </w: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37" w:name="_Toc55573584"/>
            <w:bookmarkStart w:id="1538" w:name="_Toc24177"/>
            <w:r>
              <w:rPr>
                <w:rFonts w:ascii="宋体" w:hAnsi="宋体" w:hint="eastAsia"/>
              </w:rPr>
              <w:t>4.1</w:t>
            </w:r>
            <w:bookmarkEnd w:id="1537"/>
            <w:bookmarkEnd w:id="1538"/>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39" w:name="_Toc55573585"/>
            <w:bookmarkStart w:id="1540" w:name="_Toc29032"/>
            <w:r>
              <w:rPr>
                <w:rFonts w:ascii="宋体" w:hAnsi="宋体"/>
              </w:rPr>
              <w:t>…</w:t>
            </w:r>
            <w:bookmarkEnd w:id="1539"/>
            <w:bookmarkEnd w:id="1540"/>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41" w:name="_Toc30601"/>
            <w:bookmarkStart w:id="1542" w:name="_Toc55573586"/>
            <w:r>
              <w:rPr>
                <w:rFonts w:ascii="宋体" w:hAnsi="宋体" w:hint="eastAsia"/>
              </w:rPr>
              <w:t>4.2</w:t>
            </w:r>
            <w:bookmarkEnd w:id="1541"/>
            <w:bookmarkEnd w:id="1542"/>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43" w:name="_Toc1673"/>
            <w:bookmarkStart w:id="1544" w:name="_Toc55573587"/>
            <w:r>
              <w:rPr>
                <w:rFonts w:ascii="宋体" w:hAnsi="宋体"/>
              </w:rPr>
              <w:t>…</w:t>
            </w:r>
            <w:bookmarkEnd w:id="1543"/>
            <w:bookmarkEnd w:id="1544"/>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45" w:name="_Toc55573588"/>
            <w:bookmarkStart w:id="1546" w:name="_Toc6675"/>
            <w:r>
              <w:rPr>
                <w:rFonts w:ascii="宋体" w:hAnsi="宋体" w:hint="eastAsia"/>
              </w:rPr>
              <w:t>5</w:t>
            </w:r>
            <w:bookmarkEnd w:id="1545"/>
            <w:bookmarkEnd w:id="1546"/>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47" w:name="_Toc28612"/>
            <w:bookmarkStart w:id="1548" w:name="_Toc55573589"/>
            <w:r>
              <w:rPr>
                <w:rFonts w:ascii="宋体" w:hAnsi="宋体" w:hint="eastAsia"/>
              </w:rPr>
              <w:t>总包各模块管理人</w:t>
            </w:r>
            <w:bookmarkEnd w:id="1547"/>
            <w:bookmarkEnd w:id="1548"/>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根据本项目需要投标人自行配置人员</w:t>
            </w: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49" w:name="_Toc55573590"/>
            <w:bookmarkStart w:id="1550" w:name="_Toc2042"/>
            <w:r>
              <w:rPr>
                <w:rFonts w:ascii="宋体" w:hAnsi="宋体" w:hint="eastAsia"/>
              </w:rPr>
              <w:t>5.1</w:t>
            </w:r>
            <w:bookmarkEnd w:id="1549"/>
            <w:bookmarkEnd w:id="1550"/>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51" w:name="_Toc55573591"/>
            <w:bookmarkStart w:id="1552" w:name="_Toc21739"/>
            <w:r>
              <w:rPr>
                <w:rFonts w:ascii="宋体" w:hAnsi="宋体" w:hint="eastAsia"/>
              </w:rPr>
              <w:t>计划模块管理人</w:t>
            </w:r>
            <w:bookmarkEnd w:id="1551"/>
            <w:bookmarkEnd w:id="1552"/>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53" w:name="_Toc55573592"/>
            <w:bookmarkStart w:id="1554" w:name="_Toc18702"/>
            <w:r>
              <w:rPr>
                <w:rFonts w:ascii="宋体" w:hAnsi="宋体" w:hint="eastAsia"/>
              </w:rPr>
              <w:t>5.1.1</w:t>
            </w:r>
            <w:bookmarkEnd w:id="1553"/>
            <w:bookmarkEnd w:id="1554"/>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55" w:name="_Toc55573593"/>
            <w:bookmarkStart w:id="1556" w:name="_Toc18608"/>
            <w:r>
              <w:rPr>
                <w:rFonts w:ascii="宋体" w:hAnsi="宋体" w:hint="eastAsia"/>
              </w:rPr>
              <w:t>计划模块管理人1</w:t>
            </w:r>
            <w:bookmarkEnd w:id="1555"/>
            <w:bookmarkEnd w:id="1556"/>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57" w:name="_Toc55573594"/>
            <w:bookmarkStart w:id="1558" w:name="_Toc11989"/>
            <w:r>
              <w:rPr>
                <w:rFonts w:ascii="宋体" w:hAnsi="宋体"/>
              </w:rPr>
              <w:t>…</w:t>
            </w:r>
            <w:bookmarkEnd w:id="1557"/>
            <w:bookmarkEnd w:id="1558"/>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59" w:name="_Toc55573595"/>
            <w:bookmarkStart w:id="1560" w:name="_Toc8630"/>
            <w:r>
              <w:rPr>
                <w:rFonts w:ascii="宋体" w:hAnsi="宋体"/>
              </w:rPr>
              <w:t>…</w:t>
            </w:r>
            <w:bookmarkEnd w:id="1559"/>
            <w:bookmarkEnd w:id="1560"/>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61" w:name="_Toc55573596"/>
            <w:bookmarkStart w:id="1562" w:name="_Toc7121"/>
            <w:r>
              <w:rPr>
                <w:rFonts w:ascii="宋体" w:hAnsi="宋体" w:hint="eastAsia"/>
              </w:rPr>
              <w:t>5.2</w:t>
            </w:r>
            <w:bookmarkEnd w:id="1561"/>
            <w:bookmarkEnd w:id="1562"/>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63" w:name="_Toc55573597"/>
            <w:bookmarkStart w:id="1564" w:name="_Toc11576"/>
            <w:r>
              <w:rPr>
                <w:rFonts w:ascii="宋体" w:hAnsi="宋体" w:hint="eastAsia"/>
              </w:rPr>
              <w:t>合同模块管理人</w:t>
            </w:r>
            <w:bookmarkEnd w:id="1563"/>
            <w:bookmarkEnd w:id="1564"/>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65" w:name="_Toc55573598"/>
            <w:bookmarkStart w:id="1566" w:name="_Toc21002"/>
            <w:r>
              <w:rPr>
                <w:rFonts w:ascii="宋体" w:hAnsi="宋体" w:hint="eastAsia"/>
              </w:rPr>
              <w:t>5.2.1</w:t>
            </w:r>
            <w:bookmarkEnd w:id="1565"/>
            <w:bookmarkEnd w:id="1566"/>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67" w:name="_Toc55573599"/>
            <w:bookmarkStart w:id="1568" w:name="_Toc4079"/>
            <w:r>
              <w:rPr>
                <w:rFonts w:ascii="宋体" w:hAnsi="宋体" w:hint="eastAsia"/>
              </w:rPr>
              <w:t>合同模块管理人1</w:t>
            </w:r>
            <w:bookmarkEnd w:id="1567"/>
            <w:bookmarkEnd w:id="1568"/>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69" w:name="_Toc55573600"/>
            <w:bookmarkStart w:id="1570" w:name="_Toc27362"/>
            <w:r>
              <w:rPr>
                <w:rFonts w:ascii="宋体" w:hAnsi="宋体"/>
              </w:rPr>
              <w:lastRenderedPageBreak/>
              <w:t>…</w:t>
            </w:r>
            <w:bookmarkEnd w:id="1569"/>
            <w:bookmarkEnd w:id="1570"/>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71" w:name="_Toc55573601"/>
            <w:bookmarkStart w:id="1572" w:name="_Toc3865"/>
            <w:r>
              <w:rPr>
                <w:rFonts w:ascii="宋体" w:hAnsi="宋体"/>
              </w:rPr>
              <w:t>…</w:t>
            </w:r>
            <w:bookmarkEnd w:id="1571"/>
            <w:bookmarkEnd w:id="1572"/>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73" w:name="_Toc55573602"/>
            <w:bookmarkStart w:id="1574" w:name="_Toc27252"/>
            <w:r>
              <w:rPr>
                <w:rFonts w:ascii="宋体" w:hAnsi="宋体" w:hint="eastAsia"/>
              </w:rPr>
              <w:t>5.3</w:t>
            </w:r>
            <w:bookmarkEnd w:id="1573"/>
            <w:bookmarkEnd w:id="1574"/>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75" w:name="_Toc2771"/>
            <w:bookmarkStart w:id="1576" w:name="_Toc55573603"/>
            <w:r>
              <w:rPr>
                <w:rFonts w:ascii="宋体" w:hAnsi="宋体" w:hint="eastAsia"/>
              </w:rPr>
              <w:t>报建模块管理人</w:t>
            </w:r>
            <w:bookmarkEnd w:id="1575"/>
            <w:bookmarkEnd w:id="1576"/>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77" w:name="_Toc13077"/>
            <w:bookmarkStart w:id="1578" w:name="_Toc55573604"/>
            <w:r>
              <w:rPr>
                <w:rFonts w:ascii="宋体" w:hAnsi="宋体" w:hint="eastAsia"/>
              </w:rPr>
              <w:t>5.3.1</w:t>
            </w:r>
            <w:bookmarkEnd w:id="1577"/>
            <w:bookmarkEnd w:id="1578"/>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79" w:name="_Toc31779"/>
            <w:bookmarkStart w:id="1580" w:name="_Toc55573605"/>
            <w:r>
              <w:rPr>
                <w:rFonts w:ascii="宋体" w:hAnsi="宋体" w:hint="eastAsia"/>
              </w:rPr>
              <w:t>报建模块管理人1</w:t>
            </w:r>
            <w:bookmarkEnd w:id="1579"/>
            <w:bookmarkEnd w:id="1580"/>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81" w:name="_Toc55573606"/>
            <w:bookmarkStart w:id="1582" w:name="_Toc429"/>
            <w:r>
              <w:rPr>
                <w:rFonts w:ascii="宋体" w:hAnsi="宋体"/>
              </w:rPr>
              <w:t>…</w:t>
            </w:r>
            <w:bookmarkEnd w:id="1581"/>
            <w:bookmarkEnd w:id="1582"/>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83" w:name="_Toc55573607"/>
            <w:bookmarkStart w:id="1584" w:name="_Toc7264"/>
            <w:r>
              <w:rPr>
                <w:rFonts w:ascii="宋体" w:hAnsi="宋体"/>
              </w:rPr>
              <w:t>…</w:t>
            </w:r>
            <w:bookmarkEnd w:id="1583"/>
            <w:bookmarkEnd w:id="1584"/>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85" w:name="_Toc8705"/>
            <w:bookmarkStart w:id="1586" w:name="_Toc55573608"/>
            <w:r>
              <w:rPr>
                <w:rFonts w:ascii="宋体" w:hAnsi="宋体" w:hint="eastAsia"/>
              </w:rPr>
              <w:t>5.4</w:t>
            </w:r>
            <w:bookmarkEnd w:id="1585"/>
            <w:bookmarkEnd w:id="1586"/>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87" w:name="_Toc55573609"/>
            <w:bookmarkStart w:id="1588" w:name="_Toc18657"/>
            <w:r>
              <w:rPr>
                <w:rFonts w:ascii="宋体" w:hAnsi="宋体" w:hint="eastAsia"/>
              </w:rPr>
              <w:t>信息模块管理人</w:t>
            </w:r>
            <w:bookmarkEnd w:id="1587"/>
            <w:bookmarkEnd w:id="1588"/>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89" w:name="_Toc16934"/>
            <w:bookmarkStart w:id="1590" w:name="_Toc55573610"/>
            <w:r>
              <w:rPr>
                <w:rFonts w:ascii="宋体" w:hAnsi="宋体" w:hint="eastAsia"/>
              </w:rPr>
              <w:t>5.4.1</w:t>
            </w:r>
            <w:bookmarkEnd w:id="1589"/>
            <w:bookmarkEnd w:id="1590"/>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91" w:name="_Toc3351"/>
            <w:bookmarkStart w:id="1592" w:name="_Toc55573611"/>
            <w:r>
              <w:rPr>
                <w:rFonts w:ascii="宋体" w:hAnsi="宋体" w:hint="eastAsia"/>
              </w:rPr>
              <w:t>信息模块管理人1</w:t>
            </w:r>
            <w:bookmarkEnd w:id="1591"/>
            <w:bookmarkEnd w:id="1592"/>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93" w:name="_Toc18100"/>
            <w:bookmarkStart w:id="1594" w:name="_Toc55573612"/>
            <w:r>
              <w:rPr>
                <w:rFonts w:ascii="宋体" w:hAnsi="宋体"/>
              </w:rPr>
              <w:t>…</w:t>
            </w:r>
            <w:bookmarkEnd w:id="1593"/>
            <w:bookmarkEnd w:id="1594"/>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95" w:name="_Toc20092"/>
            <w:bookmarkStart w:id="1596" w:name="_Toc55573613"/>
            <w:r>
              <w:rPr>
                <w:rFonts w:ascii="宋体" w:hAnsi="宋体"/>
              </w:rPr>
              <w:t>…</w:t>
            </w:r>
            <w:bookmarkEnd w:id="1595"/>
            <w:bookmarkEnd w:id="1596"/>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hAnsi="宋体"/>
              </w:rPr>
            </w:pPr>
            <w:bookmarkStart w:id="1597" w:name="_Toc19831"/>
            <w:bookmarkStart w:id="1598" w:name="_Toc55573614"/>
            <w:r>
              <w:rPr>
                <w:rFonts w:ascii="宋体" w:hAnsi="宋体" w:hint="eastAsia"/>
              </w:rPr>
              <w:t>6</w:t>
            </w:r>
            <w:bookmarkEnd w:id="1597"/>
            <w:bookmarkEnd w:id="1598"/>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line="360" w:lineRule="auto"/>
              <w:jc w:val="center"/>
              <w:outlineLvl w:val="1"/>
              <w:rPr>
                <w:rFonts w:ascii="宋体" w:eastAsia="黑体" w:hAnsi="宋体"/>
                <w:b/>
              </w:rPr>
            </w:pPr>
            <w:bookmarkStart w:id="1599" w:name="_Toc55573615"/>
            <w:bookmarkStart w:id="1600" w:name="_Toc23434708"/>
            <w:bookmarkStart w:id="1601" w:name="_Toc12545"/>
            <w:bookmarkStart w:id="1602" w:name="_Toc54870848"/>
            <w:r>
              <w:rPr>
                <w:rFonts w:ascii="宋体" w:hAnsi="宋体" w:hint="eastAsia"/>
              </w:rPr>
              <w:t>其它主要人员</w:t>
            </w:r>
            <w:bookmarkEnd w:id="1599"/>
            <w:bookmarkEnd w:id="1600"/>
            <w:bookmarkEnd w:id="1601"/>
            <w:bookmarkEnd w:id="1602"/>
          </w:p>
          <w:p w:rsidR="00CB4C38" w:rsidRDefault="00FB7326">
            <w:pPr>
              <w:spacing w:line="360" w:lineRule="auto"/>
              <w:jc w:val="center"/>
              <w:rPr>
                <w:rFonts w:ascii="宋体" w:hAnsi="宋体"/>
              </w:rPr>
            </w:pPr>
            <w:r>
              <w:rPr>
                <w:rFonts w:ascii="宋体" w:hAnsi="宋体" w:hint="eastAsia"/>
              </w:rPr>
              <w:t>……</w:t>
            </w: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w:t>
            </w:r>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w:t>
            </w: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13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710"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93"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1202"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bl>
    <w:p w:rsidR="00CB4C38" w:rsidRDefault="00FB7326">
      <w:pPr>
        <w:spacing w:line="360" w:lineRule="auto"/>
        <w:rPr>
          <w:rFonts w:ascii="宋体" w:hAnsi="宋体"/>
        </w:rPr>
      </w:pPr>
      <w:r>
        <w:rPr>
          <w:rFonts w:ascii="宋体" w:hAnsi="宋体" w:hint="eastAsia"/>
        </w:rPr>
        <w:t>备注：</w:t>
      </w:r>
    </w:p>
    <w:p w:rsidR="00CB4C38" w:rsidRDefault="00FB7326">
      <w:pPr>
        <w:spacing w:line="360" w:lineRule="auto"/>
        <w:ind w:firstLineChars="200" w:firstLine="420"/>
        <w:rPr>
          <w:rFonts w:ascii="宋体" w:hAnsi="宋体"/>
        </w:rPr>
      </w:pPr>
      <w:r>
        <w:rPr>
          <w:rFonts w:ascii="宋体" w:hAnsi="宋体" w:hint="eastAsia"/>
        </w:rPr>
        <w:t>其它主要人员指除表中提到的人员外，投标人认为有必要加入的其他方面的本项目主要管理与技术人员。</w:t>
      </w:r>
    </w:p>
    <w:p w:rsidR="00CB4C38" w:rsidRDefault="00FB7326">
      <w:pPr>
        <w:spacing w:line="360" w:lineRule="auto"/>
        <w:ind w:firstLineChars="200" w:firstLine="420"/>
        <w:rPr>
          <w:rFonts w:ascii="宋体" w:hAnsi="宋体"/>
        </w:rPr>
      </w:pPr>
      <w:r>
        <w:rPr>
          <w:rFonts w:ascii="宋体" w:hAnsi="宋体" w:hint="eastAsia"/>
        </w:rPr>
        <w:t>投标人根据招标文件要求及项目服务周期各阶段需要进行人员配置，并在表格中罗列清楚，招标人合同谈判阶段保留对部分人员进行调整的权利。</w:t>
      </w: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FB7326">
      <w:pPr>
        <w:widowControl/>
        <w:jc w:val="left"/>
        <w:rPr>
          <w:rFonts w:ascii="宋体" w:hAnsi="宋体"/>
          <w:kern w:val="0"/>
          <w:sz w:val="24"/>
          <w:szCs w:val="20"/>
        </w:rPr>
      </w:pPr>
      <w:bookmarkStart w:id="1603" w:name="_Toc23434709"/>
      <w:r>
        <w:rPr>
          <w:rFonts w:ascii="宋体" w:hAnsi="宋体"/>
        </w:rPr>
        <w:br w:type="page"/>
      </w:r>
    </w:p>
    <w:p w:rsidR="00CB4C38" w:rsidRDefault="00FB7326">
      <w:pPr>
        <w:pStyle w:val="20"/>
        <w:spacing w:after="0" w:line="360" w:lineRule="auto"/>
        <w:ind w:firstLine="137"/>
        <w:jc w:val="center"/>
        <w:rPr>
          <w:rFonts w:ascii="宋体" w:hAnsi="宋体"/>
          <w:color w:val="auto"/>
        </w:rPr>
      </w:pPr>
      <w:bookmarkStart w:id="1604" w:name="_Toc15014"/>
      <w:r>
        <w:rPr>
          <w:rFonts w:ascii="宋体" w:hAnsi="宋体" w:hint="eastAsia"/>
          <w:color w:val="auto"/>
        </w:rPr>
        <w:lastRenderedPageBreak/>
        <w:t>五、主要人员简历表</w:t>
      </w:r>
      <w:bookmarkEnd w:id="1603"/>
      <w:bookmarkEnd w:id="1604"/>
    </w:p>
    <w:p w:rsidR="00CB4C38" w:rsidRDefault="00FB7326">
      <w:pPr>
        <w:topLinePunct/>
        <w:spacing w:line="360" w:lineRule="auto"/>
        <w:jc w:val="center"/>
        <w:rPr>
          <w:rFonts w:ascii="宋体" w:hAnsi="宋体"/>
          <w:sz w:val="23"/>
        </w:rPr>
      </w:pPr>
      <w:r>
        <w:rPr>
          <w:rFonts w:ascii="宋体" w:hAnsi="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356"/>
        <w:gridCol w:w="691"/>
        <w:gridCol w:w="958"/>
        <w:gridCol w:w="1065"/>
        <w:gridCol w:w="706"/>
        <w:gridCol w:w="1261"/>
        <w:gridCol w:w="401"/>
        <w:gridCol w:w="1896"/>
      </w:tblGrid>
      <w:tr w:rsidR="00CB4C38">
        <w:trPr>
          <w:trHeight w:val="751"/>
          <w:jc w:val="center"/>
        </w:trPr>
        <w:tc>
          <w:tcPr>
            <w:tcW w:w="11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姓  名</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58"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年龄</w:t>
            </w:r>
          </w:p>
        </w:tc>
        <w:tc>
          <w:tcPr>
            <w:tcW w:w="106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执业资格证书（或上岗证书）名称</w:t>
            </w:r>
          </w:p>
        </w:tc>
        <w:tc>
          <w:tcPr>
            <w:tcW w:w="1896"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trHeight w:val="689"/>
          <w:jc w:val="center"/>
        </w:trPr>
        <w:tc>
          <w:tcPr>
            <w:tcW w:w="1186" w:type="dxa"/>
            <w:tcBorders>
              <w:top w:val="single" w:sz="4" w:space="0" w:color="auto"/>
              <w:left w:val="single" w:sz="4" w:space="0" w:color="auto"/>
              <w:bottom w:val="single" w:sz="4" w:space="0" w:color="auto"/>
              <w:right w:val="single" w:sz="4" w:space="0" w:color="auto"/>
            </w:tcBorders>
            <w:vAlign w:val="center"/>
          </w:tcPr>
          <w:p w:rsidR="00CB4C38" w:rsidRDefault="00FB7326">
            <w:pPr>
              <w:spacing w:line="360" w:lineRule="auto"/>
              <w:jc w:val="center"/>
              <w:rPr>
                <w:rFonts w:ascii="宋体" w:hAnsi="宋体"/>
              </w:rPr>
            </w:pPr>
            <w:r>
              <w:rPr>
                <w:rFonts w:ascii="宋体" w:hAnsi="宋体" w:hint="eastAsia"/>
              </w:rPr>
              <w:t>职  称</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958"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605" w:name="_Toc54870850"/>
            <w:bookmarkStart w:id="1606" w:name="_Toc16349"/>
            <w:bookmarkStart w:id="1607" w:name="_Toc23434710"/>
            <w:bookmarkStart w:id="1608" w:name="_Toc55573617"/>
            <w:r>
              <w:rPr>
                <w:rFonts w:ascii="宋体" w:hAnsi="宋体" w:hint="eastAsia"/>
              </w:rPr>
              <w:t>学历</w:t>
            </w:r>
            <w:bookmarkEnd w:id="1605"/>
            <w:bookmarkEnd w:id="1606"/>
            <w:bookmarkEnd w:id="1607"/>
            <w:bookmarkEnd w:id="1608"/>
          </w:p>
        </w:tc>
        <w:tc>
          <w:tcPr>
            <w:tcW w:w="1065"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609" w:name="_Toc19699"/>
            <w:bookmarkStart w:id="1610" w:name="_Toc55573618"/>
            <w:bookmarkStart w:id="1611" w:name="_Toc54870851"/>
            <w:bookmarkStart w:id="1612" w:name="_Toc23434711"/>
            <w:r>
              <w:rPr>
                <w:rFonts w:ascii="宋体" w:hAnsi="宋体" w:hint="eastAsia"/>
              </w:rPr>
              <w:t>拟在本项目任职</w:t>
            </w:r>
            <w:bookmarkEnd w:id="1609"/>
            <w:bookmarkEnd w:id="1610"/>
            <w:bookmarkEnd w:id="1611"/>
            <w:bookmarkEnd w:id="1612"/>
          </w:p>
        </w:tc>
        <w:tc>
          <w:tcPr>
            <w:tcW w:w="1896"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trHeight w:val="689"/>
          <w:jc w:val="center"/>
        </w:trPr>
        <w:tc>
          <w:tcPr>
            <w:tcW w:w="1186"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613" w:name="_Toc54870852"/>
            <w:bookmarkStart w:id="1614" w:name="_Toc1520"/>
            <w:bookmarkStart w:id="1615" w:name="_Toc55573619"/>
            <w:bookmarkStart w:id="1616" w:name="_Toc23434712"/>
            <w:r>
              <w:rPr>
                <w:rFonts w:ascii="宋体" w:hAnsi="宋体" w:hint="eastAsia"/>
              </w:rPr>
              <w:t>工作年限</w:t>
            </w:r>
            <w:bookmarkEnd w:id="1613"/>
            <w:bookmarkEnd w:id="1614"/>
            <w:bookmarkEnd w:id="1615"/>
            <w:bookmarkEnd w:id="1616"/>
          </w:p>
        </w:tc>
        <w:tc>
          <w:tcPr>
            <w:tcW w:w="3070" w:type="dxa"/>
            <w:gridSpan w:val="4"/>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617" w:name="_Toc22252"/>
            <w:bookmarkStart w:id="1618" w:name="_Toc55573620"/>
            <w:bookmarkStart w:id="1619" w:name="_Toc54870853"/>
            <w:bookmarkStart w:id="1620" w:name="_Toc23434713"/>
            <w:r>
              <w:rPr>
                <w:rFonts w:ascii="宋体" w:hAnsi="宋体" w:hint="eastAsia"/>
              </w:rPr>
              <w:t>从事设计工作年限</w:t>
            </w:r>
            <w:bookmarkEnd w:id="1617"/>
            <w:bookmarkEnd w:id="1618"/>
            <w:bookmarkEnd w:id="1619"/>
            <w:bookmarkEnd w:id="1620"/>
          </w:p>
        </w:tc>
        <w:tc>
          <w:tcPr>
            <w:tcW w:w="1896"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jc w:val="center"/>
              <w:rPr>
                <w:rFonts w:ascii="宋体" w:hAnsi="宋体"/>
              </w:rPr>
            </w:pPr>
          </w:p>
        </w:tc>
      </w:tr>
      <w:tr w:rsidR="00CB4C38">
        <w:trPr>
          <w:trHeight w:val="701"/>
          <w:jc w:val="center"/>
        </w:trPr>
        <w:tc>
          <w:tcPr>
            <w:tcW w:w="1186"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621" w:name="_Toc23058"/>
            <w:bookmarkStart w:id="1622" w:name="_Toc54870854"/>
            <w:bookmarkStart w:id="1623" w:name="_Toc23434714"/>
            <w:bookmarkStart w:id="1624" w:name="_Toc55573621"/>
            <w:r>
              <w:rPr>
                <w:rFonts w:ascii="宋体" w:hAnsi="宋体" w:hint="eastAsia"/>
              </w:rPr>
              <w:t>毕业学校</w:t>
            </w:r>
            <w:bookmarkEnd w:id="1621"/>
            <w:bookmarkEnd w:id="1622"/>
            <w:bookmarkEnd w:id="1623"/>
            <w:bookmarkEnd w:id="1624"/>
          </w:p>
        </w:tc>
        <w:tc>
          <w:tcPr>
            <w:tcW w:w="7334" w:type="dxa"/>
            <w:gridSpan w:val="8"/>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ind w:firstLineChars="550" w:firstLine="1155"/>
              <w:outlineLvl w:val="1"/>
              <w:rPr>
                <w:rFonts w:ascii="宋体" w:hAnsi="宋体"/>
              </w:rPr>
            </w:pPr>
            <w:bookmarkStart w:id="1625" w:name="_Toc23434715"/>
            <w:bookmarkStart w:id="1626" w:name="_Toc28800"/>
            <w:bookmarkStart w:id="1627" w:name="_Toc54870855"/>
            <w:bookmarkStart w:id="1628" w:name="_Toc55573622"/>
            <w:r>
              <w:rPr>
                <w:rFonts w:ascii="宋体" w:hAnsi="宋体" w:hint="eastAsia"/>
              </w:rPr>
              <w:t>年毕业于            学校        专业</w:t>
            </w:r>
            <w:bookmarkEnd w:id="1625"/>
            <w:bookmarkEnd w:id="1626"/>
            <w:bookmarkEnd w:id="1627"/>
            <w:bookmarkEnd w:id="1628"/>
          </w:p>
        </w:tc>
      </w:tr>
      <w:tr w:rsidR="00CB4C38">
        <w:trPr>
          <w:trHeight w:val="684"/>
          <w:jc w:val="center"/>
        </w:trPr>
        <w:tc>
          <w:tcPr>
            <w:tcW w:w="8520" w:type="dxa"/>
            <w:gridSpan w:val="9"/>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left"/>
              <w:outlineLvl w:val="1"/>
              <w:rPr>
                <w:rFonts w:ascii="宋体" w:hAnsi="宋体"/>
              </w:rPr>
            </w:pPr>
            <w:bookmarkStart w:id="1629" w:name="_Toc54870856"/>
            <w:bookmarkStart w:id="1630" w:name="_Toc55573623"/>
            <w:bookmarkStart w:id="1631" w:name="_Toc23434716"/>
            <w:bookmarkStart w:id="1632" w:name="_Toc1799"/>
            <w:r>
              <w:rPr>
                <w:rFonts w:ascii="宋体" w:hAnsi="宋体" w:hint="eastAsia"/>
              </w:rPr>
              <w:t>主要工作经历</w:t>
            </w:r>
            <w:bookmarkEnd w:id="1629"/>
            <w:bookmarkEnd w:id="1630"/>
            <w:bookmarkEnd w:id="1631"/>
            <w:bookmarkEnd w:id="1632"/>
          </w:p>
        </w:tc>
      </w:tr>
      <w:tr w:rsidR="00CB4C38">
        <w:trPr>
          <w:trHeight w:val="707"/>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633" w:name="_Toc23434717"/>
            <w:bookmarkStart w:id="1634" w:name="_Toc55573624"/>
            <w:bookmarkStart w:id="1635" w:name="_Toc54870857"/>
            <w:bookmarkStart w:id="1636" w:name="_Toc18862"/>
            <w:r>
              <w:rPr>
                <w:rFonts w:ascii="宋体" w:hAnsi="宋体" w:hint="eastAsia"/>
              </w:rPr>
              <w:t>时  间</w:t>
            </w:r>
            <w:bookmarkEnd w:id="1633"/>
            <w:bookmarkEnd w:id="1634"/>
            <w:bookmarkEnd w:id="1635"/>
            <w:bookmarkEnd w:id="1636"/>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637" w:name="_Toc29683"/>
            <w:bookmarkStart w:id="1638" w:name="_Toc54870858"/>
            <w:bookmarkStart w:id="1639" w:name="_Toc55573625"/>
            <w:bookmarkStart w:id="1640" w:name="_Toc23434718"/>
            <w:r>
              <w:rPr>
                <w:rFonts w:ascii="宋体" w:hAnsi="宋体" w:hint="eastAsia"/>
              </w:rPr>
              <w:t>参加过的项目</w:t>
            </w:r>
            <w:bookmarkEnd w:id="1637"/>
            <w:bookmarkEnd w:id="1638"/>
            <w:bookmarkEnd w:id="1639"/>
            <w:bookmarkEnd w:id="1640"/>
          </w:p>
        </w:tc>
        <w:tc>
          <w:tcPr>
            <w:tcW w:w="1261" w:type="dxa"/>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641" w:name="_Toc23434719"/>
            <w:bookmarkStart w:id="1642" w:name="_Toc54870859"/>
            <w:bookmarkStart w:id="1643" w:name="_Toc55573626"/>
            <w:bookmarkStart w:id="1644" w:name="_Toc20390"/>
            <w:r>
              <w:rPr>
                <w:rFonts w:ascii="宋体" w:hAnsi="宋体" w:hint="eastAsia"/>
              </w:rPr>
              <w:t>担任职务</w:t>
            </w:r>
            <w:bookmarkEnd w:id="1641"/>
            <w:bookmarkEnd w:id="1642"/>
            <w:bookmarkEnd w:id="1643"/>
            <w:bookmarkEnd w:id="1644"/>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B4C38" w:rsidRDefault="00FB7326">
            <w:pPr>
              <w:keepNext/>
              <w:keepLines/>
              <w:spacing w:before="100" w:beforeAutospacing="1" w:after="100" w:afterAutospacing="1" w:line="360" w:lineRule="auto"/>
              <w:jc w:val="center"/>
              <w:outlineLvl w:val="1"/>
              <w:rPr>
                <w:rFonts w:ascii="宋体" w:hAnsi="宋体"/>
              </w:rPr>
            </w:pPr>
            <w:bookmarkStart w:id="1645" w:name="_Toc22908"/>
            <w:bookmarkStart w:id="1646" w:name="_Toc54870860"/>
            <w:bookmarkStart w:id="1647" w:name="_Toc55573627"/>
            <w:bookmarkStart w:id="1648" w:name="_Toc23434720"/>
            <w:r>
              <w:rPr>
                <w:rFonts w:ascii="宋体" w:hAnsi="宋体" w:hint="eastAsia"/>
              </w:rPr>
              <w:t>发包人及联系电话</w:t>
            </w:r>
            <w:bookmarkEnd w:id="1645"/>
            <w:bookmarkEnd w:id="1646"/>
            <w:bookmarkEnd w:id="1647"/>
            <w:bookmarkEnd w:id="1648"/>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r>
      <w:tr w:rsidR="00CB4C38">
        <w:trPr>
          <w:trHeight w:val="690"/>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1261" w:type="dxa"/>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B4C38" w:rsidRDefault="00CB4C38">
            <w:pPr>
              <w:spacing w:line="360" w:lineRule="auto"/>
              <w:rPr>
                <w:rFonts w:ascii="宋体" w:hAnsi="宋体"/>
              </w:rPr>
            </w:pPr>
          </w:p>
        </w:tc>
      </w:tr>
    </w:tbl>
    <w:p w:rsidR="00CB4C38" w:rsidRDefault="00FB7326">
      <w:pPr>
        <w:spacing w:line="360" w:lineRule="auto"/>
        <w:rPr>
          <w:rFonts w:ascii="宋体" w:hAnsi="宋体"/>
        </w:rPr>
      </w:pPr>
      <w:r>
        <w:rPr>
          <w:rFonts w:ascii="宋体" w:hAnsi="宋体" w:hint="eastAsia"/>
        </w:rPr>
        <w:t>注：投标人应根据投标人须知第3.5.6项及评审标准的要求在本表后附相关证明材料。</w:t>
      </w:r>
    </w:p>
    <w:p w:rsidR="00CB4C38" w:rsidRDefault="00FB7326">
      <w:pPr>
        <w:spacing w:line="360" w:lineRule="auto"/>
        <w:ind w:firstLineChars="200" w:firstLine="420"/>
        <w:rPr>
          <w:rFonts w:ascii="宋体" w:hAnsi="宋体"/>
        </w:rPr>
      </w:pPr>
      <w:r>
        <w:rPr>
          <w:rFonts w:ascii="宋体" w:hAnsi="宋体" w:hint="eastAsia"/>
        </w:rPr>
        <w:t>主要人员简历表</w:t>
      </w:r>
      <w:r>
        <w:rPr>
          <w:rFonts w:ascii="宋体" w:hAnsi="宋体" w:hint="eastAsia"/>
          <w:szCs w:val="20"/>
        </w:rPr>
        <w:t>应包括（但不限于）项目负责人、各专业组负责人、各专业总体、其他勘察/设计人、总包各模块管理人、其他主要人员等。</w:t>
      </w:r>
    </w:p>
    <w:p w:rsidR="00CB4C38" w:rsidRDefault="00FB7326">
      <w:pPr>
        <w:spacing w:line="360" w:lineRule="auto"/>
        <w:jc w:val="left"/>
        <w:rPr>
          <w:rFonts w:ascii="宋体" w:hAnsi="宋体"/>
          <w:szCs w:val="20"/>
        </w:rPr>
      </w:pPr>
      <w:r>
        <w:rPr>
          <w:rFonts w:ascii="宋体" w:hAnsi="宋体" w:hint="eastAsia"/>
        </w:rPr>
        <w:br w:type="page"/>
      </w:r>
    </w:p>
    <w:p w:rsidR="00CB4C38" w:rsidRDefault="00FB7326">
      <w:pPr>
        <w:pStyle w:val="20"/>
        <w:spacing w:after="0" w:line="360" w:lineRule="auto"/>
        <w:jc w:val="center"/>
        <w:rPr>
          <w:rFonts w:ascii="宋体" w:hAnsi="宋体"/>
          <w:b/>
          <w:color w:val="auto"/>
        </w:rPr>
      </w:pPr>
      <w:bookmarkStart w:id="1649" w:name="_Toc524235013"/>
      <w:bookmarkStart w:id="1650" w:name="_Toc483481901"/>
      <w:bookmarkStart w:id="1651" w:name="_Toc64906906"/>
      <w:bookmarkStart w:id="1652" w:name="_Toc483481176"/>
      <w:bookmarkStart w:id="1653" w:name="_Toc23434721"/>
      <w:bookmarkStart w:id="1654" w:name="_Toc468104081"/>
      <w:bookmarkStart w:id="1655" w:name="_Toc524853099"/>
      <w:bookmarkStart w:id="1656" w:name="_Toc64905070"/>
      <w:bookmarkStart w:id="1657" w:name="_Toc18579025"/>
      <w:bookmarkStart w:id="1658" w:name="_Toc483477483"/>
      <w:bookmarkStart w:id="1659" w:name="_Toc483481626"/>
      <w:bookmarkStart w:id="1660" w:name="_Toc526928750"/>
      <w:bookmarkStart w:id="1661" w:name="_Toc8155"/>
      <w:bookmarkStart w:id="1662" w:name="_Toc524853190"/>
      <w:r>
        <w:rPr>
          <w:rFonts w:ascii="宋体" w:hAnsi="宋体" w:hint="eastAsia"/>
          <w:color w:val="auto"/>
        </w:rPr>
        <w:lastRenderedPageBreak/>
        <w:t>六、本项目设计质量保证措施及创优规划</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rsidR="00CB4C38" w:rsidRDefault="00FB7326">
      <w:pPr>
        <w:spacing w:line="360" w:lineRule="auto"/>
        <w:ind w:firstLineChars="171" w:firstLine="359"/>
        <w:rPr>
          <w:rFonts w:ascii="宋体" w:hAnsi="宋体"/>
          <w:szCs w:val="20"/>
        </w:rPr>
      </w:pPr>
      <w:r>
        <w:rPr>
          <w:rFonts w:ascii="宋体" w:hAnsi="宋体" w:hint="eastAsia"/>
          <w:szCs w:val="20"/>
        </w:rPr>
        <w:t>1) 投标人应针对本项目设计，以整个</w:t>
      </w:r>
      <w:r>
        <w:rPr>
          <w:rFonts w:ascii="宋体" w:hAnsi="宋体" w:hint="eastAsia"/>
          <w:szCs w:val="20"/>
          <w:u w:val="single"/>
        </w:rPr>
        <w:t>东莞市城市轨道交通2号线三期工程（虎门火车站(不含)～交椅湾站）</w:t>
      </w:r>
      <w:r>
        <w:rPr>
          <w:rFonts w:ascii="宋体" w:hAnsi="宋体" w:hint="eastAsia"/>
          <w:szCs w:val="20"/>
        </w:rPr>
        <w:t xml:space="preserve"> “安全、实用、经济、高效”的总目标为指导，针对本项目的特点、重点与难点，提出系统设计创优目标。</w:t>
      </w:r>
    </w:p>
    <w:p w:rsidR="00CB4C38" w:rsidRDefault="00FB7326">
      <w:pPr>
        <w:spacing w:line="360" w:lineRule="auto"/>
        <w:ind w:firstLineChars="171" w:firstLine="359"/>
        <w:rPr>
          <w:rFonts w:ascii="宋体" w:hAnsi="宋体"/>
          <w:szCs w:val="20"/>
        </w:rPr>
      </w:pPr>
      <w:r>
        <w:rPr>
          <w:rFonts w:ascii="宋体" w:hAnsi="宋体" w:hint="eastAsia"/>
          <w:szCs w:val="20"/>
        </w:rPr>
        <w:t>2) 投标人应针对投资、质量、项目管理、外部组织接口、内部组织接口、外部技术接口、内部技术接口等内容，提出具体的创优规划。</w:t>
      </w:r>
    </w:p>
    <w:p w:rsidR="00CB4C38" w:rsidRDefault="00FB7326">
      <w:pPr>
        <w:spacing w:line="360" w:lineRule="auto"/>
        <w:ind w:firstLineChars="171" w:firstLine="359"/>
        <w:rPr>
          <w:rFonts w:ascii="宋体" w:hAnsi="宋体"/>
          <w:szCs w:val="20"/>
        </w:rPr>
      </w:pPr>
      <w:r>
        <w:rPr>
          <w:rFonts w:ascii="宋体" w:hAnsi="宋体" w:hint="eastAsia"/>
          <w:szCs w:val="20"/>
        </w:rPr>
        <w:t>3) 投标人针对本项目提出的设计质量保证措施。</w:t>
      </w:r>
    </w:p>
    <w:p w:rsidR="00CB4C38" w:rsidRDefault="00FB7326">
      <w:pPr>
        <w:spacing w:line="360" w:lineRule="auto"/>
        <w:jc w:val="left"/>
        <w:rPr>
          <w:rFonts w:ascii="宋体" w:hAnsi="宋体"/>
          <w:szCs w:val="20"/>
        </w:rPr>
      </w:pPr>
      <w:r>
        <w:rPr>
          <w:rFonts w:ascii="宋体" w:hAnsi="宋体" w:hint="eastAsia"/>
          <w:szCs w:val="20"/>
        </w:rPr>
        <w:br w:type="page"/>
      </w:r>
    </w:p>
    <w:p w:rsidR="00CB4C38" w:rsidRDefault="00FB7326">
      <w:pPr>
        <w:pStyle w:val="20"/>
        <w:spacing w:after="0" w:line="360" w:lineRule="auto"/>
        <w:jc w:val="center"/>
        <w:rPr>
          <w:rFonts w:ascii="宋体" w:hAnsi="宋体"/>
          <w:b/>
          <w:color w:val="auto"/>
        </w:rPr>
      </w:pPr>
      <w:bookmarkStart w:id="1663" w:name="_Toc64906907"/>
      <w:bookmarkStart w:id="1664" w:name="_Toc483477484"/>
      <w:bookmarkStart w:id="1665" w:name="_Toc483481627"/>
      <w:bookmarkStart w:id="1666" w:name="_Toc524853191"/>
      <w:bookmarkStart w:id="1667" w:name="_Toc23434722"/>
      <w:bookmarkStart w:id="1668" w:name="_Toc524853100"/>
      <w:bookmarkStart w:id="1669" w:name="_Toc483481902"/>
      <w:bookmarkStart w:id="1670" w:name="_Toc483481177"/>
      <w:bookmarkStart w:id="1671" w:name="_Toc524235014"/>
      <w:bookmarkStart w:id="1672" w:name="_Toc64905071"/>
      <w:bookmarkStart w:id="1673" w:name="_Toc18579026"/>
      <w:bookmarkStart w:id="1674" w:name="_Toc12549"/>
      <w:bookmarkStart w:id="1675" w:name="_Toc468104082"/>
      <w:bookmarkStart w:id="1676" w:name="_Toc526928751"/>
      <w:r>
        <w:rPr>
          <w:rFonts w:ascii="宋体" w:hAnsi="宋体" w:hint="eastAsia"/>
          <w:color w:val="auto"/>
        </w:rPr>
        <w:lastRenderedPageBreak/>
        <w:t>七、其他建议方案</w:t>
      </w:r>
      <w:bookmarkEnd w:id="1429"/>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rsidR="00CB4C38" w:rsidRDefault="00FB7326">
      <w:pPr>
        <w:spacing w:line="360" w:lineRule="auto"/>
        <w:ind w:firstLineChars="195" w:firstLine="409"/>
        <w:rPr>
          <w:rFonts w:ascii="宋体" w:hAnsi="宋体"/>
          <w:szCs w:val="20"/>
        </w:rPr>
      </w:pPr>
      <w:r>
        <w:rPr>
          <w:rFonts w:ascii="宋体" w:hAnsi="宋体" w:hint="eastAsia"/>
          <w:szCs w:val="20"/>
        </w:rPr>
        <w:t>投标人针对本项目提出其他具有建设性的意见、建议方案。</w:t>
      </w:r>
    </w:p>
    <w:p w:rsidR="00CB4C38" w:rsidRDefault="00CB4C38">
      <w:pPr>
        <w:spacing w:line="360" w:lineRule="auto"/>
        <w:rPr>
          <w:rFonts w:ascii="宋体" w:hAnsi="宋体"/>
        </w:rPr>
      </w:pPr>
    </w:p>
    <w:p w:rsidR="00CB4C38" w:rsidRDefault="00CB4C38">
      <w:pPr>
        <w:spacing w:line="360" w:lineRule="auto"/>
        <w:rPr>
          <w:rFonts w:ascii="宋体" w:hAnsi="宋体"/>
        </w:rPr>
      </w:pPr>
    </w:p>
    <w:p w:rsidR="00CB4C38" w:rsidRDefault="00CB4C38"/>
    <w:p w:rsidR="00CB4C38" w:rsidRDefault="00CB4C38"/>
    <w:p w:rsidR="00CB4C38" w:rsidRDefault="00CB4C38"/>
    <w:p w:rsidR="00CB4C38" w:rsidRDefault="00CB4C38"/>
    <w:p w:rsidR="00CB4C38" w:rsidRDefault="00CB4C38"/>
    <w:sectPr w:rsidR="00CB4C38">
      <w:pgSz w:w="11906" w:h="16838"/>
      <w:pgMar w:top="1418" w:right="1559" w:bottom="1418" w:left="15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38" w:rsidRDefault="00303538">
      <w:r>
        <w:separator/>
      </w:r>
    </w:p>
  </w:endnote>
  <w:endnote w:type="continuationSeparator" w:id="0">
    <w:p w:rsidR="00303538" w:rsidRDefault="0030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altName w:val="Times New Roman"/>
    <w:charset w:val="00"/>
    <w:family w:val="roman"/>
    <w:pitch w:val="variable"/>
    <w:sig w:usb0="E00002FF" w:usb1="400004FF" w:usb2="00000000" w:usb3="00000000" w:csb0="0000019F" w:csb1="00000000"/>
  </w:font>
  <w:font w:name="楷体_GB2312">
    <w:altName w:val="楷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CB4C38">
    <w:pPr>
      <w:pStyle w:val="a9"/>
      <w:jc w:val="center"/>
    </w:pPr>
  </w:p>
  <w:p w:rsidR="00CB4C38" w:rsidRDefault="00CB4C3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CB4C38">
    <w:pPr>
      <w:pStyle w:val="a9"/>
      <w:pBdr>
        <w:top w:val="single" w:sz="4" w:space="1" w:color="auto"/>
      </w:pBd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FB7326">
    <w:pPr>
      <w:pStyle w:val="a9"/>
      <w:framePr w:wrap="around" w:vAnchor="text" w:hAnchor="margin" w:xAlign="center" w:y="1"/>
      <w:rPr>
        <w:rStyle w:val="1fff3"/>
      </w:rPr>
    </w:pPr>
    <w:r>
      <w:fldChar w:fldCharType="begin"/>
    </w:r>
    <w:r>
      <w:rPr>
        <w:rStyle w:val="1fff3"/>
      </w:rPr>
      <w:instrText xml:space="preserve">PAGE  </w:instrText>
    </w:r>
    <w:r>
      <w:fldChar w:fldCharType="end"/>
    </w:r>
  </w:p>
  <w:p w:rsidR="00CB4C38" w:rsidRDefault="00CB4C38">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FB7326">
    <w:pPr>
      <w:pStyle w:val="a9"/>
      <w:jc w:val="center"/>
    </w:pPr>
    <w:r>
      <w:fldChar w:fldCharType="begin"/>
    </w:r>
    <w:r>
      <w:instrText>PAGE   \* MERGEFORMAT</w:instrText>
    </w:r>
    <w:r>
      <w:fldChar w:fldCharType="separate"/>
    </w:r>
    <w:r w:rsidR="008B1A13" w:rsidRPr="008B1A13">
      <w:rPr>
        <w:noProof/>
        <w:lang w:val="zh-CN"/>
      </w:rPr>
      <w:t>11</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FB7326">
    <w:pPr>
      <w:pStyle w:val="a9"/>
      <w:jc w:val="center"/>
    </w:pPr>
    <w:r>
      <w:fldChar w:fldCharType="begin"/>
    </w:r>
    <w:r>
      <w:instrText>PAGE   \* MERGEFORMAT</w:instrText>
    </w:r>
    <w:r>
      <w:fldChar w:fldCharType="separate"/>
    </w:r>
    <w:r w:rsidR="008B1A13" w:rsidRPr="008B1A13">
      <w:rPr>
        <w:noProof/>
        <w:lang w:val="zh-CN"/>
      </w:rPr>
      <w:t>70</w:t>
    </w:r>
    <w:r>
      <w:fldChar w:fldCharType="end"/>
    </w:r>
  </w:p>
  <w:p w:rsidR="00CB4C38" w:rsidRDefault="00CB4C38">
    <w:pPr>
      <w:pStyle w:val="a9"/>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CB4C38">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38" w:rsidRDefault="00303538">
      <w:r>
        <w:separator/>
      </w:r>
    </w:p>
  </w:footnote>
  <w:footnote w:type="continuationSeparator" w:id="0">
    <w:p w:rsidR="00303538" w:rsidRDefault="00303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CB4C38">
    <w:pPr>
      <w:pStyle w:val="aa"/>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CB4C38">
    <w:pPr>
      <w:pStyle w:val="aa"/>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FB7326">
    <w:pPr>
      <w:pStyle w:val="aa"/>
      <w:jc w:val="left"/>
      <w:rPr>
        <w:rFonts w:ascii="宋体" w:hAnsi="宋体"/>
      </w:rPr>
    </w:pPr>
    <w:r>
      <w:rPr>
        <w:rFonts w:ascii="宋体" w:hAnsi="宋体" w:hint="eastAsia"/>
      </w:rPr>
      <w:t>广州市城市轨道交通近期建设规划（2016-2022年）线路设计等前期研究十八、二十二号线工程（含交通衔接工程、枢纽综合体同步实施工程）设计、勘察、设计总体和总包管理初步设计总承包项目招标文件</w:t>
    </w:r>
  </w:p>
  <w:p w:rsidR="00CB4C38" w:rsidRDefault="00FB7326">
    <w:pPr>
      <w:pStyle w:val="aa"/>
      <w:jc w:val="right"/>
    </w:pPr>
    <w:r>
      <w:rPr>
        <w:rFonts w:ascii="宋体" w:hAnsi="宋体" w:hint="eastAsia"/>
      </w:rPr>
      <w:t>第Ⅱ卷  合同条件</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FB7326">
    <w:pPr>
      <w:pStyle w:val="aa"/>
      <w:jc w:val="left"/>
    </w:pPr>
    <w:r>
      <w:rPr>
        <w:rFonts w:hAnsi="宋体" w:hint="eastAsia"/>
      </w:rPr>
      <w:t>东莞市城市轨道交通</w:t>
    </w:r>
    <w:r>
      <w:rPr>
        <w:rFonts w:hAnsi="宋体" w:hint="eastAsia"/>
      </w:rPr>
      <w:t>2</w:t>
    </w:r>
    <w:r>
      <w:rPr>
        <w:rFonts w:hAnsi="宋体" w:hint="eastAsia"/>
      </w:rPr>
      <w:t>号线三期工程（虎门火车站</w:t>
    </w:r>
    <w:r>
      <w:rPr>
        <w:rFonts w:hAnsi="宋体" w:hint="eastAsia"/>
      </w:rPr>
      <w:t>(</w:t>
    </w:r>
    <w:r>
      <w:rPr>
        <w:rFonts w:hAnsi="宋体" w:hint="eastAsia"/>
      </w:rPr>
      <w:t>不含</w:t>
    </w:r>
    <w:r>
      <w:rPr>
        <w:rFonts w:hAnsi="宋体" w:hint="eastAsia"/>
      </w:rPr>
      <w:t>)</w:t>
    </w:r>
    <w:r>
      <w:rPr>
        <w:rFonts w:hAnsi="宋体" w:hint="eastAsia"/>
      </w:rPr>
      <w:t>～交椅湾站）勘察设计总承包招标文件</w:t>
    </w:r>
    <w:r>
      <w:rPr>
        <w:rFonts w:hAnsi="宋体" w:hint="eastAsia"/>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FB7326">
    <w:pPr>
      <w:pStyle w:val="aa"/>
      <w:jc w:val="left"/>
      <w:rPr>
        <w:rFonts w:hAnsi="宋体"/>
      </w:rPr>
    </w:pPr>
    <w:r>
      <w:rPr>
        <w:rFonts w:hAnsi="宋体" w:hint="eastAsia"/>
      </w:rPr>
      <w:t>东莞市城市轨道交通</w:t>
    </w:r>
    <w:r>
      <w:rPr>
        <w:rFonts w:hAnsi="宋体" w:hint="eastAsia"/>
      </w:rPr>
      <w:t>2</w:t>
    </w:r>
    <w:r>
      <w:rPr>
        <w:rFonts w:hAnsi="宋体" w:hint="eastAsia"/>
      </w:rPr>
      <w:t>号线三期工程（虎门火车站</w:t>
    </w:r>
    <w:r>
      <w:rPr>
        <w:rFonts w:hAnsi="宋体" w:hint="eastAsia"/>
      </w:rPr>
      <w:t>(</w:t>
    </w:r>
    <w:r>
      <w:rPr>
        <w:rFonts w:hAnsi="宋体" w:hint="eastAsia"/>
      </w:rPr>
      <w:t>不含</w:t>
    </w:r>
    <w:r>
      <w:rPr>
        <w:rFonts w:hAnsi="宋体" w:hint="eastAsia"/>
      </w:rPr>
      <w:t>)</w:t>
    </w:r>
    <w:r>
      <w:rPr>
        <w:rFonts w:hAnsi="宋体" w:hint="eastAsia"/>
      </w:rPr>
      <w:t>～交椅湾站）勘察设计总承包招标文件</w:t>
    </w:r>
    <w:r>
      <w:rPr>
        <w:rFonts w:hAnsi="宋体" w:hint="eastAsia"/>
      </w:rPr>
      <w:t xml:space="preserve"> </w:t>
    </w:r>
  </w:p>
  <w:p w:rsidR="00CB4C38" w:rsidRDefault="00FB7326">
    <w:pPr>
      <w:pStyle w:val="aa"/>
      <w:jc w:val="left"/>
      <w:rPr>
        <w:rFonts w:ascii="宋体" w:hAnsi="宋体"/>
        <w:sz w:val="21"/>
        <w:szCs w:val="21"/>
      </w:rPr>
    </w:pPr>
    <w:r>
      <w:rPr>
        <w:rFonts w:ascii="宋体" w:hAnsi="宋体" w:hint="eastAsia"/>
      </w:rPr>
      <w:t xml:space="preserve">第I卷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FB7326">
    <w:pPr>
      <w:pStyle w:val="aa"/>
      <w:jc w:val="left"/>
      <w:rPr>
        <w:rFonts w:ascii="宋体" w:hAnsi="宋体"/>
      </w:rPr>
    </w:pPr>
    <w:r>
      <w:rPr>
        <w:rFonts w:hAnsi="宋体" w:hint="eastAsia"/>
      </w:rPr>
      <w:t>东莞市城市轨道交通</w:t>
    </w:r>
    <w:r>
      <w:rPr>
        <w:rFonts w:hAnsi="宋体" w:hint="eastAsia"/>
      </w:rPr>
      <w:t>2</w:t>
    </w:r>
    <w:r>
      <w:rPr>
        <w:rFonts w:hAnsi="宋体" w:hint="eastAsia"/>
      </w:rPr>
      <w:t>号线三期工程（虎门火车站</w:t>
    </w:r>
    <w:r>
      <w:rPr>
        <w:rFonts w:hAnsi="宋体" w:hint="eastAsia"/>
      </w:rPr>
      <w:t>(</w:t>
    </w:r>
    <w:r>
      <w:rPr>
        <w:rFonts w:hAnsi="宋体" w:hint="eastAsia"/>
      </w:rPr>
      <w:t>不含</w:t>
    </w:r>
    <w:r>
      <w:rPr>
        <w:rFonts w:hAnsi="宋体" w:hint="eastAsia"/>
      </w:rPr>
      <w:t>)</w:t>
    </w:r>
    <w:r>
      <w:rPr>
        <w:rFonts w:hAnsi="宋体" w:hint="eastAsia"/>
      </w:rPr>
      <w:t>～交椅湾站）勘察设计总承包招标文件</w:t>
    </w:r>
  </w:p>
  <w:p w:rsidR="00CB4C38" w:rsidRDefault="00FB7326">
    <w:pPr>
      <w:pStyle w:val="aa"/>
      <w:jc w:val="right"/>
      <w:rPr>
        <w:sz w:val="21"/>
        <w:szCs w:val="21"/>
      </w:rPr>
    </w:pPr>
    <w:r>
      <w:rPr>
        <w:rFonts w:ascii="宋体" w:hAnsi="宋体" w:hint="eastAsia"/>
      </w:rPr>
      <w:t>第II卷</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38" w:rsidRDefault="00FB7326">
    <w:pPr>
      <w:pStyle w:val="aa"/>
      <w:jc w:val="left"/>
      <w:rPr>
        <w:rFonts w:ascii="宋体" w:hAnsi="宋体"/>
      </w:rPr>
    </w:pPr>
    <w:r>
      <w:rPr>
        <w:rFonts w:hAnsi="宋体" w:hint="eastAsia"/>
      </w:rPr>
      <w:t>东莞市城市轨道交通</w:t>
    </w:r>
    <w:r>
      <w:rPr>
        <w:rFonts w:hAnsi="宋体" w:hint="eastAsia"/>
      </w:rPr>
      <w:t>2</w:t>
    </w:r>
    <w:r>
      <w:rPr>
        <w:rFonts w:hAnsi="宋体" w:hint="eastAsia"/>
      </w:rPr>
      <w:t>号线三期工程（虎门火车站</w:t>
    </w:r>
    <w:r>
      <w:rPr>
        <w:rFonts w:hAnsi="宋体" w:hint="eastAsia"/>
      </w:rPr>
      <w:t>(</w:t>
    </w:r>
    <w:r>
      <w:rPr>
        <w:rFonts w:hAnsi="宋体" w:hint="eastAsia"/>
      </w:rPr>
      <w:t>不含</w:t>
    </w:r>
    <w:r>
      <w:rPr>
        <w:rFonts w:hAnsi="宋体" w:hint="eastAsia"/>
      </w:rPr>
      <w:t>)</w:t>
    </w:r>
    <w:r>
      <w:rPr>
        <w:rFonts w:hAnsi="宋体" w:hint="eastAsia"/>
      </w:rPr>
      <w:t>～交椅湾站）勘察设计总承包招标文件</w:t>
    </w:r>
  </w:p>
  <w:p w:rsidR="00CB4C38" w:rsidRDefault="00FB7326">
    <w:pPr>
      <w:pStyle w:val="aa"/>
      <w:jc w:val="right"/>
      <w:rPr>
        <w:rFonts w:ascii="黑体" w:eastAsia="黑体" w:hAnsi="黑体"/>
      </w:rPr>
    </w:pPr>
    <w:r>
      <w:rPr>
        <w:rFonts w:ascii="宋体" w:hAnsi="宋体" w:hint="eastAsia"/>
      </w:rPr>
      <w:t>第III卷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decimal"/>
      <w:lvlText w:val="%1."/>
      <w:lvlJc w:val="left"/>
      <w:pPr>
        <w:tabs>
          <w:tab w:val="left" w:pos="312"/>
        </w:tabs>
        <w:ind w:left="110" w:firstLine="0"/>
      </w:pPr>
    </w:lvl>
  </w:abstractNum>
  <w:abstractNum w:abstractNumId="1" w15:restartNumberingAfterBreak="0">
    <w:nsid w:val="00000002"/>
    <w:multiLevelType w:val="multilevel"/>
    <w:tmpl w:val="00000002"/>
    <w:lvl w:ilvl="0">
      <w:start w:val="7"/>
      <w:numFmt w:val="japaneseCounting"/>
      <w:lvlText w:val="%1、"/>
      <w:lvlJc w:val="left"/>
      <w:pPr>
        <w:ind w:left="660" w:hanging="6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pStyle w:val="a"/>
      <w:lvlText w:val="%1."/>
      <w:lvlJc w:val="left"/>
      <w:pPr>
        <w:tabs>
          <w:tab w:val="left" w:pos="907"/>
        </w:tabs>
        <w:ind w:left="0" w:firstLine="547"/>
      </w:pPr>
      <w:rPr>
        <w:rFonts w:hint="eastAsia"/>
      </w:rPr>
    </w:lvl>
    <w:lvl w:ilvl="1">
      <w:start w:val="1"/>
      <w:numFmt w:val="lowerLetter"/>
      <w:lvlText w:val="%2)"/>
      <w:lvlJc w:val="left"/>
      <w:pPr>
        <w:tabs>
          <w:tab w:val="left" w:pos="1387"/>
        </w:tabs>
        <w:ind w:left="1387" w:hanging="420"/>
      </w:pPr>
    </w:lvl>
    <w:lvl w:ilvl="2">
      <w:start w:val="1"/>
      <w:numFmt w:val="decimal"/>
      <w:lvlText w:val="（%3）"/>
      <w:lvlJc w:val="left"/>
      <w:pPr>
        <w:tabs>
          <w:tab w:val="left" w:pos="2107"/>
        </w:tabs>
        <w:ind w:left="2107" w:hanging="720"/>
      </w:pPr>
      <w:rPr>
        <w:rFonts w:hAnsi="宋体" w:hint="default"/>
      </w:rPr>
    </w:lvl>
    <w:lvl w:ilvl="3">
      <w:start w:val="1"/>
      <w:numFmt w:val="decimal"/>
      <w:lvlText w:val="%4."/>
      <w:lvlJc w:val="left"/>
      <w:pPr>
        <w:tabs>
          <w:tab w:val="left" w:pos="2227"/>
        </w:tabs>
        <w:ind w:left="2227" w:hanging="420"/>
      </w:pPr>
    </w:lvl>
    <w:lvl w:ilvl="4">
      <w:start w:val="1"/>
      <w:numFmt w:val="lowerLetter"/>
      <w:lvlText w:val="%5)"/>
      <w:lvlJc w:val="left"/>
      <w:pPr>
        <w:tabs>
          <w:tab w:val="left" w:pos="2647"/>
        </w:tabs>
        <w:ind w:left="2647" w:hanging="420"/>
      </w:pPr>
    </w:lvl>
    <w:lvl w:ilvl="5">
      <w:start w:val="1"/>
      <w:numFmt w:val="lowerRoman"/>
      <w:lvlText w:val="%6."/>
      <w:lvlJc w:val="right"/>
      <w:pPr>
        <w:tabs>
          <w:tab w:val="left" w:pos="3067"/>
        </w:tabs>
        <w:ind w:left="3067" w:hanging="420"/>
      </w:pPr>
    </w:lvl>
    <w:lvl w:ilvl="6">
      <w:start w:val="1"/>
      <w:numFmt w:val="decimal"/>
      <w:lvlText w:val="%7."/>
      <w:lvlJc w:val="left"/>
      <w:pPr>
        <w:tabs>
          <w:tab w:val="left" w:pos="3487"/>
        </w:tabs>
        <w:ind w:left="3487" w:hanging="420"/>
      </w:pPr>
    </w:lvl>
    <w:lvl w:ilvl="7">
      <w:start w:val="1"/>
      <w:numFmt w:val="lowerLetter"/>
      <w:lvlText w:val="%8)"/>
      <w:lvlJc w:val="left"/>
      <w:pPr>
        <w:tabs>
          <w:tab w:val="left" w:pos="3907"/>
        </w:tabs>
        <w:ind w:left="3907" w:hanging="420"/>
      </w:pPr>
    </w:lvl>
    <w:lvl w:ilvl="8">
      <w:start w:val="1"/>
      <w:numFmt w:val="lowerRoman"/>
      <w:lvlText w:val="%9."/>
      <w:lvlJc w:val="right"/>
      <w:pPr>
        <w:tabs>
          <w:tab w:val="left" w:pos="4327"/>
        </w:tabs>
        <w:ind w:left="4327" w:hanging="420"/>
      </w:pPr>
    </w:lvl>
  </w:abstractNum>
  <w:abstractNum w:abstractNumId="3" w15:restartNumberingAfterBreak="0">
    <w:nsid w:val="0000000E"/>
    <w:multiLevelType w:val="multilevel"/>
    <w:tmpl w:val="0000000E"/>
    <w:lvl w:ilvl="0">
      <w:start w:val="1"/>
      <w:numFmt w:val="decimal"/>
      <w:pStyle w:val="2"/>
      <w:lvlText w:val="3.2.%1"/>
      <w:lvlJc w:val="left"/>
      <w:pPr>
        <w:tabs>
          <w:tab w:val="left" w:pos="1680"/>
        </w:tabs>
        <w:ind w:left="1680" w:hanging="8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F"/>
    <w:multiLevelType w:val="singleLevel"/>
    <w:tmpl w:val="0000000F"/>
    <w:lvl w:ilvl="0">
      <w:start w:val="1"/>
      <w:numFmt w:val="decimal"/>
      <w:suff w:val="nothing"/>
      <w:lvlText w:val="%1、"/>
      <w:lvlJc w:val="left"/>
    </w:lvl>
  </w:abstractNum>
  <w:abstractNum w:abstractNumId="5" w15:restartNumberingAfterBreak="0">
    <w:nsid w:val="00000010"/>
    <w:multiLevelType w:val="singleLevel"/>
    <w:tmpl w:val="00000010"/>
    <w:lvl w:ilvl="0">
      <w:start w:val="1"/>
      <w:numFmt w:val="decimal"/>
      <w:pStyle w:val="1"/>
      <w:lvlText w:val="4.%1 "/>
      <w:lvlJc w:val="left"/>
      <w:pPr>
        <w:tabs>
          <w:tab w:val="left" w:pos="425"/>
        </w:tabs>
        <w:ind w:left="425" w:hanging="425"/>
      </w:pPr>
      <w:rPr>
        <w:rFonts w:ascii="Times New Roman" w:hAnsi="Times New Roman" w:hint="default"/>
        <w:b w:val="0"/>
        <w:i w:val="0"/>
        <w:sz w:val="24"/>
        <w:u w:val="none"/>
      </w:rPr>
    </w:lvl>
  </w:abstractNum>
  <w:abstractNum w:abstractNumId="6" w15:restartNumberingAfterBreak="0">
    <w:nsid w:val="00000011"/>
    <w:multiLevelType w:val="singleLevel"/>
    <w:tmpl w:val="00000011"/>
    <w:lvl w:ilvl="0">
      <w:start w:val="1"/>
      <w:numFmt w:val="decimal"/>
      <w:lvlText w:val="%1."/>
      <w:lvlJc w:val="left"/>
      <w:pPr>
        <w:ind w:left="425" w:hanging="425"/>
      </w:pPr>
    </w:lvl>
  </w:abstractNum>
  <w:abstractNum w:abstractNumId="7" w15:restartNumberingAfterBreak="0">
    <w:nsid w:val="00000012"/>
    <w:multiLevelType w:val="multilevel"/>
    <w:tmpl w:val="00000012"/>
    <w:lvl w:ilvl="0">
      <w:start w:val="1"/>
      <w:numFmt w:val="decimal"/>
      <w:pStyle w:val="10"/>
      <w:lvlText w:val="%1."/>
      <w:lvlJc w:val="left"/>
      <w:pPr>
        <w:tabs>
          <w:tab w:val="left" w:pos="432"/>
        </w:tabs>
        <w:ind w:left="432" w:hanging="432"/>
      </w:pPr>
      <w:rPr>
        <w:rFonts w:ascii="宋体" w:eastAsia="宋体" w:hint="eastAsia"/>
        <w:sz w:val="28"/>
      </w:rPr>
    </w:lvl>
    <w:lvl w:ilvl="1">
      <w:start w:val="1"/>
      <w:numFmt w:val="decimal"/>
      <w:lvlText w:val="%1.%2."/>
      <w:lvlJc w:val="left"/>
      <w:pPr>
        <w:tabs>
          <w:tab w:val="left" w:pos="576"/>
        </w:tabs>
        <w:ind w:left="576" w:hanging="576"/>
      </w:pPr>
      <w:rPr>
        <w:rFonts w:ascii="宋体" w:eastAsia="宋体" w:hint="eastAsia"/>
        <w:sz w:val="28"/>
      </w:rPr>
    </w:lvl>
    <w:lvl w:ilvl="2">
      <w:start w:val="1"/>
      <w:numFmt w:val="decimal"/>
      <w:lvlText w:val="5.%2.1."/>
      <w:lvlJc w:val="left"/>
      <w:pPr>
        <w:tabs>
          <w:tab w:val="left" w:pos="1080"/>
        </w:tabs>
        <w:ind w:left="720" w:hanging="720"/>
      </w:pPr>
      <w:rPr>
        <w:rFonts w:ascii="宋体" w:eastAsia="宋体" w:hint="eastAsia"/>
        <w:sz w:val="28"/>
      </w:rPr>
    </w:lvl>
    <w:lvl w:ilvl="3">
      <w:start w:val="1"/>
      <w:numFmt w:val="decimal"/>
      <w:lvlText w:val="%1.%2.%3.%4."/>
      <w:lvlJc w:val="left"/>
      <w:pPr>
        <w:tabs>
          <w:tab w:val="left" w:pos="1440"/>
        </w:tabs>
        <w:ind w:left="864" w:hanging="864"/>
      </w:pPr>
      <w:rPr>
        <w:rFonts w:ascii="宋体" w:eastAsia="宋体" w:hint="eastAsia"/>
        <w:sz w:val="28"/>
      </w:rPr>
    </w:lvl>
    <w:lvl w:ilvl="4">
      <w:start w:val="1"/>
      <w:numFmt w:val="decimal"/>
      <w:pStyle w:val="5"/>
      <w:suff w:val="space"/>
      <w:lvlText w:val="(%5)."/>
      <w:lvlJc w:val="left"/>
      <w:pPr>
        <w:ind w:left="1008" w:hanging="1008"/>
      </w:pPr>
      <w:rPr>
        <w:rFonts w:ascii="宋体" w:eastAsia="宋体" w:hint="eastAsia"/>
        <w:sz w:val="28"/>
      </w:rPr>
    </w:lvl>
    <w:lvl w:ilvl="5">
      <w:start w:val="1"/>
      <w:numFmt w:val="none"/>
      <w:lvlText w:val=""/>
      <w:lvlJc w:val="left"/>
      <w:pPr>
        <w:tabs>
          <w:tab w:val="left" w:pos="1152"/>
        </w:tabs>
        <w:ind w:left="1152" w:hanging="1152"/>
      </w:pPr>
      <w:rPr>
        <w:rFonts w:ascii="宋体" w:eastAsia="宋体" w:hint="eastAsia"/>
        <w:sz w:val="24"/>
      </w:rPr>
    </w:lvl>
    <w:lvl w:ilvl="6">
      <w:start w:val="1"/>
      <w:numFmt w:val="none"/>
      <w:lvlText w:val=""/>
      <w:lvlJc w:val="left"/>
      <w:pPr>
        <w:tabs>
          <w:tab w:val="left" w:pos="1296"/>
        </w:tabs>
        <w:ind w:left="1296" w:hanging="1296"/>
      </w:pPr>
      <w:rPr>
        <w:rFonts w:ascii="宋体" w:eastAsia="宋体" w:hint="eastAsia"/>
        <w:sz w:val="24"/>
      </w:rPr>
    </w:lvl>
    <w:lvl w:ilvl="7">
      <w:start w:val="1"/>
      <w:numFmt w:val="none"/>
      <w:lvlText w:val=""/>
      <w:lvlJc w:val="left"/>
      <w:pPr>
        <w:tabs>
          <w:tab w:val="left" w:pos="1440"/>
        </w:tabs>
        <w:ind w:left="1440" w:hanging="1440"/>
      </w:pPr>
      <w:rPr>
        <w:rFonts w:hint="eastAsia"/>
      </w:rPr>
    </w:lvl>
    <w:lvl w:ilvl="8">
      <w:start w:val="1"/>
      <w:numFmt w:val="none"/>
      <w:lvlText w:val=""/>
      <w:lvlJc w:val="left"/>
      <w:pPr>
        <w:tabs>
          <w:tab w:val="left" w:pos="1134"/>
        </w:tabs>
        <w:ind w:left="1134" w:hanging="1134"/>
      </w:pPr>
      <w:rPr>
        <w:rFonts w:hint="eastAsia"/>
      </w:rPr>
    </w:lvl>
  </w:abstractNum>
  <w:abstractNum w:abstractNumId="8" w15:restartNumberingAfterBreak="0">
    <w:nsid w:val="00000013"/>
    <w:multiLevelType w:val="multilevel"/>
    <w:tmpl w:val="0000001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14"/>
    <w:multiLevelType w:val="multilevel"/>
    <w:tmpl w:val="00000014"/>
    <w:lvl w:ilvl="0">
      <w:start w:val="1"/>
      <w:numFmt w:val="decimal"/>
      <w:pStyle w:val="11"/>
      <w:lvlText w:val="%1)"/>
      <w:lvlJc w:val="left"/>
      <w:pPr>
        <w:tabs>
          <w:tab w:val="left" w:pos="987"/>
        </w:tabs>
        <w:ind w:left="987"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15"/>
    <w:multiLevelType w:val="singleLevel"/>
    <w:tmpl w:val="00000015"/>
    <w:lvl w:ilvl="0">
      <w:start w:val="14"/>
      <w:numFmt w:val="decimal"/>
      <w:suff w:val="nothing"/>
      <w:lvlText w:val="（%1）"/>
      <w:lvlJc w:val="left"/>
    </w:lvl>
  </w:abstractNum>
  <w:abstractNum w:abstractNumId="11" w15:restartNumberingAfterBreak="0">
    <w:nsid w:val="00000016"/>
    <w:multiLevelType w:val="multilevel"/>
    <w:tmpl w:val="00000016"/>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2" w15:restartNumberingAfterBreak="0">
    <w:nsid w:val="00000017"/>
    <w:multiLevelType w:val="multilevel"/>
    <w:tmpl w:val="00000017"/>
    <w:lvl w:ilvl="0">
      <w:start w:val="1"/>
      <w:numFmt w:val="chineseCountingThousand"/>
      <w:pStyle w:val="w-1"/>
      <w:isLgl/>
      <w:suff w:val="nothing"/>
      <w:lvlText w:val="%1 "/>
      <w:lvlJc w:val="left"/>
      <w:pPr>
        <w:ind w:left="0" w:firstLine="0"/>
      </w:pPr>
      <w:rPr>
        <w:rFonts w:hint="eastAsia"/>
        <w:sz w:val="36"/>
        <w:szCs w:val="36"/>
      </w:rPr>
    </w:lvl>
    <w:lvl w:ilvl="1">
      <w:start w:val="1"/>
      <w:numFmt w:val="decimal"/>
      <w:pStyle w:val="w-2"/>
      <w:lvlText w:val="%2)"/>
      <w:lvlJc w:val="left"/>
      <w:pPr>
        <w:ind w:left="0" w:firstLine="0"/>
      </w:pPr>
      <w:rPr>
        <w:rFonts w:hint="eastAsia"/>
        <w:sz w:val="28"/>
        <w:szCs w:val="28"/>
      </w:rPr>
    </w:lvl>
    <w:lvl w:ilvl="2">
      <w:start w:val="1"/>
      <w:numFmt w:val="decimal"/>
      <w:pStyle w:val="w-3"/>
      <w:isLgl/>
      <w:suff w:val="nothing"/>
      <w:lvlText w:val="%1.%2.%3  "/>
      <w:lvlJc w:val="left"/>
      <w:pPr>
        <w:ind w:left="0" w:firstLine="0"/>
      </w:pPr>
      <w:rPr>
        <w:rFonts w:hint="eastAsia"/>
      </w:rPr>
    </w:lvl>
    <w:lvl w:ilvl="3">
      <w:start w:val="1"/>
      <w:numFmt w:val="decimal"/>
      <w:pStyle w:val="w-4"/>
      <w:isLgl/>
      <w:suff w:val="nothing"/>
      <w:lvlText w:val="%1.%2.%3.%4  "/>
      <w:lvlJc w:val="left"/>
      <w:pPr>
        <w:ind w:left="0" w:firstLine="0"/>
      </w:pPr>
      <w:rPr>
        <w:rFonts w:hint="eastAsia"/>
      </w:rPr>
    </w:lvl>
    <w:lvl w:ilvl="4">
      <w:start w:val="1"/>
      <w:numFmt w:val="decimal"/>
      <w:pStyle w:val="w-5"/>
      <w:suff w:val="nothing"/>
      <w:lvlText w:val="%5）"/>
      <w:lvlJc w:val="left"/>
      <w:pPr>
        <w:ind w:left="700" w:firstLine="0"/>
      </w:pPr>
      <w:rPr>
        <w:rFonts w:hint="eastAsia"/>
        <w:sz w:val="24"/>
        <w:szCs w:val="24"/>
      </w:rPr>
    </w:lvl>
    <w:lvl w:ilvl="5">
      <w:start w:val="1"/>
      <w:numFmt w:val="decimal"/>
      <w:pStyle w:val="w-6"/>
      <w:suff w:val="nothing"/>
      <w:lvlText w:val="（%6）"/>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400" w:firstLine="0"/>
      </w:pPr>
      <w:rPr>
        <w:rFonts w:hint="eastAsia"/>
      </w:rPr>
    </w:lvl>
    <w:lvl w:ilvl="8">
      <w:start w:val="1"/>
      <w:numFmt w:val="none"/>
      <w:suff w:val="nothing"/>
      <w:lvlText w:val=""/>
      <w:lvlJc w:val="left"/>
      <w:pPr>
        <w:ind w:left="400" w:firstLine="0"/>
      </w:pPr>
      <w:rPr>
        <w:rFonts w:hint="eastAsia"/>
      </w:rPr>
    </w:lvl>
  </w:abstractNum>
  <w:abstractNum w:abstractNumId="13" w15:restartNumberingAfterBreak="0">
    <w:nsid w:val="00000018"/>
    <w:multiLevelType w:val="multilevel"/>
    <w:tmpl w:val="00000018"/>
    <w:lvl w:ilvl="0">
      <w:start w:val="1"/>
      <w:numFmt w:val="chineseCountingThousand"/>
      <w:pStyle w:val="a0"/>
      <w:lvlText w:val="第%1条"/>
      <w:lvlJc w:val="left"/>
      <w:pPr>
        <w:tabs>
          <w:tab w:val="left" w:pos="1146"/>
        </w:tabs>
        <w:ind w:left="-228" w:firstLine="654"/>
      </w:pPr>
      <w:rPr>
        <w:rFonts w:eastAsia="宋体" w:hint="eastAsia"/>
        <w:b/>
        <w:i w:val="0"/>
        <w:sz w:val="21"/>
        <w:lang w:val="en-US"/>
      </w:rPr>
    </w:lvl>
    <w:lvl w:ilvl="1">
      <w:start w:val="1"/>
      <w:numFmt w:val="decimal"/>
      <w:lvlText w:val="%2"/>
      <w:lvlJc w:val="left"/>
      <w:pPr>
        <w:ind w:left="780" w:hanging="360"/>
      </w:pPr>
      <w:rPr>
        <w:rFonts w:ascii="宋体" w:eastAsia="宋体" w:hAnsi="宋体" w:cs="Times New Roman"/>
      </w:rPr>
    </w:lvl>
    <w:lvl w:ilvl="2">
      <w:start w:val="1"/>
      <w:numFmt w:val="lowerRoman"/>
      <w:lvlText w:val="%3."/>
      <w:lvlJc w:val="right"/>
      <w:pPr>
        <w:tabs>
          <w:tab w:val="left" w:pos="1260"/>
        </w:tabs>
        <w:ind w:left="1260" w:hanging="420"/>
      </w:pPr>
    </w:lvl>
    <w:lvl w:ilvl="3">
      <w:start w:val="1"/>
      <w:numFmt w:val="decimal"/>
      <w:lvlText w:val="%4、"/>
      <w:lvlJc w:val="left"/>
      <w:pPr>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000019"/>
    <w:multiLevelType w:val="multilevel"/>
    <w:tmpl w:val="00000019"/>
    <w:lvl w:ilvl="0">
      <w:start w:val="1"/>
      <w:numFmt w:val="decimal"/>
      <w:pStyle w:val="3"/>
      <w:lvlText w:val="§%1"/>
      <w:lvlJc w:val="left"/>
      <w:pPr>
        <w:tabs>
          <w:tab w:val="left" w:pos="-851"/>
        </w:tabs>
        <w:ind w:left="-851"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lvlText w:val="%1.%2"/>
      <w:lvlJc w:val="left"/>
      <w:pPr>
        <w:tabs>
          <w:tab w:val="left" w:pos="551"/>
        </w:tabs>
        <w:ind w:left="551"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pStyle w:val="22"/>
      <w:lvlText w:val="%1.%2.%3"/>
      <w:lvlJc w:val="left"/>
      <w:pPr>
        <w:tabs>
          <w:tab w:val="left" w:pos="567"/>
        </w:tabs>
        <w:ind w:left="-425" w:firstLine="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tabs>
          <w:tab w:val="left" w:pos="708"/>
        </w:tabs>
        <w:ind w:left="708" w:hanging="708"/>
      </w:pPr>
      <w:rPr>
        <w:rFonts w:ascii="黑体" w:eastAsia="黑体" w:hint="eastAsia"/>
      </w:rPr>
    </w:lvl>
    <w:lvl w:ilvl="4">
      <w:start w:val="1"/>
      <w:numFmt w:val="decimal"/>
      <w:lvlText w:val="%1.%2.%3.%4.%5"/>
      <w:lvlJc w:val="left"/>
      <w:pPr>
        <w:tabs>
          <w:tab w:val="left" w:pos="1275"/>
        </w:tabs>
        <w:ind w:left="1275" w:hanging="850"/>
      </w:pPr>
      <w:rPr>
        <w:rFonts w:hint="eastAsia"/>
      </w:rPr>
    </w:lvl>
    <w:lvl w:ilvl="5">
      <w:start w:val="1"/>
      <w:numFmt w:val="decimal"/>
      <w:lvlText w:val="%1.%2.%3.%4.%5.%6"/>
      <w:lvlJc w:val="left"/>
      <w:pPr>
        <w:tabs>
          <w:tab w:val="left" w:pos="1984"/>
        </w:tabs>
        <w:ind w:left="1984" w:hanging="1134"/>
      </w:pPr>
      <w:rPr>
        <w:rFonts w:hint="eastAsia"/>
      </w:rPr>
    </w:lvl>
    <w:lvl w:ilvl="6">
      <w:start w:val="1"/>
      <w:numFmt w:val="decimal"/>
      <w:lvlText w:val="%1.%2.%3.%4.%5.%6.%7"/>
      <w:lvlJc w:val="left"/>
      <w:pPr>
        <w:tabs>
          <w:tab w:val="left" w:pos="2551"/>
        </w:tabs>
        <w:ind w:left="2551" w:hanging="1276"/>
      </w:pPr>
      <w:rPr>
        <w:rFonts w:hint="eastAsia"/>
      </w:rPr>
    </w:lvl>
    <w:lvl w:ilvl="7">
      <w:start w:val="1"/>
      <w:numFmt w:val="decimal"/>
      <w:lvlText w:val="%1.%2.%3.%4.%5.%6.%7.%8"/>
      <w:lvlJc w:val="left"/>
      <w:pPr>
        <w:tabs>
          <w:tab w:val="left" w:pos="3118"/>
        </w:tabs>
        <w:ind w:left="3118" w:hanging="1418"/>
      </w:pPr>
      <w:rPr>
        <w:rFonts w:hint="eastAsia"/>
      </w:rPr>
    </w:lvl>
    <w:lvl w:ilvl="8">
      <w:start w:val="1"/>
      <w:numFmt w:val="decimal"/>
      <w:lvlText w:val="%1.%2.%3.%4.%5.%6.%7.%8.%9"/>
      <w:lvlJc w:val="left"/>
      <w:pPr>
        <w:tabs>
          <w:tab w:val="left" w:pos="3826"/>
        </w:tabs>
        <w:ind w:left="3826" w:hanging="1700"/>
      </w:pPr>
      <w:rPr>
        <w:rFonts w:hint="eastAsia"/>
      </w:rPr>
    </w:lvl>
  </w:abstractNum>
  <w:abstractNum w:abstractNumId="15" w15:restartNumberingAfterBreak="0">
    <w:nsid w:val="0000001A"/>
    <w:multiLevelType w:val="multilevel"/>
    <w:tmpl w:val="0000001A"/>
    <w:lvl w:ilvl="0">
      <w:start w:val="1"/>
      <w:numFmt w:val="decimal"/>
      <w:pStyle w:val="12"/>
      <w:lvlText w:val="%1."/>
      <w:lvlJc w:val="left"/>
      <w:pPr>
        <w:tabs>
          <w:tab w:val="left" w:pos="620"/>
        </w:tabs>
        <w:ind w:left="620" w:hanging="420"/>
      </w:pPr>
      <w:rPr>
        <w:sz w:val="24"/>
        <w:szCs w:val="24"/>
      </w:rPr>
    </w:lvl>
    <w:lvl w:ilvl="1">
      <w:start w:val="1"/>
      <w:numFmt w:val="lowerLetter"/>
      <w:lvlText w:val="%2)"/>
      <w:lvlJc w:val="left"/>
      <w:pPr>
        <w:tabs>
          <w:tab w:val="left" w:pos="1040"/>
        </w:tabs>
        <w:ind w:left="1040" w:hanging="420"/>
      </w:pPr>
    </w:lvl>
    <w:lvl w:ilvl="2">
      <w:start w:val="1"/>
      <w:numFmt w:val="lowerRoman"/>
      <w:lvlText w:val="%3."/>
      <w:lvlJc w:val="right"/>
      <w:pPr>
        <w:tabs>
          <w:tab w:val="left" w:pos="1460"/>
        </w:tabs>
        <w:ind w:left="1460" w:hanging="420"/>
      </w:pPr>
    </w:lvl>
    <w:lvl w:ilvl="3">
      <w:start w:val="1"/>
      <w:numFmt w:val="decimal"/>
      <w:lvlText w:val="%4."/>
      <w:lvlJc w:val="left"/>
      <w:pPr>
        <w:tabs>
          <w:tab w:val="left" w:pos="1880"/>
        </w:tabs>
        <w:ind w:left="1880" w:hanging="420"/>
      </w:pPr>
    </w:lvl>
    <w:lvl w:ilvl="4">
      <w:start w:val="1"/>
      <w:numFmt w:val="lowerLetter"/>
      <w:lvlText w:val="%5)"/>
      <w:lvlJc w:val="left"/>
      <w:pPr>
        <w:tabs>
          <w:tab w:val="left" w:pos="2300"/>
        </w:tabs>
        <w:ind w:left="2300" w:hanging="420"/>
      </w:pPr>
    </w:lvl>
    <w:lvl w:ilvl="5">
      <w:start w:val="1"/>
      <w:numFmt w:val="lowerRoman"/>
      <w:lvlText w:val="%6."/>
      <w:lvlJc w:val="right"/>
      <w:pPr>
        <w:tabs>
          <w:tab w:val="left" w:pos="2720"/>
        </w:tabs>
        <w:ind w:left="2720" w:hanging="420"/>
      </w:pPr>
    </w:lvl>
    <w:lvl w:ilvl="6">
      <w:start w:val="1"/>
      <w:numFmt w:val="decimal"/>
      <w:lvlText w:val="%7."/>
      <w:lvlJc w:val="left"/>
      <w:pPr>
        <w:tabs>
          <w:tab w:val="left" w:pos="3140"/>
        </w:tabs>
        <w:ind w:left="3140" w:hanging="420"/>
      </w:pPr>
    </w:lvl>
    <w:lvl w:ilvl="7">
      <w:start w:val="1"/>
      <w:numFmt w:val="lowerLetter"/>
      <w:lvlText w:val="%8)"/>
      <w:lvlJc w:val="left"/>
      <w:pPr>
        <w:tabs>
          <w:tab w:val="left" w:pos="3560"/>
        </w:tabs>
        <w:ind w:left="3560" w:hanging="420"/>
      </w:pPr>
    </w:lvl>
    <w:lvl w:ilvl="8">
      <w:start w:val="1"/>
      <w:numFmt w:val="lowerRoman"/>
      <w:lvlText w:val="%9."/>
      <w:lvlJc w:val="right"/>
      <w:pPr>
        <w:tabs>
          <w:tab w:val="left" w:pos="3980"/>
        </w:tabs>
        <w:ind w:left="3980" w:hanging="420"/>
      </w:pPr>
    </w:lvl>
  </w:abstractNum>
  <w:abstractNum w:abstractNumId="16" w15:restartNumberingAfterBreak="0">
    <w:nsid w:val="0000001B"/>
    <w:multiLevelType w:val="multilevel"/>
    <w:tmpl w:val="0000001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000001C"/>
    <w:multiLevelType w:val="multilevel"/>
    <w:tmpl w:val="0000001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D"/>
    <w:multiLevelType w:val="singleLevel"/>
    <w:tmpl w:val="0000001D"/>
    <w:lvl w:ilvl="0">
      <w:start w:val="7"/>
      <w:numFmt w:val="chineseCounting"/>
      <w:suff w:val="nothing"/>
      <w:lvlText w:val="%1、"/>
      <w:lvlJc w:val="left"/>
      <w:rPr>
        <w:rFonts w:hint="eastAsia"/>
      </w:rPr>
    </w:lvl>
  </w:abstractNum>
  <w:abstractNum w:abstractNumId="19" w15:restartNumberingAfterBreak="0">
    <w:nsid w:val="3E672E0A"/>
    <w:multiLevelType w:val="singleLevel"/>
    <w:tmpl w:val="00000000"/>
    <w:lvl w:ilvl="0">
      <w:start w:val="1"/>
      <w:numFmt w:val="decimal"/>
      <w:pStyle w:val="zzd"/>
      <w:lvlText w:val="%1."/>
      <w:lvlJc w:val="left"/>
      <w:pPr>
        <w:tabs>
          <w:tab w:val="left" w:pos="842"/>
        </w:tabs>
        <w:ind w:left="0" w:firstLine="482"/>
      </w:pPr>
      <w:rPr>
        <w:rFonts w:ascii="Times New Roman" w:hAnsi="Times New Roman" w:hint="default"/>
        <w:b w:val="0"/>
        <w:i w:val="0"/>
        <w:sz w:val="24"/>
      </w:rPr>
    </w:lvl>
  </w:abstractNum>
  <w:num w:numId="1">
    <w:abstractNumId w:val="7"/>
  </w:num>
  <w:num w:numId="2">
    <w:abstractNumId w:val="13"/>
  </w:num>
  <w:num w:numId="3">
    <w:abstractNumId w:val="9"/>
  </w:num>
  <w:num w:numId="4">
    <w:abstractNumId w:val="14"/>
  </w:num>
  <w:num w:numId="5">
    <w:abstractNumId w:val="19"/>
  </w:num>
  <w:num w:numId="6">
    <w:abstractNumId w:val="3"/>
  </w:num>
  <w:num w:numId="7">
    <w:abstractNumId w:val="5"/>
  </w:num>
  <w:num w:numId="8">
    <w:abstractNumId w:val="12"/>
  </w:num>
  <w:num w:numId="9">
    <w:abstractNumId w:val="15"/>
  </w:num>
  <w:num w:numId="10">
    <w:abstractNumId w:val="2"/>
  </w:num>
  <w:num w:numId="11">
    <w:abstractNumId w:val="10"/>
  </w:num>
  <w:num w:numId="12">
    <w:abstractNumId w:val="6"/>
  </w:num>
  <w:num w:numId="13">
    <w:abstractNumId w:val="4"/>
  </w:num>
  <w:num w:numId="14">
    <w:abstractNumId w:val="18"/>
  </w:num>
  <w:num w:numId="15">
    <w:abstractNumId w:val="16"/>
  </w:num>
  <w:num w:numId="16">
    <w:abstractNumId w:val="1"/>
  </w:num>
  <w:num w:numId="17">
    <w:abstractNumId w:val="0"/>
  </w:num>
  <w:num w:numId="18">
    <w:abstractNumId w:val="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3E1"/>
    <w:rsid w:val="00172A27"/>
    <w:rsid w:val="002F129A"/>
    <w:rsid w:val="00303538"/>
    <w:rsid w:val="00442C2E"/>
    <w:rsid w:val="005E36D9"/>
    <w:rsid w:val="00867387"/>
    <w:rsid w:val="008B1A13"/>
    <w:rsid w:val="00927B99"/>
    <w:rsid w:val="00A46894"/>
    <w:rsid w:val="00CB4C38"/>
    <w:rsid w:val="00D55B78"/>
    <w:rsid w:val="00E04614"/>
    <w:rsid w:val="00F75A08"/>
    <w:rsid w:val="00FB7326"/>
    <w:rsid w:val="02782BBD"/>
    <w:rsid w:val="07AE3719"/>
    <w:rsid w:val="1A9D73A9"/>
    <w:rsid w:val="28314297"/>
    <w:rsid w:val="29FB0D60"/>
    <w:rsid w:val="2A5A3175"/>
    <w:rsid w:val="2D3F5AF9"/>
    <w:rsid w:val="2DD27098"/>
    <w:rsid w:val="30B54096"/>
    <w:rsid w:val="374102FA"/>
    <w:rsid w:val="3B770065"/>
    <w:rsid w:val="49390086"/>
    <w:rsid w:val="4A0916EC"/>
    <w:rsid w:val="4A4B7A65"/>
    <w:rsid w:val="4AB654DF"/>
    <w:rsid w:val="4C2D0D01"/>
    <w:rsid w:val="4EC42A40"/>
    <w:rsid w:val="546458C1"/>
    <w:rsid w:val="593E7968"/>
    <w:rsid w:val="59811E9C"/>
    <w:rsid w:val="5E331B23"/>
    <w:rsid w:val="6E3F2433"/>
    <w:rsid w:val="713602B8"/>
    <w:rsid w:val="7161367C"/>
    <w:rsid w:val="7D2C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109BA9"/>
  <w15:docId w15:val="{219D8C6A-3725-4C01-B792-BD5835E1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jc w:val="both"/>
    </w:pPr>
    <w:rPr>
      <w:rFonts w:ascii="Calibri" w:hAnsi="Calibri"/>
      <w:kern w:val="2"/>
      <w:sz w:val="21"/>
      <w:szCs w:val="22"/>
    </w:rPr>
  </w:style>
  <w:style w:type="paragraph" w:styleId="13">
    <w:name w:val="heading 1"/>
    <w:basedOn w:val="a1"/>
    <w:next w:val="a1"/>
    <w:link w:val="120"/>
    <w:qFormat/>
    <w:pPr>
      <w:keepNext/>
      <w:keepLines/>
      <w:adjustRightInd w:val="0"/>
      <w:spacing w:before="240" w:after="60" w:line="20" w:lineRule="exact"/>
      <w:textAlignment w:val="baseline"/>
      <w:outlineLvl w:val="0"/>
    </w:pPr>
    <w:rPr>
      <w:rFonts w:ascii="Times New Roman" w:eastAsia="黑体" w:hAnsi="Times New Roman"/>
      <w:color w:val="FF0000"/>
      <w:kern w:val="24"/>
      <w:sz w:val="28"/>
    </w:rPr>
  </w:style>
  <w:style w:type="paragraph" w:styleId="20">
    <w:name w:val="heading 2"/>
    <w:basedOn w:val="a1"/>
    <w:next w:val="a1"/>
    <w:link w:val="220"/>
    <w:qFormat/>
    <w:pPr>
      <w:keepNext/>
      <w:keepLines/>
      <w:adjustRightInd w:val="0"/>
      <w:spacing w:before="240" w:after="120" w:line="20" w:lineRule="exact"/>
      <w:textAlignment w:val="baseline"/>
      <w:outlineLvl w:val="1"/>
    </w:pPr>
    <w:rPr>
      <w:rFonts w:ascii="Arial" w:eastAsia="黑体" w:hAnsi="Arial"/>
      <w:color w:val="0000FF"/>
      <w:sz w:val="24"/>
    </w:rPr>
  </w:style>
  <w:style w:type="paragraph" w:styleId="30">
    <w:name w:val="heading 3"/>
    <w:basedOn w:val="a1"/>
    <w:next w:val="14"/>
    <w:link w:val="32"/>
    <w:pPr>
      <w:keepNext/>
      <w:keepLines/>
      <w:spacing w:line="360" w:lineRule="auto"/>
      <w:outlineLvl w:val="2"/>
    </w:pPr>
    <w:rPr>
      <w:rFonts w:ascii="宋体" w:hAnsi="宋体"/>
      <w:bCs/>
      <w:sz w:val="24"/>
      <w:szCs w:val="32"/>
    </w:rPr>
  </w:style>
  <w:style w:type="paragraph" w:styleId="4">
    <w:name w:val="heading 4"/>
    <w:basedOn w:val="a1"/>
    <w:next w:val="a1"/>
    <w:link w:val="42"/>
    <w:qFormat/>
    <w:pPr>
      <w:keepNext/>
      <w:keepLines/>
      <w:adjustRightInd w:val="0"/>
      <w:spacing w:before="280" w:after="290" w:line="376" w:lineRule="auto"/>
      <w:ind w:left="480" w:hanging="480"/>
      <w:textAlignment w:val="baseline"/>
      <w:outlineLvl w:val="3"/>
    </w:pPr>
    <w:rPr>
      <w:rFonts w:ascii="Arial" w:eastAsia="黑体" w:hAnsi="Arial"/>
      <w:b/>
      <w:bCs/>
      <w:sz w:val="28"/>
      <w:szCs w:val="28"/>
    </w:rPr>
  </w:style>
  <w:style w:type="paragraph" w:styleId="5">
    <w:name w:val="heading 5"/>
    <w:basedOn w:val="a1"/>
    <w:next w:val="15"/>
    <w:link w:val="51"/>
    <w:qFormat/>
    <w:pPr>
      <w:keepNext/>
      <w:keepLines/>
      <w:numPr>
        <w:ilvl w:val="4"/>
        <w:numId w:val="1"/>
      </w:numPr>
      <w:tabs>
        <w:tab w:val="left" w:pos="432"/>
      </w:tabs>
      <w:outlineLvl w:val="4"/>
    </w:pPr>
    <w:rPr>
      <w:rFonts w:ascii="宋体" w:hAnsi="Times New Roman"/>
      <w:sz w:val="24"/>
    </w:rPr>
  </w:style>
  <w:style w:type="paragraph" w:styleId="6">
    <w:name w:val="heading 6"/>
    <w:basedOn w:val="a1"/>
    <w:next w:val="15"/>
    <w:link w:val="61"/>
    <w:qFormat/>
    <w:pPr>
      <w:keepNext/>
      <w:keepLines/>
      <w:snapToGrid w:val="0"/>
      <w:spacing w:before="240" w:after="64" w:line="320" w:lineRule="auto"/>
      <w:outlineLvl w:val="5"/>
    </w:pPr>
    <w:rPr>
      <w:rFonts w:ascii="Arial" w:eastAsia="黑体" w:hAnsi="Arial"/>
      <w:b/>
      <w:sz w:val="24"/>
    </w:rPr>
  </w:style>
  <w:style w:type="paragraph" w:styleId="7">
    <w:name w:val="heading 7"/>
    <w:basedOn w:val="a1"/>
    <w:next w:val="15"/>
    <w:link w:val="72"/>
    <w:qFormat/>
    <w:pPr>
      <w:keepNext/>
      <w:keepLines/>
      <w:snapToGrid w:val="0"/>
      <w:spacing w:before="240" w:after="64" w:line="320" w:lineRule="auto"/>
      <w:outlineLvl w:val="6"/>
    </w:pPr>
    <w:rPr>
      <w:rFonts w:ascii="宋体" w:hAnsi="Times New Roman"/>
      <w:b/>
      <w:sz w:val="24"/>
    </w:rPr>
  </w:style>
  <w:style w:type="paragraph" w:styleId="8">
    <w:name w:val="heading 8"/>
    <w:basedOn w:val="a1"/>
    <w:next w:val="15"/>
    <w:link w:val="82"/>
    <w:qFormat/>
    <w:pPr>
      <w:keepNext/>
      <w:keepLines/>
      <w:snapToGrid w:val="0"/>
      <w:spacing w:before="240" w:after="64" w:line="320" w:lineRule="auto"/>
      <w:outlineLvl w:val="7"/>
    </w:pPr>
    <w:rPr>
      <w:rFonts w:ascii="Arial" w:eastAsia="黑体" w:hAnsi="Arial"/>
      <w:sz w:val="24"/>
    </w:rPr>
  </w:style>
  <w:style w:type="paragraph" w:styleId="9">
    <w:name w:val="heading 9"/>
    <w:basedOn w:val="a1"/>
    <w:next w:val="15"/>
    <w:link w:val="92"/>
    <w:qFormat/>
    <w:pPr>
      <w:keepNext/>
      <w:keepLines/>
      <w:snapToGrid w:val="0"/>
      <w:spacing w:before="240" w:after="64" w:line="320" w:lineRule="auto"/>
      <w:outlineLvl w:val="8"/>
    </w:pPr>
    <w:rPr>
      <w:rFonts w:ascii="Arial" w:eastAsia="黑体" w:hAnsi="Arial"/>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
    <w:name w:val="正文缩进1"/>
    <w:basedOn w:val="a1"/>
    <w:qFormat/>
    <w:pPr>
      <w:spacing w:line="300" w:lineRule="auto"/>
      <w:ind w:firstLine="420"/>
    </w:pPr>
    <w:rPr>
      <w:sz w:val="24"/>
    </w:rPr>
  </w:style>
  <w:style w:type="paragraph" w:customStyle="1" w:styleId="15">
    <w:name w:val="正文缩进1"/>
    <w:basedOn w:val="a1"/>
    <w:link w:val="CharCharChar"/>
    <w:qFormat/>
    <w:pPr>
      <w:spacing w:line="300" w:lineRule="auto"/>
      <w:ind w:firstLine="420"/>
    </w:pPr>
    <w:rPr>
      <w:rFonts w:ascii="Times New Roman" w:hAnsi="Times New Roman"/>
      <w:sz w:val="24"/>
    </w:rPr>
  </w:style>
  <w:style w:type="paragraph" w:styleId="70">
    <w:name w:val="toc 7"/>
    <w:basedOn w:val="a1"/>
    <w:next w:val="a1"/>
    <w:qFormat/>
    <w:pPr>
      <w:ind w:left="1260"/>
      <w:jc w:val="left"/>
    </w:pPr>
    <w:rPr>
      <w:rFonts w:ascii="等线" w:eastAsia="等线"/>
      <w:sz w:val="18"/>
      <w:szCs w:val="18"/>
    </w:rPr>
  </w:style>
  <w:style w:type="paragraph" w:styleId="a5">
    <w:name w:val="caption"/>
    <w:basedOn w:val="a1"/>
    <w:next w:val="a1"/>
    <w:qFormat/>
    <w:pPr>
      <w:spacing w:before="152" w:after="160" w:line="360" w:lineRule="auto"/>
      <w:ind w:leftChars="200" w:left="200"/>
    </w:pPr>
    <w:rPr>
      <w:rFonts w:ascii="Arial" w:eastAsia="黑体" w:hAnsi="Arial" w:cs="Arial"/>
      <w:sz w:val="20"/>
      <w:szCs w:val="20"/>
    </w:rPr>
  </w:style>
  <w:style w:type="paragraph" w:styleId="a6">
    <w:name w:val="annotation text"/>
    <w:basedOn w:val="a1"/>
    <w:link w:val="21"/>
    <w:qFormat/>
    <w:pPr>
      <w:jc w:val="left"/>
    </w:pPr>
  </w:style>
  <w:style w:type="paragraph" w:styleId="a7">
    <w:name w:val="Body Text"/>
    <w:basedOn w:val="a1"/>
    <w:link w:val="23"/>
    <w:qFormat/>
    <w:pPr>
      <w:spacing w:after="120"/>
    </w:pPr>
  </w:style>
  <w:style w:type="paragraph" w:styleId="50">
    <w:name w:val="toc 5"/>
    <w:basedOn w:val="a1"/>
    <w:next w:val="a1"/>
    <w:qFormat/>
    <w:pPr>
      <w:ind w:left="840"/>
      <w:jc w:val="left"/>
    </w:pPr>
    <w:rPr>
      <w:rFonts w:ascii="等线" w:eastAsia="等线"/>
      <w:sz w:val="18"/>
      <w:szCs w:val="18"/>
    </w:rPr>
  </w:style>
  <w:style w:type="paragraph" w:styleId="31">
    <w:name w:val="toc 3"/>
    <w:basedOn w:val="a1"/>
    <w:next w:val="a1"/>
    <w:qFormat/>
    <w:pPr>
      <w:spacing w:line="400" w:lineRule="exact"/>
      <w:ind w:left="567"/>
    </w:pPr>
    <w:rPr>
      <w:rFonts w:ascii="等线"/>
      <w:iCs/>
      <w:sz w:val="24"/>
      <w:szCs w:val="20"/>
    </w:rPr>
  </w:style>
  <w:style w:type="paragraph" w:styleId="80">
    <w:name w:val="toc 8"/>
    <w:basedOn w:val="a1"/>
    <w:next w:val="a1"/>
    <w:qFormat/>
    <w:pPr>
      <w:ind w:left="1470"/>
      <w:jc w:val="left"/>
    </w:pPr>
    <w:rPr>
      <w:rFonts w:ascii="等线" w:eastAsia="等线"/>
      <w:sz w:val="18"/>
      <w:szCs w:val="18"/>
    </w:rPr>
  </w:style>
  <w:style w:type="paragraph" w:styleId="a8">
    <w:name w:val="Balloon Text"/>
    <w:basedOn w:val="a1"/>
    <w:link w:val="24"/>
    <w:qFormat/>
    <w:rPr>
      <w:rFonts w:ascii="Times New Roman" w:hAnsi="Times New Roman"/>
      <w:sz w:val="18"/>
      <w:szCs w:val="18"/>
    </w:rPr>
  </w:style>
  <w:style w:type="paragraph" w:styleId="a9">
    <w:name w:val="footer"/>
    <w:basedOn w:val="a1"/>
    <w:link w:val="16"/>
    <w:qFormat/>
    <w:pPr>
      <w:tabs>
        <w:tab w:val="center" w:pos="4153"/>
        <w:tab w:val="right" w:pos="8306"/>
      </w:tabs>
      <w:snapToGrid w:val="0"/>
      <w:jc w:val="left"/>
    </w:pPr>
    <w:rPr>
      <w:sz w:val="18"/>
      <w:szCs w:val="18"/>
    </w:rPr>
  </w:style>
  <w:style w:type="paragraph" w:styleId="aa">
    <w:name w:val="header"/>
    <w:basedOn w:val="a1"/>
    <w:link w:val="17"/>
    <w:qFormat/>
    <w:pPr>
      <w:pBdr>
        <w:bottom w:val="single" w:sz="6" w:space="1" w:color="auto"/>
      </w:pBdr>
      <w:tabs>
        <w:tab w:val="center" w:pos="4153"/>
        <w:tab w:val="right" w:pos="8306"/>
      </w:tabs>
      <w:snapToGrid w:val="0"/>
      <w:jc w:val="center"/>
    </w:pPr>
    <w:rPr>
      <w:sz w:val="18"/>
      <w:szCs w:val="18"/>
    </w:rPr>
  </w:style>
  <w:style w:type="paragraph" w:styleId="18">
    <w:name w:val="toc 1"/>
    <w:basedOn w:val="a1"/>
    <w:next w:val="a1"/>
    <w:link w:val="19"/>
    <w:qFormat/>
    <w:pPr>
      <w:tabs>
        <w:tab w:val="right" w:leader="dot" w:pos="8789"/>
      </w:tabs>
      <w:spacing w:line="360" w:lineRule="auto"/>
      <w:jc w:val="left"/>
    </w:pPr>
    <w:rPr>
      <w:rFonts w:ascii="黑体" w:eastAsia="黑体" w:hAnsi="黑体"/>
      <w:b/>
      <w:bCs/>
      <w:caps/>
      <w:sz w:val="24"/>
      <w:szCs w:val="24"/>
    </w:rPr>
  </w:style>
  <w:style w:type="paragraph" w:styleId="40">
    <w:name w:val="toc 4"/>
    <w:basedOn w:val="a1"/>
    <w:next w:val="a1"/>
    <w:qFormat/>
    <w:pPr>
      <w:ind w:left="630"/>
      <w:jc w:val="left"/>
    </w:pPr>
    <w:rPr>
      <w:rFonts w:ascii="等线" w:eastAsia="等线"/>
      <w:sz w:val="18"/>
      <w:szCs w:val="18"/>
    </w:rPr>
  </w:style>
  <w:style w:type="paragraph" w:styleId="ab">
    <w:name w:val="Subtitle"/>
    <w:basedOn w:val="a1"/>
    <w:next w:val="a1"/>
    <w:link w:val="ac"/>
    <w:qFormat/>
    <w:pPr>
      <w:widowControl/>
      <w:spacing w:before="240" w:after="60" w:line="312" w:lineRule="auto"/>
      <w:jc w:val="center"/>
      <w:outlineLvl w:val="1"/>
    </w:pPr>
    <w:rPr>
      <w:rFonts w:ascii="Cambria" w:eastAsia="楷体_GB2312" w:hAnsi="Cambria"/>
      <w:b/>
      <w:bCs/>
      <w:kern w:val="28"/>
      <w:sz w:val="32"/>
      <w:szCs w:val="32"/>
    </w:rPr>
  </w:style>
  <w:style w:type="paragraph" w:styleId="ad">
    <w:name w:val="footnote text"/>
    <w:basedOn w:val="a1"/>
    <w:link w:val="ae"/>
    <w:qFormat/>
    <w:pPr>
      <w:snapToGrid w:val="0"/>
      <w:spacing w:line="360" w:lineRule="auto"/>
      <w:ind w:leftChars="200" w:left="200"/>
      <w:jc w:val="left"/>
    </w:pPr>
    <w:rPr>
      <w:sz w:val="18"/>
    </w:rPr>
  </w:style>
  <w:style w:type="paragraph" w:styleId="60">
    <w:name w:val="toc 6"/>
    <w:basedOn w:val="a1"/>
    <w:next w:val="a1"/>
    <w:qFormat/>
    <w:pPr>
      <w:ind w:left="1050"/>
      <w:jc w:val="left"/>
    </w:pPr>
    <w:rPr>
      <w:rFonts w:ascii="等线" w:eastAsia="等线"/>
      <w:sz w:val="18"/>
      <w:szCs w:val="18"/>
    </w:rPr>
  </w:style>
  <w:style w:type="paragraph" w:styleId="25">
    <w:name w:val="toc 2"/>
    <w:basedOn w:val="a1"/>
    <w:next w:val="a1"/>
    <w:qFormat/>
    <w:pPr>
      <w:tabs>
        <w:tab w:val="right" w:leader="dot" w:pos="8789"/>
      </w:tabs>
      <w:spacing w:line="360" w:lineRule="auto"/>
      <w:ind w:firstLineChars="202" w:firstLine="424"/>
    </w:pPr>
    <w:rPr>
      <w:rFonts w:ascii="等线"/>
      <w:b/>
      <w:smallCaps/>
      <w:sz w:val="24"/>
      <w:szCs w:val="20"/>
    </w:rPr>
  </w:style>
  <w:style w:type="paragraph" w:styleId="90">
    <w:name w:val="toc 9"/>
    <w:basedOn w:val="a1"/>
    <w:next w:val="a1"/>
    <w:qFormat/>
    <w:pPr>
      <w:ind w:left="1680"/>
      <w:jc w:val="left"/>
    </w:pPr>
    <w:rPr>
      <w:rFonts w:ascii="等线" w:eastAsia="等线"/>
      <w:sz w:val="18"/>
      <w:szCs w:val="18"/>
    </w:rPr>
  </w:style>
  <w:style w:type="paragraph" w:styleId="af">
    <w:name w:val="Title"/>
    <w:basedOn w:val="a1"/>
    <w:link w:val="26"/>
    <w:qFormat/>
    <w:pPr>
      <w:tabs>
        <w:tab w:val="left" w:pos="425"/>
      </w:tabs>
      <w:spacing w:line="520" w:lineRule="exact"/>
      <w:ind w:left="425" w:hanging="425"/>
      <w:jc w:val="left"/>
      <w:outlineLvl w:val="0"/>
    </w:pPr>
    <w:rPr>
      <w:rFonts w:ascii="黑体" w:eastAsia="黑体" w:hAnsi="Arial"/>
      <w:sz w:val="24"/>
    </w:rPr>
  </w:style>
  <w:style w:type="character" w:styleId="af0">
    <w:name w:val="Strong"/>
    <w:qFormat/>
    <w:rPr>
      <w:b/>
      <w:bCs/>
    </w:rPr>
  </w:style>
  <w:style w:type="character" w:styleId="af1">
    <w:name w:val="FollowedHyperlink"/>
    <w:qFormat/>
    <w:rPr>
      <w:color w:val="800080"/>
      <w:u w:val="single"/>
    </w:rPr>
  </w:style>
  <w:style w:type="character" w:styleId="af2">
    <w:name w:val="Emphasis"/>
    <w:qFormat/>
    <w:rPr>
      <w:color w:val="CC0000"/>
    </w:rPr>
  </w:style>
  <w:style w:type="character" w:styleId="af3">
    <w:name w:val="Hyperlink"/>
    <w:qFormat/>
    <w:rPr>
      <w:color w:val="0000FF"/>
      <w:u w:val="single"/>
    </w:rPr>
  </w:style>
  <w:style w:type="character" w:styleId="af4">
    <w:name w:val="footnote reference"/>
    <w:qFormat/>
    <w:rPr>
      <w:vertAlign w:val="superscript"/>
    </w:rPr>
  </w:style>
  <w:style w:type="paragraph" w:customStyle="1" w:styleId="110">
    <w:name w:val="1级标题（1卷）"/>
    <w:basedOn w:val="a1"/>
    <w:next w:val="a1"/>
    <w:link w:val="111"/>
    <w:qFormat/>
    <w:pPr>
      <w:jc w:val="center"/>
      <w:outlineLvl w:val="0"/>
    </w:pPr>
    <w:rPr>
      <w:rFonts w:ascii="宋体" w:hAnsi="宋体"/>
      <w:b/>
      <w:sz w:val="28"/>
      <w:szCs w:val="28"/>
    </w:rPr>
  </w:style>
  <w:style w:type="paragraph" w:customStyle="1" w:styleId="a0">
    <w:name w:val="条文"/>
    <w:qFormat/>
    <w:pPr>
      <w:numPr>
        <w:numId w:val="2"/>
      </w:numPr>
      <w:spacing w:before="120" w:line="360" w:lineRule="auto"/>
      <w:outlineLvl w:val="0"/>
    </w:pPr>
    <w:rPr>
      <w:sz w:val="21"/>
    </w:rPr>
  </w:style>
  <w:style w:type="paragraph" w:customStyle="1" w:styleId="CharCharChar1Char2">
    <w:name w:val="Char Char Char1 Char2"/>
    <w:basedOn w:val="a1"/>
    <w:qFormat/>
    <w:pPr>
      <w:widowControl/>
      <w:jc w:val="left"/>
    </w:pPr>
    <w:rPr>
      <w:rFonts w:ascii="Tahoma" w:hAnsi="Tahoma" w:cs="仿宋_GB2312"/>
      <w:kern w:val="0"/>
      <w:sz w:val="24"/>
      <w:szCs w:val="20"/>
      <w:lang w:eastAsia="en-US"/>
    </w:rPr>
  </w:style>
  <w:style w:type="paragraph" w:customStyle="1" w:styleId="33Charttulo33bullet2head3Head33">
    <w:name w:val="样式 标题 3标题 3 Chartítulo 33 bullet2head:3#Head 3列表编号3二级节名..."/>
    <w:basedOn w:val="30"/>
    <w:qFormat/>
    <w:pPr>
      <w:widowControl/>
      <w:spacing w:before="360"/>
      <w:ind w:leftChars="200" w:left="200"/>
    </w:pPr>
    <w:rPr>
      <w:rFonts w:ascii="黑体" w:eastAsia="黑体"/>
      <w:bCs w:val="0"/>
      <w:szCs w:val="24"/>
    </w:rPr>
  </w:style>
  <w:style w:type="paragraph" w:customStyle="1" w:styleId="xl146">
    <w:name w:val="xl146"/>
    <w:basedOn w:val="a1"/>
    <w:qFormat/>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xl65">
    <w:name w:val="xl65"/>
    <w:basedOn w:val="a1"/>
    <w:qFormat/>
    <w:pPr>
      <w:widowControl/>
      <w:spacing w:before="100" w:beforeAutospacing="1" w:after="100" w:afterAutospacing="1"/>
      <w:jc w:val="center"/>
    </w:pPr>
    <w:rPr>
      <w:rFonts w:ascii="楷体_GB2312" w:eastAsia="楷体_GB2312" w:hAnsi="宋体" w:hint="eastAsia"/>
      <w:kern w:val="0"/>
      <w:sz w:val="20"/>
      <w:szCs w:val="20"/>
      <w:lang w:eastAsia="en-US"/>
    </w:rPr>
  </w:style>
  <w:style w:type="paragraph" w:customStyle="1" w:styleId="33">
    <w:name w:val="3级"/>
    <w:basedOn w:val="a1"/>
    <w:next w:val="a1"/>
    <w:link w:val="34"/>
    <w:qFormat/>
    <w:pPr>
      <w:spacing w:beforeLines="50" w:before="156" w:line="360" w:lineRule="auto"/>
      <w:jc w:val="left"/>
      <w:outlineLvl w:val="2"/>
    </w:pPr>
    <w:rPr>
      <w:rFonts w:ascii="黑体" w:eastAsia="黑体" w:hAnsi="黑体"/>
      <w:color w:val="FF0000"/>
      <w:sz w:val="28"/>
    </w:rPr>
  </w:style>
  <w:style w:type="paragraph" w:customStyle="1" w:styleId="af5">
    <w:name w:val="正文段后空一行"/>
    <w:basedOn w:val="a1"/>
    <w:qFormat/>
    <w:pPr>
      <w:spacing w:afterLines="100" w:after="312" w:line="360" w:lineRule="auto"/>
      <w:ind w:leftChars="200" w:left="200"/>
      <w:jc w:val="left"/>
    </w:pPr>
    <w:rPr>
      <w:rFonts w:ascii="Times New Roman" w:hAnsi="Times New Roman"/>
      <w:szCs w:val="24"/>
    </w:rPr>
  </w:style>
  <w:style w:type="paragraph" w:customStyle="1" w:styleId="610">
    <w:name w:val="索引 61"/>
    <w:basedOn w:val="a1"/>
    <w:next w:val="a1"/>
    <w:qFormat/>
    <w:pPr>
      <w:spacing w:line="360" w:lineRule="auto"/>
      <w:ind w:leftChars="1000" w:left="1000"/>
    </w:pPr>
    <w:rPr>
      <w:rFonts w:ascii="Times New Roman" w:hAnsi="Times New Roman"/>
      <w:szCs w:val="24"/>
    </w:rPr>
  </w:style>
  <w:style w:type="paragraph" w:customStyle="1" w:styleId="3GB231200">
    <w:name w:val="样式 标题 3 + 仿宋_GB2312 小四 段前: 0 磅 段后: 0 磅"/>
    <w:basedOn w:val="30"/>
    <w:qFormat/>
    <w:pPr>
      <w:spacing w:beforeLines="50" w:before="156" w:line="415" w:lineRule="auto"/>
      <w:ind w:leftChars="200" w:left="200"/>
      <w:jc w:val="center"/>
    </w:pPr>
    <w:rPr>
      <w:rFonts w:ascii="仿宋_GB2312" w:eastAsia="仿宋_GB2312" w:hAnsi="Times New Roman" w:cs="宋体"/>
      <w:b/>
      <w:kern w:val="0"/>
      <w:szCs w:val="20"/>
    </w:rPr>
  </w:style>
  <w:style w:type="paragraph" w:customStyle="1" w:styleId="xl41">
    <w:name w:val="xl41"/>
    <w:basedOn w:val="a1"/>
    <w:qFormat/>
    <w:pPr>
      <w:widowControl/>
      <w:spacing w:before="100" w:beforeAutospacing="1" w:after="100" w:afterAutospacing="1"/>
      <w:jc w:val="left"/>
    </w:pPr>
    <w:rPr>
      <w:rFonts w:ascii="宋体" w:hAnsi="宋体"/>
      <w:kern w:val="0"/>
      <w:sz w:val="20"/>
      <w:szCs w:val="20"/>
      <w:lang w:eastAsia="en-US"/>
    </w:rPr>
  </w:style>
  <w:style w:type="paragraph" w:customStyle="1" w:styleId="210">
    <w:name w:val="正文文本缩进 21"/>
    <w:basedOn w:val="a1"/>
    <w:qFormat/>
    <w:pPr>
      <w:spacing w:line="360" w:lineRule="auto"/>
      <w:ind w:firstLineChars="200" w:firstLine="480"/>
    </w:pPr>
    <w:rPr>
      <w:rFonts w:ascii="宋体" w:hAnsi="宋体"/>
      <w:color w:val="FF0000"/>
      <w:kern w:val="0"/>
      <w:sz w:val="24"/>
      <w:szCs w:val="20"/>
    </w:rPr>
  </w:style>
  <w:style w:type="paragraph" w:customStyle="1" w:styleId="272">
    <w:name w:val="样式 样式 小四 行距: 固定值 27 磅 + 首行缩进:  2 字符"/>
    <w:basedOn w:val="a1"/>
    <w:link w:val="272CharChar"/>
    <w:qFormat/>
    <w:pPr>
      <w:spacing w:line="360" w:lineRule="auto"/>
      <w:ind w:leftChars="200" w:left="200" w:firstLineChars="200" w:firstLine="480"/>
    </w:pPr>
    <w:rPr>
      <w:rFonts w:cs="宋体"/>
    </w:rPr>
  </w:style>
  <w:style w:type="paragraph" w:customStyle="1" w:styleId="msonormal0">
    <w:name w:val="msonormal"/>
    <w:basedOn w:val="a1"/>
    <w:qFormat/>
    <w:pPr>
      <w:widowControl/>
      <w:spacing w:before="100" w:beforeAutospacing="1" w:after="100" w:afterAutospacing="1"/>
      <w:jc w:val="left"/>
    </w:pPr>
    <w:rPr>
      <w:rFonts w:ascii="宋体" w:hAnsi="宋体" w:cs="宋体"/>
      <w:kern w:val="0"/>
      <w:sz w:val="24"/>
      <w:szCs w:val="24"/>
    </w:rPr>
  </w:style>
  <w:style w:type="paragraph" w:customStyle="1" w:styleId="font11">
    <w:name w:val="font11"/>
    <w:basedOn w:val="a1"/>
    <w:qFormat/>
    <w:pPr>
      <w:widowControl/>
      <w:spacing w:before="100" w:beforeAutospacing="1" w:after="100" w:afterAutospacing="1"/>
      <w:jc w:val="left"/>
    </w:pPr>
    <w:rPr>
      <w:rFonts w:ascii="宋体" w:hAnsi="宋体" w:cs="宋体"/>
      <w:b/>
      <w:bCs/>
      <w:kern w:val="0"/>
      <w:sz w:val="20"/>
      <w:szCs w:val="20"/>
    </w:rPr>
  </w:style>
  <w:style w:type="paragraph" w:customStyle="1" w:styleId="11">
    <w:name w:val="正文项目编号1"/>
    <w:basedOn w:val="a1"/>
    <w:qFormat/>
    <w:pPr>
      <w:numPr>
        <w:numId w:val="3"/>
      </w:numPr>
      <w:spacing w:line="360" w:lineRule="auto"/>
    </w:pPr>
    <w:rPr>
      <w:rFonts w:ascii="Times New Roman" w:eastAsia="仿宋_GB2312" w:hAnsi="Times New Roman"/>
      <w:kern w:val="0"/>
      <w:sz w:val="28"/>
      <w:szCs w:val="24"/>
    </w:rPr>
  </w:style>
  <w:style w:type="paragraph" w:customStyle="1" w:styleId="font6">
    <w:name w:val="font6"/>
    <w:basedOn w:val="a1"/>
    <w:qFormat/>
    <w:pPr>
      <w:widowControl/>
      <w:spacing w:before="100" w:beforeAutospacing="1" w:after="100" w:afterAutospacing="1"/>
      <w:jc w:val="left"/>
    </w:pPr>
    <w:rPr>
      <w:rFonts w:ascii="宋体" w:hAnsi="宋体" w:cs="宋体"/>
      <w:kern w:val="0"/>
      <w:sz w:val="20"/>
      <w:szCs w:val="20"/>
    </w:rPr>
  </w:style>
  <w:style w:type="paragraph" w:customStyle="1" w:styleId="font12">
    <w:name w:val="font12"/>
    <w:basedOn w:val="a1"/>
    <w:qFormat/>
    <w:pPr>
      <w:widowControl/>
      <w:spacing w:before="100" w:beforeAutospacing="1" w:after="100" w:afterAutospacing="1"/>
      <w:jc w:val="left"/>
    </w:pPr>
    <w:rPr>
      <w:rFonts w:ascii="宋体" w:hAnsi="宋体" w:cs="宋体"/>
      <w:kern w:val="0"/>
      <w:sz w:val="20"/>
      <w:szCs w:val="20"/>
    </w:rPr>
  </w:style>
  <w:style w:type="paragraph" w:customStyle="1" w:styleId="1a">
    <w:name w:val="纯文本1"/>
    <w:basedOn w:val="a1"/>
    <w:link w:val="Char"/>
    <w:qFormat/>
    <w:pPr>
      <w:adjustRightInd w:val="0"/>
      <w:textAlignment w:val="baseline"/>
    </w:pPr>
    <w:rPr>
      <w:rFonts w:ascii="宋体" w:hAnsi="Courier New"/>
    </w:rPr>
  </w:style>
  <w:style w:type="paragraph" w:customStyle="1" w:styleId="211">
    <w:name w:val="索引 21"/>
    <w:basedOn w:val="a1"/>
    <w:next w:val="a1"/>
    <w:qFormat/>
    <w:pPr>
      <w:spacing w:line="360" w:lineRule="auto"/>
      <w:ind w:leftChars="200" w:left="200"/>
    </w:pPr>
    <w:rPr>
      <w:rFonts w:ascii="Times New Roman" w:hAnsi="Times New Roman"/>
      <w:szCs w:val="24"/>
    </w:rPr>
  </w:style>
  <w:style w:type="paragraph" w:customStyle="1" w:styleId="231">
    <w:name w:val="2卷3.1"/>
    <w:basedOn w:val="20"/>
    <w:link w:val="2310"/>
    <w:qFormat/>
    <w:pPr>
      <w:spacing w:line="240" w:lineRule="auto"/>
      <w:outlineLvl w:val="2"/>
    </w:pPr>
    <w:rPr>
      <w:rFonts w:ascii="Times New Roman" w:hAnsi="Times New Roman"/>
      <w:b/>
      <w:sz w:val="32"/>
      <w:szCs w:val="32"/>
    </w:rPr>
  </w:style>
  <w:style w:type="paragraph" w:customStyle="1" w:styleId="ZW">
    <w:name w:val="ZW"/>
    <w:basedOn w:val="a1"/>
    <w:qFormat/>
    <w:pPr>
      <w:adjustRightInd w:val="0"/>
      <w:spacing w:before="100" w:line="500" w:lineRule="exact"/>
      <w:ind w:leftChars="200" w:left="200" w:firstLineChars="200" w:firstLine="200"/>
    </w:pPr>
    <w:rPr>
      <w:rFonts w:ascii="Times New Roman" w:hAnsi="Times New Roman"/>
      <w:sz w:val="28"/>
      <w:szCs w:val="20"/>
    </w:rPr>
  </w:style>
  <w:style w:type="paragraph" w:customStyle="1" w:styleId="CharCharCharCharCharChar1CharCharCharChar1">
    <w:name w:val="Char Char Char Char Char Char1 Char Char Char Char1"/>
    <w:basedOn w:val="a1"/>
    <w:qFormat/>
    <w:pPr>
      <w:spacing w:line="360" w:lineRule="auto"/>
      <w:ind w:leftChars="200" w:left="200"/>
    </w:pPr>
    <w:rPr>
      <w:rFonts w:ascii="仿宋_GB2312" w:eastAsia="仿宋_GB2312" w:hAnsi="Times New Roman"/>
      <w:b/>
      <w:sz w:val="32"/>
      <w:szCs w:val="32"/>
    </w:rPr>
  </w:style>
  <w:style w:type="paragraph" w:customStyle="1" w:styleId="xl66">
    <w:name w:val="xl66"/>
    <w:basedOn w:val="a1"/>
    <w:qFormat/>
    <w:pPr>
      <w:widowControl/>
      <w:spacing w:before="100" w:beforeAutospacing="1" w:after="100" w:afterAutospacing="1"/>
      <w:jc w:val="center"/>
      <w:textAlignment w:val="center"/>
    </w:pPr>
    <w:rPr>
      <w:rFonts w:ascii="黑体" w:eastAsia="黑体" w:hAnsi="Arial Unicode MS" w:cs="Arial Unicode MS" w:hint="eastAsia"/>
      <w:kern w:val="0"/>
      <w:sz w:val="32"/>
      <w:szCs w:val="32"/>
      <w:lang w:eastAsia="en-US"/>
    </w:rPr>
  </w:style>
  <w:style w:type="paragraph" w:customStyle="1" w:styleId="11500020">
    <w:name w:val="样式 样式 标题 1 + 15 磅 居中 左侧:  0 厘米 首行缩进:  0 厘米 段后: 0.2 行 + 左侧:  0 厘米..."/>
    <w:basedOn w:val="1150002"/>
    <w:qFormat/>
    <w:pPr>
      <w:tabs>
        <w:tab w:val="left" w:pos="1620"/>
      </w:tabs>
      <w:ind w:leftChars="600" w:left="1620" w:hangingChars="200" w:hanging="360"/>
    </w:pPr>
  </w:style>
  <w:style w:type="paragraph" w:customStyle="1" w:styleId="1150002">
    <w:name w:val="样式 标题 1 + 15 磅 居中 左侧:  0 厘米 首行缩进:  0 厘米 段后: 0.2 行"/>
    <w:basedOn w:val="13"/>
    <w:qFormat/>
    <w:pPr>
      <w:tabs>
        <w:tab w:val="left" w:pos="720"/>
        <w:tab w:val="left" w:pos="851"/>
      </w:tabs>
      <w:autoSpaceDE w:val="0"/>
      <w:autoSpaceDN w:val="0"/>
      <w:snapToGrid w:val="0"/>
      <w:spacing w:afterLines="20" w:after="62" w:line="360" w:lineRule="auto"/>
      <w:ind w:leftChars="200" w:left="851" w:hanging="851"/>
      <w:jc w:val="center"/>
    </w:pPr>
    <w:rPr>
      <w:rFonts w:ascii="黑体" w:hAnsi="Tms Rmn"/>
      <w:color w:val="auto"/>
      <w:kern w:val="44"/>
      <w:sz w:val="30"/>
    </w:rPr>
  </w:style>
  <w:style w:type="paragraph" w:customStyle="1" w:styleId="3">
    <w:name w:val="标书3级标题"/>
    <w:basedOn w:val="a1"/>
    <w:next w:val="a1"/>
    <w:qFormat/>
    <w:pPr>
      <w:widowControl/>
      <w:numPr>
        <w:numId w:val="4"/>
      </w:numPr>
      <w:tabs>
        <w:tab w:val="clear" w:pos="-851"/>
        <w:tab w:val="left" w:pos="567"/>
      </w:tabs>
      <w:spacing w:before="78" w:after="78" w:line="480" w:lineRule="exact"/>
      <w:ind w:left="-425" w:firstLine="425"/>
      <w:jc w:val="left"/>
      <w:outlineLvl w:val="3"/>
    </w:pPr>
    <w:rPr>
      <w:rFonts w:ascii="黑体" w:eastAsia="黑体" w:hAnsi="Arial Narrow"/>
      <w:spacing w:val="4"/>
      <w:kern w:val="24"/>
      <w:sz w:val="24"/>
      <w:szCs w:val="20"/>
    </w:rPr>
  </w:style>
  <w:style w:type="paragraph" w:customStyle="1" w:styleId="xl95">
    <w:name w:val="xl95"/>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43">
    <w:name w:val="xl143"/>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af6">
    <w:name w:val="合同"/>
    <w:basedOn w:val="a1"/>
    <w:qFormat/>
    <w:pPr>
      <w:jc w:val="center"/>
    </w:pPr>
    <w:rPr>
      <w:rFonts w:ascii="Times New Roman" w:hAnsi="Times New Roman"/>
      <w:sz w:val="36"/>
      <w:szCs w:val="24"/>
    </w:rPr>
  </w:style>
  <w:style w:type="paragraph" w:customStyle="1" w:styleId="2-21">
    <w:name w:val="中等深浅列表 2 - 强调文字颜色 21"/>
    <w:qFormat/>
    <w:rPr>
      <w:kern w:val="2"/>
      <w:sz w:val="21"/>
    </w:rPr>
  </w:style>
  <w:style w:type="paragraph" w:customStyle="1" w:styleId="1b">
    <w:name w:val="文档结构图1"/>
    <w:basedOn w:val="a1"/>
    <w:link w:val="Char0"/>
    <w:qFormat/>
    <w:pPr>
      <w:shd w:val="clear" w:color="auto" w:fill="000080"/>
    </w:pPr>
    <w:rPr>
      <w:rFonts w:ascii="Times New Roman" w:hAnsi="Times New Roman"/>
      <w:szCs w:val="24"/>
      <w:shd w:val="clear" w:color="auto" w:fill="000080"/>
    </w:rPr>
  </w:style>
  <w:style w:type="paragraph" w:customStyle="1" w:styleId="af7">
    <w:name w:val="章节"/>
    <w:next w:val="a1"/>
    <w:qFormat/>
    <w:pPr>
      <w:spacing w:beforeLines="150" w:before="468" w:afterLines="100" w:after="312"/>
      <w:jc w:val="center"/>
      <w:outlineLvl w:val="0"/>
    </w:pPr>
    <w:rPr>
      <w:rFonts w:eastAsia="黑体"/>
      <w:b/>
      <w:sz w:val="32"/>
    </w:rPr>
  </w:style>
  <w:style w:type="paragraph" w:customStyle="1" w:styleId="xl160">
    <w:name w:val="xl160"/>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65">
    <w:name w:val="xl165"/>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xl152">
    <w:name w:val="xl152"/>
    <w:basedOn w:val="a1"/>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af8">
    <w:name w:val="附表格式"/>
    <w:basedOn w:val="a1"/>
    <w:qFormat/>
    <w:pPr>
      <w:tabs>
        <w:tab w:val="left" w:pos="547"/>
        <w:tab w:val="left" w:pos="1080"/>
      </w:tabs>
      <w:spacing w:before="60" w:after="60" w:line="400" w:lineRule="atLeast"/>
      <w:jc w:val="center"/>
    </w:pPr>
    <w:rPr>
      <w:rFonts w:ascii="Times New Roman" w:hAnsi="宋体" w:cs="宋体"/>
      <w:sz w:val="32"/>
      <w:szCs w:val="20"/>
    </w:rPr>
  </w:style>
  <w:style w:type="paragraph" w:customStyle="1" w:styleId="55-5">
    <w:name w:val="标题5 5-5"/>
    <w:basedOn w:val="5"/>
    <w:next w:val="1c"/>
    <w:qFormat/>
    <w:pPr>
      <w:keepNext w:val="0"/>
      <w:keepLines w:val="0"/>
      <w:numPr>
        <w:numId w:val="0"/>
      </w:numPr>
      <w:tabs>
        <w:tab w:val="clear" w:pos="432"/>
        <w:tab w:val="left" w:pos="742"/>
      </w:tabs>
      <w:spacing w:line="360" w:lineRule="auto"/>
      <w:ind w:left="-258" w:firstLine="400"/>
    </w:pPr>
    <w:rPr>
      <w:rFonts w:ascii="Times New Roman" w:eastAsia="仿宋_GB2312"/>
      <w:bCs/>
      <w:kern w:val="0"/>
      <w:szCs w:val="28"/>
    </w:rPr>
  </w:style>
  <w:style w:type="paragraph" w:customStyle="1" w:styleId="1c">
    <w:name w:val="正文文本首行缩进1"/>
    <w:basedOn w:val="a7"/>
    <w:link w:val="Char1"/>
    <w:qFormat/>
    <w:pPr>
      <w:ind w:firstLineChars="100" w:firstLine="420"/>
    </w:pPr>
    <w:rPr>
      <w:rFonts w:ascii="Times New Roman" w:hAnsi="Times New Roman"/>
    </w:rPr>
  </w:style>
  <w:style w:type="paragraph" w:customStyle="1" w:styleId="232">
    <w:name w:val="2卷3.2"/>
    <w:basedOn w:val="a1"/>
    <w:link w:val="2320"/>
    <w:qFormat/>
    <w:pPr>
      <w:spacing w:line="360" w:lineRule="auto"/>
      <w:ind w:firstLineChars="200" w:firstLine="200"/>
      <w:jc w:val="center"/>
      <w:outlineLvl w:val="2"/>
    </w:pPr>
    <w:rPr>
      <w:rFonts w:ascii="宋体" w:hAnsi="宋体"/>
      <w:b/>
      <w:sz w:val="32"/>
      <w:szCs w:val="32"/>
    </w:rPr>
  </w:style>
  <w:style w:type="paragraph" w:customStyle="1" w:styleId="3022020602">
    <w:name w:val="样式 样式 样式 标题 3 + 段后: 0.2 行2 + 段后: 0.2 行 + 段前: 0.6 行 段后: 0.2 行"/>
    <w:basedOn w:val="302202"/>
    <w:qFormat/>
    <w:pPr>
      <w:spacing w:beforeLines="100" w:before="312"/>
    </w:pPr>
  </w:style>
  <w:style w:type="paragraph" w:customStyle="1" w:styleId="302202">
    <w:name w:val="样式 样式 标题 3 + 段后: 0.2 行2 + 段后: 0.2 行"/>
    <w:basedOn w:val="3022"/>
    <w:qFormat/>
    <w:pPr>
      <w:spacing w:beforeLines="60" w:before="187"/>
    </w:pPr>
  </w:style>
  <w:style w:type="paragraph" w:customStyle="1" w:styleId="3022">
    <w:name w:val="样式 标题 3 + 段后: 0.2 行2"/>
    <w:basedOn w:val="30"/>
    <w:qFormat/>
    <w:pPr>
      <w:keepLines w:val="0"/>
      <w:tabs>
        <w:tab w:val="left" w:pos="1740"/>
      </w:tabs>
      <w:spacing w:before="240" w:afterLines="20" w:after="62"/>
      <w:ind w:leftChars="200" w:left="851" w:hanging="420"/>
    </w:pPr>
    <w:rPr>
      <w:rFonts w:ascii="黑体" w:eastAsia="黑体" w:hAnsi="Times New Roman"/>
      <w:bCs w:val="0"/>
      <w:sz w:val="26"/>
      <w:szCs w:val="20"/>
    </w:rPr>
  </w:style>
  <w:style w:type="paragraph" w:customStyle="1" w:styleId="CharChar4">
    <w:name w:val="Char Char4"/>
    <w:basedOn w:val="a1"/>
    <w:qFormat/>
    <w:pPr>
      <w:widowControl/>
      <w:spacing w:line="360" w:lineRule="auto"/>
      <w:ind w:firstLineChars="200" w:firstLine="200"/>
      <w:jc w:val="left"/>
    </w:pPr>
    <w:rPr>
      <w:rFonts w:ascii="宋体" w:hAnsi="宋体" w:cs="宋体"/>
      <w:kern w:val="0"/>
      <w:sz w:val="24"/>
      <w:szCs w:val="24"/>
      <w:lang w:eastAsia="en-US"/>
    </w:rPr>
  </w:style>
  <w:style w:type="paragraph" w:customStyle="1" w:styleId="xl137">
    <w:name w:val="xl137"/>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56">
    <w:name w:val="xl156"/>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49">
    <w:name w:val="xl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1d">
    <w:name w:val="明显引用1"/>
    <w:basedOn w:val="a1"/>
    <w:next w:val="a1"/>
    <w:link w:val="Char2"/>
    <w:qFormat/>
    <w:pPr>
      <w:widowControl/>
      <w:spacing w:line="400" w:lineRule="atLeast"/>
      <w:ind w:left="720" w:right="720"/>
      <w:jc w:val="left"/>
    </w:pPr>
    <w:rPr>
      <w:rFonts w:ascii="Times New Roman" w:eastAsia="楷体_GB2312" w:hAnsi="Times New Roman"/>
      <w:b/>
      <w:i/>
      <w:sz w:val="24"/>
    </w:rPr>
  </w:style>
  <w:style w:type="paragraph" w:customStyle="1" w:styleId="Style343">
    <w:name w:val="_Style 343"/>
    <w:basedOn w:val="a1"/>
    <w:next w:val="a1"/>
    <w:qFormat/>
    <w:pPr>
      <w:widowControl/>
      <w:spacing w:line="360" w:lineRule="auto"/>
      <w:ind w:leftChars="200" w:left="1200"/>
      <w:jc w:val="left"/>
    </w:pPr>
    <w:rPr>
      <w:rFonts w:ascii="Times New Roman" w:hAnsi="Times New Roman"/>
      <w:szCs w:val="20"/>
    </w:rPr>
  </w:style>
  <w:style w:type="paragraph" w:customStyle="1" w:styleId="zzd">
    <w:name w:val="zzd表格"/>
    <w:qFormat/>
    <w:pPr>
      <w:numPr>
        <w:numId w:val="5"/>
      </w:numPr>
      <w:spacing w:line="240" w:lineRule="atLeast"/>
      <w:ind w:firstLine="0"/>
      <w:jc w:val="center"/>
    </w:pPr>
    <w:rPr>
      <w:sz w:val="18"/>
    </w:rPr>
  </w:style>
  <w:style w:type="paragraph" w:customStyle="1" w:styleId="af9">
    <w:name w:val="惓暥"/>
    <w:basedOn w:val="a1"/>
    <w:qFormat/>
    <w:pPr>
      <w:suppressAutoHyphens/>
      <w:autoSpaceDE w:val="0"/>
      <w:autoSpaceDN w:val="0"/>
      <w:adjustRightInd w:val="0"/>
      <w:spacing w:line="480" w:lineRule="atLeast"/>
      <w:ind w:leftChars="200" w:left="200" w:firstLine="680"/>
      <w:textAlignment w:val="baseline"/>
    </w:pPr>
    <w:rPr>
      <w:rFonts w:ascii="宋体" w:hAnsi="Times New Roman" w:cs="宋体"/>
      <w:color w:val="000000"/>
      <w:spacing w:val="1"/>
      <w:kern w:val="0"/>
      <w:szCs w:val="24"/>
      <w:lang w:val="zh-CN"/>
    </w:rPr>
  </w:style>
  <w:style w:type="paragraph" w:customStyle="1" w:styleId="2">
    <w:name w:val="标题 2标题"/>
    <w:basedOn w:val="af"/>
    <w:next w:val="af"/>
    <w:qFormat/>
    <w:pPr>
      <w:numPr>
        <w:numId w:val="6"/>
      </w:numPr>
      <w:tabs>
        <w:tab w:val="clear" w:pos="425"/>
      </w:tabs>
      <w:adjustRightInd w:val="0"/>
      <w:spacing w:before="240" w:after="60" w:line="295" w:lineRule="auto"/>
      <w:textAlignment w:val="baseline"/>
    </w:pPr>
    <w:rPr>
      <w:rFonts w:hAnsi="宋体"/>
      <w:b/>
      <w:kern w:val="0"/>
      <w:sz w:val="28"/>
      <w:szCs w:val="28"/>
    </w:rPr>
  </w:style>
  <w:style w:type="paragraph" w:customStyle="1" w:styleId="xl129">
    <w:name w:val="xl129"/>
    <w:basedOn w:val="a1"/>
    <w:qFormat/>
    <w:pPr>
      <w:widowControl/>
      <w:shd w:val="clear" w:color="000000" w:fill="FFFFFF"/>
      <w:spacing w:before="100" w:beforeAutospacing="1" w:after="100" w:afterAutospacing="1"/>
      <w:jc w:val="left"/>
      <w:textAlignment w:val="bottom"/>
    </w:pPr>
    <w:rPr>
      <w:rFonts w:ascii="宋体" w:hAnsi="宋体" w:cs="宋体"/>
      <w:b/>
      <w:bCs/>
      <w:kern w:val="0"/>
      <w:sz w:val="20"/>
      <w:szCs w:val="20"/>
    </w:rPr>
  </w:style>
  <w:style w:type="paragraph" w:customStyle="1" w:styleId="xl92">
    <w:name w:val="xl92"/>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331">
    <w:name w:val="3卷3.1"/>
    <w:basedOn w:val="a1"/>
    <w:link w:val="3310"/>
    <w:qFormat/>
    <w:pPr>
      <w:spacing w:line="440" w:lineRule="exact"/>
      <w:ind w:firstLineChars="200" w:firstLine="200"/>
      <w:jc w:val="left"/>
      <w:outlineLvl w:val="2"/>
    </w:pPr>
    <w:rPr>
      <w:rFonts w:ascii="宋体" w:hAnsi="宋体"/>
      <w:b/>
      <w:sz w:val="24"/>
    </w:rPr>
  </w:style>
  <w:style w:type="paragraph" w:customStyle="1" w:styleId="27">
    <w:name w:val="样式 标题 2"/>
    <w:basedOn w:val="a1"/>
    <w:next w:val="a1"/>
    <w:qFormat/>
    <w:pPr>
      <w:adjustRightInd w:val="0"/>
      <w:spacing w:before="120" w:line="295" w:lineRule="auto"/>
      <w:ind w:left="720" w:hanging="240"/>
      <w:jc w:val="left"/>
      <w:textAlignment w:val="baseline"/>
    </w:pPr>
    <w:rPr>
      <w:rFonts w:ascii="宋体" w:hAnsi="宋体" w:cs="黑体"/>
      <w:b/>
      <w:bCs/>
      <w:kern w:val="0"/>
      <w:sz w:val="24"/>
      <w:szCs w:val="20"/>
    </w:rPr>
  </w:style>
  <w:style w:type="paragraph" w:customStyle="1" w:styleId="xl148">
    <w:name w:val="xl148"/>
    <w:basedOn w:val="a1"/>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28">
    <w:name w:val="xl28"/>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lang w:eastAsia="en-US"/>
    </w:rPr>
  </w:style>
  <w:style w:type="paragraph" w:customStyle="1" w:styleId="xl121">
    <w:name w:val="xl121"/>
    <w:basedOn w:val="a1"/>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1e">
    <w:name w:val="列出段落1"/>
    <w:basedOn w:val="a1"/>
    <w:qFormat/>
    <w:pPr>
      <w:ind w:firstLineChars="200" w:firstLine="420"/>
    </w:pPr>
  </w:style>
  <w:style w:type="paragraph" w:customStyle="1" w:styleId="1f">
    <w:name w:val="标题1"/>
    <w:basedOn w:val="a1"/>
    <w:qFormat/>
    <w:pPr>
      <w:tabs>
        <w:tab w:val="left" w:pos="360"/>
      </w:tabs>
      <w:spacing w:line="420" w:lineRule="exact"/>
      <w:ind w:firstLine="425"/>
    </w:pPr>
    <w:rPr>
      <w:rFonts w:ascii="宋体" w:eastAsia="黑体" w:hAnsi="Times New Roman"/>
      <w:b/>
      <w:sz w:val="30"/>
      <w:szCs w:val="20"/>
    </w:rPr>
  </w:style>
  <w:style w:type="paragraph" w:customStyle="1" w:styleId="xl93">
    <w:name w:val="xl93"/>
    <w:basedOn w:val="a1"/>
    <w:qFormat/>
    <w:pPr>
      <w:widowControl/>
      <w:pBdr>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12">
    <w:name w:val="样式 标题 21题号 +2"/>
    <w:basedOn w:val="20"/>
    <w:qFormat/>
    <w:pPr>
      <w:tabs>
        <w:tab w:val="left" w:pos="0"/>
      </w:tabs>
      <w:adjustRightInd/>
      <w:spacing w:beforeLines="100" w:before="312" w:afterLines="50" w:after="156" w:line="360" w:lineRule="auto"/>
      <w:jc w:val="center"/>
      <w:textAlignment w:val="auto"/>
    </w:pPr>
    <w:rPr>
      <w:rFonts w:ascii="宋体" w:eastAsia="宋体" w:hAnsi="宋体"/>
      <w:b/>
      <w:bCs/>
      <w:color w:val="auto"/>
      <w:sz w:val="28"/>
    </w:rPr>
  </w:style>
  <w:style w:type="paragraph" w:customStyle="1" w:styleId="33Charttulo33bullet2head3Head331">
    <w:name w:val="样式 标题 3标题 3 Chartítulo 33 bullet2head:3#Head 3列表编号3二级节名...1"/>
    <w:basedOn w:val="30"/>
    <w:qFormat/>
    <w:pPr>
      <w:widowControl/>
      <w:spacing w:before="360"/>
      <w:ind w:leftChars="200" w:left="200"/>
      <w:jc w:val="left"/>
    </w:pPr>
    <w:rPr>
      <w:rFonts w:ascii="黑体" w:eastAsia="黑体"/>
      <w:bCs w:val="0"/>
      <w:szCs w:val="24"/>
    </w:rPr>
  </w:style>
  <w:style w:type="paragraph" w:customStyle="1" w:styleId="1">
    <w:name w:val="编号1."/>
    <w:basedOn w:val="a1"/>
    <w:link w:val="1CharChar"/>
    <w:qFormat/>
    <w:pPr>
      <w:numPr>
        <w:numId w:val="7"/>
      </w:numPr>
      <w:tabs>
        <w:tab w:val="clear" w:pos="425"/>
        <w:tab w:val="left" w:pos="547"/>
        <w:tab w:val="left" w:pos="1080"/>
      </w:tabs>
      <w:spacing w:line="480" w:lineRule="atLeast"/>
    </w:pPr>
    <w:rPr>
      <w:rFonts w:ascii="Times New Roman" w:hAnsi="Times New Roman"/>
      <w:sz w:val="28"/>
    </w:rPr>
  </w:style>
  <w:style w:type="paragraph" w:customStyle="1" w:styleId="xl90">
    <w:name w:val="xl90"/>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33-MY">
    <w:name w:val="样式 标题 3标题 3-MY + 宋体 红色"/>
    <w:basedOn w:val="30"/>
    <w:qFormat/>
    <w:pPr>
      <w:keepNext w:val="0"/>
      <w:keepLines w:val="0"/>
      <w:adjustRightInd w:val="0"/>
      <w:snapToGrid w:val="0"/>
      <w:ind w:left="561"/>
      <w:jc w:val="left"/>
    </w:pPr>
    <w:rPr>
      <w:sz w:val="28"/>
      <w:szCs w:val="28"/>
    </w:rPr>
  </w:style>
  <w:style w:type="paragraph" w:customStyle="1" w:styleId="xl26">
    <w:name w:val="xl26"/>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lang w:eastAsia="en-US"/>
    </w:rPr>
  </w:style>
  <w:style w:type="paragraph" w:customStyle="1" w:styleId="020202">
    <w:name w:val="样式 样式 正文段落 + 段后: 0.2 行 + 段前: 0.2 行 段后: 0.2 行"/>
    <w:basedOn w:val="a1"/>
    <w:qFormat/>
    <w:pPr>
      <w:autoSpaceDE w:val="0"/>
      <w:autoSpaceDN w:val="0"/>
      <w:adjustRightInd w:val="0"/>
      <w:snapToGrid w:val="0"/>
      <w:spacing w:beforeLines="20" w:before="62" w:afterLines="20" w:after="62" w:line="540" w:lineRule="exact"/>
      <w:ind w:leftChars="200" w:left="200" w:firstLine="567"/>
      <w:textAlignment w:val="baseline"/>
    </w:pPr>
    <w:rPr>
      <w:rFonts w:ascii="宋体" w:hAnsi="Tms Rmn" w:cs="宋体"/>
      <w:kern w:val="0"/>
      <w:sz w:val="26"/>
      <w:szCs w:val="20"/>
    </w:rPr>
  </w:style>
  <w:style w:type="paragraph" w:customStyle="1" w:styleId="xl140">
    <w:name w:val="xl140"/>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31">
    <w:name w:val="浅色列表 - 强调文字颜色 31"/>
    <w:qFormat/>
    <w:rPr>
      <w:kern w:val="2"/>
      <w:sz w:val="21"/>
      <w:szCs w:val="24"/>
    </w:rPr>
  </w:style>
  <w:style w:type="paragraph" w:customStyle="1" w:styleId="CharCharCharCharCharChar">
    <w:name w:val="Char Char Char Char 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21122122232425211221231262122222322">
    <w:name w:val="样式 标题 2标题 1.1编号标题22122232425211221231262122222322..."/>
    <w:basedOn w:val="20"/>
    <w:qFormat/>
    <w:pPr>
      <w:keepNext w:val="0"/>
      <w:keepLines w:val="0"/>
      <w:widowControl/>
      <w:adjustRightInd/>
      <w:spacing w:beforeLines="100" w:before="312" w:afterLines="100" w:after="312" w:line="240" w:lineRule="auto"/>
      <w:jc w:val="left"/>
      <w:textAlignment w:val="auto"/>
    </w:pPr>
    <w:rPr>
      <w:rFonts w:ascii="Cambria" w:eastAsia="宋体" w:hAnsi="Cambria" w:cs="宋体"/>
      <w:b/>
      <w:bCs/>
      <w:iCs/>
      <w:color w:val="auto"/>
      <w:sz w:val="28"/>
      <w:lang w:eastAsia="en-US"/>
    </w:rPr>
  </w:style>
  <w:style w:type="paragraph" w:customStyle="1" w:styleId="xl58">
    <w:name w:val="xl58"/>
    <w:basedOn w:val="a1"/>
    <w:qFormat/>
    <w:pPr>
      <w:widowControl/>
      <w:pBdr>
        <w:lef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xl74">
    <w:name w:val="xl74"/>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Style290">
    <w:name w:val="_Style 290"/>
    <w:basedOn w:val="a1"/>
    <w:next w:val="a1"/>
    <w:qFormat/>
    <w:pPr>
      <w:widowControl/>
      <w:spacing w:line="360" w:lineRule="auto"/>
      <w:ind w:leftChars="200" w:left="1200"/>
      <w:jc w:val="left"/>
    </w:pPr>
    <w:rPr>
      <w:rFonts w:ascii="Times New Roman" w:hAnsi="Times New Roman"/>
      <w:szCs w:val="20"/>
    </w:rPr>
  </w:style>
  <w:style w:type="paragraph" w:customStyle="1" w:styleId="G">
    <w:name w:val="G_正文"/>
    <w:basedOn w:val="a1"/>
    <w:link w:val="GCharChar"/>
    <w:qFormat/>
    <w:pPr>
      <w:adjustRightInd w:val="0"/>
      <w:snapToGrid w:val="0"/>
      <w:spacing w:line="360" w:lineRule="auto"/>
      <w:ind w:firstLineChars="200" w:firstLine="480"/>
      <w:textAlignment w:val="baseline"/>
    </w:pPr>
    <w:rPr>
      <w:rFonts w:ascii="宋体" w:hAnsi="宋体"/>
      <w:sz w:val="24"/>
      <w:szCs w:val="24"/>
    </w:rPr>
  </w:style>
  <w:style w:type="paragraph" w:customStyle="1" w:styleId="xl163">
    <w:name w:val="xl163"/>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afa">
    <w:name w:val="样式"/>
    <w:qFormat/>
    <w:pPr>
      <w:widowControl w:val="0"/>
      <w:autoSpaceDE w:val="0"/>
      <w:autoSpaceDN w:val="0"/>
      <w:adjustRightInd w:val="0"/>
    </w:pPr>
    <w:rPr>
      <w:rFonts w:ascii="宋体" w:cs="宋体"/>
      <w:sz w:val="24"/>
      <w:szCs w:val="24"/>
    </w:rPr>
  </w:style>
  <w:style w:type="paragraph" w:customStyle="1" w:styleId="StndSTY">
    <w:name w:val="Stnd.STY"/>
    <w:qFormat/>
    <w:pPr>
      <w:widowControl w:val="0"/>
      <w:tabs>
        <w:tab w:val="left" w:pos="-720"/>
        <w:tab w:val="left" w:pos="510"/>
        <w:tab w:val="left" w:pos="1224"/>
        <w:tab w:val="left" w:pos="2145"/>
        <w:tab w:val="left" w:pos="3268"/>
      </w:tabs>
      <w:suppressAutoHyphens/>
      <w:spacing w:after="200" w:line="276" w:lineRule="auto"/>
    </w:pPr>
    <w:rPr>
      <w:rFonts w:ascii="Courier New" w:hAnsi="Courier New"/>
      <w:snapToGrid w:val="0"/>
      <w:sz w:val="24"/>
      <w:szCs w:val="22"/>
      <w:lang w:eastAsia="en-US"/>
    </w:rPr>
  </w:style>
  <w:style w:type="paragraph" w:customStyle="1" w:styleId="Body">
    <w:name w:val="Body"/>
    <w:basedOn w:val="a1"/>
    <w:qFormat/>
    <w:pPr>
      <w:widowControl/>
      <w:spacing w:before="120" w:line="360" w:lineRule="auto"/>
      <w:ind w:firstLineChars="200" w:firstLine="200"/>
    </w:pPr>
    <w:rPr>
      <w:rFonts w:ascii="Arial" w:hAnsi="Arial"/>
      <w:kern w:val="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Char1Char">
    <w:name w:val="Char Char Char Char Char Char1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CharChar">
    <w:name w:val="字元 字元 Char Char"/>
    <w:basedOn w:val="1b"/>
    <w:qFormat/>
    <w:pPr>
      <w:widowControl/>
      <w:adjustRightInd w:val="0"/>
      <w:spacing w:line="436" w:lineRule="exact"/>
      <w:ind w:left="357"/>
      <w:jc w:val="left"/>
      <w:outlineLvl w:val="3"/>
    </w:pPr>
    <w:rPr>
      <w:rFonts w:ascii="Tahoma" w:hAnsi="Tahoma"/>
      <w:b/>
      <w:sz w:val="24"/>
    </w:rPr>
  </w:style>
  <w:style w:type="paragraph" w:customStyle="1" w:styleId="WG318">
    <w:name w:val="样式 WG标题3 + 行距: 固定值 18 磅"/>
    <w:basedOn w:val="a1"/>
    <w:qFormat/>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G3">
    <w:name w:val="G_3级"/>
    <w:qFormat/>
    <w:pPr>
      <w:widowControl w:val="0"/>
      <w:autoSpaceDE w:val="0"/>
      <w:autoSpaceDN w:val="0"/>
      <w:adjustRightInd w:val="0"/>
      <w:snapToGrid w:val="0"/>
      <w:spacing w:beforeLines="50" w:before="156" w:line="360" w:lineRule="auto"/>
      <w:ind w:left="100"/>
      <w:jc w:val="both"/>
      <w:textAlignment w:val="baseline"/>
    </w:pPr>
    <w:rPr>
      <w:rFonts w:ascii="黑体" w:eastAsia="黑体" w:hAnsi="宋体"/>
      <w:b/>
      <w:snapToGrid w:val="0"/>
      <w:spacing w:val="10"/>
      <w:kern w:val="2"/>
      <w:sz w:val="24"/>
      <w:szCs w:val="24"/>
    </w:rPr>
  </w:style>
  <w:style w:type="paragraph" w:customStyle="1" w:styleId="xl161">
    <w:name w:val="xl161"/>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1f0">
    <w:name w:val="文本块1"/>
    <w:basedOn w:val="a1"/>
    <w:qFormat/>
    <w:pPr>
      <w:tabs>
        <w:tab w:val="left" w:pos="8760"/>
      </w:tabs>
      <w:spacing w:line="360" w:lineRule="auto"/>
      <w:ind w:left="1155" w:right="34" w:firstLine="420"/>
    </w:pPr>
    <w:rPr>
      <w:rFonts w:ascii="宋体" w:hAnsi="Times New Roman"/>
      <w:szCs w:val="20"/>
    </w:rPr>
  </w:style>
  <w:style w:type="paragraph" w:customStyle="1" w:styleId="xl112">
    <w:name w:val="xl112"/>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FF0000"/>
      <w:kern w:val="0"/>
      <w:sz w:val="20"/>
      <w:szCs w:val="20"/>
    </w:rPr>
  </w:style>
  <w:style w:type="paragraph" w:customStyle="1" w:styleId="1f1">
    <w:name w:val="标书1级标题"/>
    <w:basedOn w:val="a1"/>
    <w:next w:val="a1"/>
    <w:qFormat/>
    <w:pPr>
      <w:tabs>
        <w:tab w:val="left" w:pos="432"/>
        <w:tab w:val="left" w:pos="525"/>
      </w:tabs>
      <w:adjustRightInd w:val="0"/>
      <w:spacing w:before="120" w:after="120" w:line="440" w:lineRule="exact"/>
      <w:ind w:left="-105"/>
      <w:outlineLvl w:val="1"/>
    </w:pPr>
    <w:rPr>
      <w:rFonts w:ascii="黑体" w:eastAsia="黑体" w:hAnsi="Arial Black"/>
      <w:color w:val="000080"/>
      <w:sz w:val="28"/>
      <w:szCs w:val="20"/>
    </w:rPr>
  </w:style>
  <w:style w:type="paragraph" w:customStyle="1" w:styleId="112">
    <w:name w:val="索引 11"/>
    <w:basedOn w:val="a1"/>
    <w:next w:val="a1"/>
    <w:qFormat/>
    <w:rPr>
      <w:rFonts w:ascii="Times New Roman" w:hAnsi="Times New Roman"/>
      <w:szCs w:val="24"/>
    </w:rPr>
  </w:style>
  <w:style w:type="paragraph" w:customStyle="1" w:styleId="1f2">
    <w:name w:val="正文1"/>
    <w:qFormat/>
    <w:pPr>
      <w:widowControl w:val="0"/>
      <w:adjustRightInd w:val="0"/>
      <w:spacing w:line="360" w:lineRule="auto"/>
      <w:ind w:firstLineChars="200" w:firstLine="560"/>
      <w:jc w:val="both"/>
      <w:textAlignment w:val="baseline"/>
    </w:pPr>
    <w:rPr>
      <w:rFonts w:cs="Arial"/>
      <w:kern w:val="44"/>
      <w:sz w:val="28"/>
      <w:szCs w:val="28"/>
    </w:rPr>
  </w:style>
  <w:style w:type="paragraph" w:customStyle="1" w:styleId="xl25">
    <w:name w:val="xl25"/>
    <w:basedOn w:val="a1"/>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102">
    <w:name w:val="xl102"/>
    <w:basedOn w:val="a1"/>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kern w:val="0"/>
      <w:sz w:val="20"/>
      <w:szCs w:val="20"/>
    </w:rPr>
  </w:style>
  <w:style w:type="paragraph" w:customStyle="1" w:styleId="xl64">
    <w:name w:val="xl64"/>
    <w:basedOn w:val="a1"/>
    <w:qFormat/>
    <w:pPr>
      <w:widowControl/>
      <w:pBdr>
        <w:top w:val="single" w:sz="4" w:space="0" w:color="auto"/>
      </w:pBdr>
      <w:spacing w:before="100" w:beforeAutospacing="1" w:after="100" w:afterAutospacing="1"/>
      <w:jc w:val="right"/>
    </w:pPr>
    <w:rPr>
      <w:rFonts w:ascii="楷体_GB2312" w:eastAsia="楷体_GB2312" w:hAnsi="宋体" w:hint="eastAsia"/>
      <w:kern w:val="0"/>
      <w:sz w:val="20"/>
      <w:szCs w:val="20"/>
      <w:lang w:eastAsia="en-US"/>
    </w:rPr>
  </w:style>
  <w:style w:type="paragraph" w:customStyle="1" w:styleId="xl77">
    <w:name w:val="xl77"/>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f3">
    <w:name w:val="正文文本缩进1"/>
    <w:basedOn w:val="a1"/>
    <w:link w:val="Char3"/>
    <w:qFormat/>
    <w:pPr>
      <w:adjustRightInd w:val="0"/>
      <w:spacing w:line="500" w:lineRule="exact"/>
      <w:ind w:firstLine="750"/>
      <w:textAlignment w:val="baseline"/>
    </w:pPr>
    <w:rPr>
      <w:rFonts w:ascii="宋体" w:hAnsi="宋体"/>
      <w:spacing w:val="20"/>
      <w:sz w:val="24"/>
    </w:rPr>
  </w:style>
  <w:style w:type="paragraph" w:customStyle="1" w:styleId="xl115">
    <w:name w:val="xl115"/>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35">
    <w:name w:val="样式3"/>
    <w:basedOn w:val="20"/>
    <w:qFormat/>
    <w:pPr>
      <w:tabs>
        <w:tab w:val="left" w:pos="480"/>
      </w:tabs>
      <w:adjustRightInd/>
      <w:spacing w:before="120" w:line="440" w:lineRule="exact"/>
      <w:ind w:left="480" w:hanging="480"/>
      <w:textAlignment w:val="auto"/>
    </w:pPr>
    <w:rPr>
      <w:rFonts w:ascii="黑体"/>
      <w:color w:val="auto"/>
      <w:sz w:val="28"/>
    </w:rPr>
  </w:style>
  <w:style w:type="paragraph" w:customStyle="1" w:styleId="41">
    <w:name w:val="4级1"/>
    <w:basedOn w:val="a1"/>
    <w:link w:val="410"/>
    <w:qFormat/>
    <w:pPr>
      <w:keepNext/>
      <w:keepLines/>
      <w:spacing w:before="340" w:after="330" w:line="578" w:lineRule="auto"/>
      <w:jc w:val="center"/>
      <w:outlineLvl w:val="3"/>
    </w:pPr>
    <w:rPr>
      <w:rFonts w:ascii="Times New Roman" w:hAnsi="Times New Roman"/>
      <w:b/>
      <w:bCs/>
      <w:kern w:val="44"/>
      <w:sz w:val="44"/>
      <w:szCs w:val="44"/>
    </w:rPr>
  </w:style>
  <w:style w:type="paragraph" w:customStyle="1" w:styleId="G4">
    <w:name w:val="G_4级"/>
    <w:basedOn w:val="a1"/>
    <w:link w:val="G4CharChar"/>
    <w:qFormat/>
    <w:pPr>
      <w:tabs>
        <w:tab w:val="left" w:pos="2880"/>
      </w:tabs>
      <w:adjustRightInd w:val="0"/>
      <w:snapToGrid w:val="0"/>
      <w:spacing w:line="360" w:lineRule="auto"/>
      <w:ind w:left="2880" w:hanging="360"/>
      <w:textAlignment w:val="baseline"/>
      <w:outlineLvl w:val="3"/>
    </w:pPr>
    <w:rPr>
      <w:rFonts w:ascii="宋体" w:hAnsi="宋体"/>
      <w:sz w:val="24"/>
      <w:szCs w:val="24"/>
    </w:rPr>
  </w:style>
  <w:style w:type="paragraph" w:customStyle="1" w:styleId="102">
    <w:name w:val="样式 标题 1 + 段后: 0.2 行"/>
    <w:basedOn w:val="13"/>
    <w:qFormat/>
    <w:pPr>
      <w:tabs>
        <w:tab w:val="left" w:pos="720"/>
      </w:tabs>
      <w:autoSpaceDE w:val="0"/>
      <w:autoSpaceDN w:val="0"/>
      <w:snapToGrid w:val="0"/>
      <w:spacing w:before="10" w:afterLines="50" w:after="156" w:line="360" w:lineRule="auto"/>
      <w:ind w:leftChars="200" w:left="200"/>
    </w:pPr>
    <w:rPr>
      <w:rFonts w:ascii="黑体" w:hAnsi="Tms Rmn"/>
      <w:color w:val="auto"/>
      <w:kern w:val="44"/>
    </w:rPr>
  </w:style>
  <w:style w:type="paragraph" w:customStyle="1" w:styleId="xl157">
    <w:name w:val="xl157"/>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afb">
    <w:name w:val="表标题"/>
    <w:basedOn w:val="a1"/>
    <w:next w:val="a1"/>
    <w:link w:val="CharChar0"/>
    <w:qFormat/>
    <w:pPr>
      <w:adjustRightInd w:val="0"/>
      <w:snapToGrid w:val="0"/>
      <w:spacing w:beforeLines="50" w:before="156" w:line="360" w:lineRule="auto"/>
      <w:jc w:val="center"/>
    </w:pPr>
    <w:rPr>
      <w:rFonts w:ascii="Times New Roman" w:eastAsia="仿宋" w:hAnsi="Times New Roman"/>
    </w:rPr>
  </w:style>
  <w:style w:type="paragraph" w:customStyle="1" w:styleId="113">
    <w:name w:val="列出段落11"/>
    <w:basedOn w:val="a1"/>
    <w:qFormat/>
    <w:pPr>
      <w:ind w:firstLineChars="200" w:firstLine="420"/>
    </w:pPr>
  </w:style>
  <w:style w:type="paragraph" w:customStyle="1" w:styleId="xl139">
    <w:name w:val="xl139"/>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1"/>
    <w:qFormat/>
    <w:pPr>
      <w:widowControl/>
      <w:shd w:val="clear" w:color="000000" w:fill="FFFFFF"/>
      <w:spacing w:before="100" w:beforeAutospacing="1" w:after="100" w:afterAutospacing="1"/>
      <w:jc w:val="center"/>
    </w:pPr>
    <w:rPr>
      <w:rFonts w:ascii="黑体" w:eastAsia="黑体" w:hAnsi="黑体" w:cs="宋体"/>
      <w:b/>
      <w:bCs/>
      <w:kern w:val="0"/>
      <w:sz w:val="32"/>
      <w:szCs w:val="32"/>
    </w:rPr>
  </w:style>
  <w:style w:type="paragraph" w:customStyle="1" w:styleId="xl63">
    <w:name w:val="xl63"/>
    <w:basedOn w:val="a1"/>
    <w:qFormat/>
    <w:pPr>
      <w:widowControl/>
      <w:pBdr>
        <w:top w:val="single" w:sz="4" w:space="0" w:color="auto"/>
      </w:pBdr>
      <w:spacing w:before="100" w:beforeAutospacing="1" w:after="100" w:afterAutospacing="1"/>
      <w:jc w:val="center"/>
    </w:pPr>
    <w:rPr>
      <w:rFonts w:ascii="楷体_GB2312" w:eastAsia="楷体_GB2312" w:hAnsi="宋体" w:hint="eastAsia"/>
      <w:kern w:val="0"/>
      <w:sz w:val="20"/>
      <w:szCs w:val="20"/>
      <w:lang w:eastAsia="en-US"/>
    </w:rPr>
  </w:style>
  <w:style w:type="paragraph" w:customStyle="1" w:styleId="w-6">
    <w:name w:val="w-6级序号"/>
    <w:qFormat/>
    <w:pPr>
      <w:numPr>
        <w:ilvl w:val="5"/>
        <w:numId w:val="8"/>
      </w:numPr>
      <w:spacing w:line="360" w:lineRule="auto"/>
      <w:outlineLvl w:val="5"/>
    </w:pPr>
    <w:rPr>
      <w:rFonts w:ascii="宋体" w:hAnsi="宋体"/>
      <w:kern w:val="2"/>
      <w:sz w:val="24"/>
      <w:szCs w:val="24"/>
    </w:rPr>
  </w:style>
  <w:style w:type="paragraph" w:customStyle="1" w:styleId="310">
    <w:name w:val="索引 31"/>
    <w:basedOn w:val="a1"/>
    <w:next w:val="a1"/>
    <w:qFormat/>
    <w:pPr>
      <w:spacing w:line="360" w:lineRule="auto"/>
      <w:ind w:leftChars="400" w:left="400"/>
    </w:pPr>
    <w:rPr>
      <w:rFonts w:ascii="Times New Roman" w:hAnsi="Times New Roman"/>
      <w:szCs w:val="24"/>
    </w:rPr>
  </w:style>
  <w:style w:type="paragraph" w:customStyle="1" w:styleId="TableParagraph">
    <w:name w:val="Table Paragraph"/>
    <w:basedOn w:val="a1"/>
    <w:qFormat/>
    <w:pPr>
      <w:spacing w:line="360" w:lineRule="auto"/>
      <w:ind w:leftChars="200" w:left="200"/>
      <w:jc w:val="left"/>
    </w:pPr>
    <w:rPr>
      <w:kern w:val="0"/>
      <w:sz w:val="22"/>
      <w:lang w:eastAsia="en-US"/>
    </w:rPr>
  </w:style>
  <w:style w:type="paragraph" w:customStyle="1" w:styleId="192">
    <w:name w:val="样式 正文样式 + 首行缩进:  1.92 字符"/>
    <w:basedOn w:val="a1"/>
    <w:qFormat/>
    <w:pPr>
      <w:spacing w:after="100" w:line="440" w:lineRule="exact"/>
      <w:ind w:leftChars="200" w:left="200" w:firstLineChars="225" w:firstLine="192"/>
    </w:pPr>
    <w:rPr>
      <w:rFonts w:ascii="宋体" w:hAnsi="宋体" w:cs="宋体"/>
      <w:szCs w:val="20"/>
    </w:rPr>
  </w:style>
  <w:style w:type="paragraph" w:customStyle="1" w:styleId="Char30">
    <w:name w:val="Char3"/>
    <w:basedOn w:val="a1"/>
    <w:qFormat/>
    <w:pPr>
      <w:widowControl/>
      <w:jc w:val="left"/>
    </w:pPr>
    <w:rPr>
      <w:kern w:val="0"/>
      <w:sz w:val="24"/>
      <w:szCs w:val="24"/>
      <w:lang w:eastAsia="en-US"/>
    </w:rPr>
  </w:style>
  <w:style w:type="paragraph" w:customStyle="1" w:styleId="font9">
    <w:name w:val="font9"/>
    <w:basedOn w:val="a1"/>
    <w:qFormat/>
    <w:pPr>
      <w:widowControl/>
      <w:spacing w:before="100" w:beforeAutospacing="1" w:after="100" w:afterAutospacing="1"/>
      <w:jc w:val="left"/>
    </w:pPr>
    <w:rPr>
      <w:rFonts w:ascii="宋体" w:hAnsi="宋体" w:cs="宋体"/>
      <w:kern w:val="0"/>
      <w:sz w:val="18"/>
      <w:szCs w:val="18"/>
    </w:rPr>
  </w:style>
  <w:style w:type="paragraph" w:customStyle="1" w:styleId="dash6b636587">
    <w:name w:val="dash6b63_6587"/>
    <w:basedOn w:val="a1"/>
    <w:qFormat/>
    <w:pPr>
      <w:widowControl/>
      <w:jc w:val="left"/>
    </w:pPr>
    <w:rPr>
      <w:rFonts w:ascii="宋体" w:hAnsi="宋体" w:cs="宋体"/>
      <w:kern w:val="0"/>
      <w:sz w:val="24"/>
      <w:szCs w:val="24"/>
      <w:lang w:eastAsia="en-US"/>
    </w:rPr>
  </w:style>
  <w:style w:type="paragraph" w:customStyle="1" w:styleId="afc">
    <w:name w:val="样式 图表 + 五号"/>
    <w:basedOn w:val="a1"/>
    <w:qFormat/>
    <w:pPr>
      <w:snapToGrid w:val="0"/>
      <w:spacing w:line="360" w:lineRule="exact"/>
      <w:jc w:val="left"/>
    </w:pPr>
    <w:rPr>
      <w:rFonts w:ascii="Times New Roman" w:hAnsi="Times New Roman"/>
      <w:spacing w:val="-10"/>
      <w:szCs w:val="28"/>
    </w:rPr>
  </w:style>
  <w:style w:type="paragraph" w:customStyle="1" w:styleId="08515">
    <w:name w:val="样式 宋体 四号 首行缩进:  0.85 厘米 行距: 1.5 倍行距"/>
    <w:basedOn w:val="a1"/>
    <w:qFormat/>
    <w:pPr>
      <w:spacing w:line="360" w:lineRule="auto"/>
      <w:ind w:leftChars="200" w:left="200" w:firstLine="480"/>
    </w:pPr>
    <w:rPr>
      <w:rFonts w:ascii="宋体" w:hAnsi="宋体"/>
      <w:sz w:val="24"/>
      <w:szCs w:val="20"/>
    </w:rPr>
  </w:style>
  <w:style w:type="paragraph" w:customStyle="1" w:styleId="Style251">
    <w:name w:val="_Style 251"/>
    <w:basedOn w:val="a1"/>
    <w:next w:val="a1"/>
    <w:link w:val="z-Char"/>
    <w:qFormat/>
    <w:pPr>
      <w:pBdr>
        <w:bottom w:val="single" w:sz="6" w:space="1" w:color="auto"/>
      </w:pBdr>
      <w:jc w:val="center"/>
    </w:pPr>
    <w:rPr>
      <w:rFonts w:ascii="Arial" w:hAnsi="Arial" w:cs="Arial"/>
      <w:vanish/>
      <w:sz w:val="16"/>
      <w:szCs w:val="16"/>
    </w:rPr>
  </w:style>
  <w:style w:type="paragraph" w:customStyle="1" w:styleId="CharCharCharChar2">
    <w:name w:val="Char Char Char Char2"/>
    <w:basedOn w:val="a1"/>
    <w:qFormat/>
    <w:pPr>
      <w:widowControl/>
      <w:jc w:val="left"/>
    </w:pPr>
    <w:rPr>
      <w:kern w:val="0"/>
      <w:sz w:val="24"/>
      <w:szCs w:val="20"/>
      <w:lang w:eastAsia="en-US"/>
    </w:rPr>
  </w:style>
  <w:style w:type="paragraph" w:customStyle="1" w:styleId="w-3">
    <w:name w:val="w-3级标题"/>
    <w:next w:val="a1"/>
    <w:qFormat/>
    <w:pPr>
      <w:keepNext/>
      <w:numPr>
        <w:ilvl w:val="2"/>
        <w:numId w:val="8"/>
      </w:numPr>
      <w:spacing w:beforeLines="50" w:before="156" w:line="360" w:lineRule="auto"/>
      <w:contextualSpacing/>
      <w:outlineLvl w:val="2"/>
    </w:pPr>
    <w:rPr>
      <w:rFonts w:ascii="黑体" w:eastAsia="黑体" w:hAnsi="宋体"/>
      <w:b/>
      <w:kern w:val="2"/>
      <w:sz w:val="24"/>
      <w:szCs w:val="24"/>
    </w:rPr>
  </w:style>
  <w:style w:type="paragraph" w:customStyle="1" w:styleId="3312156">
    <w:name w:val="样式 标题 3 + 段前: 31.2 磅 段后: 15.6 磅"/>
    <w:basedOn w:val="30"/>
    <w:qFormat/>
    <w:pPr>
      <w:keepNext w:val="0"/>
      <w:keepLines w:val="0"/>
      <w:spacing w:before="100" w:after="60" w:line="240" w:lineRule="auto"/>
    </w:pPr>
    <w:rPr>
      <w:rFonts w:hAnsi="Times New Roman"/>
      <w:bCs w:val="0"/>
      <w:sz w:val="28"/>
      <w:szCs w:val="20"/>
    </w:rPr>
  </w:style>
  <w:style w:type="paragraph" w:customStyle="1" w:styleId="510">
    <w:name w:val="索引 51"/>
    <w:basedOn w:val="a1"/>
    <w:next w:val="a1"/>
    <w:qFormat/>
    <w:pPr>
      <w:spacing w:line="360" w:lineRule="auto"/>
      <w:ind w:leftChars="800" w:left="800"/>
    </w:pPr>
    <w:rPr>
      <w:rFonts w:ascii="Times New Roman" w:hAnsi="Times New Roman"/>
      <w:szCs w:val="24"/>
    </w:rPr>
  </w:style>
  <w:style w:type="paragraph" w:customStyle="1" w:styleId="afd">
    <w:name w:val="无编号正文"/>
    <w:link w:val="CharChar1"/>
    <w:qFormat/>
    <w:pPr>
      <w:spacing w:after="200" w:line="360" w:lineRule="auto"/>
      <w:ind w:leftChars="200" w:left="200" w:firstLineChars="200" w:firstLine="200"/>
      <w:jc w:val="both"/>
    </w:pPr>
    <w:rPr>
      <w:rFonts w:ascii="宋体" w:hAnsi="宋体"/>
      <w:sz w:val="24"/>
      <w:szCs w:val="24"/>
    </w:rPr>
  </w:style>
  <w:style w:type="paragraph" w:customStyle="1" w:styleId="xl42">
    <w:name w:val="xl42"/>
    <w:basedOn w:val="a1"/>
    <w:qFormat/>
    <w:pPr>
      <w:widowControl/>
      <w:spacing w:before="100" w:beforeAutospacing="1" w:after="100" w:afterAutospacing="1"/>
      <w:jc w:val="center"/>
    </w:pPr>
    <w:rPr>
      <w:rFonts w:ascii="楷体_GB2312" w:eastAsia="楷体_GB2312" w:hAnsi="宋体" w:hint="eastAsia"/>
      <w:kern w:val="0"/>
      <w:sz w:val="20"/>
      <w:szCs w:val="20"/>
      <w:lang w:eastAsia="en-US"/>
    </w:rPr>
  </w:style>
  <w:style w:type="paragraph" w:customStyle="1" w:styleId="afe">
    <w:name w:val="二级标题"/>
    <w:basedOn w:val="30"/>
    <w:qFormat/>
    <w:pPr>
      <w:widowControl/>
      <w:jc w:val="left"/>
    </w:pPr>
    <w:rPr>
      <w:b/>
      <w:bCs w:val="0"/>
      <w:sz w:val="21"/>
      <w:szCs w:val="21"/>
    </w:rPr>
  </w:style>
  <w:style w:type="paragraph" w:customStyle="1" w:styleId="1f4">
    <w:name w:val="列表1"/>
    <w:basedOn w:val="a1"/>
    <w:qFormat/>
    <w:pPr>
      <w:spacing w:line="360" w:lineRule="auto"/>
      <w:ind w:leftChars="200" w:left="420" w:hanging="420"/>
    </w:pPr>
    <w:rPr>
      <w:rFonts w:ascii="Times New Roman" w:hAnsi="Times New Roman"/>
      <w:szCs w:val="20"/>
    </w:rPr>
  </w:style>
  <w:style w:type="paragraph" w:customStyle="1" w:styleId="Char10">
    <w:name w:val="Char1"/>
    <w:basedOn w:val="a1"/>
    <w:qFormat/>
    <w:pPr>
      <w:spacing w:line="360" w:lineRule="auto"/>
      <w:ind w:leftChars="200" w:left="200"/>
    </w:pPr>
    <w:rPr>
      <w:rFonts w:ascii="仿宋_GB2312" w:eastAsia="仿宋_GB2312" w:hAnsi="Times New Roman"/>
      <w:b/>
      <w:sz w:val="32"/>
      <w:szCs w:val="32"/>
    </w:rPr>
  </w:style>
  <w:style w:type="paragraph" w:customStyle="1" w:styleId="43">
    <w:name w:val="4级"/>
    <w:basedOn w:val="30"/>
    <w:link w:val="44"/>
    <w:qFormat/>
    <w:pPr>
      <w:spacing w:line="440" w:lineRule="exact"/>
      <w:outlineLvl w:val="3"/>
    </w:pPr>
    <w:rPr>
      <w:rFonts w:ascii="Times New Roman" w:hAnsi="Times New Roman"/>
      <w:b/>
      <w:szCs w:val="24"/>
    </w:rPr>
  </w:style>
  <w:style w:type="paragraph" w:customStyle="1" w:styleId="099">
    <w:name w:val="正文：首行缩进:  0.99 厘米"/>
    <w:basedOn w:val="a1"/>
    <w:qFormat/>
    <w:pPr>
      <w:spacing w:line="360" w:lineRule="auto"/>
      <w:ind w:firstLine="561"/>
    </w:pPr>
    <w:rPr>
      <w:rFonts w:ascii="Times New Roman" w:eastAsia="仿宋_GB2312" w:hAnsi="Times New Roman" w:cs="宋体"/>
      <w:sz w:val="24"/>
      <w:szCs w:val="20"/>
    </w:rPr>
  </w:style>
  <w:style w:type="paragraph" w:customStyle="1" w:styleId="11111">
    <w:name w:val="11111正式正文"/>
    <w:link w:val="11111CharChar"/>
    <w:qFormat/>
    <w:pPr>
      <w:spacing w:after="200" w:line="520" w:lineRule="exact"/>
      <w:ind w:firstLineChars="200" w:firstLine="200"/>
      <w:jc w:val="both"/>
    </w:pPr>
    <w:rPr>
      <w:rFonts w:ascii="宋体" w:hAnsi="宋体"/>
      <w:sz w:val="26"/>
      <w:szCs w:val="28"/>
    </w:rPr>
  </w:style>
  <w:style w:type="paragraph" w:customStyle="1" w:styleId="GB231208515">
    <w:name w:val="样式 楷体_GB2312 四号 加粗 首行缩进:  0.85 厘米 行距: 1.5 倍行距"/>
    <w:basedOn w:val="a1"/>
    <w:qFormat/>
    <w:pPr>
      <w:spacing w:line="360" w:lineRule="auto"/>
      <w:ind w:firstLine="480"/>
    </w:pPr>
    <w:rPr>
      <w:rFonts w:ascii="楷体_GB2312" w:eastAsia="楷体_GB2312" w:hAnsi="Times New Roman" w:cs="楷体_GB2312"/>
      <w:b/>
      <w:bCs/>
      <w:sz w:val="28"/>
      <w:szCs w:val="28"/>
    </w:rPr>
  </w:style>
  <w:style w:type="paragraph" w:customStyle="1" w:styleId="CharCharChar0">
    <w:name w:val="Char Char Char"/>
    <w:basedOn w:val="a1"/>
    <w:qFormat/>
    <w:pPr>
      <w:spacing w:line="360" w:lineRule="auto"/>
      <w:ind w:leftChars="200" w:left="200"/>
    </w:pPr>
    <w:rPr>
      <w:rFonts w:ascii="仿宋_GB2312" w:eastAsia="仿宋_GB2312" w:hAnsi="Times New Roman"/>
      <w:b/>
      <w:sz w:val="32"/>
      <w:szCs w:val="32"/>
    </w:rPr>
  </w:style>
  <w:style w:type="paragraph" w:customStyle="1" w:styleId="CharChar1CharCharCharCharCharCharCharCharCharCharCharCharCharCharCharCharCharCharChar">
    <w:name w:val="Char Char1 Char Char Char Char Char Char Char Char Char Char Char Char Char Char Char Char Char Char Char"/>
    <w:basedOn w:val="a1"/>
    <w:qFormat/>
    <w:pPr>
      <w:widowControl/>
      <w:jc w:val="left"/>
    </w:pPr>
    <w:rPr>
      <w:kern w:val="0"/>
      <w:sz w:val="24"/>
      <w:szCs w:val="24"/>
      <w:lang w:eastAsia="en-US"/>
    </w:rPr>
  </w:style>
  <w:style w:type="paragraph" w:customStyle="1" w:styleId="1f5">
    <w:name w:val="索引标题1"/>
    <w:basedOn w:val="a1"/>
    <w:next w:val="112"/>
    <w:qFormat/>
    <w:pPr>
      <w:spacing w:line="360" w:lineRule="auto"/>
      <w:ind w:leftChars="200" w:left="200"/>
    </w:pPr>
    <w:rPr>
      <w:rFonts w:ascii="Times New Roman" w:hAnsi="Times New Roman"/>
      <w:szCs w:val="24"/>
    </w:rPr>
  </w:style>
  <w:style w:type="paragraph" w:customStyle="1" w:styleId="aff">
    <w:name w:val="表中文字"/>
    <w:basedOn w:val="a1"/>
    <w:link w:val="CharChar2"/>
    <w:qFormat/>
    <w:pPr>
      <w:adjustRightInd w:val="0"/>
      <w:snapToGrid w:val="0"/>
      <w:spacing w:line="360" w:lineRule="auto"/>
    </w:pPr>
    <w:rPr>
      <w:rFonts w:ascii="Times New Roman" w:hAnsi="Times New Roman"/>
      <w:szCs w:val="21"/>
    </w:rPr>
  </w:style>
  <w:style w:type="paragraph" w:customStyle="1" w:styleId="xl62">
    <w:name w:val="xl62"/>
    <w:basedOn w:val="a1"/>
    <w:qFormat/>
    <w:pPr>
      <w:widowControl/>
      <w:spacing w:before="100" w:beforeAutospacing="1" w:after="100" w:afterAutospacing="1"/>
      <w:jc w:val="right"/>
    </w:pPr>
    <w:rPr>
      <w:rFonts w:ascii="楷体_GB2312" w:eastAsia="楷体_GB2312" w:hAnsi="宋体" w:hint="eastAsia"/>
      <w:kern w:val="0"/>
      <w:sz w:val="20"/>
      <w:szCs w:val="20"/>
      <w:lang w:eastAsia="en-US"/>
    </w:rPr>
  </w:style>
  <w:style w:type="paragraph" w:customStyle="1" w:styleId="aff0">
    <w:name w:val="表格左对齐"/>
    <w:basedOn w:val="a1"/>
    <w:qFormat/>
    <w:pPr>
      <w:widowControl/>
      <w:jc w:val="left"/>
    </w:pPr>
    <w:rPr>
      <w:rFonts w:ascii="仿宋_GB2312"/>
      <w:kern w:val="0"/>
      <w:sz w:val="24"/>
      <w:szCs w:val="28"/>
      <w:lang w:eastAsia="en-US"/>
    </w:rPr>
  </w:style>
  <w:style w:type="paragraph" w:customStyle="1" w:styleId="CharCharCharChar1">
    <w:name w:val="Char Char Char Char1"/>
    <w:basedOn w:val="a1"/>
    <w:qFormat/>
    <w:pPr>
      <w:spacing w:line="360" w:lineRule="auto"/>
      <w:ind w:leftChars="200" w:left="200"/>
    </w:pPr>
    <w:rPr>
      <w:rFonts w:ascii="仿宋_GB2312" w:eastAsia="仿宋_GB2312" w:hAnsi="Times New Roman"/>
      <w:b/>
      <w:sz w:val="32"/>
      <w:szCs w:val="32"/>
    </w:rPr>
  </w:style>
  <w:style w:type="paragraph" w:customStyle="1" w:styleId="420">
    <w:name w:val="4卷2"/>
    <w:basedOn w:val="18"/>
    <w:next w:val="a1"/>
    <w:link w:val="421"/>
    <w:qFormat/>
    <w:pPr>
      <w:outlineLvl w:val="1"/>
    </w:pPr>
    <w:rPr>
      <w:rFonts w:ascii="等线"/>
      <w:sz w:val="32"/>
    </w:rPr>
  </w:style>
  <w:style w:type="paragraph" w:customStyle="1" w:styleId="xl53">
    <w:name w:val="xl53"/>
    <w:basedOn w:val="a1"/>
    <w:qFormat/>
    <w:pPr>
      <w:widowControl/>
      <w:pBdr>
        <w:left w:val="single" w:sz="4" w:space="0" w:color="auto"/>
        <w:bottom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aff1">
    <w:name w:val="投标正文"/>
    <w:basedOn w:val="a1"/>
    <w:link w:val="CharChar3"/>
    <w:qFormat/>
    <w:pPr>
      <w:adjustRightInd w:val="0"/>
      <w:snapToGrid w:val="0"/>
      <w:spacing w:beforeLines="50" w:before="156" w:line="360" w:lineRule="auto"/>
      <w:ind w:leftChars="650" w:left="1560"/>
      <w:jc w:val="left"/>
    </w:pPr>
    <w:rPr>
      <w:rFonts w:ascii="宋体"/>
      <w:sz w:val="24"/>
      <w:szCs w:val="24"/>
    </w:rPr>
  </w:style>
  <w:style w:type="paragraph" w:customStyle="1" w:styleId="xl75">
    <w:name w:val="xl75"/>
    <w:basedOn w:val="a1"/>
    <w:qFormat/>
    <w:pPr>
      <w:widowControl/>
      <w:pBdr>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020502">
    <w:name w:val="样式 样式 样式 正文段落 + 段前: 0.2 行 + 段前: 0.5 行 + 段前: 0.2 行"/>
    <w:basedOn w:val="0205"/>
    <w:qFormat/>
    <w:pPr>
      <w:spacing w:afterLines="20" w:after="62"/>
    </w:pPr>
  </w:style>
  <w:style w:type="paragraph" w:customStyle="1" w:styleId="0205">
    <w:name w:val="样式 样式 正文段落 + 段前: 0.2 行 + 段前: 0.5 行"/>
    <w:basedOn w:val="a1"/>
    <w:qFormat/>
    <w:pPr>
      <w:autoSpaceDE w:val="0"/>
      <w:autoSpaceDN w:val="0"/>
      <w:adjustRightInd w:val="0"/>
      <w:snapToGrid w:val="0"/>
      <w:spacing w:beforeLines="20" w:before="62" w:line="540" w:lineRule="exact"/>
      <w:ind w:leftChars="200" w:left="200" w:firstLine="567"/>
      <w:textAlignment w:val="baseline"/>
    </w:pPr>
    <w:rPr>
      <w:rFonts w:ascii="宋体" w:hAnsi="Tms Rmn"/>
      <w:kern w:val="0"/>
      <w:sz w:val="26"/>
      <w:szCs w:val="20"/>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2">
    <w:name w:val="彩色底纹 - 强调文字颜色 12"/>
    <w:qFormat/>
    <w:rPr>
      <w:kern w:val="2"/>
      <w:sz w:val="21"/>
      <w:szCs w:val="24"/>
    </w:rPr>
  </w:style>
  <w:style w:type="paragraph" w:customStyle="1" w:styleId="aff2">
    <w:name w:val="正文非缩进"/>
    <w:basedOn w:val="a1"/>
    <w:next w:val="a1"/>
    <w:qFormat/>
    <w:rPr>
      <w:rFonts w:ascii="Times New Roman" w:hAnsi="Times New Roman"/>
      <w:szCs w:val="24"/>
    </w:rPr>
  </w:style>
  <w:style w:type="paragraph" w:customStyle="1" w:styleId="213">
    <w:name w:val="样式 标题 21题号 +"/>
    <w:basedOn w:val="20"/>
    <w:qFormat/>
    <w:pPr>
      <w:tabs>
        <w:tab w:val="left" w:pos="0"/>
      </w:tabs>
      <w:adjustRightInd/>
      <w:spacing w:beforeLines="100" w:before="312" w:afterLines="50" w:after="156" w:line="360" w:lineRule="auto"/>
      <w:jc w:val="center"/>
      <w:textAlignment w:val="auto"/>
    </w:pPr>
    <w:rPr>
      <w:rFonts w:ascii="宋体" w:eastAsia="宋体" w:hAnsi="宋体"/>
      <w:b/>
      <w:bCs/>
      <w:color w:val="auto"/>
      <w:sz w:val="28"/>
    </w:rPr>
  </w:style>
  <w:style w:type="paragraph" w:customStyle="1" w:styleId="aff3">
    <w:name w:val="表格，五宋"/>
    <w:qFormat/>
    <w:pPr>
      <w:keepNext/>
      <w:widowControl w:val="0"/>
      <w:snapToGrid w:val="0"/>
      <w:spacing w:line="320" w:lineRule="exact"/>
      <w:jc w:val="both"/>
    </w:pPr>
    <w:rPr>
      <w:snapToGrid w:val="0"/>
      <w:kern w:val="2"/>
      <w:sz w:val="21"/>
    </w:rPr>
  </w:style>
  <w:style w:type="paragraph" w:customStyle="1" w:styleId="xl138">
    <w:name w:val="xl138"/>
    <w:basedOn w:val="a1"/>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0">
    <w:name w:val="xl60"/>
    <w:basedOn w:val="a1"/>
    <w:qFormat/>
    <w:pPr>
      <w:widowControl/>
      <w:pBdr>
        <w:top w:val="single" w:sz="4" w:space="0" w:color="auto"/>
      </w:pBdr>
      <w:spacing w:before="100" w:beforeAutospacing="1" w:after="100" w:afterAutospacing="1"/>
      <w:jc w:val="left"/>
    </w:pPr>
    <w:rPr>
      <w:rFonts w:ascii="楷体_GB2312" w:eastAsia="楷体_GB2312" w:hAnsi="宋体" w:hint="eastAsia"/>
      <w:kern w:val="0"/>
      <w:sz w:val="20"/>
      <w:szCs w:val="20"/>
      <w:lang w:eastAsia="en-US"/>
    </w:rPr>
  </w:style>
  <w:style w:type="paragraph" w:customStyle="1" w:styleId="xl54">
    <w:name w:val="xl54"/>
    <w:basedOn w:val="a1"/>
    <w:qFormat/>
    <w:pPr>
      <w:widowControl/>
      <w:pBdr>
        <w:lef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2110">
    <w:name w:val="样式 标题 21题号 + 段前: 1 行"/>
    <w:basedOn w:val="20"/>
    <w:qFormat/>
    <w:pPr>
      <w:tabs>
        <w:tab w:val="left" w:pos="0"/>
      </w:tabs>
      <w:adjustRightInd/>
      <w:spacing w:beforeLines="100" w:before="312" w:afterLines="50" w:after="156" w:line="360" w:lineRule="auto"/>
      <w:jc w:val="center"/>
      <w:textAlignment w:val="auto"/>
    </w:pPr>
    <w:rPr>
      <w:rFonts w:ascii="宋体" w:eastAsia="宋体" w:hAnsi="宋体" w:cs="宋体"/>
      <w:b/>
      <w:bCs/>
      <w:color w:val="auto"/>
      <w:sz w:val="28"/>
    </w:rPr>
  </w:style>
  <w:style w:type="paragraph" w:customStyle="1" w:styleId="020527">
    <w:name w:val="样式 样式 正文段落 + 段前: 0.2 行 + 段前: 0.5 行 行距: 固定值 27 磅"/>
    <w:basedOn w:val="02"/>
    <w:qFormat/>
    <w:pPr>
      <w:spacing w:beforeLines="20" w:before="62" w:line="540" w:lineRule="exact"/>
    </w:pPr>
  </w:style>
  <w:style w:type="paragraph" w:customStyle="1" w:styleId="02">
    <w:name w:val="样式 正文段落 + 段前: 0.2 行"/>
    <w:basedOn w:val="aff4"/>
    <w:qFormat/>
    <w:pPr>
      <w:spacing w:beforeLines="50" w:before="156" w:afterLines="0" w:after="0" w:line="360" w:lineRule="auto"/>
    </w:pPr>
  </w:style>
  <w:style w:type="paragraph" w:customStyle="1" w:styleId="aff4">
    <w:name w:val="正文段落"/>
    <w:basedOn w:val="a1"/>
    <w:qFormat/>
    <w:pPr>
      <w:autoSpaceDE w:val="0"/>
      <w:autoSpaceDN w:val="0"/>
      <w:adjustRightInd w:val="0"/>
      <w:snapToGrid w:val="0"/>
      <w:spacing w:beforeLines="20" w:before="62" w:afterLines="20" w:after="62" w:line="540" w:lineRule="exact"/>
      <w:ind w:leftChars="200" w:left="200" w:firstLine="567"/>
      <w:textAlignment w:val="baseline"/>
    </w:pPr>
    <w:rPr>
      <w:rFonts w:ascii="宋体" w:hAnsi="Tms Rmn"/>
      <w:kern w:val="0"/>
      <w:sz w:val="26"/>
      <w:szCs w:val="20"/>
    </w:rPr>
  </w:style>
  <w:style w:type="paragraph" w:customStyle="1" w:styleId="aff5">
    <w:name w:val="点项"/>
    <w:basedOn w:val="a1"/>
    <w:qFormat/>
    <w:pPr>
      <w:tabs>
        <w:tab w:val="left" w:pos="360"/>
      </w:tabs>
      <w:adjustRightInd w:val="0"/>
      <w:snapToGrid w:val="0"/>
      <w:spacing w:line="500" w:lineRule="exact"/>
      <w:ind w:leftChars="200" w:left="200" w:firstLineChars="200" w:firstLine="560"/>
    </w:pPr>
    <w:rPr>
      <w:rFonts w:ascii="宋体" w:hAnsi="宋体"/>
      <w:kern w:val="28"/>
      <w:sz w:val="28"/>
      <w:szCs w:val="28"/>
    </w:rPr>
  </w:style>
  <w:style w:type="paragraph" w:customStyle="1" w:styleId="2111">
    <w:name w:val="样式 标题 21题号 + 宋体 小四 段前: 1 行"/>
    <w:basedOn w:val="20"/>
    <w:qFormat/>
    <w:pPr>
      <w:tabs>
        <w:tab w:val="left" w:pos="0"/>
      </w:tabs>
      <w:adjustRightInd/>
      <w:spacing w:beforeLines="100" w:before="312" w:afterLines="50" w:after="156" w:line="360" w:lineRule="auto"/>
      <w:ind w:left="992"/>
      <w:jc w:val="center"/>
      <w:textAlignment w:val="auto"/>
    </w:pPr>
    <w:rPr>
      <w:rFonts w:ascii="宋体" w:eastAsia="宋体" w:hAnsi="宋体" w:cs="宋体"/>
      <w:b/>
      <w:bCs/>
      <w:color w:val="auto"/>
      <w:sz w:val="28"/>
    </w:rPr>
  </w:style>
  <w:style w:type="paragraph" w:customStyle="1" w:styleId="aff6">
    <w:name w:val="表格文字格式"/>
    <w:basedOn w:val="aff7"/>
    <w:qFormat/>
  </w:style>
  <w:style w:type="paragraph" w:customStyle="1" w:styleId="aff7">
    <w:name w:val="表格文字图表文字"/>
    <w:basedOn w:val="a1"/>
    <w:link w:val="CharChar5"/>
    <w:qFormat/>
    <w:pPr>
      <w:snapToGrid w:val="0"/>
      <w:spacing w:line="360" w:lineRule="auto"/>
      <w:ind w:leftChars="200" w:left="200"/>
      <w:jc w:val="center"/>
    </w:pPr>
  </w:style>
  <w:style w:type="paragraph" w:customStyle="1" w:styleId="1110">
    <w:name w:val="五号线1.1.1"/>
    <w:qFormat/>
    <w:pPr>
      <w:tabs>
        <w:tab w:val="left" w:pos="1262"/>
      </w:tabs>
      <w:spacing w:before="120" w:after="120" w:line="500" w:lineRule="exact"/>
      <w:ind w:left="1262" w:hanging="420"/>
      <w:outlineLvl w:val="2"/>
    </w:pPr>
    <w:rPr>
      <w:rFonts w:ascii="宋体"/>
      <w:spacing w:val="6"/>
      <w:w w:val="95"/>
      <w:sz w:val="24"/>
    </w:rPr>
  </w:style>
  <w:style w:type="paragraph" w:customStyle="1" w:styleId="xl117">
    <w:name w:val="xl117"/>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列出段落111"/>
    <w:basedOn w:val="a1"/>
    <w:qFormat/>
    <w:pPr>
      <w:ind w:firstLineChars="200" w:firstLine="420"/>
    </w:pPr>
  </w:style>
  <w:style w:type="paragraph" w:customStyle="1" w:styleId="xl31">
    <w:name w:val="xl31"/>
    <w:basedOn w:val="a1"/>
    <w:qFormat/>
    <w:pPr>
      <w:widowControl/>
      <w:pBdr>
        <w:right w:val="single" w:sz="4" w:space="0" w:color="auto"/>
      </w:pBdr>
      <w:spacing w:before="100" w:beforeAutospacing="1" w:after="100" w:afterAutospacing="1"/>
      <w:jc w:val="center"/>
    </w:pPr>
    <w:rPr>
      <w:rFonts w:ascii="宋体" w:hAnsi="宋体"/>
      <w:kern w:val="0"/>
      <w:sz w:val="20"/>
      <w:szCs w:val="20"/>
      <w:lang w:eastAsia="en-US"/>
    </w:rPr>
  </w:style>
  <w:style w:type="paragraph" w:customStyle="1" w:styleId="xl145">
    <w:name w:val="xl145"/>
    <w:basedOn w:val="a1"/>
    <w:qFormat/>
    <w:pPr>
      <w:widowControl/>
      <w:pBdr>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30202">
    <w:name w:val="样式 样式 标题 3 + 黑色 段后: 0.2 行 + 段后: 0.2 行"/>
    <w:basedOn w:val="a1"/>
    <w:qFormat/>
    <w:pPr>
      <w:keepNext/>
      <w:tabs>
        <w:tab w:val="left" w:pos="720"/>
      </w:tabs>
      <w:spacing w:before="240" w:afterLines="20" w:after="62" w:line="360" w:lineRule="auto"/>
      <w:ind w:leftChars="200" w:left="720" w:hanging="720"/>
      <w:outlineLvl w:val="2"/>
    </w:pPr>
    <w:rPr>
      <w:rFonts w:ascii="黑体" w:eastAsia="黑体" w:hAnsi="Times New Roman"/>
      <w:color w:val="000000"/>
      <w:sz w:val="26"/>
      <w:szCs w:val="20"/>
    </w:rPr>
  </w:style>
  <w:style w:type="paragraph" w:customStyle="1" w:styleId="12">
    <w:name w:val="图表目录1"/>
    <w:basedOn w:val="a1"/>
    <w:next w:val="a1"/>
    <w:qFormat/>
    <w:pPr>
      <w:numPr>
        <w:numId w:val="9"/>
      </w:numPr>
      <w:tabs>
        <w:tab w:val="clear" w:pos="620"/>
        <w:tab w:val="right" w:leader="dot" w:pos="8400"/>
      </w:tabs>
      <w:spacing w:line="360" w:lineRule="auto"/>
    </w:pPr>
    <w:rPr>
      <w:rFonts w:ascii="Times New Roman" w:hAnsi="Times New Roman"/>
      <w:sz w:val="24"/>
      <w:szCs w:val="24"/>
    </w:rPr>
  </w:style>
  <w:style w:type="paragraph" w:customStyle="1" w:styleId="xl151">
    <w:name w:val="xl151"/>
    <w:basedOn w:val="a1"/>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8">
    <w:name w:val="xl78"/>
    <w:basedOn w:val="a1"/>
    <w:qFormat/>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32">
    <w:name w:val="xl132"/>
    <w:basedOn w:val="a1"/>
    <w:qFormat/>
    <w:pPr>
      <w:widowControl/>
      <w:shd w:val="clear" w:color="000000" w:fill="FFFFFF"/>
      <w:spacing w:before="100" w:beforeAutospacing="1" w:after="100" w:afterAutospacing="1"/>
      <w:jc w:val="center"/>
      <w:textAlignment w:val="bottom"/>
    </w:pPr>
    <w:rPr>
      <w:rFonts w:ascii="宋体" w:hAnsi="宋体" w:cs="宋体"/>
      <w:b/>
      <w:bCs/>
      <w:kern w:val="0"/>
      <w:sz w:val="28"/>
      <w:szCs w:val="28"/>
    </w:rPr>
  </w:style>
  <w:style w:type="paragraph" w:customStyle="1" w:styleId="221">
    <w:name w:val="2卷2级标题"/>
    <w:basedOn w:val="20"/>
    <w:next w:val="a1"/>
    <w:link w:val="222"/>
    <w:qFormat/>
    <w:pPr>
      <w:spacing w:before="480"/>
      <w:jc w:val="center"/>
    </w:pPr>
    <w:rPr>
      <w:rFonts w:ascii="Times New Roman" w:hAnsi="Times New Roman"/>
      <w:b/>
      <w:sz w:val="32"/>
      <w:szCs w:val="32"/>
    </w:rPr>
  </w:style>
  <w:style w:type="paragraph" w:customStyle="1" w:styleId="xl155">
    <w:name w:val="xl155"/>
    <w:basedOn w:val="a1"/>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311">
    <w:name w:val="列表 31"/>
    <w:basedOn w:val="a1"/>
    <w:qFormat/>
    <w:pPr>
      <w:ind w:left="1260" w:hanging="420"/>
    </w:pPr>
    <w:rPr>
      <w:rFonts w:ascii="Times New Roman" w:hAnsi="Times New Roman"/>
      <w:sz w:val="24"/>
      <w:szCs w:val="20"/>
    </w:rPr>
  </w:style>
  <w:style w:type="paragraph" w:customStyle="1" w:styleId="xl119">
    <w:name w:val="xl119"/>
    <w:basedOn w:val="a1"/>
    <w:qFormat/>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62">
    <w:name w:val="xl162"/>
    <w:basedOn w:val="a1"/>
    <w:qFormat/>
    <w:pPr>
      <w:widowControl/>
      <w:pBdr>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28">
    <w:name w:val="段落正文2"/>
    <w:basedOn w:val="aff8"/>
    <w:link w:val="2CharChar"/>
    <w:qFormat/>
    <w:pPr>
      <w:ind w:firstLineChars="400" w:firstLine="960"/>
    </w:pPr>
  </w:style>
  <w:style w:type="paragraph" w:customStyle="1" w:styleId="aff8">
    <w:name w:val="段落正文"/>
    <w:basedOn w:val="a1"/>
    <w:link w:val="CharChar6"/>
    <w:qFormat/>
    <w:pPr>
      <w:spacing w:line="480" w:lineRule="exact"/>
      <w:ind w:firstLineChars="200" w:firstLine="480"/>
    </w:pPr>
    <w:rPr>
      <w:rFonts w:ascii="宋体" w:hAnsi="宋体"/>
      <w:sz w:val="24"/>
      <w:szCs w:val="24"/>
    </w:rPr>
  </w:style>
  <w:style w:type="paragraph" w:customStyle="1" w:styleId="ctrlq">
    <w:name w:val="表格文字图表文字  ctrl+q"/>
    <w:basedOn w:val="a1"/>
    <w:qFormat/>
    <w:pPr>
      <w:snapToGrid w:val="0"/>
      <w:spacing w:before="20" w:after="20" w:line="360" w:lineRule="auto"/>
      <w:ind w:leftChars="200" w:left="200"/>
      <w:jc w:val="center"/>
    </w:pPr>
    <w:rPr>
      <w:rFonts w:ascii="Times New Roman" w:hAnsi="Times New Roman" w:cs="宋体"/>
      <w:color w:val="ED7D31"/>
      <w:szCs w:val="20"/>
    </w:rPr>
  </w:style>
  <w:style w:type="paragraph" w:customStyle="1" w:styleId="1f6">
    <w:name w:val="列表段落1"/>
    <w:basedOn w:val="a1"/>
    <w:link w:val="Char4"/>
    <w:qFormat/>
    <w:pPr>
      <w:ind w:firstLineChars="200" w:firstLine="420"/>
    </w:pPr>
  </w:style>
  <w:style w:type="paragraph" w:customStyle="1" w:styleId="aff9">
    <w:name w:val="表格中对齐"/>
    <w:basedOn w:val="aff0"/>
    <w:qFormat/>
    <w:pPr>
      <w:jc w:val="center"/>
    </w:pPr>
  </w:style>
  <w:style w:type="paragraph" w:customStyle="1" w:styleId="150">
    <w:name w:val="宋体小四1.5行距"/>
    <w:basedOn w:val="a1"/>
    <w:qFormat/>
    <w:pPr>
      <w:widowControl/>
      <w:autoSpaceDE w:val="0"/>
      <w:autoSpaceDN w:val="0"/>
      <w:adjustRightInd w:val="0"/>
      <w:snapToGrid w:val="0"/>
      <w:spacing w:line="360" w:lineRule="auto"/>
      <w:ind w:firstLineChars="200" w:firstLine="200"/>
      <w:jc w:val="left"/>
    </w:pPr>
    <w:rPr>
      <w:rFonts w:ascii="宋体" w:hAnsi="Times New Roman"/>
      <w:kern w:val="0"/>
      <w:sz w:val="24"/>
      <w:szCs w:val="24"/>
    </w:rPr>
  </w:style>
  <w:style w:type="paragraph" w:customStyle="1" w:styleId="affa">
    <w:name w:val="表格题目"/>
    <w:basedOn w:val="a1"/>
    <w:qFormat/>
    <w:pPr>
      <w:keepNext/>
      <w:wordWrap w:val="0"/>
      <w:spacing w:line="360" w:lineRule="auto"/>
      <w:ind w:right="49"/>
      <w:jc w:val="right"/>
      <w:textAlignment w:val="baseline"/>
    </w:pPr>
    <w:rPr>
      <w:rFonts w:ascii="黑体" w:eastAsia="黑体" w:hAnsi="Times New Roman"/>
      <w:sz w:val="24"/>
      <w:szCs w:val="20"/>
    </w:rPr>
  </w:style>
  <w:style w:type="paragraph" w:customStyle="1" w:styleId="xl164">
    <w:name w:val="xl164"/>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Style205">
    <w:name w:val="_Style 205"/>
    <w:qFormat/>
    <w:rPr>
      <w:kern w:val="2"/>
      <w:sz w:val="21"/>
      <w:szCs w:val="24"/>
    </w:rPr>
  </w:style>
  <w:style w:type="paragraph" w:customStyle="1" w:styleId="xl81">
    <w:name w:val="xl81"/>
    <w:basedOn w:val="a1"/>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2">
    <w:name w:val="xl72"/>
    <w:basedOn w:val="a1"/>
    <w:qFormat/>
    <w:pPr>
      <w:widowControl/>
      <w:shd w:val="clear" w:color="000000" w:fill="FFFFFF"/>
      <w:spacing w:before="100" w:beforeAutospacing="1" w:after="100" w:afterAutospacing="1"/>
      <w:jc w:val="center"/>
    </w:pPr>
    <w:rPr>
      <w:rFonts w:ascii="黑体" w:eastAsia="黑体" w:hAnsi="黑体" w:cs="宋体"/>
      <w:kern w:val="0"/>
      <w:sz w:val="20"/>
      <w:szCs w:val="20"/>
    </w:rPr>
  </w:style>
  <w:style w:type="paragraph" w:customStyle="1" w:styleId="29">
    <w:name w:val="列出段落2"/>
    <w:basedOn w:val="a1"/>
    <w:qFormat/>
    <w:pPr>
      <w:adjustRightInd w:val="0"/>
      <w:spacing w:line="360" w:lineRule="atLeast"/>
      <w:ind w:firstLineChars="200" w:firstLine="420"/>
      <w:textAlignment w:val="baseline"/>
    </w:pPr>
    <w:rPr>
      <w:rFonts w:ascii="Times New Roman" w:hAnsi="Times New Roman"/>
      <w:szCs w:val="20"/>
    </w:rPr>
  </w:style>
  <w:style w:type="paragraph" w:customStyle="1" w:styleId="2112">
    <w:name w:val="样式 标题 21题号 +1"/>
    <w:basedOn w:val="20"/>
    <w:qFormat/>
    <w:pPr>
      <w:tabs>
        <w:tab w:val="left" w:pos="0"/>
      </w:tabs>
      <w:adjustRightInd/>
      <w:spacing w:beforeLines="100" w:before="312" w:afterLines="50" w:after="156" w:line="360" w:lineRule="auto"/>
      <w:jc w:val="center"/>
      <w:textAlignment w:val="auto"/>
    </w:pPr>
    <w:rPr>
      <w:rFonts w:ascii="宋体" w:eastAsia="宋体" w:hAnsi="宋体"/>
      <w:b/>
      <w:bCs/>
      <w:color w:val="auto"/>
      <w:sz w:val="28"/>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14">
    <w:name w:val="样式 标题 1 +1"/>
    <w:basedOn w:val="13"/>
    <w:qFormat/>
    <w:pPr>
      <w:tabs>
        <w:tab w:val="left" w:pos="0"/>
      </w:tabs>
      <w:spacing w:beforeLines="100" w:before="312" w:afterLines="100" w:after="312" w:line="360" w:lineRule="auto"/>
      <w:ind w:left="425" w:hanging="425"/>
      <w:jc w:val="center"/>
    </w:pPr>
    <w:rPr>
      <w:rFonts w:ascii="黑体" w:hAnsi="宋体"/>
      <w:bCs/>
      <w:color w:val="auto"/>
      <w:kern w:val="0"/>
      <w:sz w:val="21"/>
      <w:szCs w:val="21"/>
    </w:rPr>
  </w:style>
  <w:style w:type="paragraph" w:customStyle="1" w:styleId="affb">
    <w:name w:val="目录文字"/>
    <w:basedOn w:val="a1"/>
    <w:qFormat/>
    <w:pPr>
      <w:widowControl/>
      <w:spacing w:line="480" w:lineRule="auto"/>
      <w:ind w:leftChars="200" w:left="200"/>
      <w:jc w:val="left"/>
    </w:pPr>
    <w:rPr>
      <w:rFonts w:ascii="宋体" w:hAnsi="宋体"/>
      <w:sz w:val="24"/>
      <w:szCs w:val="20"/>
    </w:rPr>
  </w:style>
  <w:style w:type="paragraph" w:customStyle="1" w:styleId="1f7">
    <w:name w:val="列出段落1"/>
    <w:basedOn w:val="a1"/>
    <w:qFormat/>
    <w:pPr>
      <w:ind w:firstLineChars="200" w:firstLine="420"/>
    </w:pPr>
  </w:style>
  <w:style w:type="paragraph" w:customStyle="1" w:styleId="xl103">
    <w:name w:val="xl103"/>
    <w:basedOn w:val="a1"/>
    <w:qFormat/>
    <w:pPr>
      <w:widowControl/>
      <w:pBdr>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75-7">
    <w:name w:val="标题7 5-7"/>
    <w:basedOn w:val="7"/>
    <w:next w:val="1c"/>
    <w:qFormat/>
    <w:pPr>
      <w:keepNext w:val="0"/>
      <w:keepLines w:val="0"/>
      <w:tabs>
        <w:tab w:val="left" w:pos="1050"/>
      </w:tabs>
      <w:snapToGrid/>
      <w:spacing w:before="0" w:after="0" w:line="360" w:lineRule="auto"/>
    </w:pPr>
    <w:rPr>
      <w:rFonts w:ascii="Times New Roman" w:eastAsia="仿宋_GB2312"/>
      <w:b w:val="0"/>
      <w:bCs/>
      <w:szCs w:val="24"/>
    </w:rPr>
  </w:style>
  <w:style w:type="paragraph" w:customStyle="1" w:styleId="CharCharChar1Char1">
    <w:name w:val="Char Char Char1 Char1"/>
    <w:basedOn w:val="a1"/>
    <w:qFormat/>
    <w:rPr>
      <w:rFonts w:ascii="Tahoma" w:hAnsi="Tahoma" w:cs="仿宋_GB2312"/>
      <w:sz w:val="24"/>
      <w:szCs w:val="20"/>
    </w:rPr>
  </w:style>
  <w:style w:type="paragraph" w:customStyle="1" w:styleId="affc">
    <w:name w:val="表格"/>
    <w:basedOn w:val="a1"/>
    <w:link w:val="CharChar7"/>
    <w:qFormat/>
    <w:pPr>
      <w:jc w:val="center"/>
    </w:pPr>
    <w:rPr>
      <w:rFonts w:ascii="Times New Roman" w:hAnsi="Times New Roman"/>
      <w:szCs w:val="21"/>
    </w:rPr>
  </w:style>
  <w:style w:type="paragraph" w:customStyle="1" w:styleId="w-1">
    <w:name w:val="w-1级标题"/>
    <w:qFormat/>
    <w:pPr>
      <w:keepNext/>
      <w:pageBreakBefore/>
      <w:numPr>
        <w:numId w:val="8"/>
      </w:numPr>
      <w:spacing w:line="360" w:lineRule="auto"/>
      <w:jc w:val="center"/>
      <w:outlineLvl w:val="0"/>
    </w:pPr>
    <w:rPr>
      <w:rFonts w:ascii="黑体" w:eastAsia="黑体" w:hAnsi="宋体"/>
      <w:b/>
      <w:kern w:val="44"/>
      <w:sz w:val="36"/>
      <w:szCs w:val="32"/>
    </w:rPr>
  </w:style>
  <w:style w:type="paragraph" w:customStyle="1" w:styleId="affd">
    <w:name w:val="样式 居中"/>
    <w:basedOn w:val="a1"/>
    <w:link w:val="CharChar8"/>
    <w:qFormat/>
    <w:pPr>
      <w:adjustRightInd w:val="0"/>
      <w:snapToGrid w:val="0"/>
      <w:spacing w:line="360" w:lineRule="atLeast"/>
      <w:jc w:val="center"/>
      <w:textAlignment w:val="baseline"/>
    </w:pPr>
    <w:rPr>
      <w:rFonts w:eastAsia="仿宋_GB2312"/>
      <w:sz w:val="24"/>
    </w:rPr>
  </w:style>
  <w:style w:type="paragraph" w:customStyle="1" w:styleId="xl46">
    <w:name w:val="xl4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color w:val="FF0000"/>
      <w:kern w:val="0"/>
      <w:sz w:val="24"/>
      <w:szCs w:val="24"/>
      <w:lang w:eastAsia="en-US"/>
    </w:rPr>
  </w:style>
  <w:style w:type="paragraph" w:customStyle="1" w:styleId="xl153">
    <w:name w:val="xl153"/>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24">
    <w:name w:val="xl124"/>
    <w:basedOn w:val="a1"/>
    <w:qFormat/>
    <w:pPr>
      <w:widowControl/>
      <w:pBdr>
        <w:top w:val="single" w:sz="4" w:space="0" w:color="auto"/>
      </w:pBdr>
      <w:shd w:val="clear" w:color="000000" w:fill="FFFFFF"/>
      <w:spacing w:before="100" w:beforeAutospacing="1" w:after="100" w:afterAutospacing="1"/>
      <w:jc w:val="left"/>
      <w:textAlignment w:val="bottom"/>
    </w:pPr>
    <w:rPr>
      <w:rFonts w:ascii="宋体" w:hAnsi="宋体" w:cs="宋体"/>
      <w:b/>
      <w:bCs/>
      <w:kern w:val="0"/>
      <w:sz w:val="20"/>
      <w:szCs w:val="20"/>
    </w:rPr>
  </w:style>
  <w:style w:type="paragraph" w:customStyle="1" w:styleId="xl133">
    <w:name w:val="xl133"/>
    <w:basedOn w:val="a1"/>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1110505">
    <w:name w:val="样式 标题 1标题 1 1 + 段前: 0.5 行 段后: 0.5 行"/>
    <w:basedOn w:val="13"/>
    <w:qFormat/>
    <w:pPr>
      <w:spacing w:line="360" w:lineRule="auto"/>
    </w:pPr>
  </w:style>
  <w:style w:type="paragraph" w:customStyle="1" w:styleId="affe">
    <w:name w:val="二人"/>
    <w:basedOn w:val="a1"/>
    <w:qFormat/>
    <w:pPr>
      <w:adjustRightInd w:val="0"/>
      <w:snapToGrid w:val="0"/>
      <w:spacing w:line="300" w:lineRule="auto"/>
      <w:textAlignment w:val="baseline"/>
    </w:pPr>
    <w:rPr>
      <w:rFonts w:ascii="宋体" w:hAnsi="Times New Roman"/>
      <w:spacing w:val="20"/>
      <w:kern w:val="0"/>
      <w:sz w:val="24"/>
      <w:szCs w:val="20"/>
    </w:rPr>
  </w:style>
  <w:style w:type="paragraph" w:customStyle="1" w:styleId="afff">
    <w:name w:val="一级标题"/>
    <w:basedOn w:val="20"/>
    <w:qFormat/>
    <w:pPr>
      <w:keepNext w:val="0"/>
      <w:keepLines w:val="0"/>
      <w:overflowPunct w:val="0"/>
      <w:snapToGrid w:val="0"/>
      <w:spacing w:before="0" w:after="0" w:line="360" w:lineRule="auto"/>
      <w:jc w:val="center"/>
      <w:textAlignment w:val="auto"/>
    </w:pPr>
    <w:rPr>
      <w:rFonts w:ascii="宋体" w:eastAsia="宋体" w:hAnsi="宋体"/>
      <w:b/>
      <w:color w:val="auto"/>
      <w:kern w:val="44"/>
      <w:sz w:val="21"/>
      <w:szCs w:val="21"/>
    </w:rPr>
  </w:style>
  <w:style w:type="paragraph" w:customStyle="1" w:styleId="xl116">
    <w:name w:val="xl116"/>
    <w:basedOn w:val="a1"/>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0">
    <w:name w:val="编号(1)"/>
    <w:basedOn w:val="a1"/>
    <w:link w:val="1CharChar0"/>
    <w:qFormat/>
    <w:pPr>
      <w:widowControl/>
      <w:numPr>
        <w:numId w:val="1"/>
      </w:numPr>
      <w:tabs>
        <w:tab w:val="clear" w:pos="432"/>
        <w:tab w:val="left" w:pos="547"/>
        <w:tab w:val="left" w:pos="1080"/>
      </w:tabs>
      <w:spacing w:line="480" w:lineRule="atLeast"/>
      <w:ind w:leftChars="200" w:left="200"/>
      <w:jc w:val="left"/>
    </w:pPr>
    <w:rPr>
      <w:sz w:val="28"/>
    </w:rPr>
  </w:style>
  <w:style w:type="paragraph" w:customStyle="1" w:styleId="G5">
    <w:name w:val="G_5"/>
    <w:basedOn w:val="G4"/>
    <w:link w:val="G5CharChar"/>
    <w:qFormat/>
    <w:pPr>
      <w:tabs>
        <w:tab w:val="clear" w:pos="2880"/>
        <w:tab w:val="left" w:pos="1080"/>
        <w:tab w:val="left" w:pos="2520"/>
        <w:tab w:val="left" w:pos="3600"/>
      </w:tabs>
      <w:ind w:left="227" w:hanging="227"/>
      <w:outlineLvl w:val="4"/>
    </w:pPr>
  </w:style>
  <w:style w:type="paragraph" w:customStyle="1" w:styleId="xl123">
    <w:name w:val="xl123"/>
    <w:basedOn w:val="a1"/>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31">
    <w:name w:val="xl131"/>
    <w:basedOn w:val="a1"/>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7">
    <w:name w:val="xl57"/>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2a">
    <w:name w:val="修订2"/>
    <w:qFormat/>
    <w:rPr>
      <w:kern w:val="2"/>
      <w:sz w:val="21"/>
      <w:szCs w:val="24"/>
    </w:rPr>
  </w:style>
  <w:style w:type="paragraph" w:customStyle="1" w:styleId="0205020">
    <w:name w:val="样式 样式 样式 样式 正文段落 + 段前: 0.2 行 + 段前: 0.5 行 + (符号) 宋体 段前: 0.2 行 + 段..."/>
    <w:basedOn w:val="a1"/>
    <w:qFormat/>
    <w:pPr>
      <w:autoSpaceDE w:val="0"/>
      <w:autoSpaceDN w:val="0"/>
      <w:adjustRightInd w:val="0"/>
      <w:snapToGrid w:val="0"/>
      <w:spacing w:beforeLines="20" w:before="62" w:afterLines="20" w:after="62" w:line="560" w:lineRule="exact"/>
      <w:ind w:leftChars="200" w:left="200" w:firstLine="567"/>
      <w:textAlignment w:val="baseline"/>
    </w:pPr>
    <w:rPr>
      <w:rFonts w:ascii="宋体" w:hAnsi="宋体"/>
      <w:kern w:val="0"/>
      <w:sz w:val="26"/>
      <w:szCs w:val="20"/>
    </w:rPr>
  </w:style>
  <w:style w:type="paragraph" w:customStyle="1" w:styleId="G2">
    <w:name w:val="G_2级"/>
    <w:basedOn w:val="a1"/>
    <w:qFormat/>
    <w:pPr>
      <w:keepNext/>
      <w:adjustRightInd w:val="0"/>
      <w:spacing w:beforeLines="100" w:before="312" w:line="360" w:lineRule="auto"/>
      <w:textAlignment w:val="baseline"/>
      <w:outlineLvl w:val="1"/>
    </w:pPr>
    <w:rPr>
      <w:rFonts w:ascii="宋体" w:eastAsia="黑体" w:hAnsi="宋体"/>
      <w:b/>
      <w:sz w:val="28"/>
      <w:szCs w:val="28"/>
    </w:rPr>
  </w:style>
  <w:style w:type="paragraph" w:customStyle="1" w:styleId="xl141">
    <w:name w:val="xl141"/>
    <w:basedOn w:val="a1"/>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ParaCharCharCharCharCharCharChar">
    <w:name w:val="默认段落字体 Para Char Char Char Char Char Char Char"/>
    <w:basedOn w:val="a1"/>
    <w:qFormat/>
    <w:pPr>
      <w:widowControl/>
      <w:spacing w:line="360" w:lineRule="auto"/>
      <w:ind w:firstLineChars="200" w:firstLine="200"/>
      <w:jc w:val="left"/>
    </w:pPr>
    <w:rPr>
      <w:rFonts w:ascii="宋体" w:hAnsi="宋体" w:cs="宋体"/>
      <w:kern w:val="0"/>
      <w:sz w:val="24"/>
      <w:szCs w:val="24"/>
      <w:lang w:eastAsia="en-US"/>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CharCharCharCharCharCharCharChar1Char">
    <w:name w:val="Char Char Char Char Char Char Char Char1 Char"/>
    <w:basedOn w:val="a1"/>
    <w:qFormat/>
    <w:rPr>
      <w:rFonts w:ascii="Tahoma" w:hAnsi="Tahoma"/>
      <w:sz w:val="24"/>
      <w:szCs w:val="20"/>
    </w:rPr>
  </w:style>
  <w:style w:type="paragraph" w:customStyle="1" w:styleId="xl147">
    <w:name w:val="xl147"/>
    <w:basedOn w:val="a1"/>
    <w:qFormat/>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86">
    <w:name w:val="xl86"/>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CharCharCharCharCharCharCharChar27">
    <w:name w:val="样式 样式 正文段落 Char Char Char Char Char Char Char Char + 行距: 固定值 27 ..."/>
    <w:basedOn w:val="a1"/>
    <w:qFormat/>
    <w:pPr>
      <w:autoSpaceDE w:val="0"/>
      <w:autoSpaceDN w:val="0"/>
      <w:adjustRightInd w:val="0"/>
      <w:snapToGrid w:val="0"/>
      <w:spacing w:beforeLines="20" w:before="62" w:line="540" w:lineRule="exact"/>
      <w:ind w:leftChars="200" w:left="200" w:firstLine="567"/>
      <w:textAlignment w:val="baseline"/>
    </w:pPr>
    <w:rPr>
      <w:rFonts w:ascii="宋体" w:hAnsi="Tms Rmn"/>
      <w:kern w:val="0"/>
      <w:sz w:val="26"/>
      <w:szCs w:val="20"/>
    </w:rPr>
  </w:style>
  <w:style w:type="paragraph" w:customStyle="1" w:styleId="Char5">
    <w:name w:val="Char"/>
    <w:basedOn w:val="a1"/>
    <w:qFormat/>
    <w:pPr>
      <w:widowControl/>
      <w:spacing w:before="100" w:beforeAutospacing="1" w:after="100" w:afterAutospacing="1" w:line="360" w:lineRule="auto"/>
      <w:jc w:val="left"/>
    </w:pPr>
    <w:rPr>
      <w:rFonts w:ascii="Times New Roman" w:hAnsi="Times New Roman"/>
      <w:sz w:val="24"/>
      <w:szCs w:val="24"/>
    </w:rPr>
  </w:style>
  <w:style w:type="paragraph" w:customStyle="1" w:styleId="xl85">
    <w:name w:val="xl85"/>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4Char">
    <w:name w:val="4正文 Char"/>
    <w:basedOn w:val="a1"/>
    <w:qFormat/>
    <w:pPr>
      <w:tabs>
        <w:tab w:val="left" w:pos="6720"/>
      </w:tabs>
      <w:spacing w:line="360" w:lineRule="auto"/>
      <w:ind w:leftChars="200" w:left="200" w:firstLineChars="200" w:firstLine="480"/>
    </w:pPr>
    <w:rPr>
      <w:rFonts w:ascii="Times New Roman" w:hAnsi="宋体"/>
      <w:sz w:val="24"/>
      <w:szCs w:val="24"/>
    </w:rPr>
  </w:style>
  <w:style w:type="paragraph" w:customStyle="1" w:styleId="1f8">
    <w:name w:val="称呼1"/>
    <w:basedOn w:val="a1"/>
    <w:next w:val="a1"/>
    <w:link w:val="Char6"/>
    <w:qFormat/>
    <w:pPr>
      <w:widowControl/>
      <w:spacing w:line="400" w:lineRule="atLeast"/>
      <w:jc w:val="left"/>
    </w:pPr>
    <w:rPr>
      <w:rFonts w:ascii="仿宋_GB2312" w:eastAsia="仿宋_GB2312" w:hAnsi="华文仿宋"/>
      <w:sz w:val="28"/>
      <w:szCs w:val="28"/>
    </w:rPr>
  </w:style>
  <w:style w:type="paragraph" w:customStyle="1" w:styleId="91">
    <w:name w:val="9号线正文"/>
    <w:basedOn w:val="a1"/>
    <w:qFormat/>
    <w:pPr>
      <w:widowControl/>
      <w:overflowPunct w:val="0"/>
      <w:spacing w:line="560" w:lineRule="exact"/>
      <w:ind w:leftChars="200" w:left="200" w:firstLineChars="200" w:firstLine="200"/>
      <w:jc w:val="left"/>
    </w:pPr>
    <w:rPr>
      <w:rFonts w:ascii="宋体" w:hAnsi="宋体"/>
      <w:kern w:val="0"/>
      <w:sz w:val="26"/>
      <w:szCs w:val="20"/>
    </w:rPr>
  </w:style>
  <w:style w:type="paragraph" w:customStyle="1" w:styleId="xl144">
    <w:name w:val="xl144"/>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afff0">
    <w:name w:val="缺省文本"/>
    <w:basedOn w:val="a1"/>
    <w:qFormat/>
    <w:pPr>
      <w:autoSpaceDE w:val="0"/>
      <w:autoSpaceDN w:val="0"/>
      <w:adjustRightInd w:val="0"/>
      <w:jc w:val="left"/>
    </w:pPr>
    <w:rPr>
      <w:rFonts w:ascii="Times New Roman" w:hAnsi="Times New Roman"/>
      <w:kern w:val="0"/>
      <w:sz w:val="24"/>
      <w:szCs w:val="24"/>
    </w:rPr>
  </w:style>
  <w:style w:type="paragraph" w:customStyle="1" w:styleId="p15">
    <w:name w:val="p15"/>
    <w:basedOn w:val="a1"/>
    <w:qFormat/>
    <w:pPr>
      <w:widowControl/>
      <w:spacing w:line="360" w:lineRule="auto"/>
      <w:ind w:firstLine="420"/>
      <w:jc w:val="left"/>
    </w:pPr>
    <w:rPr>
      <w:kern w:val="0"/>
      <w:sz w:val="24"/>
      <w:szCs w:val="24"/>
      <w:lang w:eastAsia="en-US"/>
    </w:rPr>
  </w:style>
  <w:style w:type="paragraph" w:customStyle="1" w:styleId="36">
    <w:name w:val="样式 标题 3 + 宋体 四号"/>
    <w:basedOn w:val="30"/>
    <w:link w:val="3CharChar"/>
    <w:qFormat/>
    <w:pPr>
      <w:keepNext w:val="0"/>
      <w:keepLines w:val="0"/>
      <w:spacing w:beforeLines="50" w:before="156" w:after="240" w:line="440" w:lineRule="exact"/>
      <w:ind w:leftChars="200" w:left="200"/>
    </w:pPr>
    <w:rPr>
      <w:b/>
      <w:sz w:val="28"/>
      <w:szCs w:val="28"/>
    </w:rPr>
  </w:style>
  <w:style w:type="paragraph" w:customStyle="1" w:styleId="xl97">
    <w:name w:val="xl97"/>
    <w:basedOn w:val="a1"/>
    <w:qFormat/>
    <w:pPr>
      <w:widowControl/>
      <w:pBdr>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21120">
    <w:name w:val="样式 标题 21题号 + 段前: 12 磅"/>
    <w:basedOn w:val="20"/>
    <w:qFormat/>
    <w:pPr>
      <w:tabs>
        <w:tab w:val="left" w:pos="1042"/>
      </w:tabs>
      <w:adjustRightInd/>
      <w:spacing w:beforeLines="100" w:before="312" w:afterLines="50" w:after="156" w:line="360" w:lineRule="auto"/>
      <w:ind w:left="992" w:hanging="567"/>
      <w:jc w:val="center"/>
      <w:textAlignment w:val="auto"/>
    </w:pPr>
    <w:rPr>
      <w:rFonts w:ascii="宋体" w:eastAsia="宋体" w:hAnsi="宋体" w:cs="宋体"/>
      <w:b/>
      <w:bCs/>
      <w:color w:val="auto"/>
      <w:sz w:val="28"/>
      <w:szCs w:val="28"/>
    </w:rPr>
  </w:style>
  <w:style w:type="paragraph" w:customStyle="1" w:styleId="2b">
    <w:name w:val="正文项目编号2"/>
    <w:basedOn w:val="a1"/>
    <w:qFormat/>
    <w:pPr>
      <w:tabs>
        <w:tab w:val="left" w:pos="980"/>
      </w:tabs>
      <w:spacing w:line="360" w:lineRule="auto"/>
      <w:ind w:leftChars="200" w:left="980" w:hanging="420"/>
    </w:pPr>
    <w:rPr>
      <w:rFonts w:ascii="Times New Roman" w:eastAsia="仿宋_GB2312" w:hAnsi="Times New Roman"/>
      <w:sz w:val="28"/>
      <w:szCs w:val="24"/>
    </w:rPr>
  </w:style>
  <w:style w:type="paragraph" w:customStyle="1" w:styleId="33-MY0">
    <w:name w:val="样式 标题 3标题 3-MY + 宋体"/>
    <w:basedOn w:val="30"/>
    <w:qFormat/>
    <w:pPr>
      <w:keepNext w:val="0"/>
      <w:keepLines w:val="0"/>
      <w:adjustRightInd w:val="0"/>
      <w:snapToGrid w:val="0"/>
      <w:ind w:left="561"/>
      <w:jc w:val="left"/>
    </w:pPr>
    <w:rPr>
      <w:sz w:val="28"/>
      <w:szCs w:val="28"/>
    </w:rPr>
  </w:style>
  <w:style w:type="paragraph" w:customStyle="1" w:styleId="xl71">
    <w:name w:val="xl71"/>
    <w:basedOn w:val="a1"/>
    <w:qFormat/>
    <w:pPr>
      <w:widowControl/>
      <w:pBdr>
        <w:bottom w:val="single" w:sz="4" w:space="0" w:color="auto"/>
      </w:pBdr>
      <w:shd w:val="clear" w:color="000000" w:fill="FFFFFF"/>
      <w:spacing w:before="100" w:beforeAutospacing="1" w:after="100" w:afterAutospacing="1"/>
      <w:jc w:val="center"/>
    </w:pPr>
    <w:rPr>
      <w:rFonts w:ascii="黑体" w:eastAsia="黑体" w:hAnsi="黑体" w:cs="宋体"/>
      <w:b/>
      <w:bCs/>
      <w:kern w:val="0"/>
      <w:sz w:val="32"/>
      <w:szCs w:val="32"/>
    </w:rPr>
  </w:style>
  <w:style w:type="paragraph" w:customStyle="1" w:styleId="37">
    <w:name w:val="标题3"/>
    <w:basedOn w:val="20"/>
    <w:qFormat/>
    <w:pPr>
      <w:keepNext w:val="0"/>
      <w:keepLines w:val="0"/>
      <w:adjustRightInd/>
      <w:snapToGrid w:val="0"/>
      <w:spacing w:before="0" w:after="0" w:line="520" w:lineRule="exact"/>
      <w:ind w:leftChars="200" w:left="200" w:firstLine="454"/>
      <w:textAlignment w:val="auto"/>
      <w:outlineLvl w:val="9"/>
    </w:pPr>
    <w:rPr>
      <w:rFonts w:ascii="Times New Roman" w:hAnsi="Times New Roman"/>
      <w:b/>
      <w:color w:val="auto"/>
      <w:sz w:val="28"/>
    </w:rPr>
  </w:style>
  <w:style w:type="paragraph" w:customStyle="1" w:styleId="xl98">
    <w:name w:val="xl98"/>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afff1">
    <w:name w:val="正文格式"/>
    <w:basedOn w:val="a1"/>
    <w:qFormat/>
    <w:pPr>
      <w:widowControl/>
      <w:spacing w:line="360" w:lineRule="auto"/>
      <w:ind w:firstLineChars="200" w:firstLine="200"/>
      <w:jc w:val="left"/>
    </w:pPr>
    <w:rPr>
      <w:rFonts w:ascii="宋体" w:hAnsi="宋体"/>
      <w:szCs w:val="21"/>
    </w:rPr>
  </w:style>
  <w:style w:type="paragraph" w:customStyle="1" w:styleId="1f9">
    <w:name w:val="缺省文本:1"/>
    <w:basedOn w:val="a1"/>
    <w:qFormat/>
    <w:pPr>
      <w:autoSpaceDE w:val="0"/>
      <w:autoSpaceDN w:val="0"/>
      <w:adjustRightInd w:val="0"/>
      <w:jc w:val="left"/>
    </w:pPr>
    <w:rPr>
      <w:rFonts w:ascii="Times New Roman" w:hAnsi="Times New Roman"/>
      <w:kern w:val="0"/>
      <w:sz w:val="24"/>
      <w:szCs w:val="24"/>
    </w:rPr>
  </w:style>
  <w:style w:type="paragraph" w:customStyle="1" w:styleId="xl55">
    <w:name w:val="xl55"/>
    <w:basedOn w:val="a1"/>
    <w:qFormat/>
    <w:pPr>
      <w:widowControl/>
      <w:pBdr>
        <w:righ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xl142">
    <w:name w:val="xl142"/>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11">
    <w:name w:val="彩色底纹 - 强调文字颜色 11"/>
    <w:qFormat/>
    <w:rPr>
      <w:kern w:val="2"/>
      <w:sz w:val="21"/>
    </w:rPr>
  </w:style>
  <w:style w:type="paragraph" w:customStyle="1" w:styleId="afff2">
    <w:name w:val="正文，四宋"/>
    <w:basedOn w:val="a1"/>
    <w:link w:val="CharChar9"/>
    <w:qFormat/>
    <w:pPr>
      <w:widowControl/>
      <w:spacing w:line="520" w:lineRule="exact"/>
      <w:ind w:firstLine="567"/>
      <w:jc w:val="left"/>
    </w:pPr>
    <w:rPr>
      <w:sz w:val="28"/>
    </w:rPr>
  </w:style>
  <w:style w:type="paragraph" w:customStyle="1" w:styleId="1fa">
    <w:name w:val="1"/>
    <w:basedOn w:val="a1"/>
    <w:next w:val="1f3"/>
    <w:qFormat/>
    <w:pPr>
      <w:ind w:firstLine="540"/>
    </w:pPr>
    <w:rPr>
      <w:rFonts w:ascii="Times New Roman" w:hAnsi="Times New Roman"/>
      <w:sz w:val="24"/>
      <w:szCs w:val="20"/>
    </w:rPr>
  </w:style>
  <w:style w:type="paragraph" w:customStyle="1" w:styleId="Style139">
    <w:name w:val="_Style 139"/>
    <w:next w:val="a1"/>
    <w:qFormat/>
    <w:rPr>
      <w:kern w:val="2"/>
      <w:sz w:val="21"/>
    </w:rPr>
  </w:style>
  <w:style w:type="paragraph" w:customStyle="1" w:styleId="afff3">
    <w:name w:val="标准正文"/>
    <w:basedOn w:val="a1"/>
    <w:link w:val="CharChara"/>
    <w:qFormat/>
    <w:pPr>
      <w:tabs>
        <w:tab w:val="left" w:pos="720"/>
      </w:tabs>
      <w:spacing w:line="360" w:lineRule="auto"/>
      <w:ind w:firstLineChars="200" w:firstLine="200"/>
    </w:pPr>
    <w:rPr>
      <w:szCs w:val="24"/>
    </w:rPr>
  </w:style>
  <w:style w:type="paragraph" w:customStyle="1" w:styleId="afff4">
    <w:name w:val="图"/>
    <w:basedOn w:val="a1"/>
    <w:qFormat/>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xl108">
    <w:name w:val="xl108"/>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48">
    <w:name w:val="xl4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lang w:eastAsia="en-US"/>
    </w:rPr>
  </w:style>
  <w:style w:type="paragraph" w:customStyle="1" w:styleId="xl107">
    <w:name w:val="xl107"/>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3level3PIM3H3Level3Headh33rdlevel3l3CTsecti">
    <w:name w:val="样式 标题 3level_3PIM 3H3Level 3 Headh33rd level3l3CTsecti..."/>
    <w:basedOn w:val="30"/>
    <w:qFormat/>
    <w:pPr>
      <w:keepNext w:val="0"/>
      <w:keepLines w:val="0"/>
      <w:spacing w:before="50" w:line="240" w:lineRule="auto"/>
      <w:ind w:leftChars="200" w:left="200"/>
    </w:pPr>
    <w:rPr>
      <w:rFonts w:ascii="Times New Roman" w:hAnsi="Times New Roman"/>
      <w:bCs w:val="0"/>
      <w:kern w:val="28"/>
      <w:sz w:val="21"/>
      <w:szCs w:val="20"/>
    </w:rPr>
  </w:style>
  <w:style w:type="paragraph" w:customStyle="1" w:styleId="-110">
    <w:name w:val="彩色列表 - 强调文字颜色 11"/>
    <w:basedOn w:val="a1"/>
    <w:qFormat/>
    <w:pPr>
      <w:ind w:firstLineChars="200" w:firstLine="420"/>
    </w:pPr>
  </w:style>
  <w:style w:type="paragraph" w:customStyle="1" w:styleId="1fb">
    <w:name w:val="无间隔1"/>
    <w:qFormat/>
    <w:pPr>
      <w:widowControl w:val="0"/>
      <w:adjustRightInd w:val="0"/>
      <w:spacing w:line="360" w:lineRule="atLeast"/>
      <w:jc w:val="both"/>
      <w:textAlignment w:val="baseline"/>
    </w:pPr>
    <w:rPr>
      <w:kern w:val="2"/>
      <w:sz w:val="21"/>
      <w:szCs w:val="22"/>
    </w:rPr>
  </w:style>
  <w:style w:type="paragraph" w:customStyle="1" w:styleId="a">
    <w:name w:val="备注"/>
    <w:basedOn w:val="a1"/>
    <w:qFormat/>
    <w:pPr>
      <w:numPr>
        <w:numId w:val="10"/>
      </w:numPr>
      <w:tabs>
        <w:tab w:val="clear" w:pos="907"/>
        <w:tab w:val="left" w:pos="547"/>
        <w:tab w:val="left" w:pos="1080"/>
      </w:tabs>
      <w:spacing w:line="400" w:lineRule="atLeast"/>
      <w:ind w:firstLine="0"/>
    </w:pPr>
    <w:rPr>
      <w:rFonts w:ascii="Times New Roman" w:hAnsi="Times New Roman"/>
      <w:szCs w:val="21"/>
    </w:rPr>
  </w:style>
  <w:style w:type="paragraph" w:customStyle="1" w:styleId="xl88">
    <w:name w:val="xl88"/>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CharCharb">
    <w:name w:val="正文段落 Char Char"/>
    <w:basedOn w:val="a1"/>
    <w:qFormat/>
    <w:pPr>
      <w:autoSpaceDE w:val="0"/>
      <w:autoSpaceDN w:val="0"/>
      <w:adjustRightInd w:val="0"/>
      <w:snapToGrid w:val="0"/>
      <w:spacing w:beforeLines="20" w:before="62" w:afterLines="20" w:after="62" w:line="540" w:lineRule="exact"/>
      <w:ind w:leftChars="200" w:left="200" w:firstLine="567"/>
      <w:textAlignment w:val="baseline"/>
    </w:pPr>
    <w:rPr>
      <w:rFonts w:ascii="宋体" w:hAnsi="Tms Rmn"/>
      <w:kern w:val="0"/>
      <w:sz w:val="26"/>
      <w:szCs w:val="20"/>
    </w:rPr>
  </w:style>
  <w:style w:type="paragraph" w:customStyle="1" w:styleId="xl47">
    <w:name w:val="xl47"/>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xl104">
    <w:name w:val="xl104"/>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1">
    <w:name w:val="xl91"/>
    <w:basedOn w:val="a1"/>
    <w:qFormat/>
    <w:pPr>
      <w:widowControl/>
      <w:pBdr>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0">
    <w:name w:val="五号线1.1.1.1"/>
    <w:qFormat/>
    <w:pPr>
      <w:tabs>
        <w:tab w:val="left" w:pos="1682"/>
      </w:tabs>
      <w:spacing w:before="120" w:after="120" w:line="500" w:lineRule="exact"/>
      <w:ind w:left="1682" w:hanging="420"/>
      <w:outlineLvl w:val="3"/>
    </w:pPr>
    <w:rPr>
      <w:rFonts w:ascii="宋体"/>
      <w:spacing w:val="6"/>
      <w:w w:val="95"/>
      <w:sz w:val="24"/>
    </w:rPr>
  </w:style>
  <w:style w:type="paragraph" w:customStyle="1" w:styleId="140202">
    <w:name w:val="样式 正文段落 + 14 磅 段前: 0.2 行 段后: 0.2 行"/>
    <w:basedOn w:val="aff4"/>
    <w:qFormat/>
    <w:pPr>
      <w:spacing w:beforeLines="0" w:before="80" w:afterLines="0" w:after="80"/>
    </w:pPr>
    <w:rPr>
      <w:szCs w:val="26"/>
    </w:rPr>
  </w:style>
  <w:style w:type="paragraph" w:customStyle="1" w:styleId="xl135">
    <w:name w:val="xl135"/>
    <w:basedOn w:val="a1"/>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w-">
    <w:name w:val="w-正文"/>
    <w:basedOn w:val="a1"/>
    <w:link w:val="w-CharChar"/>
    <w:qFormat/>
    <w:pPr>
      <w:widowControl/>
      <w:adjustRightInd w:val="0"/>
      <w:snapToGrid w:val="0"/>
      <w:spacing w:line="360" w:lineRule="auto"/>
      <w:ind w:firstLineChars="200" w:firstLine="200"/>
    </w:pPr>
    <w:rPr>
      <w:rFonts w:ascii="宋体" w:hAnsi="宋体"/>
      <w:sz w:val="24"/>
      <w:szCs w:val="24"/>
    </w:rPr>
  </w:style>
  <w:style w:type="paragraph" w:customStyle="1" w:styleId="223">
    <w:name w:val="2卷2级目录"/>
    <w:basedOn w:val="20"/>
    <w:link w:val="224"/>
    <w:qFormat/>
    <w:rPr>
      <w:rFonts w:ascii="Times New Roman" w:hAnsi="Times New Roman"/>
      <w:b/>
      <w:sz w:val="32"/>
      <w:szCs w:val="32"/>
    </w:rPr>
  </w:style>
  <w:style w:type="paragraph" w:customStyle="1" w:styleId="qptext">
    <w:name w:val="qptext"/>
    <w:basedOn w:val="a1"/>
    <w:qFormat/>
    <w:pPr>
      <w:tabs>
        <w:tab w:val="left" w:pos="842"/>
      </w:tabs>
      <w:snapToGrid w:val="0"/>
      <w:spacing w:before="60" w:after="60" w:line="25" w:lineRule="atLeast"/>
      <w:ind w:firstLine="482"/>
      <w:jc w:val="left"/>
    </w:pPr>
    <w:rPr>
      <w:rFonts w:ascii="宋体" w:hAnsi="Times New Roman"/>
      <w:sz w:val="24"/>
      <w:szCs w:val="20"/>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1">
    <w:name w:val="xl51"/>
    <w:basedOn w:val="a1"/>
    <w:qFormat/>
    <w:pPr>
      <w:widowControl/>
      <w:pBdr>
        <w:bottom w:val="single" w:sz="4" w:space="0" w:color="auto"/>
        <w:righ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xl22">
    <w:name w:val="xl22"/>
    <w:basedOn w:val="a1"/>
    <w:qFormat/>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1fc">
    <w:name w:val="纯文本1"/>
    <w:basedOn w:val="a1"/>
    <w:link w:val="CharCharc"/>
    <w:qFormat/>
    <w:rPr>
      <w:rFonts w:ascii="宋体" w:hAnsi="Courier New"/>
    </w:rPr>
  </w:style>
  <w:style w:type="paragraph" w:customStyle="1" w:styleId="xl136">
    <w:name w:val="xl136"/>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214">
    <w:name w:val="样式 (西文) 宋体 四号 首行缩进:  2 字符1"/>
    <w:basedOn w:val="a1"/>
    <w:qFormat/>
    <w:pPr>
      <w:adjustRightInd w:val="0"/>
      <w:spacing w:afterLines="50" w:after="156" w:line="360" w:lineRule="auto"/>
      <w:ind w:firstLineChars="200" w:firstLine="480"/>
      <w:jc w:val="left"/>
      <w:textAlignment w:val="baseline"/>
    </w:pPr>
    <w:rPr>
      <w:rFonts w:ascii="宋体" w:hAnsi="宋体" w:cs="宋体"/>
      <w:color w:val="FF0000"/>
      <w:sz w:val="24"/>
      <w:szCs w:val="24"/>
    </w:rPr>
  </w:style>
  <w:style w:type="paragraph" w:customStyle="1" w:styleId="10205">
    <w:name w:val="样式 样式 标题 1 + 段后: 0.2 行 + 段后: 0.5 行"/>
    <w:basedOn w:val="102"/>
    <w:qFormat/>
    <w:pPr>
      <w:spacing w:beforeLines="50" w:before="156"/>
    </w:pPr>
  </w:style>
  <w:style w:type="paragraph" w:customStyle="1" w:styleId="215">
    <w:name w:val="2级1"/>
    <w:basedOn w:val="2c"/>
    <w:link w:val="216"/>
    <w:qFormat/>
    <w:pPr>
      <w:jc w:val="center"/>
    </w:pPr>
  </w:style>
  <w:style w:type="paragraph" w:customStyle="1" w:styleId="2c">
    <w:name w:val="2级"/>
    <w:basedOn w:val="a1"/>
    <w:next w:val="a1"/>
    <w:link w:val="2d"/>
    <w:qFormat/>
    <w:pPr>
      <w:spacing w:beforeLines="100" w:before="312" w:afterLines="100" w:after="312" w:line="440" w:lineRule="exact"/>
      <w:jc w:val="left"/>
      <w:outlineLvl w:val="1"/>
    </w:pPr>
    <w:rPr>
      <w:rFonts w:ascii="宋体" w:hAnsi="宋体"/>
      <w:b/>
      <w:sz w:val="32"/>
    </w:rPr>
  </w:style>
  <w:style w:type="paragraph" w:customStyle="1" w:styleId="45">
    <w:name w:val="样式 标题 4 + 宋体"/>
    <w:basedOn w:val="4"/>
    <w:qFormat/>
    <w:pPr>
      <w:adjustRightInd/>
      <w:spacing w:before="0" w:after="0" w:line="360" w:lineRule="auto"/>
      <w:ind w:left="0" w:firstLine="0"/>
      <w:jc w:val="left"/>
      <w:textAlignment w:val="auto"/>
    </w:pPr>
    <w:rPr>
      <w:rFonts w:ascii="宋体" w:eastAsia="宋体" w:hAnsi="宋体"/>
      <w:sz w:val="24"/>
    </w:rPr>
  </w:style>
  <w:style w:type="paragraph" w:customStyle="1" w:styleId="1fd">
    <w:name w:val="五号线1)"/>
    <w:qFormat/>
    <w:pPr>
      <w:tabs>
        <w:tab w:val="left" w:pos="2102"/>
      </w:tabs>
      <w:spacing w:line="500" w:lineRule="exact"/>
      <w:ind w:left="2102" w:hanging="420"/>
      <w:outlineLvl w:val="4"/>
    </w:pPr>
    <w:rPr>
      <w:rFonts w:ascii="宋体"/>
      <w:spacing w:val="6"/>
      <w:w w:val="95"/>
      <w:sz w:val="24"/>
    </w:rPr>
  </w:style>
  <w:style w:type="paragraph" w:customStyle="1" w:styleId="xl69">
    <w:name w:val="xl69"/>
    <w:basedOn w:val="a1"/>
    <w:qFormat/>
    <w:pPr>
      <w:widowControl/>
      <w:shd w:val="clear" w:color="000000" w:fill="FFFFFF"/>
      <w:spacing w:before="100" w:beforeAutospacing="1" w:after="100" w:afterAutospacing="1"/>
      <w:jc w:val="center"/>
    </w:pPr>
    <w:rPr>
      <w:rFonts w:ascii="黑体" w:eastAsia="黑体" w:hAnsi="黑体" w:cs="宋体"/>
      <w:b/>
      <w:bCs/>
      <w:kern w:val="0"/>
      <w:sz w:val="32"/>
      <w:szCs w:val="32"/>
    </w:rPr>
  </w:style>
  <w:style w:type="paragraph" w:customStyle="1" w:styleId="xl67">
    <w:name w:val="xl67"/>
    <w:basedOn w:val="a1"/>
    <w:qFormat/>
    <w:pPr>
      <w:widowControl/>
      <w:shd w:val="clear" w:color="000000" w:fill="FFFFFF"/>
      <w:spacing w:before="100" w:beforeAutospacing="1" w:after="100" w:afterAutospacing="1"/>
      <w:jc w:val="left"/>
      <w:textAlignment w:val="bottom"/>
    </w:pPr>
    <w:rPr>
      <w:rFonts w:ascii="宋体" w:hAnsi="宋体" w:cs="宋体"/>
      <w:kern w:val="0"/>
      <w:sz w:val="24"/>
      <w:szCs w:val="24"/>
    </w:rPr>
  </w:style>
  <w:style w:type="paragraph" w:customStyle="1" w:styleId="xl56">
    <w:name w:val="xl56"/>
    <w:basedOn w:val="a1"/>
    <w:qFormat/>
    <w:pPr>
      <w:widowControl/>
      <w:pBdr>
        <w:bottom w:val="single" w:sz="4" w:space="0" w:color="auto"/>
        <w:righ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02050202">
    <w:name w:val="样式 样式 样式 样式 正文段落 + 段前: 0.2 行 + 段前: 0.5 行 + 段前: 0.2 行 + 段前: 0.2 行"/>
    <w:basedOn w:val="a1"/>
    <w:qFormat/>
    <w:pPr>
      <w:autoSpaceDE w:val="0"/>
      <w:autoSpaceDN w:val="0"/>
      <w:adjustRightInd w:val="0"/>
      <w:snapToGrid w:val="0"/>
      <w:spacing w:beforeLines="20" w:before="62" w:line="540" w:lineRule="exact"/>
      <w:ind w:leftChars="200" w:left="200" w:firstLineChars="200" w:firstLine="200"/>
      <w:textAlignment w:val="baseline"/>
    </w:pPr>
    <w:rPr>
      <w:rFonts w:ascii="宋体" w:hAnsi="Tms Rmn" w:cs="宋体"/>
      <w:kern w:val="0"/>
      <w:sz w:val="26"/>
      <w:szCs w:val="20"/>
    </w:rPr>
  </w:style>
  <w:style w:type="paragraph" w:customStyle="1" w:styleId="1fe">
    <w:name w:val="批注主题1"/>
    <w:basedOn w:val="a6"/>
    <w:next w:val="a6"/>
    <w:link w:val="Char7"/>
    <w:qFormat/>
    <w:rPr>
      <w:rFonts w:ascii="Times New Roman" w:hAnsi="Times New Roman"/>
      <w:b/>
      <w:bCs/>
      <w:szCs w:val="24"/>
    </w:rPr>
  </w:style>
  <w:style w:type="paragraph" w:customStyle="1" w:styleId="ST202">
    <w:name w:val="ST20_2"/>
    <w:basedOn w:val="a1"/>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xl105">
    <w:name w:val="xl105"/>
    <w:basedOn w:val="a1"/>
    <w:qFormat/>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50">
    <w:name w:val="xl150"/>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30">
    <w:name w:val="xl30"/>
    <w:basedOn w:val="a1"/>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lang w:eastAsia="en-US"/>
    </w:rPr>
  </w:style>
  <w:style w:type="paragraph" w:customStyle="1" w:styleId="xl37">
    <w:name w:val="xl37"/>
    <w:basedOn w:val="a1"/>
    <w:qFormat/>
    <w:pPr>
      <w:widowControl/>
      <w:pBdr>
        <w:top w:val="single" w:sz="4" w:space="0" w:color="auto"/>
        <w:bottom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xl118">
    <w:name w:val="xl118"/>
    <w:basedOn w:val="a1"/>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33">
    <w:name w:val="xl33"/>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afff5">
    <w:name w:val="高庆平表"/>
    <w:basedOn w:val="a1"/>
    <w:qFormat/>
    <w:pPr>
      <w:widowControl/>
      <w:snapToGrid w:val="0"/>
      <w:jc w:val="center"/>
    </w:pPr>
    <w:rPr>
      <w:kern w:val="0"/>
      <w:sz w:val="24"/>
      <w:szCs w:val="24"/>
      <w:lang w:eastAsia="en-US"/>
    </w:rPr>
  </w:style>
  <w:style w:type="paragraph" w:customStyle="1" w:styleId="xl59">
    <w:name w:val="xl59"/>
    <w:basedOn w:val="a1"/>
    <w:qFormat/>
    <w:pPr>
      <w:widowControl/>
      <w:pBdr>
        <w:top w:val="single" w:sz="4" w:space="0" w:color="auto"/>
        <w:righ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8">
    <w:name w:val="xl68"/>
    <w:basedOn w:val="a1"/>
    <w:qFormat/>
    <w:pPr>
      <w:widowControl/>
      <w:shd w:val="clear" w:color="000000" w:fill="FFFFFF"/>
      <w:spacing w:before="100" w:beforeAutospacing="1" w:after="100" w:afterAutospacing="1"/>
      <w:jc w:val="left"/>
      <w:textAlignment w:val="bottom"/>
    </w:pPr>
    <w:rPr>
      <w:rFonts w:ascii="宋体" w:hAnsi="宋体" w:cs="宋体"/>
      <w:kern w:val="0"/>
      <w:sz w:val="24"/>
      <w:szCs w:val="24"/>
    </w:rPr>
  </w:style>
  <w:style w:type="paragraph" w:customStyle="1" w:styleId="afff6">
    <w:name w:val="附注，五仿"/>
    <w:qFormat/>
    <w:pPr>
      <w:keepNext/>
      <w:widowControl w:val="0"/>
      <w:snapToGrid w:val="0"/>
      <w:spacing w:line="360" w:lineRule="exact"/>
      <w:ind w:left="200" w:hangingChars="200" w:hanging="200"/>
      <w:jc w:val="both"/>
    </w:pPr>
    <w:rPr>
      <w:rFonts w:ascii="Arial Narrow" w:eastAsia="仿宋_GB2312" w:hAnsi="Arial Narrow"/>
      <w:snapToGrid w:val="0"/>
      <w:kern w:val="2"/>
      <w:sz w:val="21"/>
    </w:rPr>
  </w:style>
  <w:style w:type="paragraph" w:customStyle="1" w:styleId="2e">
    <w:name w:val="批注主题2"/>
    <w:basedOn w:val="a6"/>
    <w:next w:val="a6"/>
    <w:link w:val="Char31"/>
    <w:qFormat/>
    <w:rPr>
      <w:b/>
      <w:bCs/>
    </w:rPr>
  </w:style>
  <w:style w:type="paragraph" w:customStyle="1" w:styleId="xl154">
    <w:name w:val="xl154"/>
    <w:basedOn w:val="a1"/>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2TimesNewRomanGB23126">
    <w:name w:val="样式 标题 2 + (西文) Times New Roman (中文) 仿宋_GB2312 居中 段前: 6 磅 段后:..."/>
    <w:basedOn w:val="20"/>
    <w:qFormat/>
    <w:pPr>
      <w:keepNext w:val="0"/>
      <w:keepLines w:val="0"/>
      <w:overflowPunct w:val="0"/>
      <w:snapToGrid w:val="0"/>
      <w:spacing w:beforeLines="100" w:before="312" w:afterLines="50" w:after="156" w:line="360" w:lineRule="auto"/>
      <w:ind w:leftChars="-68" w:left="-143" w:firstLineChars="200" w:firstLine="200"/>
      <w:jc w:val="left"/>
      <w:textAlignment w:val="auto"/>
    </w:pPr>
    <w:rPr>
      <w:rFonts w:ascii="Times New Roman" w:eastAsia="仿宋_GB2312" w:hAnsi="Times New Roman" w:cs="宋体"/>
      <w:b/>
      <w:bCs/>
      <w:color w:val="auto"/>
      <w:sz w:val="32"/>
    </w:rPr>
  </w:style>
  <w:style w:type="paragraph" w:customStyle="1" w:styleId="zw0">
    <w:name w:val="zw"/>
    <w:basedOn w:val="a1"/>
    <w:qFormat/>
    <w:pPr>
      <w:widowControl/>
      <w:spacing w:before="100" w:line="500" w:lineRule="exact"/>
      <w:ind w:leftChars="200" w:left="200" w:firstLineChars="200" w:firstLine="200"/>
      <w:jc w:val="left"/>
      <w:outlineLvl w:val="0"/>
    </w:pPr>
    <w:rPr>
      <w:rFonts w:ascii="宋体" w:hAnsi="宋体"/>
      <w:bCs/>
      <w:kern w:val="0"/>
      <w:sz w:val="28"/>
      <w:szCs w:val="20"/>
    </w:rPr>
  </w:style>
  <w:style w:type="paragraph" w:customStyle="1" w:styleId="225">
    <w:name w:val="2卷2"/>
    <w:basedOn w:val="a1"/>
    <w:link w:val="226"/>
    <w:qFormat/>
    <w:pPr>
      <w:spacing w:line="360" w:lineRule="auto"/>
      <w:ind w:firstLineChars="200" w:firstLine="200"/>
      <w:jc w:val="center"/>
      <w:outlineLvl w:val="1"/>
    </w:pPr>
    <w:rPr>
      <w:rFonts w:ascii="宋体" w:hAnsi="宋体"/>
      <w:b/>
      <w:sz w:val="36"/>
      <w:szCs w:val="36"/>
    </w:rPr>
  </w:style>
  <w:style w:type="paragraph" w:customStyle="1" w:styleId="xl130">
    <w:name w:val="xl130"/>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p18">
    <w:name w:val="p18"/>
    <w:basedOn w:val="a1"/>
    <w:qFormat/>
    <w:pPr>
      <w:widowControl/>
      <w:spacing w:line="360" w:lineRule="auto"/>
      <w:ind w:firstLine="420"/>
      <w:jc w:val="left"/>
    </w:pPr>
    <w:rPr>
      <w:kern w:val="0"/>
      <w:sz w:val="24"/>
      <w:szCs w:val="24"/>
      <w:lang w:eastAsia="en-US"/>
    </w:rPr>
  </w:style>
  <w:style w:type="paragraph" w:customStyle="1" w:styleId="33bullet2head3Head3ttulo33style33">
    <w:name w:val="样式 标题 33 bullet2head:3#Head 3título 3列表编号3条标题style3标题 3..."/>
    <w:basedOn w:val="30"/>
    <w:qFormat/>
    <w:pPr>
      <w:keepNext w:val="0"/>
      <w:keepLines w:val="0"/>
      <w:widowControl/>
      <w:tabs>
        <w:tab w:val="left" w:pos="842"/>
      </w:tabs>
      <w:snapToGrid w:val="0"/>
      <w:ind w:firstLineChars="200" w:firstLine="480"/>
      <w:jc w:val="left"/>
    </w:pPr>
    <w:rPr>
      <w:rFonts w:ascii="黑体" w:eastAsia="黑体"/>
      <w:bCs w:val="0"/>
      <w:szCs w:val="24"/>
    </w:rPr>
  </w:style>
  <w:style w:type="paragraph" w:customStyle="1" w:styleId="217">
    <w:name w:val="正文文本 21"/>
    <w:basedOn w:val="a1"/>
    <w:link w:val="2Char"/>
    <w:qFormat/>
    <w:pPr>
      <w:spacing w:after="120" w:line="480" w:lineRule="auto"/>
    </w:pPr>
    <w:rPr>
      <w:rFonts w:ascii="Times New Roman" w:hAnsi="Times New Roman"/>
      <w:szCs w:val="24"/>
    </w:rPr>
  </w:style>
  <w:style w:type="paragraph" w:customStyle="1" w:styleId="2f">
    <w:name w:val="无间隔2"/>
    <w:link w:val="Char8"/>
    <w:qFormat/>
    <w:pPr>
      <w:widowControl w:val="0"/>
      <w:adjustRightInd w:val="0"/>
      <w:spacing w:line="360" w:lineRule="atLeast"/>
      <w:jc w:val="both"/>
      <w:textAlignment w:val="baseline"/>
    </w:pPr>
  </w:style>
  <w:style w:type="paragraph" w:customStyle="1" w:styleId="312">
    <w:name w:val="正文文本缩进 31"/>
    <w:basedOn w:val="a1"/>
    <w:link w:val="3Char"/>
    <w:qFormat/>
    <w:pPr>
      <w:ind w:firstLine="580"/>
    </w:pPr>
    <w:rPr>
      <w:rFonts w:ascii="Times New Roman" w:hAnsi="Times New Roman"/>
      <w:sz w:val="28"/>
    </w:rPr>
  </w:style>
  <w:style w:type="paragraph" w:customStyle="1" w:styleId="62">
    <w:name w:val="6"/>
    <w:basedOn w:val="a1"/>
    <w:qFormat/>
    <w:pPr>
      <w:tabs>
        <w:tab w:val="left" w:pos="840"/>
      </w:tabs>
      <w:spacing w:line="360" w:lineRule="auto"/>
      <w:ind w:left="840" w:hanging="420"/>
    </w:pPr>
    <w:rPr>
      <w:rFonts w:ascii="宋体" w:hAnsi="Times New Roman"/>
      <w:sz w:val="24"/>
      <w:szCs w:val="20"/>
    </w:rPr>
  </w:style>
  <w:style w:type="paragraph" w:customStyle="1" w:styleId="xl38">
    <w:name w:val="xl38"/>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1ff">
    <w:name w:val="修订1"/>
    <w:qFormat/>
    <w:rPr>
      <w:kern w:val="2"/>
      <w:sz w:val="21"/>
      <w:szCs w:val="22"/>
    </w:rPr>
  </w:style>
  <w:style w:type="paragraph" w:customStyle="1" w:styleId="xl35">
    <w:name w:val="xl35"/>
    <w:basedOn w:val="a1"/>
    <w:qFormat/>
    <w:pPr>
      <w:widowControl/>
      <w:pBdr>
        <w:bottom w:val="single" w:sz="4" w:space="0" w:color="auto"/>
      </w:pBdr>
      <w:spacing w:before="100" w:beforeAutospacing="1" w:after="100" w:afterAutospacing="1"/>
      <w:jc w:val="center"/>
    </w:pPr>
    <w:rPr>
      <w:rFonts w:ascii="宋体" w:hAnsi="宋体"/>
      <w:kern w:val="0"/>
      <w:sz w:val="18"/>
      <w:szCs w:val="18"/>
      <w:lang w:eastAsia="en-US"/>
    </w:rPr>
  </w:style>
  <w:style w:type="paragraph" w:customStyle="1" w:styleId="xl128">
    <w:name w:val="xl128"/>
    <w:basedOn w:val="a1"/>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OC1">
    <w:name w:val="TOC 标题1"/>
    <w:basedOn w:val="13"/>
    <w:next w:val="a1"/>
    <w:qFormat/>
    <w:pPr>
      <w:widowControl/>
      <w:adjustRightInd/>
      <w:spacing w:before="480" w:after="0" w:line="276" w:lineRule="auto"/>
      <w:jc w:val="left"/>
      <w:textAlignment w:val="auto"/>
      <w:outlineLvl w:val="9"/>
    </w:pPr>
    <w:rPr>
      <w:rFonts w:ascii="Cambria" w:eastAsia="宋体" w:hAnsi="Cambria"/>
      <w:b/>
      <w:color w:val="365F91"/>
      <w:kern w:val="0"/>
    </w:rPr>
  </w:style>
  <w:style w:type="paragraph" w:customStyle="1" w:styleId="Style130">
    <w:name w:val="_Style 130"/>
    <w:basedOn w:val="13"/>
    <w:next w:val="a1"/>
    <w:qFormat/>
    <w:pPr>
      <w:widowControl/>
      <w:adjustRightInd/>
      <w:spacing w:before="480" w:after="0" w:line="276" w:lineRule="auto"/>
      <w:jc w:val="left"/>
      <w:textAlignment w:val="auto"/>
      <w:outlineLvl w:val="9"/>
    </w:pPr>
    <w:rPr>
      <w:rFonts w:ascii="Cambria" w:eastAsia="宋体" w:hAnsi="Cambria"/>
      <w:b/>
      <w:bCs/>
      <w:color w:val="365F91"/>
      <w:kern w:val="0"/>
      <w:szCs w:val="28"/>
    </w:rPr>
  </w:style>
  <w:style w:type="paragraph" w:customStyle="1" w:styleId="Style218">
    <w:name w:val="_Style 218"/>
    <w:basedOn w:val="a1"/>
    <w:next w:val="1f6"/>
    <w:qFormat/>
    <w:pPr>
      <w:ind w:firstLineChars="200" w:firstLine="420"/>
    </w:pPr>
    <w:rPr>
      <w:rFonts w:ascii="等线"/>
      <w:b/>
      <w:bCs/>
      <w:caps/>
      <w:sz w:val="28"/>
      <w:szCs w:val="20"/>
    </w:rPr>
  </w:style>
  <w:style w:type="paragraph" w:customStyle="1" w:styleId="xl111">
    <w:name w:val="xl111"/>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FF0000"/>
      <w:kern w:val="0"/>
      <w:sz w:val="20"/>
      <w:szCs w:val="20"/>
    </w:rPr>
  </w:style>
  <w:style w:type="paragraph" w:customStyle="1" w:styleId="361165">
    <w:name w:val="样式 标题 3 + 段前: 6 磅 段后: 11.65 磅 行距: 单倍行距"/>
    <w:basedOn w:val="30"/>
    <w:qFormat/>
    <w:pPr>
      <w:tabs>
        <w:tab w:val="left" w:pos="1145"/>
      </w:tabs>
      <w:adjustRightInd w:val="0"/>
      <w:snapToGrid w:val="0"/>
      <w:spacing w:beforeLines="25" w:before="78" w:afterLines="25" w:after="78"/>
      <w:ind w:leftChars="200" w:left="1145" w:hanging="720"/>
    </w:pPr>
    <w:rPr>
      <w:rFonts w:ascii="仿宋_GB2312" w:eastAsia="仿宋_GB2312" w:hAnsi="Times New Roman"/>
      <w:b/>
      <w:szCs w:val="28"/>
    </w:rPr>
  </w:style>
  <w:style w:type="paragraph" w:customStyle="1" w:styleId="xl106">
    <w:name w:val="xl10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4">
    <w:name w:val="xl114"/>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58">
    <w:name w:val="xl158"/>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26">
    <w:name w:val="xl126"/>
    <w:basedOn w:val="a1"/>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2">
    <w:name w:val="xl122"/>
    <w:basedOn w:val="a1"/>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afff7">
    <w:name w:val="五号线a)"/>
    <w:qFormat/>
    <w:pPr>
      <w:tabs>
        <w:tab w:val="left" w:pos="2522"/>
      </w:tabs>
      <w:spacing w:line="500" w:lineRule="exact"/>
      <w:ind w:left="2522" w:hanging="420"/>
      <w:outlineLvl w:val="5"/>
    </w:pPr>
    <w:rPr>
      <w:rFonts w:ascii="宋体"/>
      <w:spacing w:val="6"/>
      <w:w w:val="95"/>
      <w:sz w:val="24"/>
    </w:rPr>
  </w:style>
  <w:style w:type="paragraph" w:customStyle="1" w:styleId="xl113">
    <w:name w:val="xl113"/>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FF0000"/>
      <w:kern w:val="0"/>
      <w:sz w:val="20"/>
      <w:szCs w:val="20"/>
    </w:r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22">
    <w:name w:val="标书2级标题2"/>
    <w:basedOn w:val="a1"/>
    <w:next w:val="a1"/>
    <w:qFormat/>
    <w:pPr>
      <w:keepNext/>
      <w:keepLines/>
      <w:numPr>
        <w:ilvl w:val="2"/>
        <w:numId w:val="4"/>
      </w:numPr>
      <w:tabs>
        <w:tab w:val="clear" w:pos="567"/>
        <w:tab w:val="left" w:pos="-851"/>
      </w:tabs>
      <w:spacing w:before="78" w:after="78" w:line="480" w:lineRule="exact"/>
      <w:ind w:left="0" w:firstLine="0"/>
      <w:jc w:val="left"/>
      <w:outlineLvl w:val="2"/>
    </w:pPr>
    <w:rPr>
      <w:rFonts w:ascii="宋体" w:hAnsi="宋体"/>
      <w:b/>
      <w:sz w:val="28"/>
      <w:szCs w:val="20"/>
    </w:rPr>
  </w:style>
  <w:style w:type="paragraph" w:customStyle="1" w:styleId="xl149">
    <w:name w:val="xl149"/>
    <w:basedOn w:val="a1"/>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afff8">
    <w:name w:val="表格图片名称"/>
    <w:basedOn w:val="a1"/>
    <w:qFormat/>
    <w:pPr>
      <w:widowControl/>
      <w:spacing w:before="120" w:after="120" w:line="360" w:lineRule="auto"/>
      <w:ind w:leftChars="200" w:left="200"/>
      <w:jc w:val="center"/>
    </w:pPr>
    <w:rPr>
      <w:rFonts w:ascii="Times New Roman" w:hAnsi="Times New Roman" w:cs="宋体"/>
      <w:szCs w:val="20"/>
    </w:rPr>
  </w:style>
  <w:style w:type="paragraph" w:customStyle="1" w:styleId="xl134">
    <w:name w:val="xl134"/>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
    <w:name w:val="正文-段落"/>
    <w:qFormat/>
    <w:pPr>
      <w:spacing w:line="360" w:lineRule="auto"/>
      <w:ind w:firstLineChars="200" w:firstLine="200"/>
    </w:pPr>
    <w:rPr>
      <w:rFonts w:cs="宋体"/>
      <w:sz w:val="24"/>
      <w:szCs w:val="24"/>
    </w:rPr>
  </w:style>
  <w:style w:type="paragraph" w:customStyle="1" w:styleId="38">
    <w:name w:val="正文3"/>
    <w:basedOn w:val="a1"/>
    <w:qFormat/>
    <w:pPr>
      <w:widowControl/>
      <w:adjustRightInd w:val="0"/>
      <w:snapToGrid w:val="0"/>
      <w:spacing w:line="420" w:lineRule="exact"/>
      <w:ind w:leftChars="200" w:left="200" w:firstLineChars="200" w:firstLine="480"/>
      <w:jc w:val="left"/>
    </w:pPr>
    <w:rPr>
      <w:rFonts w:ascii="Times New Roman" w:hAnsi="Times New Roman"/>
      <w:kern w:val="0"/>
      <w:sz w:val="24"/>
      <w:szCs w:val="24"/>
    </w:rPr>
  </w:style>
  <w:style w:type="paragraph" w:customStyle="1" w:styleId="xl87">
    <w:name w:val="xl87"/>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0">
    <w:name w:val="xl50"/>
    <w:basedOn w:val="a1"/>
    <w:qFormat/>
    <w:pPr>
      <w:widowControl/>
      <w:pBdr>
        <w:bottom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xl80">
    <w:name w:val="xl80"/>
    <w:basedOn w:val="a1"/>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ff0">
    <w:name w:val="引文目录标题1"/>
    <w:basedOn w:val="a1"/>
    <w:next w:val="a1"/>
    <w:qFormat/>
    <w:pPr>
      <w:spacing w:before="120"/>
    </w:pPr>
    <w:rPr>
      <w:rFonts w:ascii="Arial" w:hAnsi="Arial" w:cs="Arial"/>
      <w:sz w:val="24"/>
      <w:szCs w:val="24"/>
    </w:rPr>
  </w:style>
  <w:style w:type="paragraph" w:customStyle="1" w:styleId="xl109">
    <w:name w:val="xl109"/>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1ff1">
    <w:name w:val="日期1"/>
    <w:basedOn w:val="a1"/>
    <w:next w:val="a1"/>
    <w:link w:val="Char9"/>
    <w:qFormat/>
    <w:pPr>
      <w:ind w:leftChars="2500" w:left="100"/>
    </w:pPr>
    <w:rPr>
      <w:rFonts w:ascii="Times New Roman" w:hAnsi="Times New Roman"/>
      <w:szCs w:val="24"/>
    </w:rPr>
  </w:style>
  <w:style w:type="paragraph" w:customStyle="1" w:styleId="xl45">
    <w:name w:val="xl45"/>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411">
    <w:name w:val="标题 41"/>
    <w:basedOn w:val="a1"/>
    <w:qFormat/>
    <w:pPr>
      <w:widowControl/>
      <w:tabs>
        <w:tab w:val="left" w:pos="960"/>
        <w:tab w:val="left" w:pos="2356"/>
      </w:tabs>
      <w:ind w:left="1984" w:hanging="708"/>
      <w:jc w:val="left"/>
    </w:pPr>
    <w:rPr>
      <w:kern w:val="0"/>
      <w:sz w:val="24"/>
      <w:szCs w:val="24"/>
      <w:lang w:eastAsia="en-US"/>
    </w:rPr>
  </w:style>
  <w:style w:type="paragraph" w:customStyle="1" w:styleId="2f0">
    <w:name w:val="文本块2"/>
    <w:basedOn w:val="a1"/>
    <w:next w:val="a1"/>
    <w:link w:val="Chara"/>
    <w:qFormat/>
    <w:pPr>
      <w:widowControl/>
      <w:spacing w:line="400" w:lineRule="atLeast"/>
      <w:jc w:val="left"/>
    </w:pPr>
    <w:rPr>
      <w:rFonts w:ascii="Times New Roman" w:eastAsia="楷体_GB2312" w:hAnsi="Times New Roman"/>
      <w:i/>
      <w:sz w:val="24"/>
      <w:szCs w:val="24"/>
    </w:rPr>
  </w:style>
  <w:style w:type="paragraph" w:customStyle="1" w:styleId="afff9">
    <w:name w:val="四级标题"/>
    <w:basedOn w:val="3"/>
    <w:next w:val="a1"/>
    <w:qFormat/>
    <w:pPr>
      <w:numPr>
        <w:numId w:val="0"/>
      </w:numPr>
      <w:tabs>
        <w:tab w:val="clear" w:pos="-851"/>
        <w:tab w:val="left" w:pos="360"/>
        <w:tab w:val="left" w:pos="420"/>
        <w:tab w:val="left" w:pos="864"/>
        <w:tab w:val="left" w:pos="993"/>
      </w:tabs>
      <w:spacing w:before="0" w:after="0"/>
      <w:ind w:firstLine="585"/>
      <w:outlineLvl w:val="4"/>
    </w:pPr>
  </w:style>
  <w:style w:type="paragraph" w:customStyle="1" w:styleId="xl29">
    <w:name w:val="xl29"/>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lang w:eastAsia="en-US"/>
    </w:rPr>
  </w:style>
  <w:style w:type="paragraph" w:customStyle="1" w:styleId="xl73">
    <w:name w:val="xl73"/>
    <w:basedOn w:val="a1"/>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302">
    <w:name w:val="样式 标题 3 + 段后: 0.2 行"/>
    <w:basedOn w:val="30"/>
    <w:qFormat/>
    <w:pPr>
      <w:keepLines w:val="0"/>
      <w:tabs>
        <w:tab w:val="left" w:pos="720"/>
      </w:tabs>
      <w:spacing w:beforeLines="50" w:before="156" w:afterLines="50" w:after="156"/>
      <w:ind w:leftChars="200" w:left="720" w:hanging="720"/>
    </w:pPr>
    <w:rPr>
      <w:rFonts w:ascii="黑体" w:eastAsia="黑体" w:hAnsi="Times New Roman"/>
      <w:bCs w:val="0"/>
      <w:sz w:val="26"/>
      <w:szCs w:val="20"/>
    </w:rPr>
  </w:style>
  <w:style w:type="paragraph" w:customStyle="1" w:styleId="1ff2">
    <w:name w:val="样式 标题 1 +"/>
    <w:basedOn w:val="13"/>
    <w:qFormat/>
    <w:pPr>
      <w:tabs>
        <w:tab w:val="left" w:pos="0"/>
      </w:tabs>
      <w:spacing w:beforeLines="100" w:before="312" w:afterLines="100" w:after="312" w:line="360" w:lineRule="auto"/>
      <w:ind w:left="425" w:hanging="425"/>
      <w:jc w:val="center"/>
    </w:pPr>
    <w:rPr>
      <w:rFonts w:ascii="黑体" w:hAnsi="宋体"/>
      <w:bCs/>
      <w:color w:val="auto"/>
      <w:kern w:val="0"/>
      <w:sz w:val="21"/>
      <w:szCs w:val="21"/>
    </w:rPr>
  </w:style>
  <w:style w:type="paragraph" w:customStyle="1" w:styleId="xl52">
    <w:name w:val="xl52"/>
    <w:basedOn w:val="a1"/>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szCs w:val="20"/>
      <w:lang w:eastAsia="en-US"/>
    </w:rPr>
  </w:style>
  <w:style w:type="paragraph" w:customStyle="1" w:styleId="afffa">
    <w:name w:val="招标文件正文"/>
    <w:qFormat/>
    <w:pPr>
      <w:spacing w:before="120" w:after="120" w:line="300" w:lineRule="auto"/>
      <w:ind w:firstLineChars="200" w:firstLine="200"/>
    </w:pPr>
    <w:rPr>
      <w:rFonts w:ascii="宋体"/>
      <w:spacing w:val="10"/>
      <w:w w:val="95"/>
      <w:sz w:val="21"/>
    </w:rPr>
  </w:style>
  <w:style w:type="paragraph" w:customStyle="1" w:styleId="xl120">
    <w:name w:val="xl120"/>
    <w:basedOn w:val="a1"/>
    <w:qFormat/>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6">
    <w:name w:val="xl76"/>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15">
    <w:name w:val="五号线1.1"/>
    <w:qFormat/>
    <w:pPr>
      <w:tabs>
        <w:tab w:val="left" w:pos="842"/>
      </w:tabs>
      <w:spacing w:before="120" w:after="120" w:line="500" w:lineRule="exact"/>
      <w:ind w:left="842" w:hanging="420"/>
      <w:jc w:val="center"/>
      <w:outlineLvl w:val="1"/>
    </w:pPr>
    <w:rPr>
      <w:rFonts w:ascii="宋体"/>
      <w:b/>
      <w:spacing w:val="6"/>
      <w:w w:val="95"/>
      <w:sz w:val="30"/>
    </w:rPr>
  </w:style>
  <w:style w:type="paragraph" w:customStyle="1" w:styleId="313">
    <w:name w:val="3级1"/>
    <w:basedOn w:val="33"/>
    <w:link w:val="314"/>
    <w:qFormat/>
    <w:pPr>
      <w:jc w:val="center"/>
    </w:pPr>
  </w:style>
  <w:style w:type="paragraph" w:customStyle="1" w:styleId="xl39">
    <w:name w:val="xl39"/>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xl125">
    <w:name w:val="xl125"/>
    <w:basedOn w:val="a1"/>
    <w:qFormat/>
    <w:pPr>
      <w:widowControl/>
      <w:shd w:val="clear" w:color="000000" w:fill="FFFFFF"/>
      <w:spacing w:before="100" w:beforeAutospacing="1" w:after="100" w:afterAutospacing="1"/>
      <w:jc w:val="left"/>
      <w:textAlignment w:val="bottom"/>
    </w:pPr>
    <w:rPr>
      <w:rFonts w:ascii="宋体" w:hAnsi="宋体" w:cs="宋体"/>
      <w:b/>
      <w:bCs/>
      <w:kern w:val="0"/>
      <w:sz w:val="20"/>
      <w:szCs w:val="20"/>
    </w:rPr>
  </w:style>
  <w:style w:type="paragraph" w:customStyle="1" w:styleId="afffb">
    <w:name w:val="三级标题"/>
    <w:basedOn w:val="a1"/>
    <w:qFormat/>
    <w:pPr>
      <w:widowControl/>
      <w:spacing w:line="360" w:lineRule="auto"/>
      <w:jc w:val="left"/>
      <w:outlineLvl w:val="3"/>
    </w:pPr>
    <w:rPr>
      <w:rFonts w:ascii="宋体" w:hAnsi="宋体"/>
      <w:b/>
      <w:szCs w:val="21"/>
    </w:rPr>
  </w:style>
  <w:style w:type="paragraph" w:customStyle="1" w:styleId="afffc">
    <w:name w:val="表格内容"/>
    <w:basedOn w:val="a1"/>
    <w:next w:val="1f3"/>
    <w:qFormat/>
    <w:pPr>
      <w:adjustRightInd w:val="0"/>
      <w:snapToGrid w:val="0"/>
      <w:spacing w:before="60" w:after="60" w:line="500" w:lineRule="exact"/>
      <w:ind w:leftChars="200" w:left="200"/>
      <w:jc w:val="center"/>
    </w:pPr>
    <w:rPr>
      <w:rFonts w:ascii="Times New Roman" w:hAnsi="Times New Roman"/>
      <w:sz w:val="28"/>
      <w:szCs w:val="20"/>
    </w:rPr>
  </w:style>
  <w:style w:type="paragraph" w:customStyle="1" w:styleId="xl40">
    <w:name w:val="xl40"/>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CM54">
    <w:name w:val="CM54"/>
    <w:basedOn w:val="a1"/>
    <w:next w:val="a1"/>
    <w:qFormat/>
    <w:pPr>
      <w:autoSpaceDE w:val="0"/>
      <w:autoSpaceDN w:val="0"/>
      <w:adjustRightInd w:val="0"/>
      <w:jc w:val="left"/>
    </w:pPr>
    <w:rPr>
      <w:rFonts w:ascii="黑体" w:eastAsia="黑体"/>
      <w:kern w:val="0"/>
      <w:sz w:val="24"/>
      <w:szCs w:val="24"/>
    </w:rPr>
  </w:style>
  <w:style w:type="paragraph" w:customStyle="1" w:styleId="xl110">
    <w:name w:val="xl110"/>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afffd">
    <w:name w:val="顺号a）"/>
    <w:basedOn w:val="1f3"/>
    <w:qFormat/>
    <w:pPr>
      <w:widowControl/>
      <w:tabs>
        <w:tab w:val="left" w:pos="432"/>
      </w:tabs>
      <w:adjustRightInd/>
      <w:spacing w:line="360" w:lineRule="auto"/>
      <w:ind w:left="432" w:hanging="432"/>
      <w:textAlignment w:val="auto"/>
    </w:pPr>
    <w:rPr>
      <w:rFonts w:hAnsi="Arial"/>
      <w:spacing w:val="0"/>
      <w:sz w:val="32"/>
    </w:rPr>
  </w:style>
  <w:style w:type="paragraph" w:customStyle="1" w:styleId="xl101">
    <w:name w:val="xl101"/>
    <w:basedOn w:val="a1"/>
    <w:qFormat/>
    <w:pPr>
      <w:widowControl/>
      <w:pBdr>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27">
    <w:name w:val="xl127"/>
    <w:basedOn w:val="a1"/>
    <w:qFormat/>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6">
    <w:name w:val="xl96"/>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46">
    <w:name w:val="列出段落4"/>
    <w:basedOn w:val="a1"/>
    <w:qFormat/>
    <w:pPr>
      <w:widowControl/>
      <w:adjustRightInd w:val="0"/>
      <w:spacing w:line="360" w:lineRule="atLeast"/>
      <w:ind w:firstLineChars="200" w:firstLine="420"/>
      <w:jc w:val="left"/>
      <w:textAlignment w:val="baseline"/>
    </w:pPr>
    <w:rPr>
      <w:kern w:val="0"/>
      <w:sz w:val="24"/>
      <w:szCs w:val="20"/>
      <w:lang w:eastAsia="en-US"/>
    </w:rPr>
  </w:style>
  <w:style w:type="paragraph" w:customStyle="1" w:styleId="afffe">
    <w:name w:val="四级标题样式"/>
    <w:basedOn w:val="a1"/>
    <w:link w:val="CharChard"/>
    <w:qFormat/>
    <w:pPr>
      <w:widowControl/>
      <w:spacing w:afterLines="50" w:after="156" w:line="360" w:lineRule="auto"/>
      <w:ind w:leftChars="200" w:left="200"/>
      <w:jc w:val="left"/>
      <w:outlineLvl w:val="3"/>
    </w:pPr>
    <w:rPr>
      <w:rFonts w:ascii="黑体" w:hAnsi="黑体"/>
      <w:color w:val="4F6228"/>
      <w:sz w:val="24"/>
      <w:szCs w:val="24"/>
    </w:rPr>
  </w:style>
  <w:style w:type="paragraph" w:customStyle="1" w:styleId="xl27">
    <w:name w:val="xl27"/>
    <w:basedOn w:val="a1"/>
    <w:qFormat/>
    <w:pPr>
      <w:widowControl/>
      <w:pBdr>
        <w:left w:val="single" w:sz="4" w:space="0" w:color="auto"/>
        <w:bottom w:val="single" w:sz="4" w:space="0" w:color="auto"/>
      </w:pBdr>
      <w:spacing w:before="100" w:beforeAutospacing="1" w:after="100" w:afterAutospacing="1"/>
      <w:jc w:val="center"/>
    </w:pPr>
    <w:rPr>
      <w:rFonts w:ascii="宋体" w:hAnsi="宋体"/>
      <w:kern w:val="0"/>
      <w:sz w:val="20"/>
      <w:szCs w:val="20"/>
      <w:lang w:eastAsia="en-US"/>
    </w:rPr>
  </w:style>
  <w:style w:type="paragraph" w:customStyle="1" w:styleId="218">
    <w:name w:val="样式 样式 (西文) 宋体 四号 首行缩进:  2 字符1 + 小四"/>
    <w:basedOn w:val="a1"/>
    <w:qFormat/>
    <w:pPr>
      <w:tabs>
        <w:tab w:val="left" w:pos="1320"/>
      </w:tabs>
      <w:spacing w:line="360" w:lineRule="auto"/>
      <w:ind w:firstLine="450"/>
    </w:pPr>
    <w:rPr>
      <w:rFonts w:ascii="宋体" w:hAnsi="宋体"/>
      <w:sz w:val="24"/>
      <w:szCs w:val="21"/>
    </w:rPr>
  </w:style>
  <w:style w:type="paragraph" w:customStyle="1" w:styleId="xl89">
    <w:name w:val="xl89"/>
    <w:basedOn w:val="a1"/>
    <w:qFormat/>
    <w:pPr>
      <w:widowControl/>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1XXX">
    <w:name w:val="1XXX"/>
    <w:qFormat/>
    <w:pPr>
      <w:spacing w:beforeLines="200" w:before="624" w:afterLines="50" w:after="156"/>
      <w:jc w:val="center"/>
      <w:outlineLvl w:val="1"/>
    </w:pPr>
    <w:rPr>
      <w:rFonts w:ascii="宋体" w:eastAsia="黑体" w:hAnsi="宋体"/>
      <w:color w:val="000000"/>
      <w:kern w:val="2"/>
      <w:sz w:val="30"/>
    </w:rPr>
  </w:style>
  <w:style w:type="paragraph" w:customStyle="1" w:styleId="1ff3">
    <w:name w:val="目录标题1"/>
    <w:basedOn w:val="13"/>
    <w:next w:val="a1"/>
    <w:qFormat/>
    <w:pPr>
      <w:widowControl/>
      <w:adjustRightInd/>
      <w:spacing w:beforeLines="50" w:before="156" w:afterLines="50" w:after="156" w:line="259" w:lineRule="auto"/>
      <w:ind w:left="432" w:hanging="432"/>
      <w:jc w:val="left"/>
      <w:textAlignment w:val="auto"/>
      <w:outlineLvl w:val="9"/>
    </w:pPr>
    <w:rPr>
      <w:rFonts w:ascii="Calibri Light" w:eastAsia="宋体" w:hAnsi="Calibri Light"/>
      <w:color w:val="2E74B5"/>
      <w:kern w:val="0"/>
      <w:sz w:val="32"/>
      <w:szCs w:val="32"/>
    </w:rPr>
  </w:style>
  <w:style w:type="paragraph" w:customStyle="1" w:styleId="affff">
    <w:name w:val="表头格式"/>
    <w:basedOn w:val="a1"/>
    <w:qFormat/>
    <w:pPr>
      <w:snapToGrid w:val="0"/>
      <w:spacing w:line="460" w:lineRule="exact"/>
      <w:ind w:leftChars="200" w:left="200"/>
      <w:jc w:val="center"/>
    </w:pPr>
    <w:rPr>
      <w:rFonts w:ascii="仿宋_GB2312" w:eastAsia="仿宋_GB2312" w:hAnsi="Times New Roman"/>
      <w:color w:val="000000"/>
      <w:sz w:val="28"/>
      <w:szCs w:val="20"/>
    </w:rPr>
  </w:style>
  <w:style w:type="paragraph" w:customStyle="1" w:styleId="xl159">
    <w:name w:val="xl159"/>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43">
    <w:name w:val="xl43"/>
    <w:basedOn w:val="a1"/>
    <w:qFormat/>
    <w:pPr>
      <w:widowControl/>
      <w:pBdr>
        <w:top w:val="single" w:sz="4" w:space="0" w:color="auto"/>
        <w:bottom w:val="single" w:sz="4" w:space="0" w:color="auto"/>
      </w:pBdr>
      <w:spacing w:before="100" w:beforeAutospacing="1" w:after="100" w:afterAutospacing="1"/>
      <w:jc w:val="left"/>
    </w:pPr>
    <w:rPr>
      <w:rFonts w:ascii="宋体" w:hAnsi="宋体"/>
      <w:kern w:val="0"/>
      <w:sz w:val="20"/>
      <w:szCs w:val="20"/>
      <w:lang w:eastAsia="en-US"/>
    </w:rPr>
  </w:style>
  <w:style w:type="paragraph" w:customStyle="1" w:styleId="315">
    <w:name w:val="正文文本 31"/>
    <w:basedOn w:val="a1"/>
    <w:link w:val="3Char0"/>
    <w:qFormat/>
    <w:pPr>
      <w:adjustRightInd w:val="0"/>
      <w:spacing w:before="120" w:after="120" w:line="295" w:lineRule="auto"/>
      <w:ind w:left="480" w:hanging="480"/>
      <w:textAlignment w:val="baseline"/>
    </w:pPr>
    <w:rPr>
      <w:rFonts w:ascii="宋体" w:hAnsi="Arial"/>
      <w:sz w:val="16"/>
      <w:szCs w:val="16"/>
    </w:rPr>
  </w:style>
  <w:style w:type="paragraph" w:customStyle="1" w:styleId="xl24">
    <w:name w:val="xl24"/>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szCs w:val="20"/>
      <w:lang w:eastAsia="en-US"/>
    </w:rPr>
  </w:style>
  <w:style w:type="paragraph" w:customStyle="1" w:styleId="CharCharChar1Char">
    <w:name w:val="Char Char Char1 Char"/>
    <w:basedOn w:val="a1"/>
    <w:qFormat/>
    <w:rPr>
      <w:rFonts w:ascii="Tahoma" w:hAnsi="Tahoma" w:cs="仿宋_GB2312"/>
      <w:sz w:val="24"/>
      <w:szCs w:val="20"/>
    </w:rPr>
  </w:style>
  <w:style w:type="paragraph" w:customStyle="1" w:styleId="w-2">
    <w:name w:val="w-2级标题"/>
    <w:qFormat/>
    <w:pPr>
      <w:keepNext/>
      <w:numPr>
        <w:ilvl w:val="1"/>
        <w:numId w:val="8"/>
      </w:numPr>
      <w:spacing w:beforeLines="100" w:before="312" w:line="360" w:lineRule="auto"/>
      <w:outlineLvl w:val="1"/>
    </w:pPr>
    <w:rPr>
      <w:rFonts w:ascii="黑体" w:eastAsia="黑体" w:hAnsi="Arial"/>
      <w:b/>
      <w:bCs/>
      <w:kern w:val="2"/>
      <w:sz w:val="28"/>
      <w:szCs w:val="32"/>
    </w:rPr>
  </w:style>
  <w:style w:type="paragraph" w:customStyle="1" w:styleId="245">
    <w:name w:val="2卷4.5"/>
    <w:basedOn w:val="13"/>
    <w:link w:val="2450"/>
    <w:qFormat/>
    <w:pPr>
      <w:spacing w:before="0" w:after="0" w:line="440" w:lineRule="exact"/>
      <w:outlineLvl w:val="3"/>
    </w:pPr>
    <w:rPr>
      <w:rFonts w:ascii="宋体" w:hAnsi="宋体"/>
      <w:b/>
      <w:sz w:val="24"/>
      <w:szCs w:val="24"/>
    </w:rPr>
  </w:style>
  <w:style w:type="paragraph" w:customStyle="1" w:styleId="922">
    <w:name w:val="样式 样式 9号线正文 + 首行缩进:  2 字符 + 首行缩进:  2 字符"/>
    <w:basedOn w:val="a1"/>
    <w:qFormat/>
    <w:pPr>
      <w:overflowPunct w:val="0"/>
      <w:spacing w:line="560" w:lineRule="exact"/>
      <w:ind w:leftChars="200" w:left="200" w:firstLineChars="200" w:firstLine="200"/>
    </w:pPr>
    <w:rPr>
      <w:rFonts w:ascii="宋体" w:hAnsi="宋体"/>
      <w:kern w:val="0"/>
      <w:sz w:val="26"/>
      <w:szCs w:val="20"/>
    </w:rPr>
  </w:style>
  <w:style w:type="paragraph" w:customStyle="1" w:styleId="xl44">
    <w:name w:val="xl44"/>
    <w:basedOn w:val="a1"/>
    <w:qFormat/>
    <w:pPr>
      <w:widowControl/>
      <w:spacing w:before="100" w:beforeAutospacing="1" w:after="100" w:afterAutospacing="1"/>
      <w:jc w:val="left"/>
    </w:pPr>
    <w:rPr>
      <w:rFonts w:ascii="楷体_GB2312" w:eastAsia="楷体_GB2312" w:hAnsi="宋体" w:hint="eastAsia"/>
      <w:kern w:val="0"/>
      <w:sz w:val="20"/>
      <w:szCs w:val="20"/>
      <w:lang w:eastAsia="en-US"/>
    </w:rPr>
  </w:style>
  <w:style w:type="paragraph" w:customStyle="1" w:styleId="CharCharCharCharCharChar1CharCharCharChar">
    <w:name w:val="Char Char Char Char Char Char1 Char Char Char Char"/>
    <w:basedOn w:val="a1"/>
    <w:qFormat/>
    <w:pPr>
      <w:spacing w:line="360" w:lineRule="auto"/>
      <w:ind w:leftChars="200" w:left="200"/>
    </w:pPr>
    <w:rPr>
      <w:rFonts w:ascii="仿宋_GB2312" w:eastAsia="仿宋_GB2312" w:hAnsi="Times New Roman"/>
      <w:b/>
      <w:sz w:val="32"/>
      <w:szCs w:val="32"/>
    </w:rPr>
  </w:style>
  <w:style w:type="paragraph" w:customStyle="1" w:styleId="CharChar20">
    <w:name w:val="Char Char2"/>
    <w:basedOn w:val="a1"/>
    <w:qFormat/>
    <w:pPr>
      <w:widowControl/>
      <w:jc w:val="left"/>
    </w:pPr>
    <w:rPr>
      <w:kern w:val="0"/>
      <w:sz w:val="24"/>
      <w:szCs w:val="20"/>
      <w:lang w:eastAsia="en-US"/>
    </w:rPr>
  </w:style>
  <w:style w:type="paragraph" w:customStyle="1" w:styleId="47">
    <w:name w:val="4级标题"/>
    <w:basedOn w:val="a1"/>
    <w:link w:val="48"/>
    <w:qFormat/>
    <w:pPr>
      <w:spacing w:line="440" w:lineRule="exact"/>
      <w:ind w:firstLineChars="200" w:firstLine="200"/>
      <w:jc w:val="left"/>
    </w:pPr>
    <w:rPr>
      <w:rFonts w:ascii="宋体" w:hAnsi="宋体"/>
      <w:sz w:val="24"/>
    </w:rPr>
  </w:style>
  <w:style w:type="paragraph" w:customStyle="1" w:styleId="2f1">
    <w:name w:val="样式2"/>
    <w:basedOn w:val="a1"/>
    <w:qFormat/>
    <w:pPr>
      <w:adjustRightInd w:val="0"/>
      <w:spacing w:before="120" w:after="120" w:line="312" w:lineRule="atLeast"/>
      <w:jc w:val="center"/>
      <w:textAlignment w:val="baseline"/>
    </w:pPr>
    <w:rPr>
      <w:rFonts w:ascii="Times New Roman" w:hAnsi="Times New Roman"/>
      <w:kern w:val="0"/>
      <w:sz w:val="24"/>
      <w:szCs w:val="20"/>
    </w:rPr>
  </w:style>
  <w:style w:type="paragraph" w:customStyle="1" w:styleId="xl32">
    <w:name w:val="xl32"/>
    <w:basedOn w:val="a1"/>
    <w:qFormat/>
    <w:pPr>
      <w:widowControl/>
      <w:spacing w:before="100" w:beforeAutospacing="1" w:after="100" w:afterAutospacing="1"/>
      <w:jc w:val="center"/>
    </w:pPr>
    <w:rPr>
      <w:rFonts w:ascii="仿宋_GB2312" w:eastAsia="仿宋_GB2312" w:hAnsi="Arial Unicode MS" w:cs="仿宋_GB2312" w:hint="eastAsia"/>
      <w:kern w:val="0"/>
      <w:sz w:val="24"/>
      <w:szCs w:val="24"/>
    </w:rPr>
  </w:style>
  <w:style w:type="paragraph" w:customStyle="1" w:styleId="1-21">
    <w:name w:val="中等深浅网格 1 - 强调文字颜色 21"/>
    <w:basedOn w:val="a1"/>
    <w:qFormat/>
    <w:pPr>
      <w:spacing w:line="360" w:lineRule="auto"/>
      <w:ind w:leftChars="200" w:left="200" w:firstLineChars="200" w:firstLine="420"/>
    </w:pPr>
  </w:style>
  <w:style w:type="paragraph" w:customStyle="1" w:styleId="affff0">
    <w:name w:val="注"/>
    <w:basedOn w:val="15"/>
    <w:qFormat/>
    <w:pPr>
      <w:spacing w:line="360" w:lineRule="auto"/>
      <w:ind w:leftChars="200" w:left="200" w:firstLine="567"/>
    </w:pPr>
    <w:rPr>
      <w:rFonts w:ascii="Calibri" w:eastAsia="仿宋_GB2312" w:hAnsi="Calibri"/>
    </w:rPr>
  </w:style>
  <w:style w:type="paragraph" w:customStyle="1" w:styleId="font5">
    <w:name w:val="font5"/>
    <w:basedOn w:val="a1"/>
    <w:qFormat/>
    <w:pPr>
      <w:widowControl/>
      <w:spacing w:before="100" w:beforeAutospacing="1" w:after="100" w:afterAutospacing="1"/>
      <w:jc w:val="left"/>
    </w:pPr>
    <w:rPr>
      <w:rFonts w:ascii="宋体" w:hAnsi="宋体" w:cs="宋体"/>
      <w:kern w:val="0"/>
      <w:sz w:val="18"/>
      <w:szCs w:val="18"/>
    </w:rPr>
  </w:style>
  <w:style w:type="paragraph" w:customStyle="1" w:styleId="affff1">
    <w:name w:val="杭州正文"/>
    <w:basedOn w:val="15"/>
    <w:qFormat/>
    <w:pPr>
      <w:spacing w:line="360" w:lineRule="auto"/>
      <w:ind w:leftChars="200" w:left="200" w:firstLineChars="200" w:firstLine="200"/>
    </w:pPr>
    <w:rPr>
      <w:rFonts w:ascii="宋体" w:hAnsi="Calibri"/>
      <w:szCs w:val="24"/>
    </w:rPr>
  </w:style>
  <w:style w:type="paragraph" w:customStyle="1" w:styleId="Char11">
    <w:name w:val="Char11"/>
    <w:basedOn w:val="a1"/>
    <w:qFormat/>
    <w:pPr>
      <w:spacing w:line="360" w:lineRule="auto"/>
      <w:ind w:leftChars="200" w:left="200"/>
    </w:pPr>
    <w:rPr>
      <w:rFonts w:ascii="仿宋_GB2312" w:eastAsia="仿宋_GB2312" w:hAnsi="Times New Roman"/>
      <w:b/>
      <w:sz w:val="32"/>
      <w:szCs w:val="32"/>
    </w:rPr>
  </w:style>
  <w:style w:type="paragraph" w:customStyle="1" w:styleId="m14">
    <w:name w:val="正文段落 m14"/>
    <w:link w:val="m14CharChar"/>
    <w:qFormat/>
    <w:pPr>
      <w:adjustRightInd w:val="0"/>
      <w:snapToGrid w:val="0"/>
      <w:spacing w:beforeLines="50" w:before="156" w:line="360" w:lineRule="auto"/>
      <w:ind w:firstLineChars="200" w:firstLine="480"/>
    </w:pPr>
    <w:rPr>
      <w:sz w:val="24"/>
    </w:rPr>
  </w:style>
  <w:style w:type="paragraph" w:customStyle="1" w:styleId="244">
    <w:name w:val="2卷4.4"/>
    <w:basedOn w:val="a1"/>
    <w:link w:val="2440"/>
    <w:qFormat/>
    <w:pPr>
      <w:spacing w:line="440" w:lineRule="exact"/>
      <w:jc w:val="left"/>
      <w:outlineLvl w:val="3"/>
    </w:pPr>
    <w:rPr>
      <w:rFonts w:ascii="宋体" w:hAnsi="宋体"/>
      <w:b/>
      <w:sz w:val="24"/>
    </w:rPr>
  </w:style>
  <w:style w:type="paragraph" w:customStyle="1" w:styleId="font10">
    <w:name w:val="font10"/>
    <w:basedOn w:val="a1"/>
    <w:qFormat/>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1"/>
    <w:qFormat/>
    <w:pPr>
      <w:widowControl/>
      <w:spacing w:before="100" w:beforeAutospacing="1" w:after="100" w:afterAutospacing="1"/>
      <w:jc w:val="left"/>
    </w:pPr>
    <w:rPr>
      <w:rFonts w:ascii="宋体" w:hAnsi="宋体" w:cs="宋体"/>
      <w:b/>
      <w:bCs/>
      <w:kern w:val="0"/>
      <w:sz w:val="20"/>
      <w:szCs w:val="20"/>
    </w:rPr>
  </w:style>
  <w:style w:type="paragraph" w:customStyle="1" w:styleId="font7">
    <w:name w:val="font7"/>
    <w:basedOn w:val="a1"/>
    <w:qFormat/>
    <w:pPr>
      <w:widowControl/>
      <w:spacing w:before="100" w:beforeAutospacing="1" w:after="100" w:afterAutospacing="1"/>
      <w:jc w:val="left"/>
    </w:pPr>
    <w:rPr>
      <w:rFonts w:ascii="Times New Roman" w:hAnsi="Times New Roman"/>
      <w:kern w:val="0"/>
      <w:sz w:val="20"/>
      <w:szCs w:val="20"/>
    </w:rPr>
  </w:style>
  <w:style w:type="paragraph" w:customStyle="1" w:styleId="2f2">
    <w:name w:val="正文缩进2格"/>
    <w:basedOn w:val="a1"/>
    <w:qFormat/>
    <w:pPr>
      <w:spacing w:line="600" w:lineRule="exact"/>
      <w:ind w:firstLineChars="206" w:firstLine="639"/>
    </w:pPr>
    <w:rPr>
      <w:rFonts w:ascii="仿宋_GB2312" w:eastAsia="仿宋_GB2312" w:hAnsi="宋体"/>
      <w:sz w:val="31"/>
      <w:szCs w:val="28"/>
    </w:rPr>
  </w:style>
  <w:style w:type="paragraph" w:customStyle="1" w:styleId="243">
    <w:name w:val="2卷4.3"/>
    <w:basedOn w:val="20"/>
    <w:next w:val="a1"/>
    <w:link w:val="2430"/>
    <w:qFormat/>
    <w:pPr>
      <w:spacing w:before="0" w:after="0" w:line="440" w:lineRule="exact"/>
      <w:ind w:firstLineChars="148" w:firstLine="148"/>
      <w:outlineLvl w:val="3"/>
    </w:pPr>
    <w:rPr>
      <w:rFonts w:ascii="Times New Roman"/>
      <w:b/>
      <w:bCs/>
      <w:szCs w:val="24"/>
    </w:rPr>
  </w:style>
  <w:style w:type="paragraph" w:customStyle="1" w:styleId="Char20">
    <w:name w:val="Char2"/>
    <w:basedOn w:val="a1"/>
    <w:link w:val="CharChar31"/>
    <w:qFormat/>
    <w:pPr>
      <w:spacing w:line="360" w:lineRule="auto"/>
      <w:ind w:leftChars="200" w:left="200"/>
    </w:pPr>
    <w:rPr>
      <w:rFonts w:ascii="仿宋_GB2312" w:eastAsia="仿宋_GB2312"/>
      <w:b/>
      <w:sz w:val="32"/>
      <w:szCs w:val="32"/>
    </w:rPr>
  </w:style>
  <w:style w:type="paragraph" w:customStyle="1" w:styleId="Style250">
    <w:name w:val="_Style 250"/>
    <w:basedOn w:val="a1"/>
    <w:next w:val="a1"/>
    <w:link w:val="z-Char0"/>
    <w:qFormat/>
    <w:pPr>
      <w:pBdr>
        <w:top w:val="single" w:sz="6" w:space="1" w:color="auto"/>
      </w:pBdr>
      <w:jc w:val="center"/>
    </w:pPr>
    <w:rPr>
      <w:rFonts w:ascii="Arial" w:hAnsi="Arial" w:cs="Arial"/>
      <w:vanish/>
      <w:sz w:val="16"/>
      <w:szCs w:val="16"/>
    </w:rPr>
  </w:style>
  <w:style w:type="paragraph" w:customStyle="1" w:styleId="39">
    <w:name w:val="列出段落3"/>
    <w:basedOn w:val="a1"/>
    <w:qFormat/>
    <w:pPr>
      <w:spacing w:line="360" w:lineRule="auto"/>
      <w:ind w:leftChars="200" w:left="200" w:firstLineChars="200" w:firstLine="420"/>
    </w:pPr>
  </w:style>
  <w:style w:type="paragraph" w:customStyle="1" w:styleId="242">
    <w:name w:val="2卷4.2"/>
    <w:basedOn w:val="20"/>
    <w:next w:val="a1"/>
    <w:link w:val="2420"/>
    <w:qFormat/>
    <w:pPr>
      <w:spacing w:before="0" w:after="0" w:line="440" w:lineRule="exact"/>
      <w:outlineLvl w:val="3"/>
    </w:pPr>
    <w:rPr>
      <w:rFonts w:ascii="宋体" w:hAnsi="宋体"/>
      <w:szCs w:val="24"/>
    </w:rPr>
  </w:style>
  <w:style w:type="paragraph" w:customStyle="1" w:styleId="1ff4">
    <w:name w:val="普通(网站)1"/>
    <w:basedOn w:val="a1"/>
    <w:qFormat/>
    <w:pPr>
      <w:widowControl/>
      <w:spacing w:before="100" w:beforeAutospacing="1" w:after="100" w:afterAutospacing="1"/>
      <w:jc w:val="left"/>
    </w:pPr>
    <w:rPr>
      <w:rFonts w:ascii="宋体" w:hAnsi="宋体"/>
      <w:kern w:val="0"/>
      <w:sz w:val="24"/>
      <w:szCs w:val="24"/>
    </w:rPr>
  </w:style>
  <w:style w:type="paragraph" w:customStyle="1" w:styleId="GB23120828">
    <w:name w:val="样式 楷体_GB2312 小四 首行缩进:  0.8 厘米 行距: 固定值 28 磅"/>
    <w:basedOn w:val="a1"/>
    <w:qFormat/>
    <w:pPr>
      <w:spacing w:line="360" w:lineRule="auto"/>
      <w:ind w:leftChars="200" w:left="200" w:firstLineChars="262" w:firstLine="550"/>
    </w:pPr>
    <w:rPr>
      <w:rFonts w:ascii="Times New Roman" w:hAnsi="Times New Roman"/>
      <w:szCs w:val="21"/>
    </w:rPr>
  </w:style>
  <w:style w:type="paragraph" w:customStyle="1" w:styleId="ParaChar">
    <w:name w:val="默认段落字体 Para Char"/>
    <w:basedOn w:val="a1"/>
    <w:qFormat/>
    <w:pPr>
      <w:spacing w:line="360" w:lineRule="auto"/>
      <w:jc w:val="left"/>
    </w:pPr>
    <w:rPr>
      <w:rFonts w:ascii="Times New Roman" w:eastAsia="仿宋_GB2312" w:hAnsi="Times New Roman"/>
      <w:b/>
      <w:sz w:val="32"/>
      <w:szCs w:val="24"/>
    </w:rPr>
  </w:style>
  <w:style w:type="paragraph" w:customStyle="1" w:styleId="w-5">
    <w:name w:val="w-5级序号"/>
    <w:next w:val="a1"/>
    <w:qFormat/>
    <w:pPr>
      <w:numPr>
        <w:ilvl w:val="4"/>
        <w:numId w:val="8"/>
      </w:numPr>
      <w:spacing w:line="360" w:lineRule="auto"/>
      <w:outlineLvl w:val="4"/>
    </w:pPr>
    <w:rPr>
      <w:rFonts w:ascii="宋体" w:hAnsi="宋体"/>
      <w:kern w:val="2"/>
      <w:sz w:val="24"/>
      <w:szCs w:val="24"/>
    </w:rPr>
  </w:style>
  <w:style w:type="paragraph" w:customStyle="1" w:styleId="CharCharCharCharCharCharCharCharCharCharCharCharChar">
    <w:name w:val="Char Char Char Char Char Char Char Char Char Char Char Char Char"/>
    <w:basedOn w:val="a1"/>
    <w:qFormat/>
    <w:pPr>
      <w:spacing w:line="360" w:lineRule="auto"/>
      <w:ind w:leftChars="200" w:left="200"/>
    </w:pPr>
    <w:rPr>
      <w:rFonts w:ascii="仿宋_GB2312" w:eastAsia="仿宋_GB2312" w:hAnsi="Times New Roman"/>
      <w:b/>
      <w:sz w:val="32"/>
      <w:szCs w:val="32"/>
    </w:rPr>
  </w:style>
  <w:style w:type="paragraph" w:customStyle="1" w:styleId="affff2">
    <w:name w:val="罗慧（正文）"/>
    <w:qFormat/>
    <w:pPr>
      <w:adjustRightInd w:val="0"/>
      <w:snapToGrid w:val="0"/>
      <w:spacing w:after="200" w:line="360" w:lineRule="auto"/>
      <w:jc w:val="both"/>
    </w:pPr>
    <w:rPr>
      <w:rFonts w:ascii="黑体" w:hAnsi="宋体"/>
      <w:kern w:val="2"/>
      <w:sz w:val="24"/>
      <w:szCs w:val="24"/>
    </w:rPr>
  </w:style>
  <w:style w:type="paragraph" w:customStyle="1" w:styleId="1ff5">
    <w:name w:val="1级标题"/>
    <w:basedOn w:val="a1"/>
    <w:next w:val="2c"/>
    <w:link w:val="1ff6"/>
    <w:qFormat/>
    <w:pPr>
      <w:spacing w:line="360" w:lineRule="auto"/>
      <w:jc w:val="center"/>
      <w:outlineLvl w:val="0"/>
    </w:pPr>
    <w:rPr>
      <w:rFonts w:ascii="宋体" w:hAnsi="宋体"/>
      <w:b/>
      <w:sz w:val="36"/>
      <w:szCs w:val="36"/>
    </w:rPr>
  </w:style>
  <w:style w:type="paragraph" w:customStyle="1" w:styleId="xl34">
    <w:name w:val="xl34"/>
    <w:basedOn w:val="a1"/>
    <w:qFormat/>
    <w:pPr>
      <w:widowControl/>
      <w:spacing w:before="100" w:beforeAutospacing="1" w:after="100" w:afterAutospacing="1"/>
      <w:jc w:val="center"/>
    </w:pPr>
    <w:rPr>
      <w:rFonts w:ascii="宋体" w:hAnsi="宋体"/>
      <w:kern w:val="0"/>
      <w:sz w:val="18"/>
      <w:szCs w:val="18"/>
      <w:lang w:eastAsia="en-US"/>
    </w:rPr>
  </w:style>
  <w:style w:type="paragraph" w:customStyle="1" w:styleId="71">
    <w:name w:val="索引 71"/>
    <w:basedOn w:val="a1"/>
    <w:next w:val="a1"/>
    <w:qFormat/>
    <w:pPr>
      <w:spacing w:line="360" w:lineRule="auto"/>
      <w:ind w:leftChars="1200" w:left="1200"/>
    </w:pPr>
    <w:rPr>
      <w:rFonts w:ascii="Times New Roman" w:hAnsi="Times New Roman"/>
      <w:szCs w:val="24"/>
    </w:rPr>
  </w:style>
  <w:style w:type="paragraph" w:customStyle="1" w:styleId="Style196">
    <w:name w:val="_Style 196"/>
    <w:qFormat/>
    <w:pPr>
      <w:widowControl w:val="0"/>
      <w:jc w:val="both"/>
    </w:pPr>
    <w:rPr>
      <w:kern w:val="2"/>
      <w:sz w:val="21"/>
      <w:szCs w:val="22"/>
    </w:rPr>
  </w:style>
  <w:style w:type="paragraph" w:customStyle="1" w:styleId="320">
    <w:name w:val="3卷2"/>
    <w:basedOn w:val="a1"/>
    <w:link w:val="321"/>
    <w:qFormat/>
    <w:pPr>
      <w:spacing w:line="440" w:lineRule="exact"/>
      <w:jc w:val="left"/>
      <w:outlineLvl w:val="1"/>
    </w:pPr>
    <w:rPr>
      <w:rFonts w:ascii="宋体" w:hAnsi="宋体"/>
      <w:b/>
      <w:sz w:val="28"/>
      <w:szCs w:val="28"/>
    </w:rPr>
  </w:style>
  <w:style w:type="paragraph" w:customStyle="1" w:styleId="Bodytext1">
    <w:name w:val="Body text|1"/>
    <w:basedOn w:val="a1"/>
    <w:link w:val="Bodytext10"/>
    <w:qFormat/>
    <w:pPr>
      <w:spacing w:line="410" w:lineRule="auto"/>
      <w:ind w:firstLine="400"/>
      <w:jc w:val="left"/>
    </w:pPr>
    <w:rPr>
      <w:rFonts w:ascii="宋体" w:hAnsi="宋体" w:cs="宋体"/>
      <w:lang w:val="zh-TW" w:eastAsia="zh-TW"/>
    </w:rPr>
  </w:style>
  <w:style w:type="paragraph" w:customStyle="1" w:styleId="130">
    <w:name w:val="表名，13黑"/>
    <w:qFormat/>
    <w:pPr>
      <w:keepNext/>
      <w:widowControl w:val="0"/>
      <w:jc w:val="center"/>
    </w:pPr>
    <w:rPr>
      <w:rFonts w:ascii="Arial" w:eastAsia="黑体" w:hAnsi="Arial"/>
      <w:kern w:val="2"/>
      <w:sz w:val="26"/>
    </w:rPr>
  </w:style>
  <w:style w:type="paragraph" w:customStyle="1" w:styleId="49">
    <w:name w:val="样式4"/>
    <w:basedOn w:val="a1"/>
    <w:qFormat/>
    <w:pPr>
      <w:tabs>
        <w:tab w:val="center" w:pos="4320"/>
        <w:tab w:val="right" w:pos="8640"/>
      </w:tabs>
      <w:spacing w:line="480" w:lineRule="atLeast"/>
    </w:pPr>
    <w:rPr>
      <w:rFonts w:ascii="Times New Roman" w:hAnsi="Times New Roman"/>
      <w:b/>
      <w:sz w:val="24"/>
      <w:szCs w:val="20"/>
    </w:rPr>
  </w:style>
  <w:style w:type="paragraph" w:customStyle="1" w:styleId="CharCharCharCharCharCharChar1">
    <w:name w:val="Char Char Char Char Char Char Char1"/>
    <w:basedOn w:val="a1"/>
    <w:qFormat/>
    <w:pPr>
      <w:spacing w:line="360" w:lineRule="auto"/>
      <w:ind w:leftChars="200" w:left="200"/>
    </w:pPr>
    <w:rPr>
      <w:rFonts w:ascii="仿宋_GB2312" w:eastAsia="仿宋_GB2312" w:hAnsi="Times New Roman"/>
      <w:b/>
      <w:sz w:val="32"/>
      <w:szCs w:val="32"/>
    </w:rPr>
  </w:style>
  <w:style w:type="paragraph" w:customStyle="1" w:styleId="81">
    <w:name w:val="索引 81"/>
    <w:basedOn w:val="a1"/>
    <w:next w:val="a1"/>
    <w:qFormat/>
    <w:pPr>
      <w:spacing w:line="360" w:lineRule="auto"/>
      <w:ind w:leftChars="1400" w:left="1400"/>
    </w:pPr>
    <w:rPr>
      <w:rFonts w:ascii="Times New Roman" w:hAnsi="Times New Roman"/>
      <w:szCs w:val="24"/>
    </w:rPr>
  </w:style>
  <w:style w:type="paragraph" w:customStyle="1" w:styleId="1ff7">
    <w:name w:val="样式1"/>
    <w:basedOn w:val="1f"/>
    <w:qFormat/>
    <w:pPr>
      <w:tabs>
        <w:tab w:val="clear" w:pos="360"/>
        <w:tab w:val="left" w:pos="1280"/>
      </w:tabs>
      <w:ind w:left="1280" w:hanging="855"/>
    </w:pPr>
  </w:style>
  <w:style w:type="paragraph" w:customStyle="1" w:styleId="910">
    <w:name w:val="索引 91"/>
    <w:basedOn w:val="a1"/>
    <w:next w:val="a1"/>
    <w:qFormat/>
    <w:pPr>
      <w:spacing w:line="360" w:lineRule="auto"/>
      <w:ind w:leftChars="1600" w:left="1600"/>
    </w:pPr>
    <w:rPr>
      <w:rFonts w:ascii="Times New Roman" w:hAnsi="Times New Roman"/>
      <w:szCs w:val="24"/>
    </w:rPr>
  </w:style>
  <w:style w:type="paragraph" w:customStyle="1" w:styleId="p0">
    <w:name w:val="p0"/>
    <w:basedOn w:val="a1"/>
    <w:qFormat/>
    <w:pPr>
      <w:widowControl/>
    </w:pPr>
    <w:rPr>
      <w:rFonts w:ascii="Times New Roman" w:hAnsi="Times New Roman"/>
      <w:kern w:val="0"/>
      <w:szCs w:val="21"/>
    </w:rPr>
  </w:style>
  <w:style w:type="paragraph" w:customStyle="1" w:styleId="w-4">
    <w:name w:val="w-4级标题"/>
    <w:qFormat/>
    <w:pPr>
      <w:keepNext/>
      <w:numPr>
        <w:ilvl w:val="3"/>
        <w:numId w:val="8"/>
      </w:numPr>
      <w:spacing w:beforeLines="50" w:before="156" w:line="360" w:lineRule="auto"/>
      <w:outlineLvl w:val="3"/>
    </w:pPr>
    <w:rPr>
      <w:rFonts w:ascii="宋体" w:hAnsi="宋体"/>
      <w:kern w:val="2"/>
      <w:sz w:val="24"/>
      <w:szCs w:val="24"/>
    </w:rPr>
  </w:style>
  <w:style w:type="paragraph" w:customStyle="1" w:styleId="227">
    <w:name w:val="正文文本缩进 22"/>
    <w:basedOn w:val="a1"/>
    <w:link w:val="2Char0"/>
    <w:qFormat/>
    <w:pPr>
      <w:spacing w:line="360" w:lineRule="auto"/>
      <w:ind w:firstLineChars="225" w:firstLine="540"/>
    </w:pPr>
    <w:rPr>
      <w:rFonts w:ascii="宋体" w:hAnsi="宋体"/>
      <w:sz w:val="24"/>
      <w:szCs w:val="24"/>
    </w:rPr>
  </w:style>
  <w:style w:type="paragraph" w:customStyle="1" w:styleId="21110">
    <w:name w:val="样式 样式 标题 21题号 + 宋体 小四 段前: 1 行 + 段前: 1 行"/>
    <w:basedOn w:val="2111"/>
    <w:qFormat/>
    <w:pPr>
      <w:ind w:left="5256"/>
      <w:jc w:val="both"/>
    </w:pPr>
    <w:rPr>
      <w:b w:val="0"/>
    </w:rPr>
  </w:style>
  <w:style w:type="paragraph" w:customStyle="1" w:styleId="2f3">
    <w:name w:val="样式 首行缩进:  2 字符"/>
    <w:basedOn w:val="a1"/>
    <w:link w:val="2Char1"/>
    <w:qFormat/>
    <w:pPr>
      <w:spacing w:line="480" w:lineRule="exact"/>
      <w:ind w:firstLineChars="200" w:firstLine="480"/>
    </w:pPr>
    <w:rPr>
      <w:rFonts w:ascii="Times New Roman" w:hAnsi="Times New Roman"/>
      <w:sz w:val="24"/>
    </w:rPr>
  </w:style>
  <w:style w:type="paragraph" w:customStyle="1" w:styleId="xl61">
    <w:name w:val="xl61"/>
    <w:basedOn w:val="a1"/>
    <w:qFormat/>
    <w:pPr>
      <w:widowControl/>
      <w:spacing w:before="100" w:beforeAutospacing="1" w:after="100" w:afterAutospacing="1"/>
      <w:jc w:val="left"/>
    </w:pPr>
    <w:rPr>
      <w:rFonts w:ascii="楷体_GB2312" w:eastAsia="楷体_GB2312" w:hAnsi="宋体" w:hint="eastAsia"/>
      <w:kern w:val="0"/>
      <w:sz w:val="20"/>
      <w:szCs w:val="20"/>
      <w:lang w:eastAsia="en-US"/>
    </w:rPr>
  </w:style>
  <w:style w:type="paragraph" w:customStyle="1" w:styleId="920">
    <w:name w:val="样式 9号线正文 + 首行缩进:  2 字符"/>
    <w:basedOn w:val="a1"/>
    <w:qFormat/>
    <w:pPr>
      <w:overflowPunct w:val="0"/>
      <w:spacing w:line="560" w:lineRule="exact"/>
      <w:ind w:leftChars="200" w:left="200" w:firstLineChars="200" w:firstLine="200"/>
    </w:pPr>
    <w:rPr>
      <w:rFonts w:ascii="宋体" w:hAnsi="宋体"/>
      <w:kern w:val="0"/>
      <w:sz w:val="26"/>
      <w:szCs w:val="20"/>
    </w:rPr>
  </w:style>
  <w:style w:type="paragraph" w:customStyle="1" w:styleId="affff3">
    <w:name w:val="正文内容"/>
    <w:basedOn w:val="a1"/>
    <w:link w:val="CharChare"/>
    <w:qFormat/>
    <w:pPr>
      <w:spacing w:line="480" w:lineRule="exact"/>
      <w:ind w:leftChars="200" w:left="200" w:firstLineChars="200" w:firstLine="480"/>
    </w:pPr>
    <w:rPr>
      <w:sz w:val="24"/>
    </w:rPr>
  </w:style>
  <w:style w:type="paragraph" w:customStyle="1" w:styleId="412">
    <w:name w:val="索引 41"/>
    <w:basedOn w:val="a1"/>
    <w:next w:val="a1"/>
    <w:qFormat/>
    <w:pPr>
      <w:spacing w:line="360" w:lineRule="auto"/>
      <w:ind w:leftChars="600" w:left="600"/>
    </w:pPr>
    <w:rPr>
      <w:rFonts w:ascii="Times New Roman" w:hAnsi="Times New Roman"/>
      <w:szCs w:val="24"/>
    </w:rPr>
  </w:style>
  <w:style w:type="paragraph" w:customStyle="1" w:styleId="CharCharCharCharCharCharCharCharCharCharCharCharChar1">
    <w:name w:val="Char Char Char Char Char Char Char Char Char Char Char Char Char1"/>
    <w:basedOn w:val="a1"/>
    <w:qFormat/>
    <w:pPr>
      <w:spacing w:line="360" w:lineRule="auto"/>
      <w:ind w:leftChars="200" w:left="200"/>
    </w:pPr>
    <w:rPr>
      <w:rFonts w:ascii="仿宋_GB2312" w:eastAsia="仿宋_GB2312" w:hAnsi="Times New Roman"/>
      <w:b/>
      <w:sz w:val="32"/>
      <w:szCs w:val="32"/>
    </w:rPr>
  </w:style>
  <w:style w:type="character" w:customStyle="1" w:styleId="19">
    <w:name w:val="目录 1 字符"/>
    <w:link w:val="18"/>
    <w:qFormat/>
    <w:rPr>
      <w:rFonts w:ascii="黑体" w:eastAsia="黑体" w:hAnsi="黑体"/>
      <w:b/>
      <w:bCs/>
      <w:caps/>
      <w:sz w:val="24"/>
      <w:szCs w:val="24"/>
    </w:rPr>
  </w:style>
  <w:style w:type="character" w:customStyle="1" w:styleId="font2161">
    <w:name w:val="font2161"/>
    <w:qFormat/>
    <w:rPr>
      <w:rFonts w:ascii="宋体" w:eastAsia="宋体" w:hAnsi="宋体" w:hint="eastAsia"/>
      <w:color w:val="auto"/>
      <w:sz w:val="20"/>
      <w:szCs w:val="20"/>
      <w:u w:val="none"/>
    </w:rPr>
  </w:style>
  <w:style w:type="character" w:customStyle="1" w:styleId="Char12">
    <w:name w:val="正文文本缩进 Char1"/>
    <w:qFormat/>
    <w:rPr>
      <w:rFonts w:ascii="Times New Roman" w:eastAsia="宋体" w:hAnsi="Times New Roman" w:cs="Times New Roman"/>
      <w:color w:val="000000"/>
      <w:sz w:val="24"/>
      <w:szCs w:val="24"/>
    </w:rPr>
  </w:style>
  <w:style w:type="character" w:customStyle="1" w:styleId="Char21">
    <w:name w:val="文档结构图 Char2"/>
    <w:qFormat/>
    <w:rPr>
      <w:kern w:val="2"/>
      <w:sz w:val="21"/>
      <w:shd w:val="clear" w:color="auto" w:fill="000080"/>
    </w:rPr>
  </w:style>
  <w:style w:type="character" w:customStyle="1" w:styleId="font1051">
    <w:name w:val="font1051"/>
    <w:qFormat/>
    <w:rPr>
      <w:rFonts w:ascii="宋体" w:eastAsia="宋体" w:hAnsi="宋体" w:hint="eastAsia"/>
      <w:b/>
      <w:bCs/>
      <w:color w:val="FF0000"/>
      <w:sz w:val="20"/>
      <w:szCs w:val="20"/>
      <w:u w:val="none"/>
    </w:rPr>
  </w:style>
  <w:style w:type="character" w:customStyle="1" w:styleId="72">
    <w:name w:val="标题 7 字符2"/>
    <w:basedOn w:val="a2"/>
    <w:link w:val="7"/>
    <w:qFormat/>
    <w:rPr>
      <w:rFonts w:ascii="宋体" w:eastAsia="宋体" w:hAnsi="Times New Roman" w:cs="Times New Roman"/>
      <w:b/>
      <w:sz w:val="24"/>
    </w:rPr>
  </w:style>
  <w:style w:type="character" w:customStyle="1" w:styleId="1ff8">
    <w:name w:val="批注文字 字符1"/>
    <w:qFormat/>
    <w:rPr>
      <w:rFonts w:ascii="Times New Roman" w:eastAsia="宋体" w:hAnsi="Times New Roman" w:cs="Times New Roman" w:hint="default"/>
      <w:szCs w:val="24"/>
    </w:rPr>
  </w:style>
  <w:style w:type="character" w:customStyle="1" w:styleId="316">
    <w:name w:val="正文文本 3 字符1"/>
    <w:qFormat/>
    <w:rPr>
      <w:rFonts w:ascii="Times New Roman" w:eastAsia="宋体" w:hAnsi="Times New Roman" w:cs="Times New Roman" w:hint="default"/>
      <w:szCs w:val="20"/>
    </w:rPr>
  </w:style>
  <w:style w:type="character" w:customStyle="1" w:styleId="1ff9">
    <w:name w:val="不明显强调1"/>
    <w:qFormat/>
    <w:rPr>
      <w:i/>
      <w:color w:val="5A5A5A"/>
    </w:rPr>
  </w:style>
  <w:style w:type="character" w:customStyle="1" w:styleId="font971">
    <w:name w:val="font971"/>
    <w:qFormat/>
    <w:rPr>
      <w:rFonts w:ascii="宋体" w:eastAsia="宋体" w:hAnsi="宋体" w:hint="eastAsia"/>
      <w:b/>
      <w:bCs/>
      <w:color w:val="000000"/>
      <w:sz w:val="20"/>
      <w:szCs w:val="20"/>
      <w:u w:val="none"/>
    </w:rPr>
  </w:style>
  <w:style w:type="character" w:customStyle="1" w:styleId="Chara">
    <w:name w:val="文本块 Char"/>
    <w:link w:val="2f0"/>
    <w:qFormat/>
    <w:rPr>
      <w:rFonts w:ascii="Times New Roman" w:eastAsia="楷体_GB2312" w:hAnsi="Times New Roman"/>
      <w:i/>
      <w:sz w:val="24"/>
      <w:szCs w:val="24"/>
    </w:rPr>
  </w:style>
  <w:style w:type="character" w:customStyle="1" w:styleId="314">
    <w:name w:val="3级1 字符"/>
    <w:link w:val="313"/>
    <w:qFormat/>
    <w:rPr>
      <w:rFonts w:ascii="黑体" w:eastAsia="黑体" w:hAnsi="黑体"/>
      <w:color w:val="FF0000"/>
      <w:sz w:val="28"/>
    </w:rPr>
  </w:style>
  <w:style w:type="character" w:customStyle="1" w:styleId="font601">
    <w:name w:val="font601"/>
    <w:qFormat/>
    <w:rPr>
      <w:rFonts w:ascii="宋体" w:eastAsia="宋体" w:hAnsi="宋体" w:hint="eastAsia"/>
      <w:b/>
      <w:bCs/>
      <w:color w:val="000000"/>
      <w:sz w:val="20"/>
      <w:szCs w:val="20"/>
      <w:u w:val="none"/>
    </w:rPr>
  </w:style>
  <w:style w:type="character" w:customStyle="1" w:styleId="Style150">
    <w:name w:val="_Style 150"/>
    <w:qFormat/>
    <w:rPr>
      <w:b/>
      <w:bCs/>
      <w:smallCaps/>
      <w:color w:val="C0504D"/>
      <w:spacing w:val="5"/>
      <w:u w:val="single"/>
    </w:rPr>
  </w:style>
  <w:style w:type="character" w:customStyle="1" w:styleId="51">
    <w:name w:val="标题 5 字符1"/>
    <w:basedOn w:val="a2"/>
    <w:link w:val="5"/>
    <w:qFormat/>
    <w:rPr>
      <w:rFonts w:ascii="宋体" w:eastAsia="宋体" w:hAnsi="Times New Roman" w:cs="Times New Roman"/>
      <w:sz w:val="24"/>
    </w:rPr>
  </w:style>
  <w:style w:type="character" w:customStyle="1" w:styleId="1ffa">
    <w:name w:val="批注引用1"/>
    <w:qFormat/>
    <w:rPr>
      <w:sz w:val="21"/>
      <w:szCs w:val="21"/>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2d">
    <w:name w:val="2级 字符"/>
    <w:link w:val="2c"/>
    <w:qFormat/>
    <w:rPr>
      <w:rFonts w:ascii="宋体" w:hAnsi="宋体"/>
      <w:b/>
      <w:sz w:val="32"/>
    </w:rPr>
  </w:style>
  <w:style w:type="character" w:customStyle="1" w:styleId="msodel0">
    <w:name w:val="msodel"/>
    <w:qFormat/>
  </w:style>
  <w:style w:type="character" w:customStyle="1" w:styleId="Char3">
    <w:name w:val="正文文本缩进 Char"/>
    <w:link w:val="1f3"/>
    <w:qFormat/>
    <w:rPr>
      <w:rFonts w:ascii="宋体" w:hAnsi="宋体"/>
      <w:spacing w:val="20"/>
      <w:sz w:val="24"/>
    </w:rPr>
  </w:style>
  <w:style w:type="character" w:customStyle="1" w:styleId="24">
    <w:name w:val="批注框文本 字符2"/>
    <w:link w:val="a8"/>
    <w:qFormat/>
    <w:rPr>
      <w:rFonts w:ascii="Times New Roman" w:hAnsi="Times New Roman"/>
      <w:sz w:val="18"/>
      <w:szCs w:val="18"/>
    </w:rPr>
  </w:style>
  <w:style w:type="character" w:customStyle="1" w:styleId="font2221">
    <w:name w:val="font2221"/>
    <w:qFormat/>
    <w:rPr>
      <w:rFonts w:ascii="宋体" w:eastAsia="宋体" w:hAnsi="宋体" w:hint="eastAsia"/>
      <w:color w:val="000000"/>
      <w:sz w:val="20"/>
      <w:szCs w:val="20"/>
      <w:u w:val="none"/>
    </w:rPr>
  </w:style>
  <w:style w:type="character" w:customStyle="1" w:styleId="G5CharChar">
    <w:name w:val="G_5 Char Char"/>
    <w:link w:val="G5"/>
    <w:qFormat/>
    <w:rPr>
      <w:rFonts w:ascii="宋体" w:hAnsi="宋体"/>
      <w:sz w:val="24"/>
      <w:szCs w:val="24"/>
    </w:rPr>
  </w:style>
  <w:style w:type="character" w:customStyle="1" w:styleId="font101">
    <w:name w:val="font101"/>
    <w:basedOn w:val="a2"/>
    <w:qFormat/>
    <w:rPr>
      <w:rFonts w:ascii="Times New Roman" w:hAnsi="Times New Roman" w:cs="Times New Roman" w:hint="default"/>
      <w:b/>
      <w:color w:val="000000"/>
      <w:sz w:val="20"/>
      <w:szCs w:val="20"/>
      <w:u w:val="none"/>
    </w:rPr>
  </w:style>
  <w:style w:type="character" w:customStyle="1" w:styleId="Char13">
    <w:name w:val="无间隔 Char1"/>
    <w:qFormat/>
    <w:rPr>
      <w:sz w:val="24"/>
      <w:szCs w:val="32"/>
    </w:rPr>
  </w:style>
  <w:style w:type="character" w:customStyle="1" w:styleId="Char6">
    <w:name w:val="称呼 Char"/>
    <w:link w:val="1f8"/>
    <w:qFormat/>
    <w:rPr>
      <w:rFonts w:ascii="仿宋_GB2312" w:eastAsia="仿宋_GB2312" w:hAnsi="华文仿宋"/>
      <w:sz w:val="28"/>
      <w:szCs w:val="28"/>
    </w:rPr>
  </w:style>
  <w:style w:type="character" w:customStyle="1" w:styleId="font111">
    <w:name w:val="font111"/>
    <w:basedOn w:val="a2"/>
    <w:qFormat/>
    <w:rPr>
      <w:rFonts w:ascii="宋体" w:eastAsia="宋体" w:hAnsi="宋体" w:cs="宋体" w:hint="eastAsia"/>
      <w:color w:val="000000"/>
      <w:sz w:val="22"/>
      <w:szCs w:val="22"/>
      <w:u w:val="none"/>
    </w:rPr>
  </w:style>
  <w:style w:type="character" w:customStyle="1" w:styleId="font91">
    <w:name w:val="font91"/>
    <w:basedOn w:val="a2"/>
    <w:qFormat/>
    <w:rPr>
      <w:rFonts w:ascii="Arial" w:hAnsi="Arial" w:cs="Arial"/>
      <w:b/>
      <w:color w:val="000000"/>
      <w:sz w:val="20"/>
      <w:szCs w:val="20"/>
      <w:u w:val="none"/>
    </w:rPr>
  </w:style>
  <w:style w:type="character" w:customStyle="1" w:styleId="1ffb">
    <w:name w:val="日期 字符1"/>
    <w:qFormat/>
    <w:rPr>
      <w:rFonts w:ascii="Times New Roman" w:eastAsia="宋体" w:hAnsi="Times New Roman" w:cs="Times New Roman" w:hint="default"/>
      <w:color w:val="000000"/>
      <w:sz w:val="24"/>
      <w:szCs w:val="20"/>
    </w:rPr>
  </w:style>
  <w:style w:type="character" w:customStyle="1" w:styleId="font621">
    <w:name w:val="font621"/>
    <w:qFormat/>
    <w:rPr>
      <w:rFonts w:ascii="宋体" w:eastAsia="宋体" w:hAnsi="宋体" w:hint="eastAsia"/>
      <w:color w:val="000000"/>
      <w:sz w:val="20"/>
      <w:szCs w:val="20"/>
      <w:u w:val="none"/>
    </w:rPr>
  </w:style>
  <w:style w:type="character" w:customStyle="1" w:styleId="23">
    <w:name w:val="正文文本 字符2"/>
    <w:link w:val="a7"/>
    <w:qFormat/>
  </w:style>
  <w:style w:type="character" w:customStyle="1" w:styleId="2Char10">
    <w:name w:val="正文文本 2 Char1"/>
    <w:qFormat/>
    <w:rPr>
      <w:rFonts w:ascii="Times New Roman" w:eastAsia="宋体" w:hAnsi="Times New Roman" w:cs="Times New Roman"/>
      <w:szCs w:val="20"/>
    </w:rPr>
  </w:style>
  <w:style w:type="character" w:customStyle="1" w:styleId="dash6b63005f6587005f005fchar1char">
    <w:name w:val="dash6b63_005f6587_005f_005fchar1__char"/>
    <w:qFormat/>
  </w:style>
  <w:style w:type="character" w:customStyle="1" w:styleId="6Char1">
    <w:name w:val="标题 6 Char1"/>
    <w:qFormat/>
    <w:rPr>
      <w:rFonts w:ascii="Cambria" w:eastAsia="宋体" w:hAnsi="Cambria" w:cs="Times New Roman"/>
      <w:b/>
      <w:bCs/>
      <w:kern w:val="2"/>
      <w:sz w:val="24"/>
      <w:szCs w:val="24"/>
    </w:rPr>
  </w:style>
  <w:style w:type="character" w:customStyle="1" w:styleId="1ffc">
    <w:name w:val="明显引用 字符1"/>
    <w:qFormat/>
    <w:rPr>
      <w:rFonts w:ascii="Cambria" w:eastAsia="宋体" w:hAnsi="Cambria" w:cs="Times New Roman" w:hint="default"/>
      <w:i/>
      <w:iCs/>
      <w:color w:val="FFFFFF"/>
      <w:kern w:val="0"/>
      <w:sz w:val="24"/>
      <w:szCs w:val="24"/>
      <w:shd w:val="clear" w:color="auto" w:fill="4F81BD"/>
    </w:rPr>
  </w:style>
  <w:style w:type="character" w:customStyle="1" w:styleId="4a">
    <w:name w:val="标题 4 字符"/>
    <w:qFormat/>
    <w:rPr>
      <w:rFonts w:ascii="等线 Light" w:eastAsia="等线 Light" w:hAnsi="等线 Light" w:cs="Times New Roman"/>
      <w:b/>
      <w:bCs/>
      <w:sz w:val="28"/>
      <w:szCs w:val="28"/>
    </w:rPr>
  </w:style>
  <w:style w:type="character" w:customStyle="1" w:styleId="CharChare">
    <w:name w:val="正文内容 Char Char"/>
    <w:link w:val="affff3"/>
    <w:qFormat/>
    <w:rPr>
      <w:sz w:val="24"/>
    </w:rPr>
  </w:style>
  <w:style w:type="character" w:customStyle="1" w:styleId="font761">
    <w:name w:val="font761"/>
    <w:qFormat/>
    <w:rPr>
      <w:rFonts w:ascii="宋体" w:eastAsia="宋体" w:hAnsi="宋体" w:hint="eastAsia"/>
      <w:color w:val="000000"/>
      <w:sz w:val="20"/>
      <w:szCs w:val="20"/>
      <w:u w:val="none"/>
    </w:rPr>
  </w:style>
  <w:style w:type="character" w:customStyle="1" w:styleId="52">
    <w:name w:val="标题 5 字符"/>
    <w:qFormat/>
    <w:rPr>
      <w:b/>
      <w:bCs/>
      <w:sz w:val="28"/>
      <w:szCs w:val="28"/>
    </w:rPr>
  </w:style>
  <w:style w:type="character" w:customStyle="1" w:styleId="font661">
    <w:name w:val="font661"/>
    <w:qFormat/>
    <w:rPr>
      <w:rFonts w:ascii="宋体" w:eastAsia="宋体" w:hAnsi="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11111CharChar">
    <w:name w:val="11111正式正文 Char Char"/>
    <w:link w:val="11111"/>
    <w:qFormat/>
    <w:rPr>
      <w:rFonts w:ascii="宋体" w:hAnsi="宋体"/>
      <w:sz w:val="26"/>
      <w:szCs w:val="28"/>
    </w:rPr>
  </w:style>
  <w:style w:type="character" w:customStyle="1" w:styleId="3Char2">
    <w:name w:val="正文文本 3 Char2"/>
    <w:qFormat/>
    <w:rPr>
      <w:kern w:val="2"/>
      <w:sz w:val="21"/>
    </w:rPr>
  </w:style>
  <w:style w:type="character" w:customStyle="1" w:styleId="GB2312">
    <w:name w:val="样式 超链接 + 仿宋_GB2312 小四 加粗"/>
    <w:qFormat/>
    <w:rPr>
      <w:rFonts w:ascii="仿宋_GB2312" w:eastAsia="黑体" w:hAnsi="仿宋_GB2312"/>
      <w:b/>
      <w:bCs/>
      <w:color w:val="auto"/>
      <w:sz w:val="24"/>
      <w:u w:val="none"/>
    </w:rPr>
  </w:style>
  <w:style w:type="character" w:customStyle="1" w:styleId="317">
    <w:name w:val="标题 3 字符1"/>
    <w:qFormat/>
    <w:rPr>
      <w:b/>
      <w:bCs/>
      <w:kern w:val="2"/>
      <w:sz w:val="32"/>
      <w:szCs w:val="32"/>
    </w:rPr>
  </w:style>
  <w:style w:type="character" w:customStyle="1" w:styleId="Char14">
    <w:name w:val="页脚 Char1"/>
    <w:qFormat/>
    <w:rPr>
      <w:rFonts w:ascii="Times New Roman" w:eastAsia="宋体" w:hAnsi="Times New Roman" w:cs="Times New Roman"/>
      <w:sz w:val="18"/>
      <w:szCs w:val="18"/>
    </w:rPr>
  </w:style>
  <w:style w:type="character" w:customStyle="1" w:styleId="Char32">
    <w:name w:val="批注框文本 Char3"/>
    <w:basedOn w:val="a2"/>
    <w:qFormat/>
    <w:rPr>
      <w:rFonts w:ascii="Calibri" w:eastAsia="宋体" w:hAnsi="Calibri" w:cs="Times New Roman"/>
      <w:sz w:val="18"/>
      <w:szCs w:val="18"/>
    </w:rPr>
  </w:style>
  <w:style w:type="character" w:customStyle="1" w:styleId="CharChar41">
    <w:name w:val="Char Char41"/>
    <w:qFormat/>
    <w:rPr>
      <w:b/>
      <w:bCs/>
      <w:kern w:val="44"/>
      <w:sz w:val="44"/>
      <w:szCs w:val="44"/>
    </w:rPr>
  </w:style>
  <w:style w:type="character" w:customStyle="1" w:styleId="Char15">
    <w:name w:val="脚注文本 Char1"/>
    <w:qFormat/>
    <w:rPr>
      <w:rFonts w:ascii="Times New Roman" w:eastAsia="宋体" w:hAnsi="Times New Roman" w:cs="Times New Roman"/>
      <w:sz w:val="18"/>
      <w:szCs w:val="18"/>
    </w:rPr>
  </w:style>
  <w:style w:type="character" w:customStyle="1" w:styleId="Char4">
    <w:name w:val="列出段落 Char"/>
    <w:link w:val="1f6"/>
    <w:qFormat/>
  </w:style>
  <w:style w:type="character" w:customStyle="1" w:styleId="Char33">
    <w:name w:val="称呼 Char3"/>
    <w:qFormat/>
    <w:rPr>
      <w:rFonts w:ascii="仿宋_GB2312" w:eastAsia="仿宋_GB2312" w:hAnsi="华文仿宋" w:hint="eastAsia"/>
      <w:kern w:val="2"/>
      <w:sz w:val="28"/>
      <w:szCs w:val="28"/>
    </w:rPr>
  </w:style>
  <w:style w:type="character" w:customStyle="1" w:styleId="Char16">
    <w:name w:val="正文文本 Char1"/>
    <w:qFormat/>
    <w:rPr>
      <w:rFonts w:ascii="Times New Roman" w:eastAsia="宋体" w:hAnsi="Times New Roman" w:cs="Times New Roman"/>
      <w:szCs w:val="20"/>
    </w:rPr>
  </w:style>
  <w:style w:type="character" w:customStyle="1" w:styleId="Char34">
    <w:name w:val="正文文本 Char3"/>
    <w:qFormat/>
    <w:rPr>
      <w:rFonts w:ascii="宋体" w:eastAsia="宋体" w:hAnsi="Arial" w:hint="eastAsia"/>
      <w:sz w:val="24"/>
    </w:rPr>
  </w:style>
  <w:style w:type="character" w:customStyle="1" w:styleId="2Char2">
    <w:name w:val="正文文本 2 Char2"/>
    <w:qFormat/>
    <w:rPr>
      <w:rFonts w:ascii="宋体" w:eastAsia="宋体" w:hAnsi="Arial" w:hint="eastAsia"/>
      <w:sz w:val="24"/>
    </w:rPr>
  </w:style>
  <w:style w:type="character" w:customStyle="1" w:styleId="affff4">
    <w:name w:val="纯文本 字符"/>
    <w:qFormat/>
    <w:rPr>
      <w:rFonts w:ascii="等线" w:hAnsi="Courier New" w:cs="Courier New"/>
    </w:rPr>
  </w:style>
  <w:style w:type="character" w:customStyle="1" w:styleId="1CharChar">
    <w:name w:val="编号1. Char Char"/>
    <w:link w:val="1"/>
    <w:qFormat/>
    <w:rPr>
      <w:rFonts w:ascii="Times New Roman" w:hAnsi="Times New Roman"/>
      <w:sz w:val="28"/>
    </w:rPr>
  </w:style>
  <w:style w:type="character" w:customStyle="1" w:styleId="Style124">
    <w:name w:val="_Style 124"/>
    <w:qFormat/>
    <w:rPr>
      <w:i/>
      <w:iCs/>
      <w:color w:val="808080"/>
    </w:rPr>
  </w:style>
  <w:style w:type="character" w:customStyle="1" w:styleId="font1041">
    <w:name w:val="font1041"/>
    <w:qFormat/>
    <w:rPr>
      <w:rFonts w:ascii="宋体" w:eastAsia="宋体" w:hAnsi="宋体" w:hint="eastAsia"/>
      <w:color w:val="FF0000"/>
      <w:sz w:val="20"/>
      <w:szCs w:val="20"/>
      <w:u w:val="none"/>
    </w:rPr>
  </w:style>
  <w:style w:type="character" w:customStyle="1" w:styleId="CharChar5">
    <w:name w:val="表格文字图表文字 Char Char"/>
    <w:link w:val="aff7"/>
    <w:qFormat/>
  </w:style>
  <w:style w:type="character" w:customStyle="1" w:styleId="font991">
    <w:name w:val="font991"/>
    <w:qFormat/>
    <w:rPr>
      <w:rFonts w:ascii="宋体" w:eastAsia="宋体" w:hAnsi="宋体" w:hint="eastAsia"/>
      <w:color w:val="000000"/>
      <w:sz w:val="20"/>
      <w:szCs w:val="20"/>
      <w:u w:val="none"/>
    </w:rPr>
  </w:style>
  <w:style w:type="character" w:customStyle="1" w:styleId="CharChar21">
    <w:name w:val="Char Char21"/>
    <w:qFormat/>
    <w:rPr>
      <w:rFonts w:eastAsia="宋体"/>
      <w:kern w:val="2"/>
      <w:sz w:val="18"/>
      <w:lang w:val="en-US" w:eastAsia="zh-CN"/>
    </w:rPr>
  </w:style>
  <w:style w:type="character" w:customStyle="1" w:styleId="1ffd">
    <w:name w:val="引用 字符1"/>
    <w:qFormat/>
    <w:rPr>
      <w:rFonts w:ascii="Cambria" w:eastAsia="宋体" w:hAnsi="Cambria" w:cs="Times New Roman" w:hint="default"/>
      <w:i/>
      <w:iCs/>
      <w:color w:val="5A5A5A"/>
      <w:kern w:val="0"/>
      <w:sz w:val="22"/>
    </w:rPr>
  </w:style>
  <w:style w:type="character" w:customStyle="1" w:styleId="CharChard">
    <w:name w:val="四级标题样式 Char Char"/>
    <w:link w:val="afffe"/>
    <w:qFormat/>
    <w:rPr>
      <w:rFonts w:ascii="黑体" w:hAnsi="黑体"/>
      <w:color w:val="4F6228"/>
      <w:sz w:val="24"/>
      <w:szCs w:val="24"/>
    </w:rPr>
  </w:style>
  <w:style w:type="character" w:customStyle="1" w:styleId="2f4">
    <w:name w:val="标题 2 字符"/>
    <w:qFormat/>
    <w:rPr>
      <w:rFonts w:ascii="等线 Light" w:eastAsia="等线 Light" w:hAnsi="等线 Light" w:cs="Times New Roman"/>
      <w:b/>
      <w:bCs/>
      <w:sz w:val="32"/>
      <w:szCs w:val="32"/>
    </w:rPr>
  </w:style>
  <w:style w:type="character" w:customStyle="1" w:styleId="CharChar6">
    <w:name w:val="段落正文 Char Char"/>
    <w:link w:val="aff8"/>
    <w:qFormat/>
    <w:rPr>
      <w:rFonts w:ascii="宋体" w:hAnsi="宋体"/>
      <w:sz w:val="24"/>
      <w:szCs w:val="24"/>
    </w:rPr>
  </w:style>
  <w:style w:type="character" w:customStyle="1" w:styleId="93">
    <w:name w:val="标题 9 字符"/>
    <w:qFormat/>
    <w:rPr>
      <w:rFonts w:ascii="等线 Light" w:eastAsia="等线 Light" w:hAnsi="等线 Light" w:cs="Times New Roman"/>
      <w:szCs w:val="21"/>
    </w:rPr>
  </w:style>
  <w:style w:type="character" w:customStyle="1" w:styleId="1ffe">
    <w:name w:val="文档结构图 字符1"/>
    <w:qFormat/>
    <w:rPr>
      <w:rFonts w:ascii="Times New Roman" w:eastAsia="宋体" w:hAnsi="Times New Roman" w:cs="Times New Roman" w:hint="default"/>
      <w:szCs w:val="20"/>
      <w:shd w:val="clear" w:color="auto" w:fill="000080"/>
    </w:rPr>
  </w:style>
  <w:style w:type="character" w:customStyle="1" w:styleId="3310">
    <w:name w:val="3卷3.1 字符"/>
    <w:link w:val="331"/>
    <w:qFormat/>
    <w:rPr>
      <w:rFonts w:ascii="宋体" w:hAnsi="宋体"/>
      <w:b/>
      <w:sz w:val="24"/>
    </w:rPr>
  </w:style>
  <w:style w:type="character" w:customStyle="1" w:styleId="font1861">
    <w:name w:val="font1861"/>
    <w:qFormat/>
    <w:rPr>
      <w:rFonts w:ascii="宋体" w:eastAsia="宋体" w:hAnsi="宋体" w:hint="eastAsia"/>
      <w:color w:val="auto"/>
      <w:sz w:val="20"/>
      <w:szCs w:val="20"/>
      <w:u w:val="none"/>
    </w:rPr>
  </w:style>
  <w:style w:type="character" w:customStyle="1" w:styleId="219">
    <w:name w:val="标题 2 字符1"/>
    <w:qFormat/>
    <w:rPr>
      <w:rFonts w:ascii="等线 Light" w:eastAsia="等线 Light" w:hAnsi="等线 Light" w:cs="Times New Roman"/>
      <w:b/>
      <w:bCs/>
      <w:kern w:val="2"/>
      <w:sz w:val="32"/>
      <w:szCs w:val="32"/>
    </w:rPr>
  </w:style>
  <w:style w:type="character" w:customStyle="1" w:styleId="font591">
    <w:name w:val="font591"/>
    <w:qFormat/>
    <w:rPr>
      <w:rFonts w:ascii="宋体" w:eastAsia="宋体" w:hAnsi="宋体" w:hint="eastAsia"/>
      <w:color w:val="000000"/>
      <w:sz w:val="20"/>
      <w:szCs w:val="20"/>
      <w:u w:val="none"/>
    </w:rPr>
  </w:style>
  <w:style w:type="character" w:customStyle="1" w:styleId="1fff">
    <w:name w:val="明显强调1"/>
    <w:qFormat/>
    <w:rPr>
      <w:b/>
      <w:i/>
      <w:sz w:val="24"/>
      <w:szCs w:val="24"/>
      <w:u w:val="single"/>
    </w:rPr>
  </w:style>
  <w:style w:type="character" w:customStyle="1" w:styleId="font1651">
    <w:name w:val="font1651"/>
    <w:qFormat/>
    <w:rPr>
      <w:rFonts w:ascii="宋体" w:eastAsia="宋体" w:hAnsi="宋体" w:hint="eastAsia"/>
      <w:b/>
      <w:bCs/>
      <w:color w:val="000000"/>
      <w:sz w:val="20"/>
      <w:szCs w:val="20"/>
      <w:u w:val="none"/>
    </w:rPr>
  </w:style>
  <w:style w:type="character" w:customStyle="1" w:styleId="font41">
    <w:name w:val="font41"/>
    <w:basedOn w:val="a2"/>
    <w:qFormat/>
    <w:rPr>
      <w:rFonts w:ascii="宋体" w:eastAsia="宋体" w:hAnsi="宋体" w:cs="宋体" w:hint="eastAsia"/>
      <w:b/>
      <w:color w:val="000000"/>
      <w:sz w:val="18"/>
      <w:szCs w:val="18"/>
      <w:u w:val="none"/>
    </w:rPr>
  </w:style>
  <w:style w:type="character" w:customStyle="1" w:styleId="2Char">
    <w:name w:val="正文文本 2 Char"/>
    <w:link w:val="217"/>
    <w:qFormat/>
    <w:rPr>
      <w:rFonts w:ascii="Times New Roman" w:hAnsi="Times New Roman"/>
      <w:szCs w:val="24"/>
    </w:rPr>
  </w:style>
  <w:style w:type="character" w:customStyle="1" w:styleId="ae">
    <w:name w:val="脚注文本 字符"/>
    <w:link w:val="ad"/>
    <w:qFormat/>
    <w:rPr>
      <w:sz w:val="18"/>
    </w:rPr>
  </w:style>
  <w:style w:type="character" w:customStyle="1" w:styleId="1fff0">
    <w:name w:val="批注主题 字符1"/>
    <w:qFormat/>
    <w:rPr>
      <w:rFonts w:ascii="Times New Roman" w:eastAsia="宋体" w:hAnsi="Times New Roman" w:cs="Times New Roman" w:hint="default"/>
      <w:b/>
      <w:bCs/>
      <w:szCs w:val="24"/>
    </w:rPr>
  </w:style>
  <w:style w:type="character" w:customStyle="1" w:styleId="font351">
    <w:name w:val="font351"/>
    <w:qFormat/>
    <w:rPr>
      <w:rFonts w:ascii="Times New Roman" w:hAnsi="Times New Roman" w:cs="Times New Roman" w:hint="default"/>
      <w:color w:val="000000"/>
      <w:sz w:val="20"/>
      <w:szCs w:val="20"/>
      <w:u w:val="none"/>
    </w:rPr>
  </w:style>
  <w:style w:type="character" w:customStyle="1" w:styleId="1fff1">
    <w:name w:val="不明显参考1"/>
    <w:qFormat/>
    <w:rPr>
      <w:sz w:val="24"/>
      <w:szCs w:val="24"/>
      <w:u w:val="single"/>
    </w:rPr>
  </w:style>
  <w:style w:type="character" w:customStyle="1" w:styleId="font2241">
    <w:name w:val="font2241"/>
    <w:qFormat/>
    <w:rPr>
      <w:rFonts w:ascii="宋体" w:eastAsia="宋体" w:hAnsi="宋体" w:hint="eastAsia"/>
      <w:b/>
      <w:bCs/>
      <w:color w:val="auto"/>
      <w:sz w:val="20"/>
      <w:szCs w:val="20"/>
      <w:u w:val="none"/>
    </w:rPr>
  </w:style>
  <w:style w:type="character" w:customStyle="1" w:styleId="Char7">
    <w:name w:val="批注主题 Char"/>
    <w:link w:val="1fe"/>
    <w:qFormat/>
    <w:rPr>
      <w:rFonts w:ascii="Times New Roman" w:hAnsi="Times New Roman"/>
      <w:b/>
      <w:bCs/>
      <w:szCs w:val="24"/>
    </w:rPr>
  </w:style>
  <w:style w:type="character" w:customStyle="1" w:styleId="font561">
    <w:name w:val="font561"/>
    <w:qFormat/>
    <w:rPr>
      <w:rFonts w:ascii="宋体" w:eastAsia="宋体" w:hAnsi="宋体" w:hint="eastAsia"/>
      <w:b/>
      <w:bCs/>
      <w:color w:val="000000"/>
      <w:sz w:val="20"/>
      <w:szCs w:val="20"/>
      <w:u w:val="none"/>
    </w:rPr>
  </w:style>
  <w:style w:type="character" w:customStyle="1" w:styleId="2f5">
    <w:name w:val="正文文本缩进 2 字符"/>
    <w:qFormat/>
  </w:style>
  <w:style w:type="character" w:customStyle="1" w:styleId="272CharChar">
    <w:name w:val="样式 样式 小四 行距: 固定值 27 磅 + 首行缩进:  2 字符 Char Char"/>
    <w:link w:val="272"/>
    <w:qFormat/>
    <w:rPr>
      <w:rFonts w:cs="宋体"/>
    </w:rPr>
  </w:style>
  <w:style w:type="character" w:customStyle="1" w:styleId="Char">
    <w:name w:val="纯文本 Char"/>
    <w:basedOn w:val="a2"/>
    <w:link w:val="1a"/>
    <w:qFormat/>
    <w:rPr>
      <w:rFonts w:ascii="宋体" w:eastAsia="宋体" w:hAnsi="Courier New" w:cs="Times New Roman"/>
    </w:rPr>
  </w:style>
  <w:style w:type="character" w:customStyle="1" w:styleId="1fff2">
    <w:name w:val="正文文本 字符1"/>
    <w:qFormat/>
    <w:rPr>
      <w:rFonts w:ascii="宋体" w:eastAsia="宋体" w:hAnsi="Arial" w:cs="Times New Roman" w:hint="eastAsia"/>
      <w:kern w:val="0"/>
      <w:sz w:val="24"/>
      <w:szCs w:val="20"/>
    </w:rPr>
  </w:style>
  <w:style w:type="character" w:customStyle="1" w:styleId="CharChar8">
    <w:name w:val="样式 居中 Char Char"/>
    <w:link w:val="affd"/>
    <w:qFormat/>
    <w:rPr>
      <w:rFonts w:eastAsia="仿宋_GB2312"/>
      <w:sz w:val="24"/>
    </w:rPr>
  </w:style>
  <w:style w:type="character" w:customStyle="1" w:styleId="affff5">
    <w:name w:val="批注框文本 字符"/>
    <w:qFormat/>
    <w:rPr>
      <w:sz w:val="18"/>
      <w:szCs w:val="18"/>
    </w:rPr>
  </w:style>
  <w:style w:type="character" w:customStyle="1" w:styleId="Char22">
    <w:name w:val="称呼 Char2"/>
    <w:qFormat/>
    <w:rPr>
      <w:rFonts w:ascii="Calibri" w:eastAsia="宋体" w:hAnsi="Calibri" w:cs="Calibri" w:hint="default"/>
      <w:kern w:val="2"/>
      <w:sz w:val="21"/>
      <w:szCs w:val="22"/>
    </w:rPr>
  </w:style>
  <w:style w:type="character" w:customStyle="1" w:styleId="1fff3">
    <w:name w:val="页码1"/>
    <w:qFormat/>
  </w:style>
  <w:style w:type="character" w:customStyle="1" w:styleId="1fff4">
    <w:name w:val="未处理的提及1"/>
    <w:qFormat/>
    <w:rPr>
      <w:color w:val="605E5C"/>
      <w:shd w:val="clear" w:color="auto" w:fill="E1DFDD"/>
    </w:rPr>
  </w:style>
  <w:style w:type="character" w:customStyle="1" w:styleId="Char23">
    <w:name w:val="明显引用 Char2"/>
    <w:qFormat/>
    <w:rPr>
      <w:b/>
      <w:i/>
      <w:sz w:val="24"/>
    </w:rPr>
  </w:style>
  <w:style w:type="character" w:customStyle="1" w:styleId="z-Char">
    <w:name w:val="z-窗体顶端 Char"/>
    <w:link w:val="Style251"/>
    <w:qFormat/>
    <w:rPr>
      <w:rFonts w:ascii="Arial" w:hAnsi="Arial" w:cs="Arial"/>
      <w:vanish/>
      <w:sz w:val="16"/>
      <w:szCs w:val="16"/>
    </w:rPr>
  </w:style>
  <w:style w:type="character" w:customStyle="1" w:styleId="affff6">
    <w:name w:val="正文文本首行缩进 字符"/>
    <w:qFormat/>
    <w:rPr>
      <w:rFonts w:ascii="Calibri" w:eastAsia="宋体" w:hAnsi="Calibri" w:cs="Times New Roman"/>
    </w:rPr>
  </w:style>
  <w:style w:type="character" w:customStyle="1" w:styleId="CharChar30">
    <w:name w:val="Char Char3"/>
    <w:qFormat/>
    <w:rPr>
      <w:rFonts w:ascii="宋体" w:eastAsia="宋体" w:hAnsi="宋体" w:hint="eastAsia"/>
      <w:bCs/>
      <w:kern w:val="2"/>
      <w:sz w:val="28"/>
      <w:szCs w:val="32"/>
      <w:lang w:val="en-US" w:eastAsia="zh-CN"/>
    </w:rPr>
  </w:style>
  <w:style w:type="character" w:customStyle="1" w:styleId="Char24">
    <w:name w:val="副标题 Char2"/>
    <w:qFormat/>
    <w:rPr>
      <w:rFonts w:ascii="Cambria" w:eastAsia="宋体" w:hAnsi="Cambria" w:hint="default"/>
      <w:sz w:val="24"/>
      <w:szCs w:val="24"/>
    </w:rPr>
  </w:style>
  <w:style w:type="character" w:customStyle="1" w:styleId="font731">
    <w:name w:val="font731"/>
    <w:qFormat/>
    <w:rPr>
      <w:rFonts w:ascii="宋体" w:eastAsia="宋体" w:hAnsi="宋体" w:hint="eastAsia"/>
      <w:color w:val="000000"/>
      <w:sz w:val="20"/>
      <w:szCs w:val="20"/>
      <w:u w:val="none"/>
    </w:rPr>
  </w:style>
  <w:style w:type="character" w:customStyle="1" w:styleId="Char17">
    <w:name w:val="日期 Char1"/>
    <w:qFormat/>
    <w:rPr>
      <w:rFonts w:ascii="Times New Roman" w:eastAsia="宋体" w:hAnsi="Times New Roman" w:cs="Times New Roman"/>
      <w:kern w:val="0"/>
      <w:szCs w:val="20"/>
    </w:rPr>
  </w:style>
  <w:style w:type="character" w:customStyle="1" w:styleId="Char2">
    <w:name w:val="明显引用 Char"/>
    <w:link w:val="1d"/>
    <w:qFormat/>
    <w:rPr>
      <w:rFonts w:ascii="Times New Roman" w:eastAsia="楷体_GB2312" w:hAnsi="Times New Roman"/>
      <w:b/>
      <w:i/>
      <w:sz w:val="24"/>
    </w:rPr>
  </w:style>
  <w:style w:type="character" w:customStyle="1" w:styleId="font1871">
    <w:name w:val="font1871"/>
    <w:qFormat/>
    <w:rPr>
      <w:rFonts w:ascii="Times New Roman" w:hAnsi="Times New Roman" w:cs="Times New Roman" w:hint="default"/>
      <w:color w:val="auto"/>
      <w:sz w:val="20"/>
      <w:szCs w:val="20"/>
      <w:u w:val="none"/>
    </w:rPr>
  </w:style>
  <w:style w:type="character" w:customStyle="1" w:styleId="111">
    <w:name w:val="1级标题（1卷） 字符"/>
    <w:link w:val="110"/>
    <w:qFormat/>
    <w:rPr>
      <w:rFonts w:ascii="宋体" w:hAnsi="宋体"/>
      <w:b/>
      <w:sz w:val="28"/>
      <w:szCs w:val="28"/>
    </w:rPr>
  </w:style>
  <w:style w:type="character" w:customStyle="1" w:styleId="3a">
    <w:name w:val="正文文本缩进 3 字符"/>
    <w:qFormat/>
    <w:rPr>
      <w:sz w:val="16"/>
      <w:szCs w:val="16"/>
    </w:rPr>
  </w:style>
  <w:style w:type="character" w:customStyle="1" w:styleId="affff7">
    <w:name w:val="页眉 字符"/>
    <w:qFormat/>
    <w:rPr>
      <w:sz w:val="18"/>
      <w:szCs w:val="18"/>
    </w:rPr>
  </w:style>
  <w:style w:type="character" w:customStyle="1" w:styleId="Char18">
    <w:name w:val="纯文本 Char1"/>
    <w:qFormat/>
    <w:rPr>
      <w:rFonts w:ascii="宋体" w:eastAsia="宋体" w:hAnsi="Courier New" w:cs="Courier New"/>
      <w:szCs w:val="21"/>
    </w:rPr>
  </w:style>
  <w:style w:type="character" w:customStyle="1" w:styleId="413">
    <w:name w:val="标题 4 字符1"/>
    <w:qFormat/>
    <w:rPr>
      <w:rFonts w:ascii="等线 Light" w:eastAsia="等线 Light" w:hAnsi="等线 Light" w:cs="Times New Roman"/>
      <w:b/>
      <w:bCs/>
      <w:kern w:val="2"/>
      <w:sz w:val="28"/>
      <w:szCs w:val="28"/>
    </w:rPr>
  </w:style>
  <w:style w:type="character" w:customStyle="1" w:styleId="120">
    <w:name w:val="标题 1 字符2"/>
    <w:basedOn w:val="a2"/>
    <w:link w:val="13"/>
    <w:qFormat/>
    <w:rPr>
      <w:rFonts w:ascii="Times New Roman" w:eastAsia="黑体" w:hAnsi="Times New Roman" w:cs="Times New Roman"/>
      <w:color w:val="FF0000"/>
      <w:kern w:val="24"/>
      <w:sz w:val="28"/>
    </w:rPr>
  </w:style>
  <w:style w:type="character" w:customStyle="1" w:styleId="Char19">
    <w:name w:val="批注框文本 Char1"/>
    <w:qFormat/>
    <w:rPr>
      <w:rFonts w:ascii="Times New Roman" w:eastAsia="宋体" w:hAnsi="Times New Roman" w:cs="Times New Roman"/>
      <w:sz w:val="18"/>
      <w:szCs w:val="18"/>
    </w:rPr>
  </w:style>
  <w:style w:type="character" w:customStyle="1" w:styleId="Style265">
    <w:name w:val="_Style 265"/>
    <w:qFormat/>
    <w:rPr>
      <w:rFonts w:ascii="Cambria" w:eastAsia="宋体" w:hAnsi="Cambria"/>
      <w:b/>
      <w:i/>
      <w:sz w:val="24"/>
      <w:szCs w:val="24"/>
    </w:rPr>
  </w:style>
  <w:style w:type="character" w:customStyle="1" w:styleId="font481">
    <w:name w:val="font481"/>
    <w:qFormat/>
    <w:rPr>
      <w:rFonts w:ascii="宋体" w:eastAsia="宋体" w:hAnsi="宋体" w:hint="eastAsia"/>
      <w:color w:val="000000"/>
      <w:sz w:val="20"/>
      <w:szCs w:val="20"/>
      <w:u w:val="none"/>
    </w:rPr>
  </w:style>
  <w:style w:type="character" w:customStyle="1" w:styleId="7Char1">
    <w:name w:val="标题 7 Char1"/>
    <w:qFormat/>
    <w:rPr>
      <w:sz w:val="24"/>
      <w:szCs w:val="24"/>
    </w:rPr>
  </w:style>
  <w:style w:type="character" w:customStyle="1" w:styleId="421">
    <w:name w:val="4卷2 字符"/>
    <w:link w:val="420"/>
    <w:qFormat/>
    <w:rPr>
      <w:rFonts w:ascii="等线"/>
      <w:b/>
      <w:bCs/>
      <w:caps/>
      <w:sz w:val="32"/>
      <w:szCs w:val="24"/>
    </w:rPr>
  </w:style>
  <w:style w:type="character" w:customStyle="1" w:styleId="3b">
    <w:name w:val="正文文本 3 字符"/>
    <w:qFormat/>
    <w:rPr>
      <w:sz w:val="16"/>
      <w:szCs w:val="16"/>
    </w:rPr>
  </w:style>
  <w:style w:type="character" w:customStyle="1" w:styleId="2420">
    <w:name w:val="2卷4.2 字符"/>
    <w:link w:val="242"/>
    <w:qFormat/>
    <w:rPr>
      <w:rFonts w:ascii="宋体" w:hAnsi="宋体"/>
      <w:sz w:val="24"/>
      <w:szCs w:val="24"/>
    </w:rPr>
  </w:style>
  <w:style w:type="character" w:customStyle="1" w:styleId="Char1a">
    <w:name w:val="引用 Char1"/>
    <w:qFormat/>
    <w:rPr>
      <w:rFonts w:ascii="Calibri" w:eastAsia="宋体" w:hAnsi="Calibri" w:cs="Calibri" w:hint="default"/>
      <w:i/>
      <w:iCs/>
      <w:color w:val="000000"/>
      <w:kern w:val="2"/>
      <w:sz w:val="21"/>
      <w:szCs w:val="22"/>
    </w:rPr>
  </w:style>
  <w:style w:type="character" w:customStyle="1" w:styleId="2f6">
    <w:name w:val="批注引用2"/>
    <w:basedOn w:val="a2"/>
    <w:qFormat/>
    <w:rPr>
      <w:sz w:val="21"/>
      <w:szCs w:val="21"/>
    </w:rPr>
  </w:style>
  <w:style w:type="character" w:customStyle="1" w:styleId="2Char20">
    <w:name w:val="正文文本缩进 2 Char2"/>
    <w:qFormat/>
    <w:rPr>
      <w:rFonts w:ascii="宋体" w:eastAsia="宋体" w:hAnsi="宋体" w:hint="eastAsia"/>
      <w:color w:val="FF0000"/>
      <w:kern w:val="2"/>
      <w:sz w:val="24"/>
    </w:rPr>
  </w:style>
  <w:style w:type="character" w:customStyle="1" w:styleId="dash6b636587char">
    <w:name w:val="dash6b63_6587__char"/>
    <w:qFormat/>
  </w:style>
  <w:style w:type="character" w:customStyle="1" w:styleId="1ff6">
    <w:name w:val="1级标题 字符"/>
    <w:link w:val="1ff5"/>
    <w:qFormat/>
    <w:rPr>
      <w:rFonts w:ascii="宋体" w:hAnsi="宋体"/>
      <w:b/>
      <w:sz w:val="36"/>
      <w:szCs w:val="36"/>
    </w:rPr>
  </w:style>
  <w:style w:type="character" w:customStyle="1" w:styleId="CharChar3">
    <w:name w:val="投标正文 Char Char"/>
    <w:link w:val="aff1"/>
    <w:qFormat/>
    <w:rPr>
      <w:rFonts w:ascii="宋体"/>
      <w:sz w:val="24"/>
      <w:szCs w:val="24"/>
    </w:rPr>
  </w:style>
  <w:style w:type="character" w:customStyle="1" w:styleId="2320">
    <w:name w:val="2卷3.2 字符"/>
    <w:link w:val="232"/>
    <w:qFormat/>
    <w:rPr>
      <w:rFonts w:ascii="宋体" w:hAnsi="宋体"/>
      <w:b/>
      <w:sz w:val="32"/>
      <w:szCs w:val="32"/>
    </w:rPr>
  </w:style>
  <w:style w:type="character" w:customStyle="1" w:styleId="410">
    <w:name w:val="4级1 字符"/>
    <w:link w:val="41"/>
    <w:qFormat/>
    <w:rPr>
      <w:rFonts w:ascii="Times New Roman" w:hAnsi="Times New Roman"/>
      <w:b/>
      <w:bCs/>
      <w:kern w:val="44"/>
      <w:sz w:val="44"/>
      <w:szCs w:val="44"/>
    </w:rPr>
  </w:style>
  <w:style w:type="character" w:customStyle="1" w:styleId="affff8">
    <w:name w:val="正文文本 字符"/>
    <w:qFormat/>
  </w:style>
  <w:style w:type="character" w:customStyle="1" w:styleId="Char1b">
    <w:name w:val="称呼 Char1"/>
    <w:qFormat/>
    <w:rPr>
      <w:kern w:val="2"/>
      <w:sz w:val="21"/>
      <w:szCs w:val="22"/>
    </w:rPr>
  </w:style>
  <w:style w:type="character" w:customStyle="1" w:styleId="1fff5">
    <w:name w:val="副标题 字符1"/>
    <w:qFormat/>
    <w:rPr>
      <w:rFonts w:ascii="Calibri" w:eastAsia="宋体" w:hAnsi="Calibri" w:cs="Times New Roman" w:hint="default"/>
      <w:i/>
      <w:iCs/>
      <w:kern w:val="0"/>
      <w:sz w:val="24"/>
      <w:szCs w:val="24"/>
    </w:rPr>
  </w:style>
  <w:style w:type="character" w:customStyle="1" w:styleId="CharChar1">
    <w:name w:val="无编号正文 Char Char"/>
    <w:link w:val="afd"/>
    <w:qFormat/>
    <w:rPr>
      <w:rFonts w:ascii="宋体" w:hAnsi="宋体"/>
      <w:sz w:val="24"/>
      <w:szCs w:val="24"/>
    </w:rPr>
  </w:style>
  <w:style w:type="character" w:customStyle="1" w:styleId="apple-converted-space">
    <w:name w:val="apple-converted-space"/>
    <w:qFormat/>
  </w:style>
  <w:style w:type="character" w:customStyle="1" w:styleId="affff9">
    <w:name w:val="批注文字 字符"/>
    <w:qFormat/>
  </w:style>
  <w:style w:type="character" w:customStyle="1" w:styleId="font01">
    <w:name w:val="font01"/>
    <w:basedOn w:val="a2"/>
    <w:qFormat/>
    <w:rPr>
      <w:rFonts w:ascii="Times New Roman" w:hAnsi="Times New Roman" w:cs="Times New Roman" w:hint="default"/>
      <w:b/>
      <w:color w:val="000000"/>
      <w:sz w:val="18"/>
      <w:szCs w:val="18"/>
      <w:u w:val="none"/>
    </w:rPr>
  </w:style>
  <w:style w:type="character" w:customStyle="1" w:styleId="83">
    <w:name w:val="标题 8 字符"/>
    <w:qFormat/>
    <w:rPr>
      <w:rFonts w:ascii="等线 Light" w:eastAsia="等线 Light" w:hAnsi="等线 Light" w:cs="Times New Roman"/>
      <w:sz w:val="24"/>
      <w:szCs w:val="24"/>
    </w:rPr>
  </w:style>
  <w:style w:type="character" w:customStyle="1" w:styleId="font851">
    <w:name w:val="font851"/>
    <w:qFormat/>
    <w:rPr>
      <w:rFonts w:ascii="微软雅黑" w:eastAsia="微软雅黑" w:hAnsi="微软雅黑" w:hint="eastAsia"/>
      <w:b/>
      <w:bCs/>
      <w:color w:val="000000"/>
      <w:sz w:val="20"/>
      <w:szCs w:val="20"/>
      <w:u w:val="none"/>
    </w:rPr>
  </w:style>
  <w:style w:type="character" w:customStyle="1" w:styleId="2430">
    <w:name w:val="2卷4.3 字符"/>
    <w:link w:val="243"/>
    <w:qFormat/>
    <w:rPr>
      <w:rFonts w:ascii="Times New Roman" w:eastAsia="黑体" w:hAnsi="Arial"/>
      <w:b/>
      <w:bCs/>
      <w:sz w:val="24"/>
      <w:szCs w:val="24"/>
    </w:rPr>
  </w:style>
  <w:style w:type="character" w:customStyle="1" w:styleId="224">
    <w:name w:val="2卷2级目录 字符"/>
    <w:link w:val="223"/>
    <w:qFormat/>
    <w:rPr>
      <w:rFonts w:ascii="Times New Roman" w:eastAsia="黑体" w:hAnsi="Times New Roman"/>
      <w:b/>
      <w:color w:val="0000FF"/>
      <w:sz w:val="32"/>
      <w:szCs w:val="32"/>
    </w:rPr>
  </w:style>
  <w:style w:type="character" w:customStyle="1" w:styleId="font81">
    <w:name w:val="font81"/>
    <w:basedOn w:val="a2"/>
    <w:qFormat/>
    <w:rPr>
      <w:rFonts w:ascii="宋体" w:eastAsia="宋体" w:hAnsi="宋体" w:cs="宋体" w:hint="eastAsia"/>
      <w:b/>
      <w:color w:val="000000"/>
      <w:sz w:val="22"/>
      <w:szCs w:val="22"/>
      <w:u w:val="none"/>
    </w:rPr>
  </w:style>
  <w:style w:type="character" w:customStyle="1" w:styleId="font1061">
    <w:name w:val="font1061"/>
    <w:qFormat/>
    <w:rPr>
      <w:rFonts w:ascii="微软雅黑" w:eastAsia="微软雅黑" w:hAnsi="微软雅黑" w:hint="eastAsia"/>
      <w:b/>
      <w:bCs/>
      <w:color w:val="000000"/>
      <w:sz w:val="28"/>
      <w:szCs w:val="28"/>
      <w:u w:val="none"/>
    </w:rPr>
  </w:style>
  <w:style w:type="character" w:customStyle="1" w:styleId="stylekwd">
    <w:name w:val="style_kwd"/>
    <w:qFormat/>
  </w:style>
  <w:style w:type="character" w:customStyle="1" w:styleId="Char25">
    <w:name w:val="标题 Char2"/>
    <w:qFormat/>
    <w:rPr>
      <w:rFonts w:ascii="Cambria" w:eastAsia="宋体" w:hAnsi="Cambria" w:hint="default"/>
      <w:b/>
      <w:bCs/>
      <w:kern w:val="28"/>
      <w:sz w:val="32"/>
      <w:szCs w:val="32"/>
    </w:rPr>
  </w:style>
  <w:style w:type="character" w:customStyle="1" w:styleId="affffa">
    <w:name w:val="文档结构图 字符"/>
    <w:qFormat/>
    <w:rPr>
      <w:rFonts w:ascii="Microsoft YaHei UI" w:eastAsia="Microsoft YaHei UI"/>
      <w:sz w:val="18"/>
      <w:szCs w:val="18"/>
    </w:rPr>
  </w:style>
  <w:style w:type="character" w:customStyle="1" w:styleId="Char35">
    <w:name w:val="正文首行缩进 Char3"/>
    <w:qFormat/>
  </w:style>
  <w:style w:type="character" w:customStyle="1" w:styleId="220">
    <w:name w:val="标题 2 字符2"/>
    <w:basedOn w:val="a2"/>
    <w:link w:val="20"/>
    <w:qFormat/>
    <w:rPr>
      <w:rFonts w:ascii="Arial" w:eastAsia="黑体" w:hAnsi="Arial" w:cs="Times New Roman"/>
      <w:color w:val="0000FF"/>
      <w:sz w:val="24"/>
    </w:rPr>
  </w:style>
  <w:style w:type="character" w:customStyle="1" w:styleId="111ctrl3Char">
    <w:name w:val="1.1.1 ctrl+3 Char"/>
    <w:qFormat/>
    <w:rPr>
      <w:rFonts w:ascii="Times New Roman" w:eastAsia="宋体" w:hAnsi="Times New Roman" w:cs="Times New Roman"/>
      <w:b/>
      <w:bCs/>
      <w:sz w:val="32"/>
      <w:szCs w:val="32"/>
    </w:rPr>
  </w:style>
  <w:style w:type="character" w:customStyle="1" w:styleId="Char26">
    <w:name w:val="正文首行缩进 Char2"/>
    <w:qFormat/>
    <w:rPr>
      <w:rFonts w:ascii="宋体" w:eastAsia="宋体" w:hAnsi="Arial" w:hint="eastAsia"/>
      <w:kern w:val="2"/>
      <w:sz w:val="21"/>
      <w:szCs w:val="22"/>
    </w:rPr>
  </w:style>
  <w:style w:type="character" w:customStyle="1" w:styleId="CharChar0">
    <w:name w:val="表标题 Char Char"/>
    <w:link w:val="afb"/>
    <w:qFormat/>
    <w:rPr>
      <w:rFonts w:ascii="Times New Roman" w:eastAsia="仿宋" w:hAnsi="Times New Roman"/>
    </w:rPr>
  </w:style>
  <w:style w:type="character" w:customStyle="1" w:styleId="CharChar7">
    <w:name w:val="表格 Char Char"/>
    <w:link w:val="affc"/>
    <w:qFormat/>
    <w:rPr>
      <w:rFonts w:ascii="Times New Roman" w:hAnsi="Times New Roman"/>
      <w:szCs w:val="21"/>
    </w:rPr>
  </w:style>
  <w:style w:type="character" w:customStyle="1" w:styleId="32">
    <w:name w:val="标题 3 字符2"/>
    <w:basedOn w:val="a2"/>
    <w:link w:val="30"/>
    <w:qFormat/>
    <w:rPr>
      <w:rFonts w:ascii="宋体" w:eastAsia="宋体" w:hAnsi="宋体" w:cs="Times New Roman"/>
      <w:bCs/>
      <w:sz w:val="24"/>
      <w:szCs w:val="32"/>
    </w:rPr>
  </w:style>
  <w:style w:type="character" w:customStyle="1" w:styleId="msochangeprop0">
    <w:name w:val="msochangeprop"/>
    <w:qFormat/>
  </w:style>
  <w:style w:type="character" w:customStyle="1" w:styleId="1fff6">
    <w:name w:val="访问过的超链接1"/>
    <w:qFormat/>
    <w:rPr>
      <w:color w:val="800080"/>
      <w:u w:val="single"/>
    </w:rPr>
  </w:style>
  <w:style w:type="character" w:customStyle="1" w:styleId="3Char20">
    <w:name w:val="正文文本缩进 3 Char2"/>
    <w:qFormat/>
    <w:rPr>
      <w:rFonts w:ascii="宋体" w:eastAsia="宋体" w:hAnsi="Arial" w:hint="eastAsia"/>
      <w:sz w:val="16"/>
      <w:szCs w:val="16"/>
    </w:rPr>
  </w:style>
  <w:style w:type="character" w:customStyle="1" w:styleId="226">
    <w:name w:val="2卷2 字符"/>
    <w:link w:val="225"/>
    <w:qFormat/>
    <w:rPr>
      <w:rFonts w:ascii="宋体" w:hAnsi="宋体"/>
      <w:b/>
      <w:sz w:val="36"/>
      <w:szCs w:val="36"/>
    </w:rPr>
  </w:style>
  <w:style w:type="character" w:customStyle="1" w:styleId="8Char1">
    <w:name w:val="标题 8 Char1"/>
    <w:qFormat/>
    <w:rPr>
      <w:i/>
      <w:iCs/>
      <w:sz w:val="24"/>
      <w:szCs w:val="24"/>
    </w:rPr>
  </w:style>
  <w:style w:type="character" w:customStyle="1" w:styleId="Char1c">
    <w:name w:val="标题 Char1"/>
    <w:qFormat/>
    <w:rPr>
      <w:rFonts w:ascii="Calibri Light" w:eastAsia="宋体" w:hAnsi="Calibri Light" w:cs="Times New Roman"/>
      <w:b/>
      <w:bCs/>
      <w:sz w:val="32"/>
      <w:szCs w:val="32"/>
    </w:rPr>
  </w:style>
  <w:style w:type="character" w:customStyle="1" w:styleId="Char27">
    <w:name w:val="批注文字 Char2"/>
    <w:qFormat/>
    <w:rPr>
      <w:rFonts w:ascii="宋体" w:eastAsia="宋体" w:hAnsi="宋体" w:hint="eastAsia"/>
      <w:color w:val="000000"/>
      <w:sz w:val="28"/>
    </w:rPr>
  </w:style>
  <w:style w:type="character" w:customStyle="1" w:styleId="Char36">
    <w:name w:val="批注文字 Char3"/>
    <w:basedOn w:val="a2"/>
    <w:qFormat/>
    <w:rPr>
      <w:rFonts w:ascii="Calibri" w:eastAsia="宋体" w:hAnsi="Calibri" w:cs="Times New Roman"/>
    </w:rPr>
  </w:style>
  <w:style w:type="character" w:customStyle="1" w:styleId="222">
    <w:name w:val="2卷2级标题 字符"/>
    <w:link w:val="221"/>
    <w:qFormat/>
    <w:rPr>
      <w:rFonts w:ascii="Times New Roman" w:eastAsia="黑体" w:hAnsi="Times New Roman"/>
      <w:b/>
      <w:sz w:val="32"/>
      <w:szCs w:val="32"/>
    </w:rPr>
  </w:style>
  <w:style w:type="character" w:customStyle="1" w:styleId="1fff7">
    <w:name w:val="书籍标题1"/>
    <w:qFormat/>
    <w:rPr>
      <w:rFonts w:ascii="Cambria" w:eastAsia="宋体" w:hAnsi="Cambria" w:hint="default"/>
      <w:b/>
      <w:i/>
      <w:sz w:val="24"/>
      <w:szCs w:val="24"/>
    </w:rPr>
  </w:style>
  <w:style w:type="character" w:customStyle="1" w:styleId="3Char1">
    <w:name w:val="正文文本缩进 3 Char1"/>
    <w:qFormat/>
    <w:rPr>
      <w:rFonts w:ascii="Times New Roman" w:eastAsia="宋体" w:hAnsi="Times New Roman" w:cs="Times New Roman"/>
      <w:sz w:val="16"/>
      <w:szCs w:val="16"/>
    </w:rPr>
  </w:style>
  <w:style w:type="character" w:customStyle="1" w:styleId="1fff8">
    <w:name w:val="正文文本缩进 字符1"/>
    <w:qFormat/>
    <w:rPr>
      <w:rFonts w:ascii="宋体" w:eastAsia="宋体" w:hAnsi="宋体" w:cs="Times New Roman" w:hint="eastAsia"/>
      <w:color w:val="000000"/>
      <w:sz w:val="24"/>
      <w:szCs w:val="20"/>
    </w:rPr>
  </w:style>
  <w:style w:type="character" w:customStyle="1" w:styleId="CharCharf">
    <w:name w:val="正文缩进 Char Char"/>
    <w:qFormat/>
    <w:rPr>
      <w:rFonts w:eastAsia="宋体"/>
      <w:kern w:val="2"/>
      <w:sz w:val="28"/>
      <w:szCs w:val="24"/>
      <w:lang w:val="en-US" w:eastAsia="zh-CN"/>
    </w:rPr>
  </w:style>
  <w:style w:type="character" w:customStyle="1" w:styleId="Char28">
    <w:name w:val="引用 Char2"/>
    <w:qFormat/>
    <w:rPr>
      <w:i/>
      <w:sz w:val="24"/>
      <w:szCs w:val="24"/>
    </w:rPr>
  </w:style>
  <w:style w:type="character" w:customStyle="1" w:styleId="Style267">
    <w:name w:val="_Style 267"/>
    <w:qFormat/>
    <w:rPr>
      <w:sz w:val="24"/>
      <w:szCs w:val="24"/>
      <w:u w:val="single"/>
    </w:rPr>
  </w:style>
  <w:style w:type="character" w:customStyle="1" w:styleId="1Char1">
    <w:name w:val="标题 1 Char1"/>
    <w:qFormat/>
    <w:rPr>
      <w:rFonts w:cs="Times New Roman"/>
      <w:b/>
      <w:bCs/>
      <w:kern w:val="44"/>
      <w:sz w:val="44"/>
      <w:szCs w:val="44"/>
    </w:rPr>
  </w:style>
  <w:style w:type="character" w:customStyle="1" w:styleId="1fff9">
    <w:name w:val="标题 1 字符"/>
    <w:qFormat/>
    <w:rPr>
      <w:b/>
      <w:bCs/>
      <w:kern w:val="44"/>
      <w:sz w:val="44"/>
      <w:szCs w:val="44"/>
    </w:rPr>
  </w:style>
  <w:style w:type="character" w:customStyle="1" w:styleId="216">
    <w:name w:val="2级1 字符"/>
    <w:link w:val="215"/>
    <w:qFormat/>
    <w:rPr>
      <w:rFonts w:ascii="宋体" w:hAnsi="宋体"/>
      <w:b/>
      <w:sz w:val="32"/>
    </w:rPr>
  </w:style>
  <w:style w:type="character" w:customStyle="1" w:styleId="dash6b636587char1">
    <w:name w:val="dash6b63_6587__char1"/>
    <w:qFormat/>
    <w:rPr>
      <w:rFonts w:ascii="Times New Roman" w:hAnsi="Times New Roman" w:cs="Times New Roman" w:hint="default"/>
      <w:u w:val="none"/>
    </w:rPr>
  </w:style>
  <w:style w:type="character" w:customStyle="1" w:styleId="evenCharChar">
    <w:name w:val="even Char Char"/>
    <w:qFormat/>
    <w:rPr>
      <w:kern w:val="2"/>
      <w:sz w:val="18"/>
      <w:szCs w:val="18"/>
    </w:rPr>
  </w:style>
  <w:style w:type="character" w:customStyle="1" w:styleId="5Char1">
    <w:name w:val="标题 5 Char1"/>
    <w:qFormat/>
    <w:rPr>
      <w:b/>
      <w:bCs/>
      <w:i/>
      <w:iCs/>
      <w:sz w:val="26"/>
      <w:szCs w:val="26"/>
    </w:rPr>
  </w:style>
  <w:style w:type="character" w:customStyle="1" w:styleId="2310">
    <w:name w:val="2卷3.1 字符"/>
    <w:link w:val="231"/>
    <w:qFormat/>
    <w:rPr>
      <w:rFonts w:ascii="Times New Roman" w:eastAsia="黑体" w:hAnsi="Times New Roman"/>
      <w:b/>
      <w:sz w:val="32"/>
      <w:szCs w:val="32"/>
    </w:rPr>
  </w:style>
  <w:style w:type="character" w:customStyle="1" w:styleId="dash6807989800201char1">
    <w:name w:val="dash6807_9898_00201__char1"/>
    <w:qFormat/>
    <w:rPr>
      <w:rFonts w:ascii="Times New Roman" w:hAnsi="Times New Roman" w:cs="Times New Roman" w:hint="default"/>
      <w:b/>
      <w:bCs/>
      <w:color w:val="000000"/>
      <w:sz w:val="44"/>
      <w:szCs w:val="44"/>
      <w:u w:val="none"/>
    </w:rPr>
  </w:style>
  <w:style w:type="character" w:customStyle="1" w:styleId="710">
    <w:name w:val="标题 7 字符1"/>
    <w:qFormat/>
    <w:rPr>
      <w:rFonts w:ascii="宋体" w:eastAsia="宋体" w:hAnsi="Times New Roman" w:cs="Times New Roman" w:hint="eastAsia"/>
      <w:b/>
      <w:sz w:val="24"/>
      <w:szCs w:val="20"/>
    </w:rPr>
  </w:style>
  <w:style w:type="character" w:customStyle="1" w:styleId="CharChar31">
    <w:name w:val="Char Char31"/>
    <w:link w:val="Char20"/>
    <w:qFormat/>
    <w:rPr>
      <w:rFonts w:ascii="仿宋_GB2312" w:eastAsia="仿宋_GB2312"/>
      <w:b/>
      <w:sz w:val="32"/>
      <w:szCs w:val="32"/>
    </w:rPr>
  </w:style>
  <w:style w:type="character" w:customStyle="1" w:styleId="Char29">
    <w:name w:val="纯文本 Char2"/>
    <w:qFormat/>
    <w:rPr>
      <w:rFonts w:ascii="宋体" w:eastAsia="宋体" w:hAnsi="Courier New" w:hint="eastAsia"/>
      <w:kern w:val="2"/>
      <w:sz w:val="21"/>
    </w:rPr>
  </w:style>
  <w:style w:type="character" w:customStyle="1" w:styleId="CharCharc">
    <w:name w:val="纯文本 Char Char"/>
    <w:link w:val="1fc"/>
    <w:qFormat/>
    <w:rPr>
      <w:rFonts w:ascii="宋体" w:hAnsi="Courier New"/>
    </w:rPr>
  </w:style>
  <w:style w:type="character" w:customStyle="1" w:styleId="font291">
    <w:name w:val="font291"/>
    <w:qFormat/>
    <w:rPr>
      <w:rFonts w:ascii="宋体" w:eastAsia="宋体" w:hAnsi="宋体" w:hint="eastAsia"/>
      <w:b/>
      <w:bCs/>
      <w:color w:val="000000"/>
      <w:sz w:val="20"/>
      <w:szCs w:val="20"/>
      <w:u w:val="none"/>
    </w:rPr>
  </w:style>
  <w:style w:type="character" w:customStyle="1" w:styleId="82">
    <w:name w:val="标题 8 字符2"/>
    <w:basedOn w:val="a2"/>
    <w:link w:val="8"/>
    <w:qFormat/>
    <w:rPr>
      <w:rFonts w:ascii="Arial" w:eastAsia="黑体" w:hAnsi="Arial" w:cs="Times New Roman"/>
      <w:sz w:val="24"/>
    </w:rPr>
  </w:style>
  <w:style w:type="character" w:customStyle="1" w:styleId="Char1d">
    <w:name w:val="正文缩进 Char1"/>
    <w:qFormat/>
    <w:rPr>
      <w:rFonts w:ascii="Times New Roman" w:eastAsia="宋体" w:hAnsi="Times New Roman" w:cs="Times New Roman"/>
      <w:sz w:val="24"/>
      <w:szCs w:val="20"/>
    </w:rPr>
  </w:style>
  <w:style w:type="character" w:customStyle="1" w:styleId="Char31">
    <w:name w:val="批注主题 Char3"/>
    <w:basedOn w:val="21"/>
    <w:link w:val="2e"/>
    <w:qFormat/>
    <w:rPr>
      <w:rFonts w:ascii="Calibri" w:eastAsia="宋体" w:hAnsi="Calibri" w:cs="Times New Roman"/>
      <w:b/>
      <w:bCs/>
    </w:rPr>
  </w:style>
  <w:style w:type="character" w:customStyle="1" w:styleId="21">
    <w:name w:val="批注文字 字符2"/>
    <w:link w:val="a6"/>
    <w:qFormat/>
  </w:style>
  <w:style w:type="character" w:customStyle="1" w:styleId="911">
    <w:name w:val="标题 9 字符1"/>
    <w:qFormat/>
    <w:rPr>
      <w:rFonts w:ascii="Arial" w:eastAsia="黑体" w:hAnsi="Arial" w:cs="Times New Roman" w:hint="default"/>
      <w:szCs w:val="20"/>
    </w:rPr>
  </w:style>
  <w:style w:type="character" w:customStyle="1" w:styleId="affffb">
    <w:name w:val="表格 字符"/>
    <w:qFormat/>
    <w:rPr>
      <w:rFonts w:ascii="仿宋" w:eastAsia="宋体" w:hAnsi="仿宋"/>
      <w:kern w:val="2"/>
    </w:rPr>
  </w:style>
  <w:style w:type="character" w:customStyle="1" w:styleId="affffc">
    <w:name w:val="正文文本缩进 字符"/>
    <w:qFormat/>
  </w:style>
  <w:style w:type="character" w:customStyle="1" w:styleId="Charb">
    <w:name w:val="表格文字 Char"/>
    <w:qFormat/>
    <w:rPr>
      <w:kern w:val="2"/>
      <w:sz w:val="24"/>
    </w:rPr>
  </w:style>
  <w:style w:type="character" w:customStyle="1" w:styleId="font1731">
    <w:name w:val="font1731"/>
    <w:qFormat/>
    <w:rPr>
      <w:rFonts w:ascii="宋体" w:eastAsia="宋体" w:hAnsi="宋体" w:hint="eastAsia"/>
      <w:color w:val="000000"/>
      <w:sz w:val="24"/>
      <w:szCs w:val="24"/>
      <w:u w:val="none"/>
    </w:rPr>
  </w:style>
  <w:style w:type="character" w:customStyle="1" w:styleId="CharCharChar">
    <w:name w:val="正文缩进 Char Char Char"/>
    <w:link w:val="15"/>
    <w:qFormat/>
    <w:rPr>
      <w:rFonts w:ascii="Times New Roman" w:hAnsi="Times New Roman"/>
      <w:sz w:val="24"/>
    </w:rPr>
  </w:style>
  <w:style w:type="character" w:customStyle="1" w:styleId="42">
    <w:name w:val="标题 4 字符2"/>
    <w:basedOn w:val="a2"/>
    <w:link w:val="4"/>
    <w:qFormat/>
    <w:rPr>
      <w:rFonts w:ascii="Arial" w:eastAsia="黑体" w:hAnsi="Arial" w:cs="Times New Roman"/>
      <w:b/>
      <w:bCs/>
      <w:sz w:val="28"/>
      <w:szCs w:val="28"/>
    </w:rPr>
  </w:style>
  <w:style w:type="character" w:customStyle="1" w:styleId="318">
    <w:name w:val="正文文本缩进 3 字符1"/>
    <w:qFormat/>
    <w:rPr>
      <w:rFonts w:ascii="宋体" w:eastAsia="宋体" w:hAnsi="Arial" w:cs="Times New Roman" w:hint="eastAsia"/>
      <w:kern w:val="0"/>
      <w:sz w:val="16"/>
      <w:szCs w:val="16"/>
    </w:rPr>
  </w:style>
  <w:style w:type="character" w:customStyle="1" w:styleId="1fffa">
    <w:name w:val="明显参考1"/>
    <w:qFormat/>
    <w:rPr>
      <w:b/>
      <w:sz w:val="24"/>
      <w:u w:val="single"/>
    </w:rPr>
  </w:style>
  <w:style w:type="character" w:customStyle="1" w:styleId="2Char11">
    <w:name w:val="标题 2 Char1"/>
    <w:qFormat/>
    <w:rPr>
      <w:rFonts w:ascii="Cambria" w:eastAsia="宋体" w:hAnsi="Cambria" w:cs="Times New Roman"/>
      <w:b/>
      <w:bCs/>
      <w:kern w:val="2"/>
      <w:sz w:val="32"/>
      <w:szCs w:val="32"/>
    </w:rPr>
  </w:style>
  <w:style w:type="character" w:customStyle="1" w:styleId="61">
    <w:name w:val="标题 6 字符1"/>
    <w:basedOn w:val="a2"/>
    <w:link w:val="6"/>
    <w:qFormat/>
    <w:rPr>
      <w:rFonts w:ascii="Arial" w:eastAsia="黑体" w:hAnsi="Arial" w:cs="Times New Roman"/>
      <w:b/>
      <w:sz w:val="24"/>
    </w:rPr>
  </w:style>
  <w:style w:type="character" w:customStyle="1" w:styleId="Char2a">
    <w:name w:val="正文文本缩进 Char2"/>
    <w:qFormat/>
    <w:rPr>
      <w:rFonts w:ascii="宋体" w:eastAsia="宋体" w:hAnsi="宋体" w:hint="eastAsia"/>
      <w:color w:val="000000"/>
      <w:kern w:val="2"/>
      <w:sz w:val="24"/>
    </w:rPr>
  </w:style>
  <w:style w:type="character" w:customStyle="1" w:styleId="3Char10">
    <w:name w:val="标题 3 Char1"/>
    <w:qFormat/>
    <w:rPr>
      <w:rFonts w:cs="Times New Roman"/>
      <w:b/>
      <w:bCs/>
      <w:kern w:val="2"/>
      <w:sz w:val="32"/>
      <w:szCs w:val="32"/>
    </w:rPr>
  </w:style>
  <w:style w:type="character" w:customStyle="1" w:styleId="font1331">
    <w:name w:val="font1331"/>
    <w:qFormat/>
    <w:rPr>
      <w:rFonts w:ascii="宋体" w:eastAsia="宋体" w:hAnsi="宋体" w:hint="eastAsia"/>
      <w:b/>
      <w:bCs/>
      <w:color w:val="000000"/>
      <w:sz w:val="20"/>
      <w:szCs w:val="20"/>
      <w:u w:val="none"/>
    </w:rPr>
  </w:style>
  <w:style w:type="character" w:customStyle="1" w:styleId="CharCharCharCharChar2">
    <w:name w:val="正文文本缩进 Char Char Char Char Char2"/>
    <w:qFormat/>
  </w:style>
  <w:style w:type="character" w:customStyle="1" w:styleId="Char2b">
    <w:name w:val="批注框文本 Char2"/>
    <w:qFormat/>
    <w:rPr>
      <w:kern w:val="2"/>
      <w:sz w:val="18"/>
      <w:szCs w:val="18"/>
    </w:rPr>
  </w:style>
  <w:style w:type="character" w:customStyle="1" w:styleId="Char40">
    <w:name w:val="正文文本 Char4"/>
    <w:basedOn w:val="a2"/>
    <w:qFormat/>
    <w:rPr>
      <w:rFonts w:ascii="Calibri" w:eastAsia="宋体" w:hAnsi="Calibri" w:cs="Times New Roman"/>
    </w:rPr>
  </w:style>
  <w:style w:type="character" w:customStyle="1" w:styleId="font61">
    <w:name w:val="font61"/>
    <w:basedOn w:val="a2"/>
    <w:qFormat/>
    <w:rPr>
      <w:rFonts w:ascii="宋体" w:eastAsia="宋体" w:hAnsi="宋体" w:cs="宋体" w:hint="eastAsia"/>
      <w:b/>
      <w:color w:val="000000"/>
      <w:sz w:val="20"/>
      <w:szCs w:val="20"/>
      <w:u w:val="single"/>
    </w:rPr>
  </w:style>
  <w:style w:type="character" w:customStyle="1" w:styleId="Style266">
    <w:name w:val="_Style 266"/>
    <w:qFormat/>
    <w:rPr>
      <w:b/>
      <w:i/>
      <w:sz w:val="24"/>
      <w:szCs w:val="24"/>
      <w:u w:val="single"/>
    </w:rPr>
  </w:style>
  <w:style w:type="character" w:customStyle="1" w:styleId="Char1e">
    <w:name w:val="批注文字 Char1"/>
    <w:qFormat/>
    <w:rPr>
      <w:rFonts w:ascii="Times New Roman" w:eastAsia="宋体" w:hAnsi="Times New Roman" w:cs="Times New Roman"/>
      <w:szCs w:val="20"/>
    </w:rPr>
  </w:style>
  <w:style w:type="character" w:customStyle="1" w:styleId="CharChar9">
    <w:name w:val="正文，四宋 Char Char"/>
    <w:link w:val="afff2"/>
    <w:qFormat/>
    <w:rPr>
      <w:sz w:val="28"/>
    </w:rPr>
  </w:style>
  <w:style w:type="character" w:customStyle="1" w:styleId="msoins0">
    <w:name w:val="msoins"/>
    <w:qFormat/>
  </w:style>
  <w:style w:type="character" w:customStyle="1" w:styleId="m14CharChar">
    <w:name w:val="正文段落 m14 Char Char"/>
    <w:link w:val="m14"/>
    <w:qFormat/>
    <w:rPr>
      <w:sz w:val="24"/>
    </w:rPr>
  </w:style>
  <w:style w:type="character" w:customStyle="1" w:styleId="font2211">
    <w:name w:val="font2211"/>
    <w:qFormat/>
    <w:rPr>
      <w:rFonts w:ascii="宋体" w:eastAsia="宋体" w:hAnsi="宋体" w:hint="eastAsia"/>
      <w:color w:val="FF0000"/>
      <w:sz w:val="20"/>
      <w:szCs w:val="20"/>
      <w:u w:val="none"/>
    </w:rPr>
  </w:style>
  <w:style w:type="character" w:customStyle="1" w:styleId="34">
    <w:name w:val="3级 字符"/>
    <w:link w:val="33"/>
    <w:qFormat/>
    <w:rPr>
      <w:rFonts w:ascii="黑体" w:eastAsia="黑体" w:hAnsi="黑体"/>
      <w:color w:val="FF0000"/>
      <w:sz w:val="28"/>
    </w:rPr>
  </w:style>
  <w:style w:type="character" w:customStyle="1" w:styleId="affffd">
    <w:name w:val="标题 字符"/>
    <w:qFormat/>
    <w:rPr>
      <w:rFonts w:ascii="等线 Light" w:eastAsia="等线 Light" w:hAnsi="等线 Light" w:cs="Times New Roman"/>
      <w:b/>
      <w:bCs/>
      <w:sz w:val="32"/>
      <w:szCs w:val="32"/>
    </w:rPr>
  </w:style>
  <w:style w:type="character" w:customStyle="1" w:styleId="21a">
    <w:name w:val="正文文本缩进 2 字符1"/>
    <w:qFormat/>
    <w:rPr>
      <w:rFonts w:ascii="宋体" w:eastAsia="宋体" w:hAnsi="宋体" w:cs="Times New Roman" w:hint="eastAsia"/>
      <w:color w:val="FF0000"/>
      <w:sz w:val="24"/>
      <w:szCs w:val="20"/>
    </w:rPr>
  </w:style>
  <w:style w:type="character" w:customStyle="1" w:styleId="63">
    <w:name w:val="标题 6 字符"/>
    <w:qFormat/>
    <w:rPr>
      <w:rFonts w:ascii="等线 Light" w:eastAsia="等线 Light" w:hAnsi="等线 Light" w:cs="Times New Roman"/>
      <w:b/>
      <w:bCs/>
      <w:sz w:val="24"/>
      <w:szCs w:val="24"/>
    </w:rPr>
  </w:style>
  <w:style w:type="character" w:customStyle="1" w:styleId="Char1f">
    <w:name w:val="注释 Char1"/>
    <w:qFormat/>
  </w:style>
  <w:style w:type="character" w:customStyle="1" w:styleId="73">
    <w:name w:val="标题 7 字符"/>
    <w:qFormat/>
    <w:rPr>
      <w:b/>
      <w:bCs/>
      <w:sz w:val="24"/>
      <w:szCs w:val="24"/>
    </w:rPr>
  </w:style>
  <w:style w:type="character" w:customStyle="1" w:styleId="321">
    <w:name w:val="3卷2 字符"/>
    <w:link w:val="320"/>
    <w:qFormat/>
    <w:rPr>
      <w:rFonts w:ascii="宋体" w:hAnsi="宋体"/>
      <w:b/>
      <w:sz w:val="28"/>
      <w:szCs w:val="28"/>
    </w:rPr>
  </w:style>
  <w:style w:type="character" w:customStyle="1" w:styleId="Char9">
    <w:name w:val="日期 Char"/>
    <w:link w:val="1ff1"/>
    <w:qFormat/>
    <w:rPr>
      <w:rFonts w:ascii="Times New Roman" w:hAnsi="Times New Roman"/>
      <w:szCs w:val="24"/>
    </w:rPr>
  </w:style>
  <w:style w:type="character" w:customStyle="1" w:styleId="1fffb">
    <w:name w:val="正文首行缩进 字符1"/>
    <w:qFormat/>
  </w:style>
  <w:style w:type="character" w:customStyle="1" w:styleId="CharChar2">
    <w:name w:val="表中文字 Char Char"/>
    <w:link w:val="aff"/>
    <w:qFormat/>
    <w:rPr>
      <w:rFonts w:ascii="Times New Roman" w:hAnsi="Times New Roman"/>
      <w:szCs w:val="21"/>
    </w:rPr>
  </w:style>
  <w:style w:type="character" w:customStyle="1" w:styleId="Char2c">
    <w:name w:val="批注主题 Char2"/>
    <w:qFormat/>
    <w:rPr>
      <w:b/>
      <w:bCs/>
      <w:kern w:val="2"/>
      <w:sz w:val="21"/>
      <w:szCs w:val="24"/>
    </w:rPr>
  </w:style>
  <w:style w:type="character" w:customStyle="1" w:styleId="font31">
    <w:name w:val="font31"/>
    <w:basedOn w:val="a2"/>
    <w:qFormat/>
    <w:rPr>
      <w:rFonts w:ascii="宋体" w:eastAsia="宋体" w:hAnsi="宋体" w:cs="宋体" w:hint="eastAsia"/>
      <w:b/>
      <w:color w:val="000000"/>
      <w:sz w:val="20"/>
      <w:szCs w:val="20"/>
      <w:u w:val="none"/>
    </w:rPr>
  </w:style>
  <w:style w:type="character" w:customStyle="1" w:styleId="92">
    <w:name w:val="标题 9 字符2"/>
    <w:basedOn w:val="a2"/>
    <w:link w:val="9"/>
    <w:qFormat/>
    <w:rPr>
      <w:rFonts w:ascii="Arial" w:eastAsia="黑体" w:hAnsi="Arial" w:cs="Times New Roman"/>
      <w:sz w:val="24"/>
    </w:rPr>
  </w:style>
  <w:style w:type="character" w:customStyle="1" w:styleId="16">
    <w:name w:val="页脚 字符1"/>
    <w:basedOn w:val="a2"/>
    <w:link w:val="a9"/>
    <w:qFormat/>
    <w:rPr>
      <w:sz w:val="18"/>
      <w:szCs w:val="18"/>
    </w:rPr>
  </w:style>
  <w:style w:type="character" w:customStyle="1" w:styleId="1fffc">
    <w:name w:val="正文缩进 字符1"/>
    <w:qFormat/>
    <w:rPr>
      <w:rFonts w:eastAsia="宋体"/>
      <w:kern w:val="2"/>
      <w:sz w:val="21"/>
      <w:lang w:val="en-US" w:eastAsia="zh-CN"/>
    </w:rPr>
  </w:style>
  <w:style w:type="character" w:customStyle="1" w:styleId="2450">
    <w:name w:val="2卷4.5 字符"/>
    <w:link w:val="245"/>
    <w:qFormat/>
    <w:rPr>
      <w:rFonts w:ascii="宋体" w:hAnsi="宋体"/>
      <w:b/>
      <w:kern w:val="24"/>
      <w:sz w:val="24"/>
      <w:szCs w:val="24"/>
    </w:rPr>
  </w:style>
  <w:style w:type="character" w:customStyle="1" w:styleId="Char37">
    <w:name w:val="副标题 Char3"/>
    <w:basedOn w:val="a2"/>
    <w:qFormat/>
    <w:rPr>
      <w:rFonts w:ascii="Cambria" w:eastAsia="宋体" w:hAnsi="Cambria" w:cs="Times New Roman"/>
      <w:b/>
      <w:bCs/>
      <w:kern w:val="28"/>
      <w:sz w:val="32"/>
      <w:szCs w:val="32"/>
    </w:rPr>
  </w:style>
  <w:style w:type="character" w:customStyle="1" w:styleId="CommentTextChar">
    <w:name w:val="Comment Text Char"/>
    <w:qFormat/>
  </w:style>
  <w:style w:type="character" w:customStyle="1" w:styleId="Char1">
    <w:name w:val="正文首行缩进 Char"/>
    <w:link w:val="1c"/>
    <w:qFormat/>
    <w:rPr>
      <w:rFonts w:ascii="Times New Roman" w:hAnsi="Times New Roman"/>
    </w:rPr>
  </w:style>
  <w:style w:type="character" w:customStyle="1" w:styleId="26">
    <w:name w:val="标题 字符2"/>
    <w:link w:val="af"/>
    <w:qFormat/>
    <w:rPr>
      <w:rFonts w:ascii="黑体" w:eastAsia="黑体" w:hAnsi="Arial"/>
      <w:sz w:val="24"/>
    </w:rPr>
  </w:style>
  <w:style w:type="character" w:customStyle="1" w:styleId="Char38">
    <w:name w:val="标题 Char3"/>
    <w:basedOn w:val="a2"/>
    <w:qFormat/>
    <w:rPr>
      <w:rFonts w:ascii="Cambria" w:eastAsia="宋体" w:hAnsi="Cambria" w:cs="Times New Roman"/>
      <w:b/>
      <w:bCs/>
      <w:sz w:val="32"/>
      <w:szCs w:val="32"/>
    </w:rPr>
  </w:style>
  <w:style w:type="character" w:customStyle="1" w:styleId="CharChara">
    <w:name w:val="标准正文 Char Char"/>
    <w:link w:val="afff3"/>
    <w:qFormat/>
    <w:rPr>
      <w:szCs w:val="24"/>
    </w:rPr>
  </w:style>
  <w:style w:type="character" w:customStyle="1" w:styleId="3c">
    <w:name w:val="标题 3 字符"/>
    <w:qFormat/>
    <w:rPr>
      <w:b/>
      <w:bCs/>
      <w:sz w:val="32"/>
      <w:szCs w:val="32"/>
    </w:rPr>
  </w:style>
  <w:style w:type="character" w:customStyle="1" w:styleId="21b">
    <w:name w:val="正文文本 2 字符1"/>
    <w:qFormat/>
    <w:rPr>
      <w:rFonts w:ascii="宋体" w:eastAsia="宋体" w:hAnsi="Arial" w:cs="Times New Roman" w:hint="eastAsia"/>
      <w:kern w:val="0"/>
      <w:sz w:val="24"/>
      <w:szCs w:val="20"/>
    </w:rPr>
  </w:style>
  <w:style w:type="character" w:customStyle="1" w:styleId="ac">
    <w:name w:val="副标题 字符"/>
    <w:link w:val="ab"/>
    <w:qFormat/>
    <w:rPr>
      <w:rFonts w:ascii="Cambria" w:eastAsia="楷体_GB2312" w:hAnsi="Cambria"/>
      <w:b/>
      <w:bCs/>
      <w:kern w:val="28"/>
      <w:sz w:val="32"/>
      <w:szCs w:val="32"/>
    </w:rPr>
  </w:style>
  <w:style w:type="character" w:customStyle="1" w:styleId="font301">
    <w:name w:val="font301"/>
    <w:qFormat/>
    <w:rPr>
      <w:rFonts w:ascii="宋体" w:eastAsia="宋体" w:hAnsi="宋体" w:hint="eastAsia"/>
      <w:color w:val="000000"/>
      <w:sz w:val="20"/>
      <w:szCs w:val="20"/>
      <w:u w:val="none"/>
    </w:rPr>
  </w:style>
  <w:style w:type="character" w:customStyle="1" w:styleId="2Char1">
    <w:name w:val="样式 首行缩进:  2 字符 Char1"/>
    <w:link w:val="2f3"/>
    <w:qFormat/>
    <w:rPr>
      <w:rFonts w:ascii="Times New Roman" w:hAnsi="Times New Roman"/>
      <w:sz w:val="24"/>
    </w:rPr>
  </w:style>
  <w:style w:type="character" w:customStyle="1" w:styleId="48">
    <w:name w:val="4级标题 字符"/>
    <w:link w:val="47"/>
    <w:qFormat/>
    <w:rPr>
      <w:rFonts w:ascii="宋体" w:hAnsi="宋体"/>
      <w:sz w:val="24"/>
    </w:rPr>
  </w:style>
  <w:style w:type="character" w:customStyle="1" w:styleId="font122">
    <w:name w:val="font122"/>
    <w:basedOn w:val="a2"/>
    <w:qFormat/>
    <w:rPr>
      <w:rFonts w:ascii="宋体" w:eastAsia="宋体" w:hAnsi="宋体" w:cs="宋体" w:hint="eastAsia"/>
      <w:color w:val="000000"/>
      <w:sz w:val="20"/>
      <w:szCs w:val="20"/>
      <w:u w:val="single"/>
    </w:rPr>
  </w:style>
  <w:style w:type="character" w:customStyle="1" w:styleId="Char0">
    <w:name w:val="文档结构图 Char"/>
    <w:link w:val="1b"/>
    <w:qFormat/>
    <w:rPr>
      <w:rFonts w:ascii="Times New Roman" w:hAnsi="Times New Roman"/>
      <w:szCs w:val="24"/>
      <w:shd w:val="clear" w:color="auto" w:fill="000080"/>
    </w:rPr>
  </w:style>
  <w:style w:type="character" w:customStyle="1" w:styleId="2f7">
    <w:name w:val="正文文本 2 字符"/>
    <w:qFormat/>
  </w:style>
  <w:style w:type="character" w:customStyle="1" w:styleId="font161">
    <w:name w:val="font161"/>
    <w:qFormat/>
    <w:rPr>
      <w:b/>
      <w:bCs/>
      <w:sz w:val="32"/>
      <w:szCs w:val="32"/>
    </w:rPr>
  </w:style>
  <w:style w:type="character" w:customStyle="1" w:styleId="Char1f0">
    <w:name w:val="批注主题 Char1"/>
    <w:qFormat/>
    <w:rPr>
      <w:rFonts w:ascii="Times New Roman" w:eastAsia="宋体" w:hAnsi="Times New Roman" w:cs="Times New Roman"/>
      <w:b/>
      <w:bCs/>
      <w:szCs w:val="20"/>
    </w:rPr>
  </w:style>
  <w:style w:type="character" w:customStyle="1" w:styleId="font751">
    <w:name w:val="font751"/>
    <w:qFormat/>
    <w:rPr>
      <w:rFonts w:ascii="宋体" w:eastAsia="宋体" w:hAnsi="宋体" w:hint="eastAsia"/>
      <w:color w:val="000000"/>
      <w:sz w:val="20"/>
      <w:szCs w:val="20"/>
      <w:u w:val="none"/>
    </w:rPr>
  </w:style>
  <w:style w:type="character" w:customStyle="1" w:styleId="2Char0">
    <w:name w:val="正文文本缩进 2 Char"/>
    <w:link w:val="227"/>
    <w:qFormat/>
    <w:rPr>
      <w:rFonts w:ascii="宋体" w:hAnsi="宋体"/>
      <w:sz w:val="24"/>
      <w:szCs w:val="24"/>
    </w:rPr>
  </w:style>
  <w:style w:type="character" w:customStyle="1" w:styleId="CharCharCharCharCharCharCharCharCharCharChar">
    <w:name w:val="Char Char Char Char Char Char Char Char Char Char Char"/>
    <w:qFormat/>
    <w:rPr>
      <w:rFonts w:eastAsia="宋体"/>
      <w:kern w:val="2"/>
      <w:sz w:val="18"/>
      <w:lang w:val="en-US" w:eastAsia="zh-CN"/>
    </w:rPr>
  </w:style>
  <w:style w:type="character" w:customStyle="1" w:styleId="Char8">
    <w:name w:val="无间隔 Char"/>
    <w:link w:val="2f"/>
    <w:qFormat/>
  </w:style>
  <w:style w:type="character" w:customStyle="1" w:styleId="1fffd">
    <w:name w:val="称呼 字符1"/>
    <w:qFormat/>
    <w:rPr>
      <w:rFonts w:ascii="仿宋_GB2312" w:eastAsia="仿宋_GB2312" w:hAnsi="华文仿宋" w:hint="eastAsia"/>
      <w:sz w:val="28"/>
      <w:szCs w:val="28"/>
    </w:rPr>
  </w:style>
  <w:style w:type="character" w:customStyle="1" w:styleId="116">
    <w:name w:val="标题 1 字符1"/>
    <w:qFormat/>
    <w:rPr>
      <w:b/>
      <w:bCs/>
      <w:kern w:val="44"/>
      <w:sz w:val="44"/>
      <w:szCs w:val="44"/>
    </w:rPr>
  </w:style>
  <w:style w:type="character" w:customStyle="1" w:styleId="2Char12">
    <w:name w:val="正文文本缩进 2 Char1"/>
    <w:qFormat/>
    <w:rPr>
      <w:rFonts w:ascii="Times New Roman" w:eastAsia="宋体" w:hAnsi="Times New Roman" w:cs="Times New Roman"/>
      <w:szCs w:val="20"/>
    </w:rPr>
  </w:style>
  <w:style w:type="character" w:customStyle="1" w:styleId="Char2d">
    <w:name w:val="日期 Char2"/>
    <w:qFormat/>
    <w:rPr>
      <w:color w:val="000000"/>
      <w:kern w:val="2"/>
      <w:sz w:val="24"/>
    </w:rPr>
  </w:style>
  <w:style w:type="character" w:customStyle="1" w:styleId="Char1f1">
    <w:name w:val="页眉 Char1"/>
    <w:qFormat/>
    <w:rPr>
      <w:rFonts w:ascii="Times New Roman" w:eastAsia="宋体" w:hAnsi="Times New Roman" w:cs="Times New Roman"/>
      <w:sz w:val="18"/>
      <w:szCs w:val="18"/>
    </w:rPr>
  </w:style>
  <w:style w:type="character" w:customStyle="1" w:styleId="w-CharChar">
    <w:name w:val="w-正文 Char Char"/>
    <w:link w:val="w-"/>
    <w:qFormat/>
    <w:rPr>
      <w:rFonts w:ascii="宋体" w:hAnsi="宋体"/>
      <w:sz w:val="24"/>
      <w:szCs w:val="24"/>
    </w:rPr>
  </w:style>
  <w:style w:type="character" w:customStyle="1" w:styleId="G4CharChar">
    <w:name w:val="G_4级 Char Char"/>
    <w:link w:val="G4"/>
    <w:qFormat/>
    <w:rPr>
      <w:rFonts w:ascii="宋体" w:hAnsi="宋体"/>
      <w:sz w:val="24"/>
      <w:szCs w:val="24"/>
    </w:rPr>
  </w:style>
  <w:style w:type="character" w:customStyle="1" w:styleId="font1081">
    <w:name w:val="font1081"/>
    <w:qFormat/>
    <w:rPr>
      <w:rFonts w:ascii="微软雅黑" w:eastAsia="微软雅黑" w:hAnsi="微软雅黑" w:hint="eastAsia"/>
      <w:b/>
      <w:bCs/>
      <w:color w:val="FF0000"/>
      <w:sz w:val="28"/>
      <w:szCs w:val="28"/>
      <w:u w:val="none"/>
    </w:rPr>
  </w:style>
  <w:style w:type="character" w:customStyle="1" w:styleId="font251">
    <w:name w:val="font251"/>
    <w:qFormat/>
    <w:rPr>
      <w:rFonts w:ascii="宋体" w:eastAsia="宋体" w:hAnsi="宋体" w:hint="eastAsia"/>
      <w:color w:val="auto"/>
      <w:sz w:val="20"/>
      <w:szCs w:val="20"/>
      <w:u w:val="none"/>
    </w:rPr>
  </w:style>
  <w:style w:type="character" w:customStyle="1" w:styleId="affffe">
    <w:name w:val="正文缩进 字符"/>
    <w:qFormat/>
    <w:rPr>
      <w:rFonts w:eastAsia="宋体"/>
    </w:rPr>
  </w:style>
  <w:style w:type="character" w:customStyle="1" w:styleId="3Char">
    <w:name w:val="正文文本缩进 3 Char"/>
    <w:link w:val="312"/>
    <w:qFormat/>
    <w:rPr>
      <w:rFonts w:ascii="Times New Roman" w:hAnsi="Times New Roman"/>
      <w:sz w:val="28"/>
    </w:rPr>
  </w:style>
  <w:style w:type="character" w:customStyle="1" w:styleId="afffff">
    <w:name w:val="日期 字符"/>
    <w:qFormat/>
  </w:style>
  <w:style w:type="character" w:customStyle="1" w:styleId="CharChar10">
    <w:name w:val="Char Char1"/>
    <w:qFormat/>
    <w:rPr>
      <w:rFonts w:ascii="宋体" w:eastAsia="宋体" w:hAnsi="宋体" w:hint="eastAsia"/>
      <w:kern w:val="2"/>
      <w:sz w:val="18"/>
      <w:lang w:val="en-US" w:eastAsia="zh-CN"/>
    </w:rPr>
  </w:style>
  <w:style w:type="character" w:customStyle="1" w:styleId="font501">
    <w:name w:val="font501"/>
    <w:qFormat/>
    <w:rPr>
      <w:rFonts w:ascii="宋体" w:eastAsia="宋体" w:hAnsi="宋体" w:hint="eastAsia"/>
      <w:color w:val="auto"/>
      <w:sz w:val="20"/>
      <w:szCs w:val="20"/>
      <w:u w:val="none"/>
    </w:rPr>
  </w:style>
  <w:style w:type="character" w:customStyle="1" w:styleId="afffff0">
    <w:name w:val="页脚 字符"/>
    <w:qFormat/>
  </w:style>
  <w:style w:type="character" w:customStyle="1" w:styleId="17">
    <w:name w:val="页眉 字符1"/>
    <w:basedOn w:val="a2"/>
    <w:link w:val="aa"/>
    <w:qFormat/>
    <w:rPr>
      <w:sz w:val="18"/>
      <w:szCs w:val="18"/>
    </w:rPr>
  </w:style>
  <w:style w:type="character" w:customStyle="1" w:styleId="Char1f2">
    <w:name w:val="副标题 Char1"/>
    <w:qFormat/>
    <w:rPr>
      <w:rFonts w:ascii="Cambria" w:eastAsia="宋体" w:hAnsi="Cambria" w:cs="Times New Roman" w:hint="default"/>
      <w:b/>
      <w:bCs/>
      <w:kern w:val="28"/>
      <w:sz w:val="32"/>
      <w:szCs w:val="32"/>
    </w:rPr>
  </w:style>
  <w:style w:type="character" w:customStyle="1" w:styleId="44">
    <w:name w:val="4级 字符"/>
    <w:link w:val="43"/>
    <w:qFormat/>
    <w:rPr>
      <w:rFonts w:ascii="Times New Roman" w:hAnsi="Times New Roman"/>
      <w:b/>
      <w:bCs/>
      <w:sz w:val="24"/>
      <w:szCs w:val="24"/>
    </w:rPr>
  </w:style>
  <w:style w:type="character" w:customStyle="1" w:styleId="3CharChar">
    <w:name w:val="样式 标题 3 + 宋体 四号 Char Char"/>
    <w:link w:val="36"/>
    <w:qFormat/>
    <w:rPr>
      <w:rFonts w:ascii="宋体" w:hAnsi="宋体"/>
      <w:b/>
      <w:bCs/>
      <w:sz w:val="28"/>
      <w:szCs w:val="28"/>
    </w:rPr>
  </w:style>
  <w:style w:type="character" w:customStyle="1" w:styleId="Char1f3">
    <w:name w:val="正文首行缩进 Char1"/>
    <w:qFormat/>
  </w:style>
  <w:style w:type="character" w:customStyle="1" w:styleId="3Char0">
    <w:name w:val="正文文本 3 Char"/>
    <w:link w:val="315"/>
    <w:qFormat/>
    <w:rPr>
      <w:rFonts w:ascii="宋体" w:hAnsi="Arial"/>
      <w:sz w:val="16"/>
      <w:szCs w:val="16"/>
    </w:rPr>
  </w:style>
  <w:style w:type="character" w:customStyle="1" w:styleId="Char2e">
    <w:name w:val="脚注文本 Char2"/>
    <w:basedOn w:val="a2"/>
    <w:qFormat/>
    <w:rPr>
      <w:rFonts w:ascii="Calibri" w:eastAsia="宋体" w:hAnsi="Calibri" w:cs="Times New Roman"/>
      <w:sz w:val="18"/>
      <w:szCs w:val="18"/>
    </w:rPr>
  </w:style>
  <w:style w:type="character" w:customStyle="1" w:styleId="Char2f">
    <w:name w:val="正文文本 Char2"/>
    <w:qFormat/>
    <w:rPr>
      <w:rFonts w:ascii="宋体" w:eastAsia="宋体" w:hAnsi="Arial" w:hint="eastAsia"/>
      <w:sz w:val="24"/>
    </w:rPr>
  </w:style>
  <w:style w:type="character" w:customStyle="1" w:styleId="z-Char0">
    <w:name w:val="z-窗体底端 Char"/>
    <w:link w:val="Style250"/>
    <w:qFormat/>
    <w:rPr>
      <w:rFonts w:ascii="Arial" w:hAnsi="Arial" w:cs="Arial"/>
      <w:vanish/>
      <w:sz w:val="16"/>
      <w:szCs w:val="16"/>
    </w:rPr>
  </w:style>
  <w:style w:type="character" w:customStyle="1" w:styleId="Bodytext10">
    <w:name w:val="Body text|1_"/>
    <w:link w:val="Bodytext1"/>
    <w:qFormat/>
    <w:rPr>
      <w:rFonts w:ascii="宋体" w:hAnsi="宋体" w:cs="宋体"/>
      <w:lang w:val="zh-TW" w:eastAsia="zh-TW"/>
    </w:rPr>
  </w:style>
  <w:style w:type="character" w:customStyle="1" w:styleId="1CharChar0">
    <w:name w:val="编号(1) Char Char"/>
    <w:link w:val="10"/>
    <w:qFormat/>
    <w:rPr>
      <w:sz w:val="28"/>
    </w:rPr>
  </w:style>
  <w:style w:type="character" w:customStyle="1" w:styleId="1fffe">
    <w:name w:val="标题 字符1"/>
    <w:qFormat/>
    <w:rPr>
      <w:rFonts w:ascii="黑体" w:eastAsia="黑体" w:hAnsi="Arial" w:cs="Times New Roman" w:hint="eastAsia"/>
      <w:sz w:val="24"/>
      <w:szCs w:val="20"/>
    </w:rPr>
  </w:style>
  <w:style w:type="character" w:customStyle="1" w:styleId="afffff1">
    <w:name w:val="批注主题 字符"/>
    <w:qFormat/>
    <w:rPr>
      <w:b/>
      <w:bCs/>
    </w:rPr>
  </w:style>
  <w:style w:type="character" w:customStyle="1" w:styleId="CharCharf0">
    <w:name w:val="脚注文本 Char Char"/>
    <w:qFormat/>
    <w:rPr>
      <w:kern w:val="2"/>
      <w:sz w:val="18"/>
      <w:szCs w:val="18"/>
    </w:rPr>
  </w:style>
  <w:style w:type="character" w:customStyle="1" w:styleId="font1001">
    <w:name w:val="font1001"/>
    <w:qFormat/>
    <w:rPr>
      <w:rFonts w:ascii="宋体" w:eastAsia="宋体" w:hAnsi="宋体" w:hint="eastAsia"/>
      <w:b/>
      <w:bCs/>
      <w:color w:val="FF0000"/>
      <w:sz w:val="20"/>
      <w:szCs w:val="20"/>
      <w:u w:val="none"/>
    </w:rPr>
  </w:style>
  <w:style w:type="character" w:customStyle="1" w:styleId="Char1f4">
    <w:name w:val="明显引用 Char1"/>
    <w:qFormat/>
    <w:rPr>
      <w:rFonts w:ascii="Calibri" w:eastAsia="宋体" w:hAnsi="Calibri" w:cs="Calibri" w:hint="default"/>
      <w:b/>
      <w:bCs/>
      <w:i/>
      <w:iCs/>
      <w:color w:val="4F81BD"/>
      <w:kern w:val="2"/>
      <w:sz w:val="21"/>
      <w:szCs w:val="22"/>
    </w:rPr>
  </w:style>
  <w:style w:type="character" w:customStyle="1" w:styleId="font491">
    <w:name w:val="font491"/>
    <w:qFormat/>
    <w:rPr>
      <w:rFonts w:ascii="宋体" w:eastAsia="宋体" w:hAnsi="宋体" w:hint="eastAsia"/>
      <w:b/>
      <w:bCs/>
      <w:color w:val="000000"/>
      <w:sz w:val="20"/>
      <w:szCs w:val="20"/>
      <w:u w:val="none"/>
    </w:rPr>
  </w:style>
  <w:style w:type="character" w:customStyle="1" w:styleId="4Char1">
    <w:name w:val="标题 4 Char1"/>
    <w:qFormat/>
    <w:rPr>
      <w:rFonts w:ascii="Cambria" w:eastAsia="宋体" w:hAnsi="Cambria" w:cs="Times New Roman"/>
      <w:b/>
      <w:bCs/>
      <w:kern w:val="2"/>
      <w:sz w:val="28"/>
      <w:szCs w:val="28"/>
    </w:rPr>
  </w:style>
  <w:style w:type="character" w:customStyle="1" w:styleId="GCharChar">
    <w:name w:val="G_正文 Char Char"/>
    <w:link w:val="G"/>
    <w:qFormat/>
    <w:rPr>
      <w:rFonts w:ascii="宋体" w:hAnsi="宋体"/>
      <w:sz w:val="24"/>
      <w:szCs w:val="24"/>
    </w:rPr>
  </w:style>
  <w:style w:type="character" w:customStyle="1" w:styleId="9Char1">
    <w:name w:val="标题 9 Char1"/>
    <w:qFormat/>
    <w:rPr>
      <w:rFonts w:ascii="Cambria" w:eastAsia="宋体" w:hAnsi="Cambria" w:hint="default"/>
    </w:rPr>
  </w:style>
  <w:style w:type="character" w:customStyle="1" w:styleId="fontstyle01">
    <w:name w:val="fontstyle01"/>
    <w:qFormat/>
    <w:rPr>
      <w:rFonts w:ascii="宋体" w:eastAsia="宋体" w:hAnsi="宋体" w:hint="eastAsia"/>
      <w:color w:val="231F20"/>
      <w:sz w:val="24"/>
      <w:szCs w:val="24"/>
    </w:rPr>
  </w:style>
  <w:style w:type="character" w:customStyle="1" w:styleId="2440">
    <w:name w:val="2卷4.4 字符"/>
    <w:link w:val="244"/>
    <w:qFormat/>
    <w:rPr>
      <w:rFonts w:ascii="宋体" w:hAnsi="宋体"/>
      <w:b/>
      <w:sz w:val="24"/>
    </w:rPr>
  </w:style>
  <w:style w:type="character" w:customStyle="1" w:styleId="3Char11">
    <w:name w:val="正文文本 3 Char1"/>
    <w:qFormat/>
    <w:rPr>
      <w:kern w:val="2"/>
      <w:sz w:val="16"/>
      <w:szCs w:val="16"/>
    </w:rPr>
  </w:style>
  <w:style w:type="character" w:customStyle="1" w:styleId="Char2f0">
    <w:name w:val="正文缩进 Char2"/>
    <w:qFormat/>
    <w:rPr>
      <w:kern w:val="2"/>
      <w:sz w:val="24"/>
    </w:rPr>
  </w:style>
  <w:style w:type="character" w:customStyle="1" w:styleId="1ffff">
    <w:name w:val="批注框文本 字符1"/>
    <w:qFormat/>
    <w:rPr>
      <w:rFonts w:ascii="Times New Roman" w:eastAsia="宋体" w:hAnsi="Times New Roman" w:cs="Times New Roman" w:hint="default"/>
      <w:sz w:val="18"/>
      <w:szCs w:val="18"/>
    </w:rPr>
  </w:style>
  <w:style w:type="character" w:customStyle="1" w:styleId="font401">
    <w:name w:val="font401"/>
    <w:qFormat/>
    <w:rPr>
      <w:rFonts w:ascii="宋体" w:eastAsia="宋体" w:hAnsi="宋体" w:hint="eastAsia"/>
      <w:b/>
      <w:bCs/>
      <w:color w:val="000000"/>
      <w:sz w:val="16"/>
      <w:szCs w:val="16"/>
      <w:u w:val="none"/>
    </w:rPr>
  </w:style>
  <w:style w:type="character" w:customStyle="1" w:styleId="Char1f5">
    <w:name w:val="文档结构图 Char1"/>
    <w:qFormat/>
    <w:rPr>
      <w:rFonts w:ascii="宋体" w:eastAsia="宋体" w:hAnsi="Times New Roman" w:cs="Times New Roman"/>
      <w:sz w:val="18"/>
      <w:szCs w:val="18"/>
    </w:rPr>
  </w:style>
  <w:style w:type="character" w:customStyle="1" w:styleId="font2001">
    <w:name w:val="font2001"/>
    <w:qFormat/>
    <w:rPr>
      <w:rFonts w:ascii="宋体" w:eastAsia="宋体" w:hAnsi="宋体" w:hint="eastAsia"/>
      <w:b/>
      <w:bCs/>
      <w:color w:val="000000"/>
      <w:sz w:val="20"/>
      <w:szCs w:val="20"/>
      <w:u w:val="none"/>
    </w:rPr>
  </w:style>
  <w:style w:type="character" w:customStyle="1" w:styleId="810">
    <w:name w:val="标题 8 字符1"/>
    <w:qFormat/>
    <w:rPr>
      <w:rFonts w:ascii="Arial" w:eastAsia="黑体" w:hAnsi="Arial" w:cs="Times New Roman" w:hint="default"/>
      <w:sz w:val="24"/>
      <w:szCs w:val="20"/>
    </w:rPr>
  </w:style>
  <w:style w:type="character" w:customStyle="1" w:styleId="2CharChar">
    <w:name w:val="段落正文2 Char Char"/>
    <w:link w:val="28"/>
    <w:qFormat/>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www.szfdc.gov.cn/realestate/chengshigh/sztransport/html/sz6.htm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148</Pages>
  <Words>14853</Words>
  <Characters>84664</Characters>
  <Application>Microsoft Office Word</Application>
  <DocSecurity>0</DocSecurity>
  <Lines>705</Lines>
  <Paragraphs>198</Paragraphs>
  <ScaleCrop>false</ScaleCrop>
  <Company>Microsoft</Company>
  <LinksUpToDate>false</LinksUpToDate>
  <CharactersWithSpaces>99319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Chen</dc:title>
  <dc:creator>de</dc:creator>
  <cp:lastModifiedBy>ZD0005</cp:lastModifiedBy>
  <cp:revision>8</cp:revision>
  <cp:lastPrinted>2021-08-27T03:50:00Z</cp:lastPrinted>
  <dcterms:created xsi:type="dcterms:W3CDTF">2021-06-23T23:53:00Z</dcterms:created>
  <dcterms:modified xsi:type="dcterms:W3CDTF">2021-09-09T03:29:00Z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1B73DEE71C24409B883BD8E7BEEEC8F8</vt:lpwstr>
  </property>
</Properties>
</file>