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66C" w:rsidRPr="005C7B24" w:rsidRDefault="00AB441D">
      <w:pPr>
        <w:spacing w:line="360" w:lineRule="auto"/>
        <w:jc w:val="center"/>
        <w:rPr>
          <w:rFonts w:ascii="宋体" w:hAnsi="宋体"/>
          <w:b/>
          <w:sz w:val="48"/>
        </w:rPr>
      </w:pPr>
      <w:bookmarkStart w:id="0" w:name="_Toc203886139"/>
      <w:bookmarkStart w:id="1" w:name="_Toc156796841"/>
      <w:r>
        <w:rPr>
          <w:rFonts w:ascii="仿宋_GB2312" w:eastAsia="仿宋_GB2312" w:hAnsi="宋体"/>
          <w:noProof/>
          <w:sz w:val="32"/>
        </w:rPr>
        <w:drawing>
          <wp:anchor distT="0" distB="0" distL="114300" distR="114300" simplePos="0" relativeHeight="251658240" behindDoc="0" locked="0" layoutInCell="1" allowOverlap="1" wp14:anchorId="19782FA1" wp14:editId="32C7F307">
            <wp:simplePos x="0" y="0"/>
            <wp:positionH relativeFrom="column">
              <wp:posOffset>-881380</wp:posOffset>
            </wp:positionH>
            <wp:positionV relativeFrom="paragraph">
              <wp:posOffset>-900430</wp:posOffset>
            </wp:positionV>
            <wp:extent cx="7541550" cy="106870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20613-120620131150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0377" cy="10685387"/>
                    </a:xfrm>
                    <a:prstGeom prst="rect">
                      <a:avLst/>
                    </a:prstGeom>
                  </pic:spPr>
                </pic:pic>
              </a:graphicData>
            </a:graphic>
            <wp14:sizeRelH relativeFrom="page">
              <wp14:pctWidth>0</wp14:pctWidth>
            </wp14:sizeRelH>
            <wp14:sizeRelV relativeFrom="page">
              <wp14:pctHeight>0</wp14:pctHeight>
            </wp14:sizeRelV>
          </wp:anchor>
        </w:drawing>
      </w:r>
    </w:p>
    <w:p w:rsidR="00C67662" w:rsidRPr="005C7B24" w:rsidRDefault="00C67662" w:rsidP="00C67662">
      <w:pPr>
        <w:spacing w:line="360" w:lineRule="auto"/>
        <w:jc w:val="center"/>
        <w:rPr>
          <w:rFonts w:ascii="宋体" w:hAnsi="宋体"/>
          <w:b/>
          <w:sz w:val="48"/>
        </w:rPr>
      </w:pPr>
      <w:r w:rsidRPr="005C7B24">
        <w:rPr>
          <w:rFonts w:ascii="宋体" w:hAnsi="宋体" w:hint="eastAsia"/>
          <w:b/>
          <w:sz w:val="48"/>
        </w:rPr>
        <w:t>水乡地区横向通道中线电力设施及县道</w:t>
      </w:r>
      <w:r w:rsidRPr="005C7B24">
        <w:rPr>
          <w:rFonts w:ascii="宋体" w:hAnsi="宋体"/>
          <w:b/>
          <w:sz w:val="48"/>
        </w:rPr>
        <w:t>X246角社大桥应急工程供电线路迁改工程</w:t>
      </w:r>
    </w:p>
    <w:p w:rsidR="00C67662" w:rsidRPr="005C7B24" w:rsidRDefault="00C67662" w:rsidP="00C67662">
      <w:pPr>
        <w:spacing w:line="360" w:lineRule="auto"/>
        <w:jc w:val="center"/>
        <w:rPr>
          <w:rFonts w:ascii="仿宋_GB2312" w:eastAsia="仿宋_GB2312" w:hAnsi="宋体"/>
          <w:b/>
          <w:sz w:val="48"/>
        </w:rPr>
      </w:pPr>
    </w:p>
    <w:p w:rsidR="00C67662" w:rsidRPr="005C7B24" w:rsidRDefault="00C67662" w:rsidP="00C67662">
      <w:pPr>
        <w:spacing w:line="360" w:lineRule="auto"/>
        <w:jc w:val="center"/>
        <w:rPr>
          <w:rFonts w:ascii="华康简标题宋" w:eastAsia="华康简标题宋"/>
          <w:b/>
          <w:bCs/>
          <w:sz w:val="84"/>
        </w:rPr>
      </w:pPr>
      <w:r w:rsidRPr="005C7B24">
        <w:rPr>
          <w:rFonts w:ascii="华康简标题宋" w:eastAsia="华康简标题宋" w:hint="eastAsia"/>
          <w:b/>
          <w:bCs/>
          <w:sz w:val="84"/>
        </w:rPr>
        <w:t>招</w:t>
      </w:r>
      <w:r w:rsidRPr="005C7B24">
        <w:rPr>
          <w:rFonts w:ascii="华康简标题宋" w:eastAsia="华康简标题宋"/>
          <w:b/>
          <w:bCs/>
          <w:sz w:val="84"/>
        </w:rPr>
        <w:t xml:space="preserve">  </w:t>
      </w:r>
      <w:r w:rsidRPr="005C7B24">
        <w:rPr>
          <w:rFonts w:ascii="华康简标题宋" w:eastAsia="华康简标题宋" w:hint="eastAsia"/>
          <w:b/>
          <w:bCs/>
          <w:sz w:val="84"/>
        </w:rPr>
        <w:t>标</w:t>
      </w:r>
      <w:r w:rsidRPr="005C7B24">
        <w:rPr>
          <w:rFonts w:ascii="华康简标题宋" w:eastAsia="华康简标题宋"/>
          <w:b/>
          <w:bCs/>
          <w:sz w:val="84"/>
        </w:rPr>
        <w:t xml:space="preserve">  </w:t>
      </w:r>
      <w:r w:rsidRPr="005C7B24">
        <w:rPr>
          <w:rFonts w:ascii="华康简标题宋" w:eastAsia="华康简标题宋" w:hint="eastAsia"/>
          <w:b/>
          <w:bCs/>
          <w:sz w:val="84"/>
        </w:rPr>
        <w:t>文</w:t>
      </w:r>
      <w:r w:rsidRPr="005C7B24">
        <w:rPr>
          <w:rFonts w:ascii="华康简标题宋" w:eastAsia="华康简标题宋"/>
          <w:b/>
          <w:bCs/>
          <w:sz w:val="84"/>
        </w:rPr>
        <w:t xml:space="preserve">  </w:t>
      </w:r>
      <w:r w:rsidRPr="005C7B24">
        <w:rPr>
          <w:rFonts w:ascii="华康简标题宋" w:eastAsia="华康简标题宋" w:hint="eastAsia"/>
          <w:b/>
          <w:bCs/>
          <w:sz w:val="84"/>
        </w:rPr>
        <w:t>件</w:t>
      </w:r>
    </w:p>
    <w:p w:rsidR="00C67662" w:rsidRPr="005C7B24" w:rsidRDefault="00C67662" w:rsidP="00C67662">
      <w:pPr>
        <w:spacing w:line="360" w:lineRule="auto"/>
        <w:jc w:val="center"/>
        <w:rPr>
          <w:rFonts w:ascii="仿宋_GB2312" w:eastAsia="仿宋_GB2312" w:hAnsi="宋体"/>
          <w:sz w:val="32"/>
        </w:rPr>
      </w:pPr>
    </w:p>
    <w:p w:rsidR="00C67662" w:rsidRPr="005C7B24" w:rsidRDefault="00C67662" w:rsidP="00C67662">
      <w:pPr>
        <w:spacing w:line="360" w:lineRule="auto"/>
        <w:jc w:val="center"/>
        <w:rPr>
          <w:rFonts w:ascii="仿宋_GB2312" w:eastAsia="仿宋_GB2312" w:hAnsi="宋体"/>
          <w:sz w:val="32"/>
        </w:rPr>
      </w:pPr>
    </w:p>
    <w:p w:rsidR="00C67662" w:rsidRPr="005C7B24" w:rsidRDefault="00C67662" w:rsidP="00C67662">
      <w:pPr>
        <w:spacing w:line="360" w:lineRule="auto"/>
        <w:ind w:left="538"/>
        <w:rPr>
          <w:rFonts w:ascii="仿宋_GB2312" w:eastAsia="仿宋_GB2312" w:hAnsi="宋体"/>
          <w:bCs/>
          <w:sz w:val="32"/>
        </w:rPr>
      </w:pPr>
      <w:r w:rsidRPr="005C7B24">
        <w:rPr>
          <w:rFonts w:ascii="仿宋_GB2312" w:eastAsia="仿宋_GB2312" w:hAnsi="宋体"/>
          <w:bCs/>
          <w:sz w:val="32"/>
        </w:rPr>
        <w:t xml:space="preserve">         </w:t>
      </w:r>
      <w:r w:rsidRPr="005C7B24">
        <w:rPr>
          <w:rFonts w:ascii="仿宋_GB2312" w:eastAsia="仿宋_GB2312" w:hAnsi="宋体" w:hint="eastAsia"/>
          <w:bCs/>
          <w:sz w:val="32"/>
        </w:rPr>
        <w:t>招标编号：</w:t>
      </w:r>
      <w:r w:rsidRPr="005C7B24">
        <w:rPr>
          <w:rFonts w:ascii="仿宋_GB2312" w:eastAsia="仿宋_GB2312" w:hAnsi="宋体"/>
          <w:bCs/>
          <w:sz w:val="32"/>
          <w:u w:val="single"/>
        </w:rPr>
        <w:t xml:space="preserve">  </w:t>
      </w:r>
      <w:r w:rsidR="00041762" w:rsidRPr="00041762">
        <w:rPr>
          <w:rFonts w:ascii="仿宋_GB2312" w:eastAsia="仿宋_GB2312" w:hAnsi="宋体"/>
          <w:bCs/>
          <w:sz w:val="32"/>
          <w:u w:val="single"/>
        </w:rPr>
        <w:t>JG2020-2708</w:t>
      </w:r>
      <w:r w:rsidRPr="005C7B24">
        <w:rPr>
          <w:rFonts w:ascii="仿宋_GB2312" w:eastAsia="仿宋_GB2312" w:hAnsi="宋体"/>
          <w:bCs/>
          <w:sz w:val="32"/>
          <w:u w:val="single"/>
        </w:rPr>
        <w:t xml:space="preserve">   </w:t>
      </w:r>
    </w:p>
    <w:p w:rsidR="00C67662" w:rsidRPr="005C7B24" w:rsidRDefault="00C67662" w:rsidP="00C67662">
      <w:pPr>
        <w:spacing w:line="360" w:lineRule="auto"/>
        <w:jc w:val="center"/>
        <w:rPr>
          <w:rFonts w:ascii="仿宋_GB2312" w:eastAsia="仿宋_GB2312" w:hAnsi="宋体"/>
          <w:sz w:val="32"/>
        </w:rPr>
      </w:pPr>
    </w:p>
    <w:p w:rsidR="00C67662" w:rsidRPr="005C7B24" w:rsidRDefault="00C67662" w:rsidP="00C67662">
      <w:pPr>
        <w:spacing w:line="360" w:lineRule="auto"/>
        <w:jc w:val="center"/>
        <w:rPr>
          <w:rFonts w:ascii="仿宋_GB2312" w:eastAsia="仿宋_GB2312" w:hAnsi="宋体"/>
          <w:sz w:val="32"/>
        </w:rPr>
      </w:pPr>
    </w:p>
    <w:p w:rsidR="00C67662" w:rsidRPr="005C7B24" w:rsidRDefault="00C67662" w:rsidP="00C67662">
      <w:pPr>
        <w:spacing w:line="360" w:lineRule="auto"/>
        <w:jc w:val="center"/>
        <w:rPr>
          <w:rFonts w:ascii="仿宋_GB2312" w:eastAsia="仿宋_GB2312" w:hAnsi="宋体"/>
          <w:sz w:val="32"/>
        </w:rPr>
      </w:pPr>
    </w:p>
    <w:p w:rsidR="00C67662" w:rsidRPr="005C7B24" w:rsidRDefault="00C67662" w:rsidP="00C67662">
      <w:pPr>
        <w:spacing w:line="360" w:lineRule="auto"/>
        <w:jc w:val="center"/>
        <w:rPr>
          <w:rFonts w:ascii="仿宋_GB2312" w:eastAsia="仿宋_GB2312" w:hAnsi="宋体"/>
          <w:sz w:val="32"/>
        </w:rPr>
      </w:pPr>
    </w:p>
    <w:p w:rsidR="00C67662" w:rsidRPr="005C7B24" w:rsidRDefault="00C67662" w:rsidP="00C67662">
      <w:pPr>
        <w:spacing w:line="360" w:lineRule="auto"/>
        <w:jc w:val="center"/>
        <w:rPr>
          <w:rFonts w:ascii="仿宋_GB2312" w:eastAsia="仿宋_GB2312" w:hAnsi="宋体"/>
          <w:sz w:val="32"/>
        </w:rPr>
      </w:pPr>
    </w:p>
    <w:p w:rsidR="00C67662" w:rsidRPr="005C7B24" w:rsidRDefault="00C67662" w:rsidP="00C67662">
      <w:pPr>
        <w:spacing w:line="360" w:lineRule="auto"/>
        <w:jc w:val="center"/>
        <w:rPr>
          <w:rFonts w:ascii="仿宋_GB2312" w:eastAsia="仿宋_GB2312" w:hAnsi="宋体"/>
          <w:sz w:val="32"/>
        </w:rPr>
      </w:pPr>
    </w:p>
    <w:p w:rsidR="00C67662" w:rsidRPr="005C7B24" w:rsidRDefault="00C67662" w:rsidP="00C67662">
      <w:pPr>
        <w:pStyle w:val="aa"/>
        <w:spacing w:line="480" w:lineRule="auto"/>
        <w:jc w:val="center"/>
        <w:rPr>
          <w:rFonts w:ascii="仿宋_GB2312" w:eastAsia="仿宋_GB2312" w:hAnsi="宋体" w:cs="宋体"/>
          <w:sz w:val="28"/>
          <w:szCs w:val="28"/>
        </w:rPr>
      </w:pPr>
      <w:r w:rsidRPr="005C7B24">
        <w:rPr>
          <w:rFonts w:ascii="仿宋_GB2312" w:eastAsia="仿宋_GB2312" w:hAnsi="宋体" w:cs="宋体"/>
          <w:sz w:val="28"/>
          <w:szCs w:val="28"/>
        </w:rPr>
        <w:t xml:space="preserve"> 招标人：</w:t>
      </w:r>
      <w:r w:rsidRPr="005C7B24">
        <w:rPr>
          <w:rFonts w:ascii="仿宋_GB2312" w:eastAsia="仿宋_GB2312" w:hAnsi="宋体" w:cs="宋体"/>
          <w:sz w:val="28"/>
          <w:szCs w:val="28"/>
          <w:u w:val="single"/>
        </w:rPr>
        <w:t xml:space="preserve">     东莞市交通投资集团有限公司     </w:t>
      </w:r>
      <w:r w:rsidRPr="005C7B24">
        <w:rPr>
          <w:rFonts w:ascii="仿宋_GB2312" w:eastAsia="仿宋_GB2312" w:hAnsi="宋体" w:cs="宋体" w:hint="eastAsia"/>
          <w:sz w:val="28"/>
          <w:szCs w:val="28"/>
        </w:rPr>
        <w:t>（盖章）</w:t>
      </w:r>
    </w:p>
    <w:p w:rsidR="00C67662" w:rsidRPr="005C7B24" w:rsidRDefault="00C67662" w:rsidP="00C67662">
      <w:pPr>
        <w:pStyle w:val="aa"/>
        <w:spacing w:line="480" w:lineRule="auto"/>
        <w:jc w:val="center"/>
        <w:rPr>
          <w:rFonts w:ascii="仿宋_GB2312" w:eastAsia="仿宋_GB2312" w:hAnsi="宋体" w:cs="宋体"/>
          <w:sz w:val="28"/>
          <w:szCs w:val="28"/>
        </w:rPr>
      </w:pPr>
      <w:r w:rsidRPr="005C7B24">
        <w:rPr>
          <w:rFonts w:ascii="仿宋_GB2312" w:eastAsia="仿宋_GB2312" w:hAnsi="宋体" w:cs="宋体"/>
          <w:sz w:val="28"/>
          <w:szCs w:val="28"/>
        </w:rPr>
        <w:t xml:space="preserve">     招标代理机构：</w:t>
      </w:r>
      <w:r w:rsidRPr="005C7B24">
        <w:rPr>
          <w:rFonts w:ascii="仿宋_GB2312" w:eastAsia="仿宋_GB2312" w:hAnsi="宋体" w:cs="宋体" w:hint="eastAsia"/>
          <w:sz w:val="28"/>
          <w:szCs w:val="28"/>
          <w:u w:val="single"/>
        </w:rPr>
        <w:t>东莞市建业工程造价咨询事务所有限公司</w:t>
      </w:r>
      <w:r w:rsidRPr="005C7B24">
        <w:rPr>
          <w:rFonts w:ascii="仿宋_GB2312" w:eastAsia="仿宋_GB2312" w:hAnsi="宋体" w:cs="宋体" w:hint="eastAsia"/>
          <w:sz w:val="28"/>
          <w:szCs w:val="28"/>
        </w:rPr>
        <w:t>（盖章）</w:t>
      </w:r>
    </w:p>
    <w:p w:rsidR="00C67662" w:rsidRPr="005C7B24" w:rsidRDefault="00C67662" w:rsidP="00C67662">
      <w:pPr>
        <w:pStyle w:val="aa"/>
        <w:spacing w:line="480" w:lineRule="auto"/>
        <w:jc w:val="center"/>
        <w:rPr>
          <w:rFonts w:ascii="仿宋_GB2312" w:eastAsia="仿宋_GB2312" w:hAnsi="宋体" w:cs="宋体"/>
          <w:sz w:val="28"/>
          <w:szCs w:val="28"/>
        </w:rPr>
      </w:pPr>
      <w:r w:rsidRPr="005C7B24">
        <w:rPr>
          <w:rFonts w:ascii="仿宋_GB2312" w:eastAsia="仿宋_GB2312" w:hAnsi="宋体" w:cs="宋体"/>
          <w:sz w:val="28"/>
          <w:szCs w:val="28"/>
        </w:rPr>
        <w:t xml:space="preserve">  核备单位：</w:t>
      </w:r>
      <w:r w:rsidRPr="005C7B24">
        <w:rPr>
          <w:rFonts w:ascii="仿宋_GB2312" w:eastAsia="仿宋_GB2312" w:hint="eastAsia"/>
          <w:sz w:val="28"/>
          <w:szCs w:val="28"/>
          <w:u w:val="single"/>
        </w:rPr>
        <w:t xml:space="preserve"> 广东电网有限责任公司东莞供电局   </w:t>
      </w:r>
      <w:r w:rsidRPr="005C7B24">
        <w:rPr>
          <w:rFonts w:ascii="仿宋_GB2312" w:eastAsia="仿宋_GB2312" w:hAnsi="宋体" w:cs="宋体" w:hint="eastAsia"/>
          <w:sz w:val="28"/>
          <w:szCs w:val="28"/>
        </w:rPr>
        <w:t>（盖章）</w:t>
      </w:r>
    </w:p>
    <w:p w:rsidR="00C67662" w:rsidRPr="005C7B24" w:rsidRDefault="00C67662" w:rsidP="00C67662">
      <w:pPr>
        <w:pStyle w:val="aa"/>
        <w:spacing w:line="360" w:lineRule="auto"/>
        <w:jc w:val="left"/>
        <w:rPr>
          <w:rFonts w:ascii="仿宋_GB2312" w:eastAsia="仿宋_GB2312" w:hAnsi="宋体" w:cs="宋体"/>
          <w:sz w:val="28"/>
          <w:szCs w:val="28"/>
        </w:rPr>
      </w:pPr>
    </w:p>
    <w:p w:rsidR="0025766C" w:rsidRPr="005C7B24" w:rsidRDefault="00C67662">
      <w:pPr>
        <w:pStyle w:val="aa"/>
        <w:spacing w:line="360" w:lineRule="auto"/>
        <w:jc w:val="center"/>
        <w:rPr>
          <w:rFonts w:ascii="仿宋_GB2312" w:eastAsia="仿宋_GB2312" w:hAnsi="宋体" w:cs="宋体"/>
          <w:sz w:val="28"/>
          <w:szCs w:val="28"/>
        </w:rPr>
      </w:pPr>
      <w:r w:rsidRPr="005C7B24">
        <w:rPr>
          <w:rFonts w:ascii="仿宋_GB2312" w:eastAsia="仿宋_GB2312" w:hAnsi="宋体" w:cs="宋体"/>
          <w:sz w:val="28"/>
          <w:szCs w:val="28"/>
        </w:rPr>
        <w:t xml:space="preserve"> 年  月  日</w:t>
      </w:r>
    </w:p>
    <w:p w:rsidR="0025766C" w:rsidRPr="005C7B24" w:rsidRDefault="001E203C">
      <w:pPr>
        <w:spacing w:line="360" w:lineRule="auto"/>
        <w:ind w:firstLineChars="200" w:firstLine="643"/>
        <w:jc w:val="center"/>
        <w:rPr>
          <w:rFonts w:ascii="宋体" w:hAnsi="宋体"/>
          <w:b/>
          <w:sz w:val="36"/>
          <w:szCs w:val="36"/>
        </w:rPr>
      </w:pPr>
      <w:r w:rsidRPr="005C7B24">
        <w:rPr>
          <w:rFonts w:hAnsi="宋体"/>
          <w:b/>
          <w:sz w:val="32"/>
          <w:szCs w:val="32"/>
        </w:rPr>
        <w:br w:type="page"/>
      </w:r>
      <w:bookmarkStart w:id="2" w:name="_GoBack"/>
      <w:bookmarkEnd w:id="2"/>
      <w:r w:rsidRPr="005C7B24">
        <w:rPr>
          <w:rFonts w:ascii="宋体" w:hAnsi="宋体" w:hint="eastAsia"/>
          <w:b/>
          <w:sz w:val="36"/>
          <w:szCs w:val="36"/>
        </w:rPr>
        <w:lastRenderedPageBreak/>
        <w:t>招标文件使用说明</w:t>
      </w:r>
    </w:p>
    <w:p w:rsidR="0025766C" w:rsidRPr="005C7B24" w:rsidRDefault="0025766C">
      <w:pPr>
        <w:spacing w:line="360" w:lineRule="auto"/>
        <w:ind w:firstLineChars="200" w:firstLine="723"/>
        <w:jc w:val="center"/>
        <w:rPr>
          <w:rFonts w:ascii="宋体" w:hAnsi="宋体"/>
          <w:b/>
          <w:sz w:val="36"/>
          <w:szCs w:val="36"/>
        </w:rPr>
      </w:pPr>
    </w:p>
    <w:p w:rsidR="0025766C" w:rsidRPr="005C7B24" w:rsidRDefault="001E203C">
      <w:pPr>
        <w:pStyle w:val="aa"/>
        <w:spacing w:line="360" w:lineRule="auto"/>
        <w:ind w:firstLineChars="200" w:firstLine="480"/>
        <w:rPr>
          <w:rFonts w:hAnsi="宋体"/>
          <w:sz w:val="24"/>
          <w:szCs w:val="24"/>
        </w:rPr>
      </w:pPr>
      <w:r w:rsidRPr="005C7B24">
        <w:rPr>
          <w:rFonts w:hAnsi="宋体" w:cs="宋体" w:hint="eastAsia"/>
          <w:kern w:val="0"/>
          <w:sz w:val="24"/>
          <w:szCs w:val="24"/>
          <w:lang w:val="zh-CN"/>
        </w:rPr>
        <w:t>招标文件中注有</w:t>
      </w:r>
      <w:r w:rsidRPr="005C7B24">
        <w:rPr>
          <w:rFonts w:hAnsi="宋体" w:cs="宋体"/>
          <w:kern w:val="0"/>
          <w:sz w:val="24"/>
          <w:szCs w:val="24"/>
          <w:lang w:val="zh-CN"/>
        </w:rPr>
        <w:t>“</w:t>
      </w:r>
      <w:r w:rsidRPr="005C7B24">
        <w:rPr>
          <w:rFonts w:hAnsi="宋体" w:hint="eastAsia"/>
          <w:sz w:val="24"/>
          <w:szCs w:val="24"/>
        </w:rPr>
        <w:t>■</w:t>
      </w:r>
      <w:r w:rsidRPr="005C7B24">
        <w:rPr>
          <w:rFonts w:hAnsi="宋体" w:cs="宋体"/>
          <w:kern w:val="0"/>
          <w:sz w:val="24"/>
          <w:szCs w:val="24"/>
          <w:lang w:val="zh-CN"/>
        </w:rPr>
        <w:t>”</w:t>
      </w:r>
      <w:r w:rsidRPr="005C7B24">
        <w:rPr>
          <w:rFonts w:hAnsi="宋体" w:hint="eastAsia"/>
          <w:sz w:val="24"/>
          <w:szCs w:val="24"/>
        </w:rPr>
        <w:t>或“</w:t>
      </w:r>
      <w:r w:rsidR="008C168B" w:rsidRPr="005C7B24">
        <w:rPr>
          <w:rFonts w:hAnsi="宋体" w:hint="eastAsia"/>
          <w:sz w:val="24"/>
          <w:szCs w:val="24"/>
        </w:rPr>
        <w:fldChar w:fldCharType="begin"/>
      </w:r>
      <w:r w:rsidRPr="005C7B24">
        <w:rPr>
          <w:rFonts w:hAnsi="宋体"/>
          <w:sz w:val="24"/>
          <w:szCs w:val="24"/>
        </w:rPr>
        <w:instrText xml:space="preserve"> eq \o\ac(□,√)</w:instrText>
      </w:r>
      <w:r w:rsidR="008C168B" w:rsidRPr="005C7B24">
        <w:rPr>
          <w:rFonts w:hAnsi="宋体" w:hint="eastAsia"/>
          <w:sz w:val="24"/>
          <w:szCs w:val="24"/>
        </w:rPr>
        <w:fldChar w:fldCharType="end"/>
      </w:r>
      <w:r w:rsidRPr="005C7B24">
        <w:rPr>
          <w:rFonts w:hAnsi="宋体" w:hint="eastAsia"/>
          <w:sz w:val="24"/>
          <w:szCs w:val="24"/>
        </w:rPr>
        <w:t>”</w:t>
      </w:r>
      <w:r w:rsidRPr="005C7B24">
        <w:rPr>
          <w:rFonts w:hAnsi="宋体" w:cs="宋体" w:hint="eastAsia"/>
          <w:kern w:val="0"/>
          <w:sz w:val="24"/>
          <w:szCs w:val="24"/>
          <w:lang w:val="zh-CN"/>
        </w:rPr>
        <w:t>符号的条款为采用的条款，注有</w:t>
      </w:r>
      <w:r w:rsidRPr="005C7B24">
        <w:rPr>
          <w:rFonts w:hAnsi="宋体" w:cs="宋体"/>
          <w:kern w:val="0"/>
          <w:sz w:val="24"/>
          <w:szCs w:val="24"/>
          <w:lang w:val="zh-CN"/>
        </w:rPr>
        <w:t>“</w:t>
      </w:r>
      <w:r w:rsidRPr="005C7B24">
        <w:rPr>
          <w:rFonts w:hAnsi="宋体"/>
          <w:sz w:val="24"/>
          <w:szCs w:val="24"/>
        </w:rPr>
        <w:t>□</w:t>
      </w:r>
      <w:r w:rsidRPr="005C7B24">
        <w:rPr>
          <w:rFonts w:hAnsi="宋体" w:cs="宋体"/>
          <w:kern w:val="0"/>
          <w:sz w:val="24"/>
          <w:szCs w:val="24"/>
          <w:lang w:val="zh-CN"/>
        </w:rPr>
        <w:t>”</w:t>
      </w:r>
      <w:r w:rsidRPr="005C7B24">
        <w:rPr>
          <w:rFonts w:hAnsi="宋体" w:cs="宋体" w:hint="eastAsia"/>
          <w:kern w:val="0"/>
          <w:sz w:val="24"/>
          <w:szCs w:val="24"/>
          <w:lang w:val="zh-CN"/>
        </w:rPr>
        <w:t>或“</w:t>
      </w:r>
      <w:r w:rsidR="008C168B" w:rsidRPr="005C7B24">
        <w:rPr>
          <w:rFonts w:hAnsi="宋体"/>
          <w:sz w:val="24"/>
          <w:szCs w:val="24"/>
        </w:rPr>
        <w:fldChar w:fldCharType="begin"/>
      </w:r>
      <w:r w:rsidRPr="005C7B24">
        <w:rPr>
          <w:rFonts w:hAnsi="宋体"/>
          <w:sz w:val="24"/>
          <w:szCs w:val="24"/>
        </w:rPr>
        <w:instrText xml:space="preserve"> eq \o\ac(□,×)</w:instrText>
      </w:r>
      <w:r w:rsidR="008C168B" w:rsidRPr="005C7B24">
        <w:rPr>
          <w:rFonts w:hAnsi="宋体"/>
          <w:sz w:val="24"/>
          <w:szCs w:val="24"/>
        </w:rPr>
        <w:fldChar w:fldCharType="end"/>
      </w:r>
      <w:r w:rsidRPr="005C7B24">
        <w:rPr>
          <w:rFonts w:hAnsi="宋体" w:hint="eastAsia"/>
          <w:sz w:val="24"/>
          <w:szCs w:val="24"/>
        </w:rPr>
        <w:t>”</w:t>
      </w:r>
      <w:r w:rsidRPr="005C7B24">
        <w:rPr>
          <w:rFonts w:hAnsi="宋体" w:cs="宋体" w:hint="eastAsia"/>
          <w:kern w:val="0"/>
          <w:sz w:val="24"/>
          <w:szCs w:val="24"/>
          <w:lang w:val="zh-CN"/>
        </w:rPr>
        <w:t>符号的条款为不采用的条款。</w:t>
      </w:r>
      <w:r w:rsidRPr="005C7B24">
        <w:rPr>
          <w:rFonts w:hAnsi="宋体" w:cs="宋体"/>
          <w:kern w:val="0"/>
          <w:sz w:val="24"/>
          <w:szCs w:val="24"/>
          <w:lang w:val="zh-CN"/>
        </w:rPr>
        <w:t xml:space="preserve"> </w:t>
      </w:r>
    </w:p>
    <w:p w:rsidR="0025766C" w:rsidRPr="005C7B24" w:rsidRDefault="001E203C">
      <w:pPr>
        <w:pStyle w:val="aa"/>
        <w:jc w:val="center"/>
        <w:rPr>
          <w:rFonts w:hAnsi="宋体"/>
          <w:sz w:val="24"/>
        </w:rPr>
      </w:pPr>
      <w:r w:rsidRPr="005C7B24">
        <w:rPr>
          <w:rFonts w:hAnsi="宋体"/>
          <w:b/>
          <w:sz w:val="28"/>
          <w:szCs w:val="28"/>
        </w:rPr>
        <w:br w:type="page"/>
      </w:r>
    </w:p>
    <w:p w:rsidR="0025766C" w:rsidRPr="005C7B24" w:rsidRDefault="001E203C">
      <w:pPr>
        <w:pStyle w:val="aa"/>
        <w:tabs>
          <w:tab w:val="left" w:pos="2127"/>
        </w:tabs>
        <w:jc w:val="center"/>
        <w:rPr>
          <w:rFonts w:hAnsi="宋体"/>
          <w:b/>
          <w:sz w:val="24"/>
        </w:rPr>
      </w:pPr>
      <w:r w:rsidRPr="005C7B24">
        <w:rPr>
          <w:rFonts w:hAnsi="宋体" w:hint="eastAsia"/>
          <w:b/>
          <w:sz w:val="24"/>
        </w:rPr>
        <w:lastRenderedPageBreak/>
        <w:t>目</w:t>
      </w:r>
      <w:r w:rsidRPr="005C7B24">
        <w:rPr>
          <w:rFonts w:hAnsi="宋体"/>
          <w:b/>
          <w:sz w:val="24"/>
        </w:rPr>
        <w:t xml:space="preserve">  </w:t>
      </w:r>
      <w:r w:rsidRPr="005C7B24">
        <w:rPr>
          <w:rFonts w:hAnsi="宋体" w:hint="eastAsia"/>
          <w:b/>
          <w:sz w:val="24"/>
        </w:rPr>
        <w:t>录</w:t>
      </w:r>
    </w:p>
    <w:p w:rsidR="0025766C" w:rsidRPr="005C7B24" w:rsidRDefault="0025766C">
      <w:pPr>
        <w:pStyle w:val="aa"/>
        <w:tabs>
          <w:tab w:val="left" w:pos="2127"/>
        </w:tabs>
        <w:jc w:val="center"/>
        <w:rPr>
          <w:rFonts w:hAnsi="宋体"/>
          <w:b/>
          <w:sz w:val="24"/>
        </w:rPr>
      </w:pPr>
    </w:p>
    <w:bookmarkStart w:id="3" w:name="_Toc269138020"/>
    <w:bookmarkStart w:id="4" w:name="_Toc269133860"/>
    <w:p w:rsidR="005C7B24" w:rsidRDefault="008C168B">
      <w:pPr>
        <w:pStyle w:val="10"/>
        <w:tabs>
          <w:tab w:val="right" w:leader="dot" w:pos="9060"/>
        </w:tabs>
        <w:rPr>
          <w:rFonts w:asciiTheme="minorHAnsi" w:eastAsiaTheme="minorEastAsia" w:hAnsiTheme="minorHAnsi" w:cstheme="minorBidi"/>
          <w:noProof/>
          <w:szCs w:val="22"/>
        </w:rPr>
      </w:pPr>
      <w:r w:rsidRPr="005C7B24">
        <w:rPr>
          <w:rFonts w:ascii="宋体" w:hAnsi="宋体"/>
          <w:szCs w:val="21"/>
        </w:rPr>
        <w:fldChar w:fldCharType="begin"/>
      </w:r>
      <w:r w:rsidR="001E203C" w:rsidRPr="005C7B24">
        <w:rPr>
          <w:rStyle w:val="af8"/>
          <w:rFonts w:ascii="宋体" w:hAnsi="宋体"/>
          <w:color w:val="auto"/>
          <w:szCs w:val="21"/>
        </w:rPr>
        <w:instrText xml:space="preserve"> TOC \o "1-2" \h \z \u </w:instrText>
      </w:r>
      <w:r w:rsidRPr="005C7B24">
        <w:rPr>
          <w:rFonts w:ascii="宋体" w:hAnsi="宋体"/>
          <w:szCs w:val="21"/>
        </w:rPr>
        <w:fldChar w:fldCharType="separate"/>
      </w:r>
      <w:hyperlink w:anchor="_Toc43200587" w:history="1">
        <w:r w:rsidR="005C7B24" w:rsidRPr="005C7B24">
          <w:rPr>
            <w:rStyle w:val="af8"/>
            <w:rFonts w:ascii="宋体" w:hAnsi="宋体" w:hint="eastAsia"/>
            <w:noProof/>
          </w:rPr>
          <w:t>招标公告</w:t>
        </w:r>
        <w:r w:rsidR="005C7B24">
          <w:rPr>
            <w:noProof/>
            <w:webHidden/>
          </w:rPr>
          <w:tab/>
        </w:r>
        <w:r w:rsidR="005C7B24">
          <w:rPr>
            <w:noProof/>
            <w:webHidden/>
          </w:rPr>
          <w:fldChar w:fldCharType="begin"/>
        </w:r>
        <w:r w:rsidR="005C7B24">
          <w:rPr>
            <w:noProof/>
            <w:webHidden/>
          </w:rPr>
          <w:instrText xml:space="preserve"> PAGEREF _Toc43200587 \h </w:instrText>
        </w:r>
        <w:r w:rsidR="005C7B24">
          <w:rPr>
            <w:noProof/>
            <w:webHidden/>
          </w:rPr>
        </w:r>
        <w:r w:rsidR="005C7B24">
          <w:rPr>
            <w:noProof/>
            <w:webHidden/>
          </w:rPr>
          <w:fldChar w:fldCharType="separate"/>
        </w:r>
        <w:r w:rsidR="002A5434">
          <w:rPr>
            <w:noProof/>
            <w:webHidden/>
          </w:rPr>
          <w:t>4</w:t>
        </w:r>
        <w:r w:rsidR="005C7B24">
          <w:rPr>
            <w:noProof/>
            <w:webHidden/>
          </w:rPr>
          <w:fldChar w:fldCharType="end"/>
        </w:r>
      </w:hyperlink>
    </w:p>
    <w:p w:rsidR="005C7B24" w:rsidRDefault="001F3B3E">
      <w:pPr>
        <w:pStyle w:val="10"/>
        <w:tabs>
          <w:tab w:val="right" w:leader="dot" w:pos="9060"/>
        </w:tabs>
        <w:rPr>
          <w:rFonts w:asciiTheme="minorHAnsi" w:eastAsiaTheme="minorEastAsia" w:hAnsiTheme="minorHAnsi" w:cstheme="minorBidi"/>
          <w:noProof/>
          <w:szCs w:val="22"/>
        </w:rPr>
      </w:pPr>
      <w:hyperlink w:anchor="_Toc43200588" w:history="1">
        <w:r w:rsidR="005C7B24" w:rsidRPr="00E75F13">
          <w:rPr>
            <w:rStyle w:val="af8"/>
            <w:rFonts w:ascii="宋体" w:hAnsi="宋体" w:hint="eastAsia"/>
            <w:noProof/>
            <w:kern w:val="0"/>
          </w:rPr>
          <w:t>第一章</w:t>
        </w:r>
        <w:r w:rsidR="005C7B24" w:rsidRPr="00E75F13">
          <w:rPr>
            <w:rStyle w:val="af8"/>
            <w:rFonts w:ascii="宋体" w:hAnsi="宋体"/>
            <w:noProof/>
            <w:kern w:val="0"/>
          </w:rPr>
          <w:t xml:space="preserve"> </w:t>
        </w:r>
        <w:r w:rsidR="005C7B24" w:rsidRPr="00E75F13">
          <w:rPr>
            <w:rStyle w:val="af8"/>
            <w:rFonts w:ascii="宋体" w:hAnsi="宋体" w:hint="eastAsia"/>
            <w:noProof/>
            <w:kern w:val="0"/>
          </w:rPr>
          <w:t>投标人须知</w:t>
        </w:r>
        <w:r w:rsidR="005C7B24">
          <w:rPr>
            <w:noProof/>
            <w:webHidden/>
          </w:rPr>
          <w:tab/>
        </w:r>
        <w:r w:rsidR="005C7B24">
          <w:rPr>
            <w:noProof/>
            <w:webHidden/>
          </w:rPr>
          <w:fldChar w:fldCharType="begin"/>
        </w:r>
        <w:r w:rsidR="005C7B24">
          <w:rPr>
            <w:noProof/>
            <w:webHidden/>
          </w:rPr>
          <w:instrText xml:space="preserve"> PAGEREF _Toc43200588 \h </w:instrText>
        </w:r>
        <w:r w:rsidR="005C7B24">
          <w:rPr>
            <w:noProof/>
            <w:webHidden/>
          </w:rPr>
        </w:r>
        <w:r w:rsidR="005C7B24">
          <w:rPr>
            <w:noProof/>
            <w:webHidden/>
          </w:rPr>
          <w:fldChar w:fldCharType="separate"/>
        </w:r>
        <w:r w:rsidR="002A5434">
          <w:rPr>
            <w:noProof/>
            <w:webHidden/>
          </w:rPr>
          <w:t>8</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589" w:history="1">
        <w:r w:rsidR="005C7B24" w:rsidRPr="00E75F13">
          <w:rPr>
            <w:rStyle w:val="af8"/>
            <w:rFonts w:ascii="宋体" w:hAnsi="宋体" w:hint="eastAsia"/>
            <w:noProof/>
          </w:rPr>
          <w:t>投标人须知前附表</w:t>
        </w:r>
        <w:r w:rsidR="005C7B24">
          <w:rPr>
            <w:noProof/>
            <w:webHidden/>
          </w:rPr>
          <w:tab/>
        </w:r>
        <w:r w:rsidR="005C7B24">
          <w:rPr>
            <w:noProof/>
            <w:webHidden/>
          </w:rPr>
          <w:fldChar w:fldCharType="begin"/>
        </w:r>
        <w:r w:rsidR="005C7B24">
          <w:rPr>
            <w:noProof/>
            <w:webHidden/>
          </w:rPr>
          <w:instrText xml:space="preserve"> PAGEREF _Toc43200589 \h </w:instrText>
        </w:r>
        <w:r w:rsidR="005C7B24">
          <w:rPr>
            <w:noProof/>
            <w:webHidden/>
          </w:rPr>
        </w:r>
        <w:r w:rsidR="005C7B24">
          <w:rPr>
            <w:noProof/>
            <w:webHidden/>
          </w:rPr>
          <w:fldChar w:fldCharType="separate"/>
        </w:r>
        <w:r w:rsidR="002A5434">
          <w:rPr>
            <w:noProof/>
            <w:webHidden/>
          </w:rPr>
          <w:t>8</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590" w:history="1">
        <w:r w:rsidR="005C7B24" w:rsidRPr="00E75F13">
          <w:rPr>
            <w:rStyle w:val="af8"/>
            <w:rFonts w:ascii="宋体" w:hAnsi="宋体"/>
            <w:noProof/>
          </w:rPr>
          <w:t xml:space="preserve">1. </w:t>
        </w:r>
        <w:r w:rsidR="005C7B24" w:rsidRPr="00E75F13">
          <w:rPr>
            <w:rStyle w:val="af8"/>
            <w:rFonts w:ascii="宋体" w:hAnsi="宋体" w:hint="eastAsia"/>
            <w:noProof/>
          </w:rPr>
          <w:t>总则</w:t>
        </w:r>
        <w:r w:rsidR="005C7B24">
          <w:rPr>
            <w:noProof/>
            <w:webHidden/>
          </w:rPr>
          <w:tab/>
        </w:r>
        <w:r w:rsidR="005C7B24">
          <w:rPr>
            <w:noProof/>
            <w:webHidden/>
          </w:rPr>
          <w:fldChar w:fldCharType="begin"/>
        </w:r>
        <w:r w:rsidR="005C7B24">
          <w:rPr>
            <w:noProof/>
            <w:webHidden/>
          </w:rPr>
          <w:instrText xml:space="preserve"> PAGEREF _Toc43200590 \h </w:instrText>
        </w:r>
        <w:r w:rsidR="005C7B24">
          <w:rPr>
            <w:noProof/>
            <w:webHidden/>
          </w:rPr>
        </w:r>
        <w:r w:rsidR="005C7B24">
          <w:rPr>
            <w:noProof/>
            <w:webHidden/>
          </w:rPr>
          <w:fldChar w:fldCharType="separate"/>
        </w:r>
        <w:r w:rsidR="002A5434">
          <w:rPr>
            <w:noProof/>
            <w:webHidden/>
          </w:rPr>
          <w:t>27</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591" w:history="1">
        <w:r w:rsidR="005C7B24" w:rsidRPr="00E75F13">
          <w:rPr>
            <w:rStyle w:val="af8"/>
            <w:rFonts w:ascii="宋体" w:hAnsi="宋体"/>
            <w:noProof/>
          </w:rPr>
          <w:t xml:space="preserve">2. </w:t>
        </w:r>
        <w:r w:rsidR="005C7B24" w:rsidRPr="00E75F13">
          <w:rPr>
            <w:rStyle w:val="af8"/>
            <w:rFonts w:ascii="宋体" w:hAnsi="宋体" w:hint="eastAsia"/>
            <w:noProof/>
          </w:rPr>
          <w:t>招标文件</w:t>
        </w:r>
        <w:r w:rsidR="005C7B24">
          <w:rPr>
            <w:noProof/>
            <w:webHidden/>
          </w:rPr>
          <w:tab/>
        </w:r>
        <w:r w:rsidR="005C7B24">
          <w:rPr>
            <w:noProof/>
            <w:webHidden/>
          </w:rPr>
          <w:fldChar w:fldCharType="begin"/>
        </w:r>
        <w:r w:rsidR="005C7B24">
          <w:rPr>
            <w:noProof/>
            <w:webHidden/>
          </w:rPr>
          <w:instrText xml:space="preserve"> PAGEREF _Toc43200591 \h </w:instrText>
        </w:r>
        <w:r w:rsidR="005C7B24">
          <w:rPr>
            <w:noProof/>
            <w:webHidden/>
          </w:rPr>
        </w:r>
        <w:r w:rsidR="005C7B24">
          <w:rPr>
            <w:noProof/>
            <w:webHidden/>
          </w:rPr>
          <w:fldChar w:fldCharType="separate"/>
        </w:r>
        <w:r w:rsidR="002A5434">
          <w:rPr>
            <w:noProof/>
            <w:webHidden/>
          </w:rPr>
          <w:t>30</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592" w:history="1">
        <w:r w:rsidR="005C7B24" w:rsidRPr="00E75F13">
          <w:rPr>
            <w:rStyle w:val="af8"/>
            <w:rFonts w:ascii="宋体" w:hAnsi="宋体"/>
            <w:noProof/>
          </w:rPr>
          <w:t xml:space="preserve">3. </w:t>
        </w:r>
        <w:r w:rsidR="005C7B24" w:rsidRPr="00E75F13">
          <w:rPr>
            <w:rStyle w:val="af8"/>
            <w:rFonts w:ascii="宋体" w:hAnsi="宋体" w:hint="eastAsia"/>
            <w:noProof/>
          </w:rPr>
          <w:t>投标文件</w:t>
        </w:r>
        <w:r w:rsidR="005C7B24">
          <w:rPr>
            <w:noProof/>
            <w:webHidden/>
          </w:rPr>
          <w:tab/>
        </w:r>
        <w:r w:rsidR="005C7B24">
          <w:rPr>
            <w:noProof/>
            <w:webHidden/>
          </w:rPr>
          <w:fldChar w:fldCharType="begin"/>
        </w:r>
        <w:r w:rsidR="005C7B24">
          <w:rPr>
            <w:noProof/>
            <w:webHidden/>
          </w:rPr>
          <w:instrText xml:space="preserve"> PAGEREF _Toc43200592 \h </w:instrText>
        </w:r>
        <w:r w:rsidR="005C7B24">
          <w:rPr>
            <w:noProof/>
            <w:webHidden/>
          </w:rPr>
        </w:r>
        <w:r w:rsidR="005C7B24">
          <w:rPr>
            <w:noProof/>
            <w:webHidden/>
          </w:rPr>
          <w:fldChar w:fldCharType="separate"/>
        </w:r>
        <w:r w:rsidR="002A5434">
          <w:rPr>
            <w:noProof/>
            <w:webHidden/>
          </w:rPr>
          <w:t>31</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593" w:history="1">
        <w:r w:rsidR="005C7B24" w:rsidRPr="00E75F13">
          <w:rPr>
            <w:rStyle w:val="af8"/>
            <w:rFonts w:ascii="宋体" w:hAnsi="宋体"/>
            <w:noProof/>
          </w:rPr>
          <w:t xml:space="preserve">4. </w:t>
        </w:r>
        <w:r w:rsidR="005C7B24" w:rsidRPr="00E75F13">
          <w:rPr>
            <w:rStyle w:val="af8"/>
            <w:rFonts w:ascii="宋体" w:hAnsi="宋体" w:hint="eastAsia"/>
            <w:noProof/>
          </w:rPr>
          <w:t>投标</w:t>
        </w:r>
        <w:r w:rsidR="005C7B24">
          <w:rPr>
            <w:noProof/>
            <w:webHidden/>
          </w:rPr>
          <w:tab/>
        </w:r>
        <w:r w:rsidR="005C7B24">
          <w:rPr>
            <w:noProof/>
            <w:webHidden/>
          </w:rPr>
          <w:fldChar w:fldCharType="begin"/>
        </w:r>
        <w:r w:rsidR="005C7B24">
          <w:rPr>
            <w:noProof/>
            <w:webHidden/>
          </w:rPr>
          <w:instrText xml:space="preserve"> PAGEREF _Toc43200593 \h </w:instrText>
        </w:r>
        <w:r w:rsidR="005C7B24">
          <w:rPr>
            <w:noProof/>
            <w:webHidden/>
          </w:rPr>
        </w:r>
        <w:r w:rsidR="005C7B24">
          <w:rPr>
            <w:noProof/>
            <w:webHidden/>
          </w:rPr>
          <w:fldChar w:fldCharType="separate"/>
        </w:r>
        <w:r w:rsidR="002A5434">
          <w:rPr>
            <w:noProof/>
            <w:webHidden/>
          </w:rPr>
          <w:t>34</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594" w:history="1">
        <w:r w:rsidR="005C7B24" w:rsidRPr="00E75F13">
          <w:rPr>
            <w:rStyle w:val="af8"/>
            <w:rFonts w:ascii="宋体" w:hAnsi="宋体"/>
            <w:noProof/>
          </w:rPr>
          <w:t xml:space="preserve">5. </w:t>
        </w:r>
        <w:r w:rsidR="005C7B24" w:rsidRPr="00E75F13">
          <w:rPr>
            <w:rStyle w:val="af8"/>
            <w:rFonts w:ascii="宋体" w:hAnsi="宋体" w:hint="eastAsia"/>
            <w:noProof/>
          </w:rPr>
          <w:t>开标</w:t>
        </w:r>
        <w:r w:rsidR="005C7B24">
          <w:rPr>
            <w:noProof/>
            <w:webHidden/>
          </w:rPr>
          <w:tab/>
        </w:r>
        <w:r w:rsidR="005C7B24">
          <w:rPr>
            <w:noProof/>
            <w:webHidden/>
          </w:rPr>
          <w:fldChar w:fldCharType="begin"/>
        </w:r>
        <w:r w:rsidR="005C7B24">
          <w:rPr>
            <w:noProof/>
            <w:webHidden/>
          </w:rPr>
          <w:instrText xml:space="preserve"> PAGEREF _Toc43200594 \h </w:instrText>
        </w:r>
        <w:r w:rsidR="005C7B24">
          <w:rPr>
            <w:noProof/>
            <w:webHidden/>
          </w:rPr>
        </w:r>
        <w:r w:rsidR="005C7B24">
          <w:rPr>
            <w:noProof/>
            <w:webHidden/>
          </w:rPr>
          <w:fldChar w:fldCharType="separate"/>
        </w:r>
        <w:r w:rsidR="002A5434">
          <w:rPr>
            <w:noProof/>
            <w:webHidden/>
          </w:rPr>
          <w:t>35</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595" w:history="1">
        <w:r w:rsidR="005C7B24" w:rsidRPr="00E75F13">
          <w:rPr>
            <w:rStyle w:val="af8"/>
            <w:rFonts w:ascii="宋体" w:hAnsi="宋体"/>
            <w:noProof/>
          </w:rPr>
          <w:t xml:space="preserve">6. </w:t>
        </w:r>
        <w:r w:rsidR="005C7B24" w:rsidRPr="00E75F13">
          <w:rPr>
            <w:rStyle w:val="af8"/>
            <w:rFonts w:ascii="宋体" w:hAnsi="宋体" w:hint="eastAsia"/>
            <w:noProof/>
          </w:rPr>
          <w:t>评标</w:t>
        </w:r>
        <w:r w:rsidR="005C7B24">
          <w:rPr>
            <w:noProof/>
            <w:webHidden/>
          </w:rPr>
          <w:tab/>
        </w:r>
        <w:r w:rsidR="005C7B24">
          <w:rPr>
            <w:noProof/>
            <w:webHidden/>
          </w:rPr>
          <w:fldChar w:fldCharType="begin"/>
        </w:r>
        <w:r w:rsidR="005C7B24">
          <w:rPr>
            <w:noProof/>
            <w:webHidden/>
          </w:rPr>
          <w:instrText xml:space="preserve"> PAGEREF _Toc43200595 \h </w:instrText>
        </w:r>
        <w:r w:rsidR="005C7B24">
          <w:rPr>
            <w:noProof/>
            <w:webHidden/>
          </w:rPr>
        </w:r>
        <w:r w:rsidR="005C7B24">
          <w:rPr>
            <w:noProof/>
            <w:webHidden/>
          </w:rPr>
          <w:fldChar w:fldCharType="separate"/>
        </w:r>
        <w:r w:rsidR="002A5434">
          <w:rPr>
            <w:noProof/>
            <w:webHidden/>
          </w:rPr>
          <w:t>35</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596" w:history="1">
        <w:r w:rsidR="005C7B24" w:rsidRPr="00E75F13">
          <w:rPr>
            <w:rStyle w:val="af8"/>
            <w:rFonts w:ascii="宋体" w:hAnsi="宋体"/>
            <w:noProof/>
          </w:rPr>
          <w:t xml:space="preserve">7. </w:t>
        </w:r>
        <w:r w:rsidR="005C7B24" w:rsidRPr="00E75F13">
          <w:rPr>
            <w:rStyle w:val="af8"/>
            <w:rFonts w:ascii="宋体" w:hAnsi="宋体" w:hint="eastAsia"/>
            <w:noProof/>
          </w:rPr>
          <w:t>合同授予</w:t>
        </w:r>
        <w:r w:rsidR="005C7B24">
          <w:rPr>
            <w:noProof/>
            <w:webHidden/>
          </w:rPr>
          <w:tab/>
        </w:r>
        <w:r w:rsidR="005C7B24">
          <w:rPr>
            <w:noProof/>
            <w:webHidden/>
          </w:rPr>
          <w:fldChar w:fldCharType="begin"/>
        </w:r>
        <w:r w:rsidR="005C7B24">
          <w:rPr>
            <w:noProof/>
            <w:webHidden/>
          </w:rPr>
          <w:instrText xml:space="preserve"> PAGEREF _Toc43200596 \h </w:instrText>
        </w:r>
        <w:r w:rsidR="005C7B24">
          <w:rPr>
            <w:noProof/>
            <w:webHidden/>
          </w:rPr>
        </w:r>
        <w:r w:rsidR="005C7B24">
          <w:rPr>
            <w:noProof/>
            <w:webHidden/>
          </w:rPr>
          <w:fldChar w:fldCharType="separate"/>
        </w:r>
        <w:r w:rsidR="002A5434">
          <w:rPr>
            <w:noProof/>
            <w:webHidden/>
          </w:rPr>
          <w:t>36</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597" w:history="1">
        <w:r w:rsidR="005C7B24" w:rsidRPr="00E75F13">
          <w:rPr>
            <w:rStyle w:val="af8"/>
            <w:rFonts w:ascii="宋体" w:hAnsi="宋体"/>
            <w:noProof/>
          </w:rPr>
          <w:t xml:space="preserve">8. </w:t>
        </w:r>
        <w:r w:rsidR="005C7B24" w:rsidRPr="00E75F13">
          <w:rPr>
            <w:rStyle w:val="af8"/>
            <w:rFonts w:ascii="宋体" w:hAnsi="宋体" w:hint="eastAsia"/>
            <w:noProof/>
          </w:rPr>
          <w:t>重新招标和不再招标</w:t>
        </w:r>
        <w:r w:rsidR="005C7B24">
          <w:rPr>
            <w:noProof/>
            <w:webHidden/>
          </w:rPr>
          <w:tab/>
        </w:r>
        <w:r w:rsidR="005C7B24">
          <w:rPr>
            <w:noProof/>
            <w:webHidden/>
          </w:rPr>
          <w:fldChar w:fldCharType="begin"/>
        </w:r>
        <w:r w:rsidR="005C7B24">
          <w:rPr>
            <w:noProof/>
            <w:webHidden/>
          </w:rPr>
          <w:instrText xml:space="preserve"> PAGEREF _Toc43200597 \h </w:instrText>
        </w:r>
        <w:r w:rsidR="005C7B24">
          <w:rPr>
            <w:noProof/>
            <w:webHidden/>
          </w:rPr>
        </w:r>
        <w:r w:rsidR="005C7B24">
          <w:rPr>
            <w:noProof/>
            <w:webHidden/>
          </w:rPr>
          <w:fldChar w:fldCharType="separate"/>
        </w:r>
        <w:r w:rsidR="002A5434">
          <w:rPr>
            <w:noProof/>
            <w:webHidden/>
          </w:rPr>
          <w:t>38</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598" w:history="1">
        <w:r w:rsidR="005C7B24" w:rsidRPr="00E75F13">
          <w:rPr>
            <w:rStyle w:val="af8"/>
            <w:rFonts w:ascii="宋体" w:hAnsi="宋体"/>
            <w:noProof/>
          </w:rPr>
          <w:t xml:space="preserve">9. </w:t>
        </w:r>
        <w:r w:rsidR="005C7B24" w:rsidRPr="00E75F13">
          <w:rPr>
            <w:rStyle w:val="af8"/>
            <w:rFonts w:ascii="宋体" w:hAnsi="宋体" w:hint="eastAsia"/>
            <w:noProof/>
          </w:rPr>
          <w:t>纪律和监督</w:t>
        </w:r>
        <w:r w:rsidR="005C7B24">
          <w:rPr>
            <w:noProof/>
            <w:webHidden/>
          </w:rPr>
          <w:tab/>
        </w:r>
        <w:r w:rsidR="005C7B24">
          <w:rPr>
            <w:noProof/>
            <w:webHidden/>
          </w:rPr>
          <w:fldChar w:fldCharType="begin"/>
        </w:r>
        <w:r w:rsidR="005C7B24">
          <w:rPr>
            <w:noProof/>
            <w:webHidden/>
          </w:rPr>
          <w:instrText xml:space="preserve"> PAGEREF _Toc43200598 \h </w:instrText>
        </w:r>
        <w:r w:rsidR="005C7B24">
          <w:rPr>
            <w:noProof/>
            <w:webHidden/>
          </w:rPr>
        </w:r>
        <w:r w:rsidR="005C7B24">
          <w:rPr>
            <w:noProof/>
            <w:webHidden/>
          </w:rPr>
          <w:fldChar w:fldCharType="separate"/>
        </w:r>
        <w:r w:rsidR="002A5434">
          <w:rPr>
            <w:noProof/>
            <w:webHidden/>
          </w:rPr>
          <w:t>38</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599" w:history="1">
        <w:r w:rsidR="005C7B24" w:rsidRPr="00E75F13">
          <w:rPr>
            <w:rStyle w:val="af8"/>
            <w:rFonts w:ascii="宋体" w:hAnsi="宋体"/>
            <w:noProof/>
          </w:rPr>
          <w:t xml:space="preserve">10. </w:t>
        </w:r>
        <w:r w:rsidR="005C7B24" w:rsidRPr="00E75F13">
          <w:rPr>
            <w:rStyle w:val="af8"/>
            <w:rFonts w:ascii="宋体" w:hAnsi="宋体" w:hint="eastAsia"/>
            <w:noProof/>
          </w:rPr>
          <w:t>需要补充的其他内容</w:t>
        </w:r>
        <w:r w:rsidR="005C7B24">
          <w:rPr>
            <w:noProof/>
            <w:webHidden/>
          </w:rPr>
          <w:tab/>
        </w:r>
        <w:r w:rsidR="005C7B24">
          <w:rPr>
            <w:noProof/>
            <w:webHidden/>
          </w:rPr>
          <w:fldChar w:fldCharType="begin"/>
        </w:r>
        <w:r w:rsidR="005C7B24">
          <w:rPr>
            <w:noProof/>
            <w:webHidden/>
          </w:rPr>
          <w:instrText xml:space="preserve"> PAGEREF _Toc43200599 \h </w:instrText>
        </w:r>
        <w:r w:rsidR="005C7B24">
          <w:rPr>
            <w:noProof/>
            <w:webHidden/>
          </w:rPr>
        </w:r>
        <w:r w:rsidR="005C7B24">
          <w:rPr>
            <w:noProof/>
            <w:webHidden/>
          </w:rPr>
          <w:fldChar w:fldCharType="separate"/>
        </w:r>
        <w:r w:rsidR="002A5434">
          <w:rPr>
            <w:noProof/>
            <w:webHidden/>
          </w:rPr>
          <w:t>41</w:t>
        </w:r>
        <w:r w:rsidR="005C7B24">
          <w:rPr>
            <w:noProof/>
            <w:webHidden/>
          </w:rPr>
          <w:fldChar w:fldCharType="end"/>
        </w:r>
      </w:hyperlink>
    </w:p>
    <w:p w:rsidR="005C7B24" w:rsidRDefault="001F3B3E">
      <w:pPr>
        <w:pStyle w:val="10"/>
        <w:tabs>
          <w:tab w:val="right" w:leader="dot" w:pos="9060"/>
        </w:tabs>
        <w:rPr>
          <w:rFonts w:asciiTheme="minorHAnsi" w:eastAsiaTheme="minorEastAsia" w:hAnsiTheme="minorHAnsi" w:cstheme="minorBidi"/>
          <w:noProof/>
          <w:szCs w:val="22"/>
        </w:rPr>
      </w:pPr>
      <w:hyperlink w:anchor="_Toc43200600" w:history="1">
        <w:r w:rsidR="005C7B24" w:rsidRPr="00E75F13">
          <w:rPr>
            <w:rStyle w:val="af8"/>
            <w:rFonts w:ascii="宋体" w:hAnsi="宋体" w:hint="eastAsia"/>
            <w:noProof/>
            <w:kern w:val="0"/>
          </w:rPr>
          <w:t>第二章</w:t>
        </w:r>
        <w:r w:rsidR="005C7B24" w:rsidRPr="00E75F13">
          <w:rPr>
            <w:rStyle w:val="af8"/>
            <w:rFonts w:ascii="宋体" w:hAnsi="宋体"/>
            <w:noProof/>
            <w:kern w:val="0"/>
          </w:rPr>
          <w:t xml:space="preserve"> </w:t>
        </w:r>
        <w:r w:rsidR="005C7B24" w:rsidRPr="00E75F13">
          <w:rPr>
            <w:rStyle w:val="af8"/>
            <w:rFonts w:ascii="宋体" w:hAnsi="宋体" w:hint="eastAsia"/>
            <w:noProof/>
            <w:kern w:val="0"/>
          </w:rPr>
          <w:t>合同条款及格式</w:t>
        </w:r>
        <w:r w:rsidR="005C7B24">
          <w:rPr>
            <w:noProof/>
            <w:webHidden/>
          </w:rPr>
          <w:tab/>
        </w:r>
        <w:r w:rsidR="005C7B24">
          <w:rPr>
            <w:noProof/>
            <w:webHidden/>
          </w:rPr>
          <w:fldChar w:fldCharType="begin"/>
        </w:r>
        <w:r w:rsidR="005C7B24">
          <w:rPr>
            <w:noProof/>
            <w:webHidden/>
          </w:rPr>
          <w:instrText xml:space="preserve"> PAGEREF _Toc43200600 \h </w:instrText>
        </w:r>
        <w:r w:rsidR="005C7B24">
          <w:rPr>
            <w:noProof/>
            <w:webHidden/>
          </w:rPr>
        </w:r>
        <w:r w:rsidR="005C7B24">
          <w:rPr>
            <w:noProof/>
            <w:webHidden/>
          </w:rPr>
          <w:fldChar w:fldCharType="separate"/>
        </w:r>
        <w:r w:rsidR="002A5434">
          <w:rPr>
            <w:noProof/>
            <w:webHidden/>
          </w:rPr>
          <w:t>42</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601" w:history="1">
        <w:r w:rsidR="005C7B24" w:rsidRPr="00E75F13">
          <w:rPr>
            <w:rStyle w:val="af8"/>
            <w:rFonts w:ascii="宋体" w:hAnsi="宋体" w:hint="eastAsia"/>
            <w:noProof/>
          </w:rPr>
          <w:t>第一节</w:t>
        </w:r>
        <w:r w:rsidR="005C7B24" w:rsidRPr="00E75F13">
          <w:rPr>
            <w:rStyle w:val="af8"/>
            <w:rFonts w:ascii="宋体" w:hAnsi="宋体"/>
            <w:noProof/>
          </w:rPr>
          <w:t xml:space="preserve"> </w:t>
        </w:r>
        <w:r w:rsidR="005C7B24" w:rsidRPr="00E75F13">
          <w:rPr>
            <w:rStyle w:val="af8"/>
            <w:rFonts w:ascii="宋体" w:hAnsi="宋体" w:hint="eastAsia"/>
            <w:noProof/>
          </w:rPr>
          <w:t>合同协议书</w:t>
        </w:r>
        <w:r w:rsidR="005C7B24">
          <w:rPr>
            <w:noProof/>
            <w:webHidden/>
          </w:rPr>
          <w:tab/>
        </w:r>
        <w:r w:rsidR="005C7B24">
          <w:rPr>
            <w:noProof/>
            <w:webHidden/>
          </w:rPr>
          <w:fldChar w:fldCharType="begin"/>
        </w:r>
        <w:r w:rsidR="005C7B24">
          <w:rPr>
            <w:noProof/>
            <w:webHidden/>
          </w:rPr>
          <w:instrText xml:space="preserve"> PAGEREF _Toc43200601 \h </w:instrText>
        </w:r>
        <w:r w:rsidR="005C7B24">
          <w:rPr>
            <w:noProof/>
            <w:webHidden/>
          </w:rPr>
        </w:r>
        <w:r w:rsidR="005C7B24">
          <w:rPr>
            <w:noProof/>
            <w:webHidden/>
          </w:rPr>
          <w:fldChar w:fldCharType="separate"/>
        </w:r>
        <w:r w:rsidR="002A5434">
          <w:rPr>
            <w:noProof/>
            <w:webHidden/>
          </w:rPr>
          <w:t>43</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602" w:history="1">
        <w:r w:rsidR="005C7B24" w:rsidRPr="00E75F13">
          <w:rPr>
            <w:rStyle w:val="af8"/>
            <w:rFonts w:ascii="宋体" w:hAnsi="宋体" w:hint="eastAsia"/>
            <w:noProof/>
          </w:rPr>
          <w:t>第二节</w:t>
        </w:r>
        <w:r w:rsidR="005C7B24" w:rsidRPr="00E75F13">
          <w:rPr>
            <w:rStyle w:val="af8"/>
            <w:rFonts w:ascii="宋体" w:hAnsi="宋体"/>
            <w:noProof/>
          </w:rPr>
          <w:t xml:space="preserve"> </w:t>
        </w:r>
        <w:r w:rsidR="005C7B24" w:rsidRPr="00E75F13">
          <w:rPr>
            <w:rStyle w:val="af8"/>
            <w:rFonts w:ascii="宋体" w:hAnsi="宋体" w:hint="eastAsia"/>
            <w:noProof/>
          </w:rPr>
          <w:t>通用合同条款</w:t>
        </w:r>
        <w:r w:rsidR="005C7B24">
          <w:rPr>
            <w:noProof/>
            <w:webHidden/>
          </w:rPr>
          <w:tab/>
        </w:r>
        <w:r w:rsidR="005C7B24">
          <w:rPr>
            <w:noProof/>
            <w:webHidden/>
          </w:rPr>
          <w:fldChar w:fldCharType="begin"/>
        </w:r>
        <w:r w:rsidR="005C7B24">
          <w:rPr>
            <w:noProof/>
            <w:webHidden/>
          </w:rPr>
          <w:instrText xml:space="preserve"> PAGEREF _Toc43200602 \h </w:instrText>
        </w:r>
        <w:r w:rsidR="005C7B24">
          <w:rPr>
            <w:noProof/>
            <w:webHidden/>
          </w:rPr>
        </w:r>
        <w:r w:rsidR="005C7B24">
          <w:rPr>
            <w:noProof/>
            <w:webHidden/>
          </w:rPr>
          <w:fldChar w:fldCharType="separate"/>
        </w:r>
        <w:r w:rsidR="002A5434">
          <w:rPr>
            <w:noProof/>
            <w:webHidden/>
          </w:rPr>
          <w:t>46</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603" w:history="1">
        <w:r w:rsidR="005C7B24" w:rsidRPr="00E75F13">
          <w:rPr>
            <w:rStyle w:val="af8"/>
            <w:rFonts w:ascii="宋体" w:hAnsi="宋体" w:hint="eastAsia"/>
            <w:noProof/>
          </w:rPr>
          <w:t>第三节</w:t>
        </w:r>
        <w:r w:rsidR="005C7B24" w:rsidRPr="00E75F13">
          <w:rPr>
            <w:rStyle w:val="af8"/>
            <w:rFonts w:ascii="宋体" w:hAnsi="宋体"/>
            <w:noProof/>
          </w:rPr>
          <w:t xml:space="preserve"> </w:t>
        </w:r>
        <w:r w:rsidR="005C7B24" w:rsidRPr="00E75F13">
          <w:rPr>
            <w:rStyle w:val="af8"/>
            <w:rFonts w:ascii="宋体" w:hAnsi="宋体" w:hint="eastAsia"/>
            <w:noProof/>
          </w:rPr>
          <w:t>专用合同条款</w:t>
        </w:r>
        <w:r w:rsidR="005C7B24">
          <w:rPr>
            <w:noProof/>
            <w:webHidden/>
          </w:rPr>
          <w:tab/>
        </w:r>
        <w:r w:rsidR="005C7B24">
          <w:rPr>
            <w:noProof/>
            <w:webHidden/>
          </w:rPr>
          <w:fldChar w:fldCharType="begin"/>
        </w:r>
        <w:r w:rsidR="005C7B24">
          <w:rPr>
            <w:noProof/>
            <w:webHidden/>
          </w:rPr>
          <w:instrText xml:space="preserve"> PAGEREF _Toc43200603 \h </w:instrText>
        </w:r>
        <w:r w:rsidR="005C7B24">
          <w:rPr>
            <w:noProof/>
            <w:webHidden/>
          </w:rPr>
        </w:r>
        <w:r w:rsidR="005C7B24">
          <w:rPr>
            <w:noProof/>
            <w:webHidden/>
          </w:rPr>
          <w:fldChar w:fldCharType="separate"/>
        </w:r>
        <w:r w:rsidR="002A5434">
          <w:rPr>
            <w:noProof/>
            <w:webHidden/>
          </w:rPr>
          <w:t>99</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604" w:history="1">
        <w:r w:rsidR="005C7B24" w:rsidRPr="00E75F13">
          <w:rPr>
            <w:rStyle w:val="af8"/>
            <w:rFonts w:ascii="宋体" w:hAnsi="宋体" w:hint="eastAsia"/>
            <w:noProof/>
          </w:rPr>
          <w:t>第四节</w:t>
        </w:r>
        <w:r w:rsidR="005C7B24" w:rsidRPr="00E75F13">
          <w:rPr>
            <w:rStyle w:val="af8"/>
            <w:rFonts w:ascii="宋体" w:hAnsi="宋体"/>
            <w:noProof/>
          </w:rPr>
          <w:t xml:space="preserve"> </w:t>
        </w:r>
        <w:r w:rsidR="005C7B24" w:rsidRPr="00E75F13">
          <w:rPr>
            <w:rStyle w:val="af8"/>
            <w:rFonts w:ascii="宋体" w:hAnsi="宋体" w:hint="eastAsia"/>
            <w:noProof/>
          </w:rPr>
          <w:t>合同附件格式</w:t>
        </w:r>
        <w:r w:rsidR="005C7B24">
          <w:rPr>
            <w:noProof/>
            <w:webHidden/>
          </w:rPr>
          <w:tab/>
        </w:r>
        <w:r w:rsidR="005C7B24">
          <w:rPr>
            <w:noProof/>
            <w:webHidden/>
          </w:rPr>
          <w:fldChar w:fldCharType="begin"/>
        </w:r>
        <w:r w:rsidR="005C7B24">
          <w:rPr>
            <w:noProof/>
            <w:webHidden/>
          </w:rPr>
          <w:instrText xml:space="preserve"> PAGEREF _Toc43200604 \h </w:instrText>
        </w:r>
        <w:r w:rsidR="005C7B24">
          <w:rPr>
            <w:noProof/>
            <w:webHidden/>
          </w:rPr>
        </w:r>
        <w:r w:rsidR="005C7B24">
          <w:rPr>
            <w:noProof/>
            <w:webHidden/>
          </w:rPr>
          <w:fldChar w:fldCharType="separate"/>
        </w:r>
        <w:r w:rsidR="002A5434">
          <w:rPr>
            <w:noProof/>
            <w:webHidden/>
          </w:rPr>
          <w:t>141</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605" w:history="1">
        <w:r w:rsidR="005C7B24" w:rsidRPr="00E75F13">
          <w:rPr>
            <w:rStyle w:val="af8"/>
            <w:rFonts w:ascii="宋体" w:hAnsi="宋体" w:hint="eastAsia"/>
            <w:noProof/>
          </w:rPr>
          <w:t>第五节</w:t>
        </w:r>
        <w:r w:rsidR="005C7B24" w:rsidRPr="00E75F13">
          <w:rPr>
            <w:rStyle w:val="af8"/>
            <w:rFonts w:ascii="宋体" w:hAnsi="宋体"/>
            <w:noProof/>
          </w:rPr>
          <w:t xml:space="preserve"> </w:t>
        </w:r>
        <w:r w:rsidR="005C7B24" w:rsidRPr="00E75F13">
          <w:rPr>
            <w:rStyle w:val="af8"/>
            <w:rFonts w:ascii="宋体" w:hAnsi="宋体" w:hint="eastAsia"/>
            <w:noProof/>
          </w:rPr>
          <w:t>报价书</w:t>
        </w:r>
        <w:r w:rsidR="005C7B24">
          <w:rPr>
            <w:noProof/>
            <w:webHidden/>
          </w:rPr>
          <w:tab/>
        </w:r>
        <w:r w:rsidR="005C7B24">
          <w:rPr>
            <w:noProof/>
            <w:webHidden/>
          </w:rPr>
          <w:fldChar w:fldCharType="begin"/>
        </w:r>
        <w:r w:rsidR="005C7B24">
          <w:rPr>
            <w:noProof/>
            <w:webHidden/>
          </w:rPr>
          <w:instrText xml:space="preserve"> PAGEREF _Toc43200605 \h </w:instrText>
        </w:r>
        <w:r w:rsidR="005C7B24">
          <w:rPr>
            <w:noProof/>
            <w:webHidden/>
          </w:rPr>
        </w:r>
        <w:r w:rsidR="005C7B24">
          <w:rPr>
            <w:noProof/>
            <w:webHidden/>
          </w:rPr>
          <w:fldChar w:fldCharType="separate"/>
        </w:r>
        <w:r w:rsidR="002A5434">
          <w:rPr>
            <w:noProof/>
            <w:webHidden/>
          </w:rPr>
          <w:t>192</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606" w:history="1">
        <w:r w:rsidR="005C7B24" w:rsidRPr="00E75F13">
          <w:rPr>
            <w:rStyle w:val="af8"/>
            <w:rFonts w:ascii="宋体" w:hAnsi="宋体" w:hint="eastAsia"/>
            <w:noProof/>
          </w:rPr>
          <w:t>第六节</w:t>
        </w:r>
        <w:r w:rsidR="005C7B24" w:rsidRPr="00E75F13">
          <w:rPr>
            <w:rStyle w:val="af8"/>
            <w:rFonts w:ascii="宋体" w:hAnsi="宋体"/>
            <w:noProof/>
          </w:rPr>
          <w:t xml:space="preserve"> </w:t>
        </w:r>
        <w:r w:rsidR="005C7B24" w:rsidRPr="00E75F13">
          <w:rPr>
            <w:rStyle w:val="af8"/>
            <w:rFonts w:ascii="宋体" w:hAnsi="宋体" w:hint="eastAsia"/>
            <w:noProof/>
          </w:rPr>
          <w:t>补充协议条款及格式</w:t>
        </w:r>
        <w:r w:rsidR="005C7B24">
          <w:rPr>
            <w:noProof/>
            <w:webHidden/>
          </w:rPr>
          <w:tab/>
        </w:r>
        <w:r w:rsidR="005C7B24">
          <w:rPr>
            <w:noProof/>
            <w:webHidden/>
          </w:rPr>
          <w:fldChar w:fldCharType="begin"/>
        </w:r>
        <w:r w:rsidR="005C7B24">
          <w:rPr>
            <w:noProof/>
            <w:webHidden/>
          </w:rPr>
          <w:instrText xml:space="preserve"> PAGEREF _Toc43200606 \h </w:instrText>
        </w:r>
        <w:r w:rsidR="005C7B24">
          <w:rPr>
            <w:noProof/>
            <w:webHidden/>
          </w:rPr>
        </w:r>
        <w:r w:rsidR="005C7B24">
          <w:rPr>
            <w:noProof/>
            <w:webHidden/>
          </w:rPr>
          <w:fldChar w:fldCharType="separate"/>
        </w:r>
        <w:r w:rsidR="002A5434">
          <w:rPr>
            <w:noProof/>
            <w:webHidden/>
          </w:rPr>
          <w:t>193</w:t>
        </w:r>
        <w:r w:rsidR="005C7B24">
          <w:rPr>
            <w:noProof/>
            <w:webHidden/>
          </w:rPr>
          <w:fldChar w:fldCharType="end"/>
        </w:r>
      </w:hyperlink>
    </w:p>
    <w:p w:rsidR="005C7B24" w:rsidRDefault="001F3B3E">
      <w:pPr>
        <w:pStyle w:val="10"/>
        <w:tabs>
          <w:tab w:val="right" w:leader="dot" w:pos="9060"/>
        </w:tabs>
        <w:rPr>
          <w:rFonts w:asciiTheme="minorHAnsi" w:eastAsiaTheme="minorEastAsia" w:hAnsiTheme="minorHAnsi" w:cstheme="minorBidi"/>
          <w:noProof/>
          <w:szCs w:val="22"/>
        </w:rPr>
      </w:pPr>
      <w:hyperlink w:anchor="_Toc43200607" w:history="1">
        <w:r w:rsidR="005C7B24" w:rsidRPr="00E75F13">
          <w:rPr>
            <w:rStyle w:val="af8"/>
            <w:rFonts w:ascii="宋体" w:hAnsi="宋体" w:hint="eastAsia"/>
            <w:noProof/>
            <w:kern w:val="0"/>
          </w:rPr>
          <w:t>第三章</w:t>
        </w:r>
        <w:r w:rsidR="005C7B24" w:rsidRPr="00E75F13">
          <w:rPr>
            <w:rStyle w:val="af8"/>
            <w:rFonts w:ascii="宋体" w:hAnsi="宋体"/>
            <w:noProof/>
            <w:kern w:val="0"/>
          </w:rPr>
          <w:t xml:space="preserve"> </w:t>
        </w:r>
        <w:r w:rsidR="005C7B24" w:rsidRPr="00E75F13">
          <w:rPr>
            <w:rStyle w:val="af8"/>
            <w:rFonts w:ascii="宋体" w:hAnsi="宋体" w:hint="eastAsia"/>
            <w:noProof/>
            <w:kern w:val="0"/>
          </w:rPr>
          <w:t>投标文件格式</w:t>
        </w:r>
        <w:r w:rsidR="005C7B24">
          <w:rPr>
            <w:noProof/>
            <w:webHidden/>
          </w:rPr>
          <w:tab/>
        </w:r>
        <w:r w:rsidR="005C7B24">
          <w:rPr>
            <w:noProof/>
            <w:webHidden/>
          </w:rPr>
          <w:fldChar w:fldCharType="begin"/>
        </w:r>
        <w:r w:rsidR="005C7B24">
          <w:rPr>
            <w:noProof/>
            <w:webHidden/>
          </w:rPr>
          <w:instrText xml:space="preserve"> PAGEREF _Toc43200607 \h </w:instrText>
        </w:r>
        <w:r w:rsidR="005C7B24">
          <w:rPr>
            <w:noProof/>
            <w:webHidden/>
          </w:rPr>
        </w:r>
        <w:r w:rsidR="005C7B24">
          <w:rPr>
            <w:noProof/>
            <w:webHidden/>
          </w:rPr>
          <w:fldChar w:fldCharType="separate"/>
        </w:r>
        <w:r w:rsidR="002A5434">
          <w:rPr>
            <w:noProof/>
            <w:webHidden/>
          </w:rPr>
          <w:t>195</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608" w:history="1">
        <w:r w:rsidR="005C7B24" w:rsidRPr="00E75F13">
          <w:rPr>
            <w:rStyle w:val="af8"/>
            <w:rFonts w:ascii="宋体" w:hAnsi="宋体"/>
            <w:noProof/>
          </w:rPr>
          <w:t xml:space="preserve">1. </w:t>
        </w:r>
        <w:r w:rsidR="005C7B24" w:rsidRPr="00E75F13">
          <w:rPr>
            <w:rStyle w:val="af8"/>
            <w:rFonts w:ascii="宋体" w:hAnsi="宋体" w:hint="eastAsia"/>
            <w:noProof/>
          </w:rPr>
          <w:t>商务文件</w:t>
        </w:r>
        <w:r w:rsidR="005C7B24">
          <w:rPr>
            <w:noProof/>
            <w:webHidden/>
          </w:rPr>
          <w:tab/>
        </w:r>
        <w:r w:rsidR="005C7B24">
          <w:rPr>
            <w:noProof/>
            <w:webHidden/>
          </w:rPr>
          <w:fldChar w:fldCharType="begin"/>
        </w:r>
        <w:r w:rsidR="005C7B24">
          <w:rPr>
            <w:noProof/>
            <w:webHidden/>
          </w:rPr>
          <w:instrText xml:space="preserve"> PAGEREF _Toc43200608 \h </w:instrText>
        </w:r>
        <w:r w:rsidR="005C7B24">
          <w:rPr>
            <w:noProof/>
            <w:webHidden/>
          </w:rPr>
        </w:r>
        <w:r w:rsidR="005C7B24">
          <w:rPr>
            <w:noProof/>
            <w:webHidden/>
          </w:rPr>
          <w:fldChar w:fldCharType="separate"/>
        </w:r>
        <w:r w:rsidR="002A5434">
          <w:rPr>
            <w:noProof/>
            <w:webHidden/>
          </w:rPr>
          <w:t>196</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609" w:history="1">
        <w:r w:rsidR="005C7B24" w:rsidRPr="00E75F13">
          <w:rPr>
            <w:rStyle w:val="af8"/>
            <w:rFonts w:ascii="宋体" w:hAnsi="宋体"/>
            <w:noProof/>
          </w:rPr>
          <w:t xml:space="preserve">2. </w:t>
        </w:r>
        <w:r w:rsidR="005C7B24" w:rsidRPr="00E75F13">
          <w:rPr>
            <w:rStyle w:val="af8"/>
            <w:rFonts w:ascii="宋体" w:hAnsi="宋体" w:hint="eastAsia"/>
            <w:noProof/>
          </w:rPr>
          <w:t>技术文件</w:t>
        </w:r>
        <w:r w:rsidR="005C7B24">
          <w:rPr>
            <w:noProof/>
            <w:webHidden/>
          </w:rPr>
          <w:tab/>
        </w:r>
        <w:r w:rsidR="005C7B24">
          <w:rPr>
            <w:noProof/>
            <w:webHidden/>
          </w:rPr>
          <w:fldChar w:fldCharType="begin"/>
        </w:r>
        <w:r w:rsidR="005C7B24">
          <w:rPr>
            <w:noProof/>
            <w:webHidden/>
          </w:rPr>
          <w:instrText xml:space="preserve"> PAGEREF _Toc43200609 \h </w:instrText>
        </w:r>
        <w:r w:rsidR="005C7B24">
          <w:rPr>
            <w:noProof/>
            <w:webHidden/>
          </w:rPr>
        </w:r>
        <w:r w:rsidR="005C7B24">
          <w:rPr>
            <w:noProof/>
            <w:webHidden/>
          </w:rPr>
          <w:fldChar w:fldCharType="separate"/>
        </w:r>
        <w:r w:rsidR="002A5434">
          <w:rPr>
            <w:noProof/>
            <w:webHidden/>
          </w:rPr>
          <w:t>219</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610" w:history="1">
        <w:r w:rsidR="005C7B24" w:rsidRPr="00E75F13">
          <w:rPr>
            <w:rStyle w:val="af8"/>
            <w:rFonts w:ascii="宋体" w:hAnsi="宋体"/>
            <w:noProof/>
          </w:rPr>
          <w:t xml:space="preserve">3. </w:t>
        </w:r>
        <w:r w:rsidR="005C7B24" w:rsidRPr="00E75F13">
          <w:rPr>
            <w:rStyle w:val="af8"/>
            <w:rFonts w:ascii="宋体" w:hAnsi="宋体" w:hint="eastAsia"/>
            <w:noProof/>
          </w:rPr>
          <w:t>投标函及报价书</w:t>
        </w:r>
        <w:r w:rsidR="005C7B24">
          <w:rPr>
            <w:noProof/>
            <w:webHidden/>
          </w:rPr>
          <w:tab/>
        </w:r>
        <w:r w:rsidR="005C7B24">
          <w:rPr>
            <w:noProof/>
            <w:webHidden/>
          </w:rPr>
          <w:fldChar w:fldCharType="begin"/>
        </w:r>
        <w:r w:rsidR="005C7B24">
          <w:rPr>
            <w:noProof/>
            <w:webHidden/>
          </w:rPr>
          <w:instrText xml:space="preserve"> PAGEREF _Toc43200610 \h </w:instrText>
        </w:r>
        <w:r w:rsidR="005C7B24">
          <w:rPr>
            <w:noProof/>
            <w:webHidden/>
          </w:rPr>
        </w:r>
        <w:r w:rsidR="005C7B24">
          <w:rPr>
            <w:noProof/>
            <w:webHidden/>
          </w:rPr>
          <w:fldChar w:fldCharType="separate"/>
        </w:r>
        <w:r w:rsidR="002A5434">
          <w:rPr>
            <w:noProof/>
            <w:webHidden/>
          </w:rPr>
          <w:t>224</w:t>
        </w:r>
        <w:r w:rsidR="005C7B24">
          <w:rPr>
            <w:noProof/>
            <w:webHidden/>
          </w:rPr>
          <w:fldChar w:fldCharType="end"/>
        </w:r>
      </w:hyperlink>
    </w:p>
    <w:p w:rsidR="005C7B24" w:rsidRDefault="001F3B3E">
      <w:pPr>
        <w:pStyle w:val="10"/>
        <w:tabs>
          <w:tab w:val="right" w:leader="dot" w:pos="9060"/>
        </w:tabs>
        <w:rPr>
          <w:rFonts w:asciiTheme="minorHAnsi" w:eastAsiaTheme="minorEastAsia" w:hAnsiTheme="minorHAnsi" w:cstheme="minorBidi"/>
          <w:noProof/>
          <w:szCs w:val="22"/>
        </w:rPr>
      </w:pPr>
      <w:hyperlink w:anchor="_Toc43200611" w:history="1">
        <w:r w:rsidR="005C7B24" w:rsidRPr="00E75F13">
          <w:rPr>
            <w:rStyle w:val="af8"/>
            <w:rFonts w:ascii="宋体" w:hAnsi="宋体" w:hint="eastAsia"/>
            <w:noProof/>
            <w:kern w:val="0"/>
          </w:rPr>
          <w:t>第四章</w:t>
        </w:r>
        <w:r w:rsidR="005C7B24" w:rsidRPr="00E75F13">
          <w:rPr>
            <w:rStyle w:val="af8"/>
            <w:rFonts w:ascii="宋体" w:hAnsi="宋体"/>
            <w:noProof/>
            <w:kern w:val="0"/>
          </w:rPr>
          <w:t xml:space="preserve"> </w:t>
        </w:r>
        <w:r w:rsidR="005C7B24" w:rsidRPr="00E75F13">
          <w:rPr>
            <w:rStyle w:val="af8"/>
            <w:rFonts w:ascii="宋体" w:hAnsi="宋体" w:hint="eastAsia"/>
            <w:noProof/>
            <w:kern w:val="0"/>
          </w:rPr>
          <w:t>评标办法</w:t>
        </w:r>
        <w:r w:rsidR="005C7B24">
          <w:rPr>
            <w:noProof/>
            <w:webHidden/>
          </w:rPr>
          <w:tab/>
        </w:r>
        <w:r w:rsidR="005C7B24">
          <w:rPr>
            <w:noProof/>
            <w:webHidden/>
          </w:rPr>
          <w:fldChar w:fldCharType="begin"/>
        </w:r>
        <w:r w:rsidR="005C7B24">
          <w:rPr>
            <w:noProof/>
            <w:webHidden/>
          </w:rPr>
          <w:instrText xml:space="preserve"> PAGEREF _Toc43200611 \h </w:instrText>
        </w:r>
        <w:r w:rsidR="005C7B24">
          <w:rPr>
            <w:noProof/>
            <w:webHidden/>
          </w:rPr>
        </w:r>
        <w:r w:rsidR="005C7B24">
          <w:rPr>
            <w:noProof/>
            <w:webHidden/>
          </w:rPr>
          <w:fldChar w:fldCharType="separate"/>
        </w:r>
        <w:r w:rsidR="002A5434">
          <w:rPr>
            <w:noProof/>
            <w:webHidden/>
          </w:rPr>
          <w:t>229</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612" w:history="1">
        <w:r w:rsidR="005C7B24" w:rsidRPr="00E75F13">
          <w:rPr>
            <w:rStyle w:val="af8"/>
            <w:rFonts w:ascii="宋体" w:hAnsi="宋体"/>
            <w:noProof/>
          </w:rPr>
          <w:t>1</w:t>
        </w:r>
        <w:r w:rsidR="005C7B24" w:rsidRPr="00E75F13">
          <w:rPr>
            <w:rStyle w:val="af8"/>
            <w:rFonts w:ascii="宋体" w:hAnsi="宋体" w:hint="eastAsia"/>
            <w:noProof/>
          </w:rPr>
          <w:t>．评标方法</w:t>
        </w:r>
        <w:r w:rsidR="005C7B24">
          <w:rPr>
            <w:noProof/>
            <w:webHidden/>
          </w:rPr>
          <w:tab/>
        </w:r>
        <w:r w:rsidR="005C7B24">
          <w:rPr>
            <w:noProof/>
            <w:webHidden/>
          </w:rPr>
          <w:fldChar w:fldCharType="begin"/>
        </w:r>
        <w:r w:rsidR="005C7B24">
          <w:rPr>
            <w:noProof/>
            <w:webHidden/>
          </w:rPr>
          <w:instrText xml:space="preserve"> PAGEREF _Toc43200612 \h </w:instrText>
        </w:r>
        <w:r w:rsidR="005C7B24">
          <w:rPr>
            <w:noProof/>
            <w:webHidden/>
          </w:rPr>
        </w:r>
        <w:r w:rsidR="005C7B24">
          <w:rPr>
            <w:noProof/>
            <w:webHidden/>
          </w:rPr>
          <w:fldChar w:fldCharType="separate"/>
        </w:r>
        <w:r w:rsidR="002A5434">
          <w:rPr>
            <w:noProof/>
            <w:webHidden/>
          </w:rPr>
          <w:t>229</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613" w:history="1">
        <w:r w:rsidR="005C7B24" w:rsidRPr="00E75F13">
          <w:rPr>
            <w:rStyle w:val="af8"/>
            <w:rFonts w:ascii="宋体" w:hAnsi="宋体"/>
            <w:noProof/>
          </w:rPr>
          <w:t>2</w:t>
        </w:r>
        <w:r w:rsidR="005C7B24" w:rsidRPr="00E75F13">
          <w:rPr>
            <w:rStyle w:val="af8"/>
            <w:rFonts w:ascii="宋体" w:hAnsi="宋体" w:hint="eastAsia"/>
            <w:noProof/>
          </w:rPr>
          <w:t>．评审标准</w:t>
        </w:r>
        <w:r w:rsidR="005C7B24">
          <w:rPr>
            <w:noProof/>
            <w:webHidden/>
          </w:rPr>
          <w:tab/>
        </w:r>
        <w:r w:rsidR="005C7B24">
          <w:rPr>
            <w:noProof/>
            <w:webHidden/>
          </w:rPr>
          <w:fldChar w:fldCharType="begin"/>
        </w:r>
        <w:r w:rsidR="005C7B24">
          <w:rPr>
            <w:noProof/>
            <w:webHidden/>
          </w:rPr>
          <w:instrText xml:space="preserve"> PAGEREF _Toc43200613 \h </w:instrText>
        </w:r>
        <w:r w:rsidR="005C7B24">
          <w:rPr>
            <w:noProof/>
            <w:webHidden/>
          </w:rPr>
        </w:r>
        <w:r w:rsidR="005C7B24">
          <w:rPr>
            <w:noProof/>
            <w:webHidden/>
          </w:rPr>
          <w:fldChar w:fldCharType="separate"/>
        </w:r>
        <w:r w:rsidR="002A5434">
          <w:rPr>
            <w:noProof/>
            <w:webHidden/>
          </w:rPr>
          <w:t>229</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619" w:history="1">
        <w:r w:rsidR="005C7B24" w:rsidRPr="00E75F13">
          <w:rPr>
            <w:rStyle w:val="af8"/>
            <w:rFonts w:ascii="宋体" w:hAnsi="宋体"/>
            <w:noProof/>
          </w:rPr>
          <w:t xml:space="preserve">3. </w:t>
        </w:r>
        <w:r w:rsidR="005C7B24" w:rsidRPr="00E75F13">
          <w:rPr>
            <w:rStyle w:val="af8"/>
            <w:rFonts w:ascii="宋体" w:hAnsi="宋体" w:hint="eastAsia"/>
            <w:noProof/>
          </w:rPr>
          <w:t>评标程序</w:t>
        </w:r>
        <w:r w:rsidR="005C7B24">
          <w:rPr>
            <w:noProof/>
            <w:webHidden/>
          </w:rPr>
          <w:tab/>
        </w:r>
        <w:r w:rsidR="005C7B24">
          <w:rPr>
            <w:noProof/>
            <w:webHidden/>
          </w:rPr>
          <w:fldChar w:fldCharType="begin"/>
        </w:r>
        <w:r w:rsidR="005C7B24">
          <w:rPr>
            <w:noProof/>
            <w:webHidden/>
          </w:rPr>
          <w:instrText xml:space="preserve"> PAGEREF _Toc43200619 \h </w:instrText>
        </w:r>
        <w:r w:rsidR="005C7B24">
          <w:rPr>
            <w:noProof/>
            <w:webHidden/>
          </w:rPr>
        </w:r>
        <w:r w:rsidR="005C7B24">
          <w:rPr>
            <w:noProof/>
            <w:webHidden/>
          </w:rPr>
          <w:fldChar w:fldCharType="separate"/>
        </w:r>
        <w:r w:rsidR="002A5434">
          <w:rPr>
            <w:noProof/>
            <w:webHidden/>
          </w:rPr>
          <w:t>236</w:t>
        </w:r>
        <w:r w:rsidR="005C7B24">
          <w:rPr>
            <w:noProof/>
            <w:webHidden/>
          </w:rPr>
          <w:fldChar w:fldCharType="end"/>
        </w:r>
      </w:hyperlink>
    </w:p>
    <w:p w:rsidR="005C7B24" w:rsidRDefault="001F3B3E">
      <w:pPr>
        <w:pStyle w:val="10"/>
        <w:tabs>
          <w:tab w:val="right" w:leader="dot" w:pos="9060"/>
        </w:tabs>
        <w:rPr>
          <w:rFonts w:asciiTheme="minorHAnsi" w:eastAsiaTheme="minorEastAsia" w:hAnsiTheme="minorHAnsi" w:cstheme="minorBidi"/>
          <w:noProof/>
          <w:szCs w:val="22"/>
        </w:rPr>
      </w:pPr>
      <w:hyperlink w:anchor="_Toc43200620" w:history="1">
        <w:r w:rsidR="005C7B24" w:rsidRPr="00E75F13">
          <w:rPr>
            <w:rStyle w:val="af8"/>
            <w:rFonts w:ascii="宋体" w:hAnsi="宋体" w:hint="eastAsia"/>
            <w:noProof/>
            <w:kern w:val="0"/>
          </w:rPr>
          <w:t>第五章</w:t>
        </w:r>
        <w:r w:rsidR="005C7B24" w:rsidRPr="00E75F13">
          <w:rPr>
            <w:rStyle w:val="af8"/>
            <w:rFonts w:ascii="宋体" w:hAnsi="宋体"/>
            <w:noProof/>
            <w:kern w:val="0"/>
          </w:rPr>
          <w:t xml:space="preserve"> </w:t>
        </w:r>
        <w:r w:rsidR="005C7B24" w:rsidRPr="00E75F13">
          <w:rPr>
            <w:rStyle w:val="af8"/>
            <w:rFonts w:ascii="宋体" w:hAnsi="宋体" w:hint="eastAsia"/>
            <w:noProof/>
            <w:kern w:val="0"/>
          </w:rPr>
          <w:t>管理规范和技术（规范）标准、要求及图纸</w:t>
        </w:r>
        <w:r w:rsidR="005C7B24">
          <w:rPr>
            <w:noProof/>
            <w:webHidden/>
          </w:rPr>
          <w:tab/>
        </w:r>
        <w:r w:rsidR="005C7B24">
          <w:rPr>
            <w:noProof/>
            <w:webHidden/>
          </w:rPr>
          <w:fldChar w:fldCharType="begin"/>
        </w:r>
        <w:r w:rsidR="005C7B24">
          <w:rPr>
            <w:noProof/>
            <w:webHidden/>
          </w:rPr>
          <w:instrText xml:space="preserve"> PAGEREF _Toc43200620 \h </w:instrText>
        </w:r>
        <w:r w:rsidR="005C7B24">
          <w:rPr>
            <w:noProof/>
            <w:webHidden/>
          </w:rPr>
        </w:r>
        <w:r w:rsidR="005C7B24">
          <w:rPr>
            <w:noProof/>
            <w:webHidden/>
          </w:rPr>
          <w:fldChar w:fldCharType="separate"/>
        </w:r>
        <w:r w:rsidR="002A5434">
          <w:rPr>
            <w:noProof/>
            <w:webHidden/>
          </w:rPr>
          <w:t>238</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621" w:history="1">
        <w:r w:rsidR="005C7B24" w:rsidRPr="00E75F13">
          <w:rPr>
            <w:rStyle w:val="af8"/>
            <w:rFonts w:ascii="宋体" w:hAnsi="宋体"/>
            <w:noProof/>
          </w:rPr>
          <w:t>1.</w:t>
        </w:r>
        <w:r w:rsidR="005C7B24" w:rsidRPr="00E75F13">
          <w:rPr>
            <w:rStyle w:val="af8"/>
            <w:rFonts w:hAnsi="宋体"/>
            <w:noProof/>
          </w:rPr>
          <w:t xml:space="preserve"> </w:t>
        </w:r>
        <w:r w:rsidR="005C7B24" w:rsidRPr="00E75F13">
          <w:rPr>
            <w:rStyle w:val="af8"/>
            <w:rFonts w:ascii="宋体" w:hAnsi="宋体" w:hint="eastAsia"/>
            <w:noProof/>
          </w:rPr>
          <w:t>管理规范和技术（规范）标准</w:t>
        </w:r>
        <w:r w:rsidR="005C7B24">
          <w:rPr>
            <w:noProof/>
            <w:webHidden/>
          </w:rPr>
          <w:tab/>
        </w:r>
        <w:r w:rsidR="005C7B24">
          <w:rPr>
            <w:noProof/>
            <w:webHidden/>
          </w:rPr>
          <w:fldChar w:fldCharType="begin"/>
        </w:r>
        <w:r w:rsidR="005C7B24">
          <w:rPr>
            <w:noProof/>
            <w:webHidden/>
          </w:rPr>
          <w:instrText xml:space="preserve"> PAGEREF _Toc43200621 \h </w:instrText>
        </w:r>
        <w:r w:rsidR="005C7B24">
          <w:rPr>
            <w:noProof/>
            <w:webHidden/>
          </w:rPr>
        </w:r>
        <w:r w:rsidR="005C7B24">
          <w:rPr>
            <w:noProof/>
            <w:webHidden/>
          </w:rPr>
          <w:fldChar w:fldCharType="separate"/>
        </w:r>
        <w:r w:rsidR="002A5434">
          <w:rPr>
            <w:noProof/>
            <w:webHidden/>
          </w:rPr>
          <w:t>238</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622" w:history="1">
        <w:r w:rsidR="005C7B24" w:rsidRPr="00E75F13">
          <w:rPr>
            <w:rStyle w:val="af8"/>
            <w:rFonts w:ascii="宋体" w:hAnsi="宋体"/>
            <w:noProof/>
          </w:rPr>
          <w:t xml:space="preserve">2. </w:t>
        </w:r>
        <w:r w:rsidR="005C7B24" w:rsidRPr="00E75F13">
          <w:rPr>
            <w:rStyle w:val="af8"/>
            <w:rFonts w:ascii="宋体" w:hAnsi="宋体" w:hint="eastAsia"/>
            <w:noProof/>
          </w:rPr>
          <w:t>技术要求</w:t>
        </w:r>
        <w:r w:rsidR="005C7B24">
          <w:rPr>
            <w:noProof/>
            <w:webHidden/>
          </w:rPr>
          <w:tab/>
        </w:r>
        <w:r w:rsidR="005C7B24">
          <w:rPr>
            <w:noProof/>
            <w:webHidden/>
          </w:rPr>
          <w:fldChar w:fldCharType="begin"/>
        </w:r>
        <w:r w:rsidR="005C7B24">
          <w:rPr>
            <w:noProof/>
            <w:webHidden/>
          </w:rPr>
          <w:instrText xml:space="preserve"> PAGEREF _Toc43200622 \h </w:instrText>
        </w:r>
        <w:r w:rsidR="005C7B24">
          <w:rPr>
            <w:noProof/>
            <w:webHidden/>
          </w:rPr>
        </w:r>
        <w:r w:rsidR="005C7B24">
          <w:rPr>
            <w:noProof/>
            <w:webHidden/>
          </w:rPr>
          <w:fldChar w:fldCharType="separate"/>
        </w:r>
        <w:r w:rsidR="002A5434">
          <w:rPr>
            <w:noProof/>
            <w:webHidden/>
          </w:rPr>
          <w:t>238</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623" w:history="1">
        <w:r w:rsidR="005C7B24" w:rsidRPr="00E75F13">
          <w:rPr>
            <w:rStyle w:val="af8"/>
            <w:rFonts w:ascii="宋体" w:hAnsi="宋体"/>
            <w:noProof/>
          </w:rPr>
          <w:t xml:space="preserve">3. </w:t>
        </w:r>
        <w:r w:rsidR="005C7B24" w:rsidRPr="00E75F13">
          <w:rPr>
            <w:rStyle w:val="af8"/>
            <w:rFonts w:ascii="宋体" w:hAnsi="宋体" w:hint="eastAsia"/>
            <w:noProof/>
          </w:rPr>
          <w:t>图纸</w:t>
        </w:r>
        <w:r w:rsidR="005C7B24">
          <w:rPr>
            <w:noProof/>
            <w:webHidden/>
          </w:rPr>
          <w:tab/>
        </w:r>
        <w:r w:rsidR="005C7B24">
          <w:rPr>
            <w:noProof/>
            <w:webHidden/>
          </w:rPr>
          <w:fldChar w:fldCharType="begin"/>
        </w:r>
        <w:r w:rsidR="005C7B24">
          <w:rPr>
            <w:noProof/>
            <w:webHidden/>
          </w:rPr>
          <w:instrText xml:space="preserve"> PAGEREF _Toc43200623 \h </w:instrText>
        </w:r>
        <w:r w:rsidR="005C7B24">
          <w:rPr>
            <w:noProof/>
            <w:webHidden/>
          </w:rPr>
        </w:r>
        <w:r w:rsidR="005C7B24">
          <w:rPr>
            <w:noProof/>
            <w:webHidden/>
          </w:rPr>
          <w:fldChar w:fldCharType="separate"/>
        </w:r>
        <w:r w:rsidR="002A5434">
          <w:rPr>
            <w:noProof/>
            <w:webHidden/>
          </w:rPr>
          <w:t>238</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624" w:history="1">
        <w:r w:rsidR="005C7B24" w:rsidRPr="00E75F13">
          <w:rPr>
            <w:rStyle w:val="af8"/>
            <w:rFonts w:ascii="宋体" w:hAnsi="宋体"/>
            <w:noProof/>
          </w:rPr>
          <w:t xml:space="preserve">4. </w:t>
        </w:r>
        <w:r w:rsidR="005C7B24" w:rsidRPr="00E75F13">
          <w:rPr>
            <w:rStyle w:val="af8"/>
            <w:rFonts w:ascii="宋体" w:hAnsi="宋体" w:hint="eastAsia"/>
            <w:noProof/>
          </w:rPr>
          <w:t>工程量清单</w:t>
        </w:r>
        <w:r w:rsidR="005C7B24">
          <w:rPr>
            <w:noProof/>
            <w:webHidden/>
          </w:rPr>
          <w:tab/>
        </w:r>
        <w:r w:rsidR="005C7B24">
          <w:rPr>
            <w:noProof/>
            <w:webHidden/>
          </w:rPr>
          <w:fldChar w:fldCharType="begin"/>
        </w:r>
        <w:r w:rsidR="005C7B24">
          <w:rPr>
            <w:noProof/>
            <w:webHidden/>
          </w:rPr>
          <w:instrText xml:space="preserve"> PAGEREF _Toc43200624 \h </w:instrText>
        </w:r>
        <w:r w:rsidR="005C7B24">
          <w:rPr>
            <w:noProof/>
            <w:webHidden/>
          </w:rPr>
        </w:r>
        <w:r w:rsidR="005C7B24">
          <w:rPr>
            <w:noProof/>
            <w:webHidden/>
          </w:rPr>
          <w:fldChar w:fldCharType="separate"/>
        </w:r>
        <w:r w:rsidR="002A5434">
          <w:rPr>
            <w:noProof/>
            <w:webHidden/>
          </w:rPr>
          <w:t>238</w:t>
        </w:r>
        <w:r w:rsidR="005C7B24">
          <w:rPr>
            <w:noProof/>
            <w:webHidden/>
          </w:rPr>
          <w:fldChar w:fldCharType="end"/>
        </w:r>
      </w:hyperlink>
    </w:p>
    <w:p w:rsidR="005C7B24" w:rsidRDefault="001F3B3E">
      <w:pPr>
        <w:pStyle w:val="21"/>
        <w:tabs>
          <w:tab w:val="right" w:leader="dot" w:pos="9060"/>
        </w:tabs>
        <w:rPr>
          <w:rFonts w:asciiTheme="minorHAnsi" w:eastAsiaTheme="minorEastAsia" w:hAnsiTheme="minorHAnsi" w:cstheme="minorBidi"/>
          <w:noProof/>
          <w:szCs w:val="22"/>
        </w:rPr>
      </w:pPr>
      <w:hyperlink w:anchor="_Toc43200625" w:history="1">
        <w:r w:rsidR="005C7B24" w:rsidRPr="00E75F13">
          <w:rPr>
            <w:rStyle w:val="af8"/>
            <w:rFonts w:ascii="宋体" w:hAnsi="宋体"/>
            <w:noProof/>
          </w:rPr>
          <w:t xml:space="preserve">5. </w:t>
        </w:r>
        <w:r w:rsidR="005C7B24" w:rsidRPr="00E75F13">
          <w:rPr>
            <w:rStyle w:val="af8"/>
            <w:rFonts w:ascii="宋体" w:hAnsi="宋体" w:hint="eastAsia"/>
            <w:noProof/>
          </w:rPr>
          <w:t>其他：</w:t>
        </w:r>
        <w:r w:rsidR="005C7B24">
          <w:rPr>
            <w:noProof/>
            <w:webHidden/>
          </w:rPr>
          <w:tab/>
        </w:r>
        <w:r w:rsidR="005C7B24">
          <w:rPr>
            <w:noProof/>
            <w:webHidden/>
          </w:rPr>
          <w:fldChar w:fldCharType="begin"/>
        </w:r>
        <w:r w:rsidR="005C7B24">
          <w:rPr>
            <w:noProof/>
            <w:webHidden/>
          </w:rPr>
          <w:instrText xml:space="preserve"> PAGEREF _Toc43200625 \h </w:instrText>
        </w:r>
        <w:r w:rsidR="005C7B24">
          <w:rPr>
            <w:noProof/>
            <w:webHidden/>
          </w:rPr>
        </w:r>
        <w:r w:rsidR="005C7B24">
          <w:rPr>
            <w:noProof/>
            <w:webHidden/>
          </w:rPr>
          <w:fldChar w:fldCharType="separate"/>
        </w:r>
        <w:r w:rsidR="002A5434">
          <w:rPr>
            <w:noProof/>
            <w:webHidden/>
          </w:rPr>
          <w:t>238</w:t>
        </w:r>
        <w:r w:rsidR="005C7B24">
          <w:rPr>
            <w:noProof/>
            <w:webHidden/>
          </w:rPr>
          <w:fldChar w:fldCharType="end"/>
        </w:r>
      </w:hyperlink>
    </w:p>
    <w:p w:rsidR="0025766C" w:rsidRPr="005C7B24" w:rsidRDefault="008C168B">
      <w:pPr>
        <w:tabs>
          <w:tab w:val="left" w:pos="2127"/>
        </w:tabs>
        <w:jc w:val="center"/>
        <w:outlineLvl w:val="0"/>
        <w:rPr>
          <w:rFonts w:ascii="宋体" w:hAnsi="宋体"/>
          <w:b/>
        </w:rPr>
        <w:sectPr w:rsidR="0025766C" w:rsidRPr="005C7B24">
          <w:footerReference w:type="even" r:id="rId12"/>
          <w:pgSz w:w="11906" w:h="16838"/>
          <w:pgMar w:top="1418" w:right="1418" w:bottom="1418" w:left="1418" w:header="851" w:footer="567" w:gutter="0"/>
          <w:cols w:space="720"/>
          <w:titlePg/>
          <w:docGrid w:type="lines" w:linePitch="312"/>
        </w:sectPr>
      </w:pPr>
      <w:r w:rsidRPr="005C7B24">
        <w:rPr>
          <w:rFonts w:ascii="宋体" w:hAnsi="宋体"/>
          <w:szCs w:val="21"/>
        </w:rPr>
        <w:fldChar w:fldCharType="end"/>
      </w:r>
    </w:p>
    <w:p w:rsidR="00C67662" w:rsidRPr="005C7B24" w:rsidRDefault="00C67662" w:rsidP="00C67662">
      <w:pPr>
        <w:tabs>
          <w:tab w:val="left" w:pos="2127"/>
        </w:tabs>
        <w:spacing w:line="360" w:lineRule="auto"/>
        <w:jc w:val="center"/>
        <w:rPr>
          <w:rFonts w:ascii="宋体" w:hAnsi="宋体"/>
          <w:b/>
          <w:sz w:val="32"/>
          <w:szCs w:val="32"/>
          <w:u w:val="single"/>
        </w:rPr>
      </w:pPr>
      <w:bookmarkStart w:id="5" w:name="_Toc384914915"/>
      <w:r w:rsidRPr="005C7B24">
        <w:rPr>
          <w:rFonts w:ascii="宋体" w:hAnsi="宋体" w:hint="eastAsia"/>
          <w:b/>
          <w:sz w:val="32"/>
          <w:szCs w:val="32"/>
          <w:u w:val="single"/>
        </w:rPr>
        <w:lastRenderedPageBreak/>
        <w:t>水乡地区横向通道中线电力设施及县道</w:t>
      </w:r>
      <w:r w:rsidRPr="005C7B24">
        <w:rPr>
          <w:rFonts w:ascii="宋体" w:hAnsi="宋体"/>
          <w:b/>
          <w:sz w:val="32"/>
          <w:szCs w:val="32"/>
          <w:u w:val="single"/>
        </w:rPr>
        <w:t>X246角社大桥应急工程供电线路迁改工程</w:t>
      </w:r>
    </w:p>
    <w:p w:rsidR="00C67662" w:rsidRPr="005C7B24" w:rsidRDefault="00C67662" w:rsidP="00C67662">
      <w:pPr>
        <w:tabs>
          <w:tab w:val="left" w:pos="2127"/>
        </w:tabs>
        <w:spacing w:line="360" w:lineRule="auto"/>
        <w:jc w:val="center"/>
        <w:outlineLvl w:val="0"/>
        <w:rPr>
          <w:rFonts w:ascii="宋体" w:hAnsi="宋体"/>
          <w:b/>
          <w:sz w:val="32"/>
          <w:szCs w:val="32"/>
        </w:rPr>
      </w:pPr>
      <w:bookmarkStart w:id="6" w:name="_Toc43200587"/>
      <w:r w:rsidRPr="005C7B24">
        <w:rPr>
          <w:rFonts w:ascii="宋体" w:hAnsi="宋体" w:hint="eastAsia"/>
          <w:b/>
          <w:sz w:val="32"/>
          <w:szCs w:val="32"/>
        </w:rPr>
        <w:t>招标公告</w:t>
      </w:r>
      <w:bookmarkEnd w:id="6"/>
    </w:p>
    <w:p w:rsidR="00C67662" w:rsidRPr="005C7B24" w:rsidRDefault="00C67662" w:rsidP="00C67662">
      <w:pPr>
        <w:spacing w:line="360" w:lineRule="auto"/>
        <w:ind w:firstLineChars="1400" w:firstLine="2940"/>
        <w:rPr>
          <w:rFonts w:ascii="宋体" w:hAnsi="宋体"/>
          <w:szCs w:val="21"/>
          <w:u w:val="single"/>
        </w:rPr>
      </w:pPr>
      <w:r w:rsidRPr="005C7B24">
        <w:rPr>
          <w:rFonts w:ascii="宋体" w:hAnsi="宋体" w:hint="eastAsia"/>
          <w:szCs w:val="21"/>
        </w:rPr>
        <w:t>招标编号：</w:t>
      </w:r>
      <w:r w:rsidRPr="005C7B24">
        <w:rPr>
          <w:rFonts w:ascii="宋体" w:hAnsi="宋体"/>
          <w:szCs w:val="21"/>
          <w:u w:val="single"/>
        </w:rPr>
        <w:t xml:space="preserve"> </w:t>
      </w:r>
      <w:r w:rsidR="00041762" w:rsidRPr="00041762">
        <w:rPr>
          <w:rFonts w:ascii="宋体" w:hAnsi="宋体"/>
          <w:szCs w:val="21"/>
          <w:u w:val="single"/>
        </w:rPr>
        <w:t>JG2020-2708</w:t>
      </w:r>
      <w:r w:rsidRPr="005C7B24">
        <w:rPr>
          <w:rFonts w:ascii="宋体" w:hAnsi="宋体"/>
          <w:szCs w:val="21"/>
          <w:u w:val="single"/>
        </w:rPr>
        <w:t xml:space="preserve"> </w:t>
      </w:r>
    </w:p>
    <w:p w:rsidR="00C67662" w:rsidRPr="005C7B24" w:rsidRDefault="00C67662" w:rsidP="00C67662">
      <w:pPr>
        <w:pStyle w:val="aa"/>
        <w:tabs>
          <w:tab w:val="left" w:pos="2127"/>
        </w:tabs>
        <w:spacing w:line="360" w:lineRule="auto"/>
        <w:jc w:val="left"/>
        <w:rPr>
          <w:rFonts w:hAnsi="宋体"/>
          <w:b/>
          <w:szCs w:val="21"/>
        </w:rPr>
      </w:pPr>
      <w:r w:rsidRPr="005C7B24">
        <w:rPr>
          <w:rFonts w:hAnsi="宋体"/>
          <w:b/>
          <w:szCs w:val="21"/>
        </w:rPr>
        <w:t>1. 招标条件</w:t>
      </w:r>
    </w:p>
    <w:p w:rsidR="00C67662" w:rsidRPr="005C7B24" w:rsidRDefault="00C67662" w:rsidP="00C67662">
      <w:pPr>
        <w:spacing w:line="360" w:lineRule="auto"/>
        <w:ind w:firstLineChars="200" w:firstLine="420"/>
        <w:rPr>
          <w:rFonts w:ascii="宋体" w:hAnsi="宋体"/>
          <w:szCs w:val="21"/>
        </w:rPr>
      </w:pPr>
      <w:r w:rsidRPr="005C7B24">
        <w:rPr>
          <w:rFonts w:ascii="宋体" w:hAnsi="宋体"/>
          <w:szCs w:val="21"/>
        </w:rPr>
        <w:t>本招标项目</w:t>
      </w:r>
      <w:r w:rsidRPr="005C7B24">
        <w:rPr>
          <w:rFonts w:ascii="宋体" w:hAnsi="宋体"/>
          <w:szCs w:val="21"/>
          <w:u w:val="single"/>
        </w:rPr>
        <w:t xml:space="preserve"> </w:t>
      </w:r>
      <w:r w:rsidR="000E4836" w:rsidRPr="005C7B24">
        <w:rPr>
          <w:rFonts w:ascii="宋体" w:hAnsi="宋体" w:hint="eastAsia"/>
          <w:szCs w:val="21"/>
          <w:u w:val="single"/>
        </w:rPr>
        <w:t>水乡地区横向通道中线工程及县道</w:t>
      </w:r>
      <w:r w:rsidR="000E4836" w:rsidRPr="005C7B24">
        <w:rPr>
          <w:rFonts w:ascii="宋体" w:hAnsi="宋体"/>
          <w:szCs w:val="21"/>
          <w:u w:val="single"/>
        </w:rPr>
        <w:t>X246角社大桥应急工程</w:t>
      </w:r>
      <w:r w:rsidR="000E4836" w:rsidRPr="005C7B24">
        <w:rPr>
          <w:rFonts w:ascii="宋体" w:hAnsi="宋体"/>
          <w:szCs w:val="21"/>
        </w:rPr>
        <w:t>已由</w:t>
      </w:r>
      <w:r w:rsidR="000E4836" w:rsidRPr="005C7B24">
        <w:rPr>
          <w:rFonts w:ascii="宋体" w:hAnsi="宋体"/>
          <w:szCs w:val="21"/>
          <w:u w:val="single"/>
        </w:rPr>
        <w:t xml:space="preserve"> </w:t>
      </w:r>
      <w:r w:rsidR="000E4836" w:rsidRPr="005C7B24">
        <w:rPr>
          <w:rFonts w:ascii="宋体" w:hAnsi="宋体" w:hint="eastAsia"/>
          <w:bCs/>
          <w:szCs w:val="21"/>
          <w:u w:val="single"/>
        </w:rPr>
        <w:t>东莞市发展和改革局及东莞市人民政府办公室</w:t>
      </w:r>
      <w:r w:rsidR="000E4836" w:rsidRPr="005C7B24">
        <w:rPr>
          <w:rFonts w:ascii="宋体" w:hAnsi="宋体"/>
          <w:bCs/>
          <w:szCs w:val="21"/>
          <w:u w:val="single"/>
        </w:rPr>
        <w:t xml:space="preserve"> </w:t>
      </w:r>
      <w:r w:rsidR="000E4836" w:rsidRPr="005C7B24">
        <w:rPr>
          <w:rFonts w:ascii="宋体" w:hAnsi="宋体" w:hint="eastAsia"/>
          <w:bCs/>
          <w:szCs w:val="21"/>
        </w:rPr>
        <w:t>以</w:t>
      </w:r>
      <w:r w:rsidR="000E4836" w:rsidRPr="005C7B24">
        <w:rPr>
          <w:rFonts w:ascii="宋体" w:hAnsi="宋体" w:hint="eastAsia"/>
          <w:bCs/>
          <w:szCs w:val="21"/>
          <w:u w:val="single"/>
        </w:rPr>
        <w:t>东发改〔</w:t>
      </w:r>
      <w:r w:rsidR="000E4836" w:rsidRPr="005C7B24">
        <w:rPr>
          <w:rFonts w:ascii="宋体" w:hAnsi="宋体"/>
          <w:bCs/>
          <w:szCs w:val="21"/>
          <w:u w:val="single"/>
        </w:rPr>
        <w:t>2017〕245</w:t>
      </w:r>
      <w:r w:rsidR="000E4836" w:rsidRPr="005C7B24">
        <w:rPr>
          <w:rFonts w:ascii="宋体" w:hAnsi="宋体" w:hint="eastAsia"/>
          <w:bCs/>
          <w:szCs w:val="21"/>
          <w:u w:val="single"/>
        </w:rPr>
        <w:t>及东府办会函〔</w:t>
      </w:r>
      <w:r w:rsidR="000E4836" w:rsidRPr="005C7B24">
        <w:rPr>
          <w:rFonts w:ascii="宋体" w:hAnsi="宋体"/>
          <w:bCs/>
          <w:szCs w:val="21"/>
          <w:u w:val="single"/>
        </w:rPr>
        <w:t>2016〕55</w:t>
      </w:r>
      <w:r w:rsidRPr="005C7B24">
        <w:rPr>
          <w:rFonts w:ascii="宋体" w:hAnsi="宋体"/>
          <w:szCs w:val="21"/>
        </w:rPr>
        <w:t>批准建设，</w:t>
      </w:r>
      <w:r w:rsidRPr="005C7B24">
        <w:rPr>
          <w:rFonts w:ascii="宋体" w:hAnsi="宋体" w:hint="eastAsia"/>
          <w:szCs w:val="21"/>
        </w:rPr>
        <w:t>项目建设单位</w:t>
      </w:r>
      <w:r w:rsidRPr="005C7B24">
        <w:rPr>
          <w:rFonts w:ascii="宋体" w:hAnsi="宋体"/>
          <w:szCs w:val="21"/>
        </w:rPr>
        <w:t>为</w:t>
      </w:r>
      <w:r w:rsidRPr="005C7B24">
        <w:rPr>
          <w:rFonts w:ascii="宋体" w:hAnsi="宋体"/>
          <w:szCs w:val="21"/>
          <w:u w:val="single"/>
        </w:rPr>
        <w:t xml:space="preserve"> 东莞市交通投资集团有限公司 </w:t>
      </w:r>
      <w:r w:rsidRPr="005C7B24">
        <w:rPr>
          <w:rFonts w:ascii="宋体" w:hAnsi="宋体"/>
          <w:szCs w:val="21"/>
        </w:rPr>
        <w:t>，建设资金</w:t>
      </w:r>
      <w:r w:rsidRPr="005C7B24">
        <w:rPr>
          <w:rFonts w:ascii="宋体" w:hAnsi="宋体" w:hint="eastAsia"/>
          <w:szCs w:val="21"/>
        </w:rPr>
        <w:t>为</w:t>
      </w:r>
      <w:r w:rsidRPr="005C7B24">
        <w:rPr>
          <w:rFonts w:ascii="宋体" w:hAnsi="宋体"/>
          <w:szCs w:val="21"/>
          <w:u w:val="single"/>
        </w:rPr>
        <w:t xml:space="preserve"> </w:t>
      </w:r>
      <w:r w:rsidRPr="005C7B24">
        <w:rPr>
          <w:rFonts w:ascii="宋体" w:hAnsi="宋体" w:hint="eastAsia"/>
          <w:bCs/>
          <w:szCs w:val="21"/>
          <w:u w:val="single"/>
        </w:rPr>
        <w:t>财政投资</w:t>
      </w:r>
      <w:r w:rsidRPr="005C7B24">
        <w:rPr>
          <w:rFonts w:ascii="宋体" w:hAnsi="宋体"/>
          <w:bCs/>
          <w:szCs w:val="21"/>
          <w:u w:val="single"/>
        </w:rPr>
        <w:t xml:space="preserve"> </w:t>
      </w:r>
      <w:r w:rsidRPr="005C7B24">
        <w:rPr>
          <w:rFonts w:ascii="宋体" w:hAnsi="宋体"/>
          <w:szCs w:val="21"/>
        </w:rPr>
        <w:t>，招标人为</w:t>
      </w:r>
      <w:r w:rsidRPr="005C7B24">
        <w:rPr>
          <w:rFonts w:ascii="宋体" w:hAnsi="宋体"/>
          <w:szCs w:val="21"/>
          <w:u w:val="single"/>
        </w:rPr>
        <w:t xml:space="preserve"> 东莞市交通投资集团有限公司 </w:t>
      </w:r>
      <w:r w:rsidRPr="005C7B24">
        <w:rPr>
          <w:rFonts w:ascii="宋体" w:hAnsi="宋体"/>
          <w:szCs w:val="21"/>
        </w:rPr>
        <w:t>。</w:t>
      </w:r>
      <w:r w:rsidR="000E4836" w:rsidRPr="005C7B24">
        <w:rPr>
          <w:rFonts w:ascii="宋体" w:hAnsi="宋体"/>
          <w:szCs w:val="21"/>
        </w:rPr>
        <w:t>本次分别为配套电力设施及供电线路迁改工程施工招标</w:t>
      </w:r>
      <w:r w:rsidR="00CD0ACF" w:rsidRPr="005C7B24">
        <w:rPr>
          <w:rFonts w:ascii="宋体" w:hAnsi="宋体" w:hint="eastAsia"/>
          <w:szCs w:val="21"/>
        </w:rPr>
        <w:t>，</w:t>
      </w:r>
      <w:r w:rsidRPr="005C7B24">
        <w:rPr>
          <w:rFonts w:ascii="宋体" w:hAnsi="宋体"/>
          <w:szCs w:val="21"/>
        </w:rPr>
        <w:t>项目已具备招标条件，现对该项目的施工进行公开招标。</w:t>
      </w:r>
    </w:p>
    <w:p w:rsidR="00C67662" w:rsidRPr="005C7B24" w:rsidRDefault="00C67662" w:rsidP="00C67662">
      <w:pPr>
        <w:widowControl/>
        <w:tabs>
          <w:tab w:val="left" w:pos="2127"/>
        </w:tabs>
        <w:spacing w:line="360" w:lineRule="auto"/>
        <w:jc w:val="left"/>
        <w:rPr>
          <w:rFonts w:ascii="宋体" w:hAnsi="宋体"/>
          <w:b/>
          <w:bCs/>
          <w:kern w:val="0"/>
          <w:szCs w:val="21"/>
        </w:rPr>
      </w:pPr>
      <w:r w:rsidRPr="005C7B24">
        <w:rPr>
          <w:rFonts w:ascii="宋体" w:hAnsi="宋体"/>
          <w:b/>
          <w:kern w:val="0"/>
          <w:szCs w:val="21"/>
        </w:rPr>
        <w:t>2.</w:t>
      </w:r>
      <w:r w:rsidRPr="005C7B24">
        <w:rPr>
          <w:rFonts w:ascii="宋体" w:hAnsi="宋体"/>
          <w:b/>
          <w:bCs/>
          <w:kern w:val="0"/>
          <w:szCs w:val="21"/>
        </w:rPr>
        <w:t>项目</w:t>
      </w:r>
      <w:r w:rsidRPr="005C7B24">
        <w:rPr>
          <w:rFonts w:ascii="宋体" w:hAnsi="宋体" w:hint="eastAsia"/>
          <w:b/>
          <w:bCs/>
          <w:kern w:val="0"/>
          <w:szCs w:val="21"/>
        </w:rPr>
        <w:t>概况与招标范围</w:t>
      </w:r>
    </w:p>
    <w:p w:rsidR="00C67662" w:rsidRPr="005C7B24" w:rsidRDefault="00C67662" w:rsidP="00C67662">
      <w:pPr>
        <w:pStyle w:val="aa"/>
        <w:tabs>
          <w:tab w:val="left" w:pos="2127"/>
        </w:tabs>
        <w:spacing w:line="360" w:lineRule="auto"/>
        <w:jc w:val="left"/>
        <w:rPr>
          <w:rFonts w:hAnsi="宋体"/>
          <w:b/>
          <w:szCs w:val="21"/>
        </w:rPr>
      </w:pPr>
      <w:r w:rsidRPr="005C7B24">
        <w:rPr>
          <w:rFonts w:hAnsi="宋体"/>
          <w:b/>
          <w:szCs w:val="21"/>
        </w:rPr>
        <w:t>2.1</w:t>
      </w:r>
      <w:r w:rsidRPr="005C7B24">
        <w:rPr>
          <w:rFonts w:hAnsi="宋体" w:hint="eastAsia"/>
          <w:b/>
          <w:szCs w:val="21"/>
        </w:rPr>
        <w:t>本次招标项目的项目名称：</w:t>
      </w:r>
      <w:r w:rsidRPr="005C7B24">
        <w:rPr>
          <w:rFonts w:hAnsi="宋体" w:hint="eastAsia"/>
          <w:szCs w:val="21"/>
          <w:u w:val="single"/>
        </w:rPr>
        <w:t>水乡地区横向通道中线电力设施及县道</w:t>
      </w:r>
      <w:r w:rsidRPr="005C7B24">
        <w:rPr>
          <w:rFonts w:hAnsi="宋体"/>
          <w:szCs w:val="21"/>
          <w:u w:val="single"/>
        </w:rPr>
        <w:t>X246角社大桥应急工程供电线路迁改工程</w:t>
      </w:r>
      <w:r w:rsidRPr="005C7B24">
        <w:rPr>
          <w:rFonts w:hAnsi="宋体" w:hint="eastAsia"/>
          <w:szCs w:val="21"/>
        </w:rPr>
        <w:t>。</w:t>
      </w:r>
    </w:p>
    <w:p w:rsidR="00C67662" w:rsidRPr="005C7B24" w:rsidRDefault="00C67662" w:rsidP="00C67662">
      <w:pPr>
        <w:pStyle w:val="aa"/>
        <w:tabs>
          <w:tab w:val="left" w:pos="2127"/>
        </w:tabs>
        <w:spacing w:line="360" w:lineRule="auto"/>
        <w:jc w:val="left"/>
        <w:rPr>
          <w:rFonts w:hAnsi="宋体"/>
          <w:b/>
          <w:szCs w:val="21"/>
        </w:rPr>
      </w:pPr>
      <w:r w:rsidRPr="005C7B24">
        <w:rPr>
          <w:rFonts w:hAnsi="宋体"/>
          <w:b/>
          <w:szCs w:val="21"/>
        </w:rPr>
        <w:t>2.2建设地点：</w:t>
      </w:r>
      <w:r w:rsidRPr="005C7B24">
        <w:rPr>
          <w:rFonts w:hAnsi="宋体" w:hint="eastAsia"/>
          <w:szCs w:val="21"/>
          <w:u w:val="single"/>
        </w:rPr>
        <w:t>东莞市</w:t>
      </w:r>
      <w:r w:rsidRPr="005C7B24">
        <w:rPr>
          <w:rFonts w:hAnsi="宋体" w:hint="eastAsia"/>
          <w:szCs w:val="21"/>
        </w:rPr>
        <w:t>。</w:t>
      </w:r>
    </w:p>
    <w:p w:rsidR="00C67662" w:rsidRPr="005C7B24" w:rsidRDefault="00C67662" w:rsidP="00C67662">
      <w:pPr>
        <w:tabs>
          <w:tab w:val="left" w:pos="2127"/>
        </w:tabs>
        <w:spacing w:line="360" w:lineRule="auto"/>
        <w:rPr>
          <w:rFonts w:ascii="宋体" w:hAnsi="宋体"/>
          <w:szCs w:val="21"/>
        </w:rPr>
      </w:pPr>
      <w:r w:rsidRPr="005C7B24">
        <w:rPr>
          <w:rFonts w:ascii="宋体" w:hAnsi="宋体"/>
          <w:b/>
          <w:szCs w:val="21"/>
        </w:rPr>
        <w:t>2.3建设规模</w:t>
      </w:r>
      <w:r w:rsidRPr="005C7B24">
        <w:rPr>
          <w:rFonts w:ascii="宋体" w:hAnsi="宋体" w:hint="eastAsia"/>
          <w:b/>
          <w:szCs w:val="21"/>
        </w:rPr>
        <w:t>：</w:t>
      </w:r>
      <w:r w:rsidRPr="005C7B24">
        <w:rPr>
          <w:rFonts w:ascii="宋体" w:hAnsi="宋体"/>
          <w:szCs w:val="21"/>
          <w:u w:val="single"/>
        </w:rPr>
        <w:t>1、</w:t>
      </w:r>
      <w:r w:rsidRPr="005C7B24">
        <w:rPr>
          <w:rFonts w:ascii="宋体" w:hAnsi="宋体" w:hint="eastAsia"/>
          <w:szCs w:val="21"/>
          <w:u w:val="single"/>
        </w:rPr>
        <w:t>水乡地区横向通道中线电力设施迁改部分：</w:t>
      </w:r>
      <w:r w:rsidRPr="005C7B24">
        <w:rPr>
          <w:kern w:val="0"/>
          <w:szCs w:val="24"/>
          <w:u w:val="single"/>
        </w:rPr>
        <w:t>涉及改造的线路为</w:t>
      </w:r>
      <w:r w:rsidRPr="005C7B24">
        <w:rPr>
          <w:rFonts w:hint="eastAsia"/>
          <w:kern w:val="0"/>
          <w:szCs w:val="24"/>
          <w:u w:val="single"/>
        </w:rPr>
        <w:t>洪梅站洪梅站</w:t>
      </w:r>
      <w:r w:rsidRPr="005C7B24">
        <w:rPr>
          <w:kern w:val="0"/>
          <w:szCs w:val="24"/>
          <w:u w:val="single"/>
        </w:rPr>
        <w:t>10kV</w:t>
      </w:r>
      <w:r w:rsidRPr="005C7B24">
        <w:rPr>
          <w:rFonts w:hint="eastAsia"/>
          <w:kern w:val="0"/>
          <w:szCs w:val="24"/>
          <w:u w:val="single"/>
        </w:rPr>
        <w:t>围尾线（</w:t>
      </w:r>
      <w:r w:rsidRPr="005C7B24">
        <w:rPr>
          <w:kern w:val="0"/>
          <w:szCs w:val="24"/>
          <w:u w:val="single"/>
        </w:rPr>
        <w:t>719</w:t>
      </w:r>
      <w:r w:rsidRPr="005C7B24">
        <w:rPr>
          <w:rFonts w:hint="eastAsia"/>
          <w:kern w:val="0"/>
          <w:szCs w:val="24"/>
          <w:u w:val="single"/>
        </w:rPr>
        <w:t>），洪梅站</w:t>
      </w:r>
      <w:r w:rsidRPr="005C7B24">
        <w:rPr>
          <w:kern w:val="0"/>
          <w:szCs w:val="24"/>
          <w:u w:val="single"/>
        </w:rPr>
        <w:t>10kV</w:t>
      </w:r>
      <w:r w:rsidRPr="005C7B24">
        <w:rPr>
          <w:rFonts w:hint="eastAsia"/>
          <w:kern w:val="0"/>
          <w:szCs w:val="24"/>
          <w:u w:val="single"/>
        </w:rPr>
        <w:t>凼涌线</w:t>
      </w:r>
      <w:r w:rsidRPr="005C7B24">
        <w:rPr>
          <w:kern w:val="0"/>
          <w:szCs w:val="24"/>
          <w:u w:val="single"/>
        </w:rPr>
        <w:t>(701)</w:t>
      </w:r>
      <w:r w:rsidRPr="005C7B24">
        <w:rPr>
          <w:rFonts w:hint="eastAsia"/>
          <w:kern w:val="0"/>
          <w:szCs w:val="24"/>
          <w:u w:val="single"/>
        </w:rPr>
        <w:t>，洪梅站</w:t>
      </w:r>
      <w:r w:rsidRPr="005C7B24">
        <w:rPr>
          <w:kern w:val="0"/>
          <w:szCs w:val="24"/>
          <w:u w:val="single"/>
        </w:rPr>
        <w:t>10kV</w:t>
      </w:r>
      <w:r w:rsidRPr="005C7B24">
        <w:rPr>
          <w:rFonts w:hint="eastAsia"/>
          <w:kern w:val="0"/>
          <w:szCs w:val="24"/>
          <w:u w:val="single"/>
        </w:rPr>
        <w:t>汇景线（</w:t>
      </w:r>
      <w:r w:rsidRPr="005C7B24">
        <w:rPr>
          <w:kern w:val="0"/>
          <w:szCs w:val="24"/>
          <w:u w:val="single"/>
        </w:rPr>
        <w:t>724</w:t>
      </w:r>
      <w:r w:rsidRPr="005C7B24">
        <w:rPr>
          <w:rFonts w:hint="eastAsia"/>
          <w:kern w:val="0"/>
          <w:szCs w:val="24"/>
          <w:u w:val="single"/>
        </w:rPr>
        <w:t>），洪梅站</w:t>
      </w:r>
      <w:r w:rsidRPr="005C7B24">
        <w:rPr>
          <w:kern w:val="0"/>
          <w:szCs w:val="24"/>
          <w:u w:val="single"/>
        </w:rPr>
        <w:t>10kV</w:t>
      </w:r>
      <w:r w:rsidRPr="005C7B24">
        <w:rPr>
          <w:rFonts w:hint="eastAsia"/>
          <w:kern w:val="0"/>
          <w:szCs w:val="24"/>
          <w:u w:val="single"/>
        </w:rPr>
        <w:t>电器厂线（</w:t>
      </w:r>
      <w:r w:rsidRPr="005C7B24">
        <w:rPr>
          <w:kern w:val="0"/>
          <w:szCs w:val="24"/>
          <w:u w:val="single"/>
        </w:rPr>
        <w:t>710</w:t>
      </w:r>
      <w:r w:rsidRPr="005C7B24">
        <w:rPr>
          <w:rFonts w:hint="eastAsia"/>
          <w:kern w:val="0"/>
          <w:szCs w:val="24"/>
          <w:u w:val="single"/>
        </w:rPr>
        <w:t>），洪梅站</w:t>
      </w:r>
      <w:r w:rsidRPr="005C7B24">
        <w:rPr>
          <w:kern w:val="0"/>
          <w:szCs w:val="24"/>
          <w:u w:val="single"/>
        </w:rPr>
        <w:t>10kV</w:t>
      </w:r>
      <w:r w:rsidRPr="005C7B24">
        <w:rPr>
          <w:rFonts w:hint="eastAsia"/>
          <w:kern w:val="0"/>
          <w:szCs w:val="24"/>
          <w:u w:val="single"/>
        </w:rPr>
        <w:t>河东线（</w:t>
      </w:r>
      <w:r w:rsidRPr="005C7B24">
        <w:rPr>
          <w:kern w:val="0"/>
          <w:szCs w:val="24"/>
          <w:u w:val="single"/>
        </w:rPr>
        <w:t>727</w:t>
      </w:r>
      <w:r w:rsidRPr="005C7B24">
        <w:rPr>
          <w:rFonts w:hint="eastAsia"/>
          <w:kern w:val="0"/>
          <w:szCs w:val="24"/>
          <w:u w:val="single"/>
        </w:rPr>
        <w:t>），洪梅站</w:t>
      </w:r>
      <w:r w:rsidRPr="005C7B24">
        <w:rPr>
          <w:kern w:val="0"/>
          <w:szCs w:val="24"/>
          <w:u w:val="single"/>
        </w:rPr>
        <w:t>10kV</w:t>
      </w:r>
      <w:r w:rsidRPr="005C7B24">
        <w:rPr>
          <w:rFonts w:hint="eastAsia"/>
          <w:kern w:val="0"/>
          <w:szCs w:val="24"/>
          <w:u w:val="single"/>
        </w:rPr>
        <w:t>黎洲角线（</w:t>
      </w:r>
      <w:r w:rsidRPr="005C7B24">
        <w:rPr>
          <w:kern w:val="0"/>
          <w:szCs w:val="24"/>
          <w:u w:val="single"/>
        </w:rPr>
        <w:t>720</w:t>
      </w:r>
      <w:r w:rsidRPr="005C7B24">
        <w:rPr>
          <w:rFonts w:hint="eastAsia"/>
          <w:kern w:val="0"/>
          <w:szCs w:val="24"/>
          <w:u w:val="single"/>
        </w:rPr>
        <w:t>），洪梅站</w:t>
      </w:r>
      <w:r w:rsidRPr="005C7B24">
        <w:rPr>
          <w:kern w:val="0"/>
          <w:szCs w:val="24"/>
          <w:u w:val="single"/>
        </w:rPr>
        <w:t>10kV</w:t>
      </w:r>
      <w:r w:rsidRPr="005C7B24">
        <w:rPr>
          <w:rFonts w:hint="eastAsia"/>
          <w:kern w:val="0"/>
          <w:szCs w:val="24"/>
          <w:u w:val="single"/>
        </w:rPr>
        <w:t>商业街线（</w:t>
      </w:r>
      <w:r w:rsidRPr="005C7B24">
        <w:rPr>
          <w:kern w:val="0"/>
          <w:szCs w:val="24"/>
          <w:u w:val="single"/>
        </w:rPr>
        <w:t>722</w:t>
      </w:r>
      <w:r w:rsidRPr="005C7B24">
        <w:rPr>
          <w:rFonts w:hint="eastAsia"/>
          <w:kern w:val="0"/>
          <w:szCs w:val="24"/>
          <w:u w:val="single"/>
        </w:rPr>
        <w:t>），穗莞深城际铁路专线</w:t>
      </w:r>
      <w:r w:rsidRPr="005C7B24">
        <w:rPr>
          <w:rFonts w:ascii="宋体" w:hAnsi="宋体" w:hint="eastAsia"/>
          <w:snapToGrid w:val="0"/>
          <w:kern w:val="0"/>
          <w:u w:val="single"/>
        </w:rPr>
        <w:t>；</w:t>
      </w:r>
      <w:r w:rsidR="007F6AF5" w:rsidRPr="005C7B24">
        <w:rPr>
          <w:rFonts w:ascii="宋体" w:hAnsi="宋体" w:hint="eastAsia"/>
          <w:snapToGrid w:val="0"/>
          <w:kern w:val="0"/>
          <w:u w:val="single"/>
        </w:rPr>
        <w:t>主要</w:t>
      </w:r>
      <w:r w:rsidRPr="005C7B24">
        <w:rPr>
          <w:rFonts w:ascii="宋体" w:hAnsi="宋体" w:hint="eastAsia"/>
          <w:snapToGrid w:val="0"/>
          <w:kern w:val="0"/>
          <w:u w:val="single"/>
        </w:rPr>
        <w:t>包括但不限于：</w:t>
      </w:r>
      <w:r w:rsidRPr="005C7B24">
        <w:rPr>
          <w:rFonts w:ascii="宋体" w:hAnsi="宋体" w:hint="eastAsia"/>
          <w:szCs w:val="21"/>
          <w:u w:val="single"/>
        </w:rPr>
        <w:t>（</w:t>
      </w:r>
      <w:r w:rsidRPr="005C7B24">
        <w:rPr>
          <w:rFonts w:ascii="宋体" w:hAnsi="宋体"/>
          <w:szCs w:val="21"/>
          <w:u w:val="single"/>
        </w:rPr>
        <w:t>1）拆除部分：拆除电缆分接箱2套，拆除10kV电力电缆3.025千米；（2）线路安装部分：10kV300mm</w:t>
      </w:r>
      <w:r w:rsidRPr="005C7B24">
        <w:rPr>
          <w:rFonts w:ascii="宋体" w:hAnsi="宋体"/>
          <w:szCs w:val="21"/>
          <w:u w:val="single"/>
          <w:vertAlign w:val="superscript"/>
        </w:rPr>
        <w:t>2</w:t>
      </w:r>
      <w:r w:rsidRPr="005C7B24">
        <w:rPr>
          <w:rFonts w:ascii="宋体" w:hAnsi="宋体" w:hint="eastAsia"/>
          <w:szCs w:val="21"/>
          <w:u w:val="single"/>
        </w:rPr>
        <w:t>电缆</w:t>
      </w:r>
      <w:r w:rsidRPr="005C7B24">
        <w:rPr>
          <w:rFonts w:ascii="宋体" w:hAnsi="宋体"/>
          <w:szCs w:val="21"/>
          <w:u w:val="single"/>
        </w:rPr>
        <w:t>3468米，户内头10套，户外头1套，</w:t>
      </w:r>
      <w:r w:rsidR="008C168B" w:rsidRPr="005C7B24">
        <w:rPr>
          <w:rFonts w:ascii="宋体" w:hAnsi="宋体" w:hint="eastAsia"/>
          <w:szCs w:val="21"/>
          <w:u w:val="single"/>
        </w:rPr>
        <w:t>冷缩</w:t>
      </w:r>
      <w:r w:rsidRPr="005C7B24">
        <w:rPr>
          <w:rFonts w:ascii="宋体" w:hAnsi="宋体" w:hint="eastAsia"/>
          <w:szCs w:val="21"/>
          <w:u w:val="single"/>
        </w:rPr>
        <w:t>中间头</w:t>
      </w:r>
      <w:r w:rsidRPr="005C7B24">
        <w:rPr>
          <w:rFonts w:ascii="宋体" w:hAnsi="宋体"/>
          <w:szCs w:val="21"/>
          <w:u w:val="single"/>
        </w:rPr>
        <w:t>10套</w:t>
      </w:r>
      <w:r w:rsidRPr="005C7B24">
        <w:rPr>
          <w:rFonts w:ascii="宋体" w:hAnsi="宋体" w:hint="eastAsia"/>
          <w:szCs w:val="21"/>
          <w:u w:val="single"/>
        </w:rPr>
        <w:t>；（</w:t>
      </w:r>
      <w:r w:rsidRPr="005C7B24">
        <w:rPr>
          <w:rFonts w:ascii="宋体" w:hAnsi="宋体"/>
          <w:szCs w:val="21"/>
          <w:u w:val="single"/>
        </w:rPr>
        <w:t>3）设备安装部分：户外成套断路器柜2座；（4）土建部分：1线顶管</w:t>
      </w:r>
      <w:r w:rsidR="007F6AF5" w:rsidRPr="005C7B24">
        <w:rPr>
          <w:rFonts w:ascii="宋体" w:hAnsi="宋体"/>
          <w:szCs w:val="21"/>
          <w:u w:val="single"/>
        </w:rPr>
        <w:t>168</w:t>
      </w:r>
      <w:r w:rsidRPr="005C7B24">
        <w:rPr>
          <w:rFonts w:ascii="宋体" w:hAnsi="宋体" w:hint="eastAsia"/>
          <w:szCs w:val="21"/>
          <w:u w:val="single"/>
        </w:rPr>
        <w:t>米，</w:t>
      </w:r>
      <w:r w:rsidR="007F6AF5" w:rsidRPr="005C7B24" w:rsidDel="007F6AF5">
        <w:rPr>
          <w:rFonts w:ascii="宋体" w:hAnsi="宋体"/>
          <w:szCs w:val="21"/>
          <w:u w:val="single"/>
        </w:rPr>
        <w:t xml:space="preserve"> </w:t>
      </w:r>
      <w:r w:rsidRPr="005C7B24">
        <w:rPr>
          <w:rFonts w:ascii="宋体" w:hAnsi="宋体"/>
          <w:szCs w:val="21"/>
          <w:u w:val="single"/>
        </w:rPr>
        <w:t>4线顶管168米，6线顶管69米，16线顶管63米，16线行人埋管179米，16线浮面电缆沟20米，</w:t>
      </w:r>
      <w:r w:rsidR="007F6AF5" w:rsidRPr="005C7B24" w:rsidDel="007F6AF5">
        <w:rPr>
          <w:rFonts w:ascii="宋体" w:hAnsi="宋体"/>
          <w:szCs w:val="21"/>
          <w:u w:val="single"/>
        </w:rPr>
        <w:t xml:space="preserve"> </w:t>
      </w:r>
      <w:r w:rsidRPr="005C7B24">
        <w:rPr>
          <w:rFonts w:ascii="宋体" w:hAnsi="宋体"/>
          <w:szCs w:val="21"/>
          <w:u w:val="single"/>
        </w:rPr>
        <w:t>16线行人转角井2座，16线行人直线井3座，6线行人直线井1座，4线行车直线井4座。具体工程量以招标图纸为准。本项目招标控制价人民币</w:t>
      </w:r>
      <w:r w:rsidR="00504254" w:rsidRPr="005C7B24">
        <w:rPr>
          <w:rFonts w:ascii="宋体" w:hAnsi="宋体"/>
          <w:szCs w:val="21"/>
          <w:u w:val="single"/>
        </w:rPr>
        <w:t>4732060</w:t>
      </w:r>
      <w:r w:rsidRPr="005C7B24">
        <w:rPr>
          <w:rFonts w:ascii="宋体" w:hAnsi="宋体" w:hint="eastAsia"/>
          <w:szCs w:val="21"/>
          <w:u w:val="single"/>
        </w:rPr>
        <w:t>元</w:t>
      </w:r>
      <w:r w:rsidRPr="005C7B24">
        <w:rPr>
          <w:rFonts w:ascii="宋体" w:hAnsi="宋体" w:hint="eastAsia"/>
          <w:szCs w:val="21"/>
        </w:rPr>
        <w:t>。</w:t>
      </w:r>
    </w:p>
    <w:p w:rsidR="00C67662" w:rsidRPr="005C7B24" w:rsidRDefault="00C67662" w:rsidP="00C67662">
      <w:pPr>
        <w:tabs>
          <w:tab w:val="left" w:pos="2127"/>
        </w:tabs>
        <w:spacing w:line="360" w:lineRule="auto"/>
        <w:rPr>
          <w:rFonts w:ascii="宋体" w:hAnsi="宋体"/>
          <w:b/>
          <w:szCs w:val="21"/>
        </w:rPr>
      </w:pPr>
      <w:r w:rsidRPr="005C7B24">
        <w:rPr>
          <w:rFonts w:ascii="宋体" w:hAnsi="宋体"/>
          <w:szCs w:val="21"/>
          <w:u w:val="single"/>
        </w:rPr>
        <w:t>2、</w:t>
      </w:r>
      <w:r w:rsidRPr="005C7B24">
        <w:rPr>
          <w:rFonts w:hAnsi="宋体" w:hint="eastAsia"/>
          <w:szCs w:val="21"/>
          <w:u w:val="single"/>
        </w:rPr>
        <w:t>县道</w:t>
      </w:r>
      <w:r w:rsidRPr="005C7B24">
        <w:rPr>
          <w:rFonts w:hAnsi="宋体"/>
          <w:szCs w:val="21"/>
          <w:u w:val="single"/>
        </w:rPr>
        <w:t>X246</w:t>
      </w:r>
      <w:r w:rsidRPr="005C7B24">
        <w:rPr>
          <w:rFonts w:hAnsi="宋体" w:hint="eastAsia"/>
          <w:szCs w:val="21"/>
          <w:u w:val="single"/>
        </w:rPr>
        <w:t>角社大桥应急工程供电线路迁改部分：</w:t>
      </w:r>
      <w:r w:rsidRPr="005C7B24">
        <w:rPr>
          <w:rFonts w:ascii="宋体" w:hAnsi="宋体" w:hint="eastAsia"/>
          <w:szCs w:val="21"/>
          <w:u w:val="single"/>
        </w:rPr>
        <w:t>本工程涉及迁改的线路有</w:t>
      </w:r>
      <w:r w:rsidRPr="005C7B24">
        <w:rPr>
          <w:rFonts w:ascii="宋体" w:hAnsi="宋体"/>
          <w:szCs w:val="21"/>
          <w:u w:val="single"/>
        </w:rPr>
        <w:t>4回，分别为角社站F6-10kV公馆线10kV、角社站F19-10kV庄寮线、角社站F20-10kV东裕线、角社站F27-10kV中凯线，本工程</w:t>
      </w:r>
      <w:r w:rsidRPr="005C7B24">
        <w:rPr>
          <w:rFonts w:ascii="宋体" w:hAnsi="宋体" w:hint="eastAsia"/>
          <w:snapToGrid w:val="0"/>
          <w:kern w:val="0"/>
        </w:rPr>
        <w:t>包括但不限于</w:t>
      </w:r>
      <w:r w:rsidRPr="005C7B24">
        <w:rPr>
          <w:rFonts w:ascii="宋体" w:hAnsi="宋体" w:hint="eastAsia"/>
          <w:szCs w:val="21"/>
          <w:u w:val="single"/>
        </w:rPr>
        <w:t>：（</w:t>
      </w:r>
      <w:r w:rsidRPr="005C7B24">
        <w:rPr>
          <w:rFonts w:ascii="宋体" w:hAnsi="宋体"/>
          <w:szCs w:val="21"/>
          <w:u w:val="single"/>
        </w:rPr>
        <w:t>1）拆除部分：YJV22-3X300电缆940米，YJV-3X35电缆50米，10kV公用电缆分接箱2台，S11-400kVA台架式变电站1套</w:t>
      </w:r>
      <w:r w:rsidRPr="005C7B24">
        <w:rPr>
          <w:rFonts w:ascii="宋体" w:hAnsi="宋体" w:hint="eastAsia"/>
          <w:szCs w:val="21"/>
          <w:u w:val="single"/>
        </w:rPr>
        <w:t>；（</w:t>
      </w:r>
      <w:r w:rsidRPr="005C7B24">
        <w:rPr>
          <w:rFonts w:ascii="宋体" w:hAnsi="宋体"/>
          <w:szCs w:val="21"/>
          <w:u w:val="single"/>
        </w:rPr>
        <w:t>2</w:t>
      </w:r>
      <w:r w:rsidRPr="005C7B24">
        <w:rPr>
          <w:rFonts w:ascii="宋体" w:hAnsi="宋体" w:hint="eastAsia"/>
          <w:szCs w:val="21"/>
          <w:u w:val="single"/>
        </w:rPr>
        <w:t>）新建安装部分：新建</w:t>
      </w:r>
      <w:r w:rsidRPr="005C7B24">
        <w:rPr>
          <w:rFonts w:ascii="宋体" w:hAnsi="宋体"/>
          <w:szCs w:val="21"/>
          <w:u w:val="single"/>
        </w:rPr>
        <w:t>ZRC-YJV22-8.7/15kV-3X300电缆1342米，ZRC-YJV22-8.7/15kV-3X120电缆18米，ZRC-YJV22-0.6/1kV-4X240电缆150米，10kV真空断路器柜自动化成套设备2台，SCB13-800kVA终端型预装式变电站1台，户外开关箱围栏2座，欧式箱变围栏1座，低压重复接地3组，低压电缆沿墙引上装置3套；</w:t>
      </w:r>
      <w:r w:rsidRPr="005C7B24">
        <w:rPr>
          <w:rFonts w:ascii="宋体" w:hAnsi="宋体" w:hint="eastAsia"/>
          <w:szCs w:val="21"/>
          <w:u w:val="single"/>
        </w:rPr>
        <w:t>（</w:t>
      </w:r>
      <w:r w:rsidRPr="005C7B24">
        <w:rPr>
          <w:rFonts w:ascii="宋体" w:hAnsi="宋体"/>
          <w:szCs w:val="21"/>
          <w:u w:val="single"/>
        </w:rPr>
        <w:t>3）新建土建部分：新建8线顶管300米，2层4列行车排管35米，3层4列排管行车工作井2座，2层4列排管行车工作井1座</w:t>
      </w:r>
      <w:r w:rsidRPr="005C7B24">
        <w:rPr>
          <w:rFonts w:ascii="宋体" w:hAnsi="宋体" w:hint="eastAsia"/>
          <w:szCs w:val="21"/>
          <w:u w:val="single"/>
        </w:rPr>
        <w:t>。具体工程量以招标图纸为准。本项目招标</w:t>
      </w:r>
      <w:r w:rsidRPr="005C7B24">
        <w:rPr>
          <w:rFonts w:ascii="宋体" w:hAnsi="宋体" w:hint="eastAsia"/>
          <w:szCs w:val="21"/>
          <w:u w:val="single"/>
        </w:rPr>
        <w:lastRenderedPageBreak/>
        <w:t>控制价人民币</w:t>
      </w:r>
      <w:r w:rsidR="00504254" w:rsidRPr="005C7B24">
        <w:rPr>
          <w:rFonts w:ascii="宋体" w:hAnsi="宋体"/>
          <w:szCs w:val="21"/>
          <w:u w:val="single"/>
        </w:rPr>
        <w:t>2710771</w:t>
      </w:r>
      <w:r w:rsidRPr="005C7B24">
        <w:rPr>
          <w:rFonts w:ascii="宋体" w:hAnsi="宋体"/>
          <w:szCs w:val="21"/>
          <w:u w:val="single"/>
        </w:rPr>
        <w:t>元</w:t>
      </w:r>
      <w:r w:rsidRPr="005C7B24">
        <w:rPr>
          <w:rFonts w:ascii="宋体" w:hAnsi="宋体" w:hint="eastAsia"/>
          <w:szCs w:val="21"/>
        </w:rPr>
        <w:t>。</w:t>
      </w:r>
    </w:p>
    <w:p w:rsidR="00FB5B62" w:rsidRPr="005C7B24" w:rsidRDefault="00C67662" w:rsidP="00FB5B62">
      <w:pPr>
        <w:tabs>
          <w:tab w:val="left" w:pos="2127"/>
        </w:tabs>
        <w:spacing w:line="360" w:lineRule="auto"/>
        <w:jc w:val="left"/>
        <w:rPr>
          <w:rFonts w:ascii="宋体" w:hAnsi="宋体"/>
          <w:szCs w:val="21"/>
        </w:rPr>
      </w:pPr>
      <w:r w:rsidRPr="005C7B24">
        <w:rPr>
          <w:rFonts w:ascii="宋体" w:hAnsi="宋体"/>
          <w:b/>
          <w:szCs w:val="21"/>
        </w:rPr>
        <w:t>2.4计划工期：</w:t>
      </w:r>
      <w:r w:rsidRPr="005C7B24">
        <w:rPr>
          <w:rFonts w:ascii="宋体" w:hAnsi="宋体" w:hint="eastAsia"/>
          <w:szCs w:val="21"/>
        </w:rPr>
        <w:t>计划</w:t>
      </w:r>
      <w:r w:rsidR="00627A90" w:rsidRPr="005C7B24">
        <w:rPr>
          <w:rFonts w:ascii="宋体" w:hAnsi="宋体" w:hint="eastAsia"/>
          <w:szCs w:val="21"/>
        </w:rPr>
        <w:t>总</w:t>
      </w:r>
      <w:r w:rsidRPr="005C7B24">
        <w:rPr>
          <w:rFonts w:ascii="宋体" w:hAnsi="宋体" w:hint="eastAsia"/>
          <w:szCs w:val="21"/>
        </w:rPr>
        <w:t>工期为</w:t>
      </w:r>
      <w:r w:rsidRPr="005C7B24">
        <w:rPr>
          <w:rFonts w:ascii="宋体" w:hAnsi="宋体"/>
          <w:szCs w:val="21"/>
          <w:u w:val="single"/>
        </w:rPr>
        <w:t xml:space="preserve"> </w:t>
      </w:r>
      <w:r w:rsidR="00DB255B" w:rsidRPr="005C7B24">
        <w:rPr>
          <w:rFonts w:ascii="宋体" w:hAnsi="宋体"/>
          <w:szCs w:val="21"/>
          <w:u w:val="single"/>
        </w:rPr>
        <w:t>9</w:t>
      </w:r>
      <w:r w:rsidR="00FB5B62" w:rsidRPr="005C7B24">
        <w:rPr>
          <w:rFonts w:ascii="宋体" w:hAnsi="宋体"/>
          <w:szCs w:val="21"/>
          <w:u w:val="single"/>
        </w:rPr>
        <w:t>0</w:t>
      </w:r>
      <w:r w:rsidRPr="005C7B24">
        <w:rPr>
          <w:rFonts w:ascii="宋体" w:hAnsi="宋体"/>
          <w:szCs w:val="21"/>
          <w:u w:val="single"/>
        </w:rPr>
        <w:t xml:space="preserve"> </w:t>
      </w:r>
      <w:r w:rsidRPr="005C7B24">
        <w:rPr>
          <w:rFonts w:ascii="宋体" w:hAnsi="宋体" w:hint="eastAsia"/>
          <w:szCs w:val="21"/>
        </w:rPr>
        <w:t>日历天</w:t>
      </w:r>
      <w:r w:rsidR="00627A90" w:rsidRPr="005C7B24" w:rsidDel="00FB5B62">
        <w:rPr>
          <w:rFonts w:ascii="宋体" w:hAnsi="宋体" w:hint="eastAsia"/>
          <w:szCs w:val="21"/>
        </w:rPr>
        <w:t xml:space="preserve"> </w:t>
      </w:r>
      <w:r w:rsidR="00FB5B62" w:rsidRPr="005C7B24">
        <w:rPr>
          <w:rFonts w:ascii="宋体" w:hAnsi="宋体"/>
          <w:szCs w:val="21"/>
        </w:rPr>
        <w:t>[其中，</w:t>
      </w:r>
      <w:r w:rsidR="00FB5B62" w:rsidRPr="005C7B24">
        <w:rPr>
          <w:rFonts w:ascii="宋体" w:hAnsi="宋体" w:hint="eastAsia"/>
          <w:szCs w:val="21"/>
          <w:u w:val="single"/>
        </w:rPr>
        <w:t>水乡地区横向通道中线电力设施迁改部分</w:t>
      </w:r>
      <w:r w:rsidR="00FB5B62" w:rsidRPr="005C7B24">
        <w:rPr>
          <w:rFonts w:ascii="宋体" w:hAnsi="宋体" w:hint="eastAsia"/>
          <w:szCs w:val="21"/>
        </w:rPr>
        <w:t>的工期为</w:t>
      </w:r>
      <w:r w:rsidR="00FB5B62" w:rsidRPr="005C7B24">
        <w:rPr>
          <w:rFonts w:ascii="宋体" w:hAnsi="宋体"/>
          <w:szCs w:val="21"/>
          <w:u w:val="single"/>
        </w:rPr>
        <w:t>30</w:t>
      </w:r>
      <w:r w:rsidR="00FB5B62" w:rsidRPr="005C7B24">
        <w:rPr>
          <w:rFonts w:ascii="宋体" w:hAnsi="宋体" w:hint="eastAsia"/>
          <w:szCs w:val="21"/>
        </w:rPr>
        <w:t>日历天，计划开工日期为</w:t>
      </w:r>
      <w:r w:rsidR="00FB5B62" w:rsidRPr="005C7B24">
        <w:rPr>
          <w:rFonts w:ascii="宋体" w:hAnsi="宋体"/>
          <w:szCs w:val="21"/>
          <w:u w:val="single"/>
        </w:rPr>
        <w:t>20</w:t>
      </w:r>
      <w:r w:rsidR="0057018E">
        <w:rPr>
          <w:rFonts w:ascii="宋体" w:hAnsi="宋体" w:hint="eastAsia"/>
          <w:szCs w:val="21"/>
          <w:u w:val="single"/>
        </w:rPr>
        <w:t>20</w:t>
      </w:r>
      <w:r w:rsidR="00FB5B62" w:rsidRPr="005C7B24">
        <w:rPr>
          <w:rFonts w:ascii="宋体" w:hAnsi="宋体"/>
          <w:szCs w:val="21"/>
          <w:u w:val="single"/>
        </w:rPr>
        <w:t xml:space="preserve"> </w:t>
      </w:r>
      <w:r w:rsidR="00FB5B62" w:rsidRPr="005C7B24">
        <w:rPr>
          <w:rFonts w:ascii="宋体" w:hAnsi="宋体" w:hint="eastAsia"/>
          <w:szCs w:val="21"/>
        </w:rPr>
        <w:t>年</w:t>
      </w:r>
      <w:r w:rsidR="00FB5B62" w:rsidRPr="005C7B24">
        <w:rPr>
          <w:rFonts w:ascii="宋体" w:hAnsi="宋体"/>
          <w:szCs w:val="21"/>
          <w:u w:val="single"/>
        </w:rPr>
        <w:t xml:space="preserve"> </w:t>
      </w:r>
      <w:r w:rsidR="0057018E">
        <w:rPr>
          <w:rFonts w:ascii="宋体" w:hAnsi="宋体" w:hint="eastAsia"/>
          <w:szCs w:val="21"/>
          <w:u w:val="single"/>
        </w:rPr>
        <w:t>7</w:t>
      </w:r>
      <w:r w:rsidR="00FB5B62" w:rsidRPr="005C7B24">
        <w:rPr>
          <w:rFonts w:ascii="宋体" w:hAnsi="宋体"/>
          <w:szCs w:val="21"/>
          <w:u w:val="single"/>
        </w:rPr>
        <w:t xml:space="preserve"> </w:t>
      </w:r>
      <w:r w:rsidR="00FB5B62" w:rsidRPr="005C7B24">
        <w:rPr>
          <w:rFonts w:ascii="宋体" w:hAnsi="宋体" w:hint="eastAsia"/>
          <w:szCs w:val="21"/>
        </w:rPr>
        <w:t>月</w:t>
      </w:r>
      <w:r w:rsidR="00FB5B62" w:rsidRPr="005C7B24">
        <w:rPr>
          <w:rFonts w:ascii="宋体" w:hAnsi="宋体"/>
          <w:szCs w:val="21"/>
          <w:u w:val="single"/>
        </w:rPr>
        <w:t xml:space="preserve"> </w:t>
      </w:r>
      <w:r w:rsidR="0057018E">
        <w:rPr>
          <w:rFonts w:ascii="宋体" w:hAnsi="宋体" w:hint="eastAsia"/>
          <w:szCs w:val="21"/>
          <w:u w:val="single"/>
        </w:rPr>
        <w:t>16</w:t>
      </w:r>
      <w:r w:rsidR="00FB5B62" w:rsidRPr="005C7B24">
        <w:rPr>
          <w:rFonts w:ascii="宋体" w:hAnsi="宋体"/>
          <w:szCs w:val="21"/>
          <w:u w:val="single"/>
        </w:rPr>
        <w:t xml:space="preserve"> </w:t>
      </w:r>
      <w:r w:rsidR="00FB5B62" w:rsidRPr="005C7B24">
        <w:rPr>
          <w:rFonts w:ascii="宋体" w:hAnsi="宋体" w:hint="eastAsia"/>
          <w:szCs w:val="21"/>
        </w:rPr>
        <w:t>日，计划竣工日期为</w:t>
      </w:r>
      <w:r w:rsidR="00FB5B62" w:rsidRPr="005C7B24">
        <w:rPr>
          <w:rFonts w:ascii="宋体" w:hAnsi="宋体"/>
          <w:szCs w:val="21"/>
          <w:u w:val="single"/>
        </w:rPr>
        <w:t>20</w:t>
      </w:r>
      <w:r w:rsidR="0057018E">
        <w:rPr>
          <w:rFonts w:ascii="宋体" w:hAnsi="宋体" w:hint="eastAsia"/>
          <w:szCs w:val="21"/>
          <w:u w:val="single"/>
        </w:rPr>
        <w:t>20</w:t>
      </w:r>
      <w:r w:rsidR="00FB5B62" w:rsidRPr="005C7B24">
        <w:rPr>
          <w:rFonts w:ascii="宋体" w:hAnsi="宋体"/>
          <w:szCs w:val="21"/>
          <w:u w:val="single"/>
        </w:rPr>
        <w:t xml:space="preserve"> </w:t>
      </w:r>
      <w:r w:rsidR="00FB5B62" w:rsidRPr="005C7B24">
        <w:rPr>
          <w:rFonts w:ascii="宋体" w:hAnsi="宋体" w:hint="eastAsia"/>
          <w:szCs w:val="21"/>
        </w:rPr>
        <w:t>年</w:t>
      </w:r>
      <w:r w:rsidR="00FB5B62" w:rsidRPr="005C7B24">
        <w:rPr>
          <w:rFonts w:ascii="宋体" w:hAnsi="宋体"/>
          <w:szCs w:val="21"/>
          <w:u w:val="single"/>
        </w:rPr>
        <w:t xml:space="preserve"> </w:t>
      </w:r>
      <w:r w:rsidR="0057018E">
        <w:rPr>
          <w:rFonts w:ascii="宋体" w:hAnsi="宋体" w:hint="eastAsia"/>
          <w:szCs w:val="21"/>
          <w:u w:val="single"/>
        </w:rPr>
        <w:t>8</w:t>
      </w:r>
      <w:r w:rsidR="00FB5B62" w:rsidRPr="005C7B24">
        <w:rPr>
          <w:rFonts w:ascii="宋体" w:hAnsi="宋体"/>
          <w:szCs w:val="21"/>
          <w:u w:val="single"/>
        </w:rPr>
        <w:t xml:space="preserve"> </w:t>
      </w:r>
      <w:r w:rsidR="00FB5B62" w:rsidRPr="005C7B24">
        <w:rPr>
          <w:rFonts w:ascii="宋体" w:hAnsi="宋体" w:hint="eastAsia"/>
          <w:szCs w:val="21"/>
        </w:rPr>
        <w:t>月</w:t>
      </w:r>
      <w:r w:rsidR="00FB5B62" w:rsidRPr="005C7B24">
        <w:rPr>
          <w:rFonts w:ascii="宋体" w:hAnsi="宋体"/>
          <w:szCs w:val="21"/>
          <w:u w:val="single"/>
        </w:rPr>
        <w:t xml:space="preserve"> </w:t>
      </w:r>
      <w:r w:rsidR="0057018E">
        <w:rPr>
          <w:rFonts w:ascii="宋体" w:hAnsi="宋体" w:hint="eastAsia"/>
          <w:szCs w:val="21"/>
          <w:u w:val="single"/>
        </w:rPr>
        <w:t>15</w:t>
      </w:r>
      <w:r w:rsidR="00FB5B62" w:rsidRPr="005C7B24">
        <w:rPr>
          <w:rFonts w:ascii="宋体" w:hAnsi="宋体"/>
          <w:szCs w:val="21"/>
          <w:u w:val="single"/>
        </w:rPr>
        <w:t xml:space="preserve"> </w:t>
      </w:r>
      <w:r w:rsidR="00FB5B62" w:rsidRPr="005C7B24">
        <w:rPr>
          <w:rFonts w:ascii="宋体" w:hAnsi="宋体" w:hint="eastAsia"/>
          <w:szCs w:val="21"/>
        </w:rPr>
        <w:t>日；</w:t>
      </w:r>
      <w:r w:rsidR="00FB5B62" w:rsidRPr="005C7B24">
        <w:rPr>
          <w:rFonts w:hAnsi="宋体" w:hint="eastAsia"/>
          <w:szCs w:val="21"/>
          <w:u w:val="single"/>
        </w:rPr>
        <w:t>县道</w:t>
      </w:r>
      <w:r w:rsidR="00FB5B62" w:rsidRPr="005C7B24">
        <w:rPr>
          <w:rFonts w:hAnsi="宋体"/>
          <w:szCs w:val="21"/>
          <w:u w:val="single"/>
        </w:rPr>
        <w:t>X246</w:t>
      </w:r>
      <w:r w:rsidR="00FB5B62" w:rsidRPr="005C7B24">
        <w:rPr>
          <w:rFonts w:hAnsi="宋体" w:hint="eastAsia"/>
          <w:szCs w:val="21"/>
          <w:u w:val="single"/>
        </w:rPr>
        <w:t>角社大桥应急工程供电线路迁改部分</w:t>
      </w:r>
      <w:r w:rsidR="00FB5B62" w:rsidRPr="005C7B24">
        <w:rPr>
          <w:rFonts w:ascii="宋体" w:hAnsi="宋体" w:hint="eastAsia"/>
          <w:szCs w:val="21"/>
        </w:rPr>
        <w:t>的工期为</w:t>
      </w:r>
      <w:r w:rsidR="00FB5B62" w:rsidRPr="005C7B24">
        <w:rPr>
          <w:rFonts w:ascii="宋体" w:hAnsi="宋体"/>
          <w:szCs w:val="21"/>
          <w:u w:val="single"/>
        </w:rPr>
        <w:t>60</w:t>
      </w:r>
      <w:r w:rsidR="00FB5B62" w:rsidRPr="005C7B24">
        <w:rPr>
          <w:rFonts w:ascii="宋体" w:hAnsi="宋体" w:hint="eastAsia"/>
          <w:szCs w:val="21"/>
        </w:rPr>
        <w:t>日历天，计划开工日期为</w:t>
      </w:r>
      <w:r w:rsidR="0057018E" w:rsidRPr="005C7B24">
        <w:rPr>
          <w:rFonts w:ascii="宋体" w:hAnsi="宋体"/>
          <w:szCs w:val="21"/>
          <w:u w:val="single"/>
        </w:rPr>
        <w:t>20</w:t>
      </w:r>
      <w:r w:rsidR="0057018E">
        <w:rPr>
          <w:rFonts w:ascii="宋体" w:hAnsi="宋体" w:hint="eastAsia"/>
          <w:szCs w:val="21"/>
          <w:u w:val="single"/>
        </w:rPr>
        <w:t>20</w:t>
      </w:r>
      <w:r w:rsidR="0057018E" w:rsidRPr="005C7B24">
        <w:rPr>
          <w:rFonts w:ascii="宋体" w:hAnsi="宋体"/>
          <w:szCs w:val="21"/>
          <w:u w:val="single"/>
        </w:rPr>
        <w:t xml:space="preserve"> </w:t>
      </w:r>
      <w:r w:rsidR="0057018E" w:rsidRPr="005C7B24">
        <w:rPr>
          <w:rFonts w:ascii="宋体" w:hAnsi="宋体" w:hint="eastAsia"/>
          <w:szCs w:val="21"/>
        </w:rPr>
        <w:t>年</w:t>
      </w:r>
      <w:r w:rsidR="0057018E" w:rsidRPr="005C7B24">
        <w:rPr>
          <w:rFonts w:ascii="宋体" w:hAnsi="宋体"/>
          <w:szCs w:val="21"/>
          <w:u w:val="single"/>
        </w:rPr>
        <w:t xml:space="preserve"> </w:t>
      </w:r>
      <w:r w:rsidR="0057018E">
        <w:rPr>
          <w:rFonts w:ascii="宋体" w:hAnsi="宋体" w:hint="eastAsia"/>
          <w:szCs w:val="21"/>
          <w:u w:val="single"/>
        </w:rPr>
        <w:t>7</w:t>
      </w:r>
      <w:r w:rsidR="0057018E" w:rsidRPr="005C7B24">
        <w:rPr>
          <w:rFonts w:ascii="宋体" w:hAnsi="宋体"/>
          <w:szCs w:val="21"/>
          <w:u w:val="single"/>
        </w:rPr>
        <w:t xml:space="preserve"> </w:t>
      </w:r>
      <w:r w:rsidR="0057018E" w:rsidRPr="005C7B24">
        <w:rPr>
          <w:rFonts w:ascii="宋体" w:hAnsi="宋体" w:hint="eastAsia"/>
          <w:szCs w:val="21"/>
        </w:rPr>
        <w:t>月</w:t>
      </w:r>
      <w:r w:rsidR="0057018E" w:rsidRPr="005C7B24">
        <w:rPr>
          <w:rFonts w:ascii="宋体" w:hAnsi="宋体"/>
          <w:szCs w:val="21"/>
          <w:u w:val="single"/>
        </w:rPr>
        <w:t xml:space="preserve"> </w:t>
      </w:r>
      <w:r w:rsidR="0057018E">
        <w:rPr>
          <w:rFonts w:ascii="宋体" w:hAnsi="宋体" w:hint="eastAsia"/>
          <w:szCs w:val="21"/>
          <w:u w:val="single"/>
        </w:rPr>
        <w:t>16</w:t>
      </w:r>
      <w:r w:rsidR="0057018E" w:rsidRPr="005C7B24">
        <w:rPr>
          <w:rFonts w:ascii="宋体" w:hAnsi="宋体"/>
          <w:szCs w:val="21"/>
          <w:u w:val="single"/>
        </w:rPr>
        <w:t xml:space="preserve"> </w:t>
      </w:r>
      <w:r w:rsidR="0057018E" w:rsidRPr="005C7B24">
        <w:rPr>
          <w:rFonts w:ascii="宋体" w:hAnsi="宋体" w:hint="eastAsia"/>
          <w:szCs w:val="21"/>
        </w:rPr>
        <w:t>日</w:t>
      </w:r>
      <w:r w:rsidR="00FB5B62" w:rsidRPr="005C7B24">
        <w:rPr>
          <w:rFonts w:ascii="宋体" w:hAnsi="宋体" w:hint="eastAsia"/>
          <w:szCs w:val="21"/>
        </w:rPr>
        <w:t>，计划竣工日期为</w:t>
      </w:r>
      <w:r w:rsidR="0057018E" w:rsidRPr="005C7B24">
        <w:rPr>
          <w:rFonts w:ascii="宋体" w:hAnsi="宋体"/>
          <w:szCs w:val="21"/>
          <w:u w:val="single"/>
        </w:rPr>
        <w:t>20</w:t>
      </w:r>
      <w:r w:rsidR="0057018E">
        <w:rPr>
          <w:rFonts w:ascii="宋体" w:hAnsi="宋体" w:hint="eastAsia"/>
          <w:szCs w:val="21"/>
          <w:u w:val="single"/>
        </w:rPr>
        <w:t>20</w:t>
      </w:r>
      <w:r w:rsidR="0057018E" w:rsidRPr="005C7B24">
        <w:rPr>
          <w:rFonts w:ascii="宋体" w:hAnsi="宋体"/>
          <w:szCs w:val="21"/>
          <w:u w:val="single"/>
        </w:rPr>
        <w:t xml:space="preserve"> </w:t>
      </w:r>
      <w:r w:rsidR="0057018E" w:rsidRPr="005C7B24">
        <w:rPr>
          <w:rFonts w:ascii="宋体" w:hAnsi="宋体" w:hint="eastAsia"/>
          <w:szCs w:val="21"/>
        </w:rPr>
        <w:t>年</w:t>
      </w:r>
      <w:r w:rsidR="0057018E" w:rsidRPr="005C7B24">
        <w:rPr>
          <w:rFonts w:ascii="宋体" w:hAnsi="宋体"/>
          <w:szCs w:val="21"/>
          <w:u w:val="single"/>
        </w:rPr>
        <w:t xml:space="preserve"> </w:t>
      </w:r>
      <w:r w:rsidR="0057018E">
        <w:rPr>
          <w:rFonts w:ascii="宋体" w:hAnsi="宋体" w:hint="eastAsia"/>
          <w:szCs w:val="21"/>
          <w:u w:val="single"/>
        </w:rPr>
        <w:t>9</w:t>
      </w:r>
      <w:r w:rsidR="0057018E" w:rsidRPr="005C7B24">
        <w:rPr>
          <w:rFonts w:ascii="宋体" w:hAnsi="宋体"/>
          <w:szCs w:val="21"/>
          <w:u w:val="single"/>
        </w:rPr>
        <w:t xml:space="preserve"> </w:t>
      </w:r>
      <w:r w:rsidR="0057018E" w:rsidRPr="005C7B24">
        <w:rPr>
          <w:rFonts w:ascii="宋体" w:hAnsi="宋体" w:hint="eastAsia"/>
          <w:szCs w:val="21"/>
        </w:rPr>
        <w:t>月</w:t>
      </w:r>
      <w:r w:rsidR="0057018E" w:rsidRPr="005C7B24">
        <w:rPr>
          <w:rFonts w:ascii="宋体" w:hAnsi="宋体"/>
          <w:szCs w:val="21"/>
          <w:u w:val="single"/>
        </w:rPr>
        <w:t xml:space="preserve"> </w:t>
      </w:r>
      <w:r w:rsidR="0057018E">
        <w:rPr>
          <w:rFonts w:ascii="宋体" w:hAnsi="宋体" w:hint="eastAsia"/>
          <w:szCs w:val="21"/>
          <w:u w:val="single"/>
        </w:rPr>
        <w:t>14</w:t>
      </w:r>
      <w:r w:rsidR="00FB5B62" w:rsidRPr="005C7B24">
        <w:rPr>
          <w:rFonts w:ascii="宋体" w:hAnsi="宋体" w:hint="eastAsia"/>
          <w:szCs w:val="21"/>
        </w:rPr>
        <w:t>。各段的实际</w:t>
      </w:r>
      <w:r w:rsidR="00FB5B62" w:rsidRPr="005C7B24">
        <w:rPr>
          <w:rFonts w:ascii="宋体" w:hAnsi="宋体"/>
          <w:szCs w:val="21"/>
        </w:rPr>
        <w:t>开工日期以发包人和监理发布的开工日期为准，</w:t>
      </w:r>
      <w:r w:rsidR="00FB5B62" w:rsidRPr="005C7B24">
        <w:rPr>
          <w:rFonts w:ascii="宋体" w:hAnsi="宋体" w:hint="eastAsia"/>
          <w:szCs w:val="21"/>
        </w:rPr>
        <w:t>相应竣工</w:t>
      </w:r>
      <w:r w:rsidR="00FB5B62" w:rsidRPr="005C7B24">
        <w:rPr>
          <w:rFonts w:ascii="宋体" w:hAnsi="宋体"/>
          <w:szCs w:val="21"/>
        </w:rPr>
        <w:t>日期根据实际开工日期</w:t>
      </w:r>
      <w:r w:rsidR="00FB5B62" w:rsidRPr="005C7B24">
        <w:rPr>
          <w:rFonts w:ascii="宋体" w:hAnsi="宋体" w:hint="eastAsia"/>
          <w:szCs w:val="21"/>
        </w:rPr>
        <w:t>相应</w:t>
      </w:r>
      <w:r w:rsidR="00FB5B62" w:rsidRPr="005C7B24">
        <w:rPr>
          <w:rFonts w:ascii="宋体" w:hAnsi="宋体"/>
          <w:szCs w:val="21"/>
        </w:rPr>
        <w:t>顺延] 。</w:t>
      </w:r>
    </w:p>
    <w:p w:rsidR="00CD0ACF" w:rsidRPr="005C7B24" w:rsidRDefault="00C67662" w:rsidP="00C67662">
      <w:pPr>
        <w:pStyle w:val="aa"/>
        <w:tabs>
          <w:tab w:val="left" w:pos="2127"/>
        </w:tabs>
        <w:spacing w:line="360" w:lineRule="auto"/>
        <w:jc w:val="left"/>
        <w:rPr>
          <w:rFonts w:hAnsi="宋体"/>
          <w:szCs w:val="21"/>
          <w:u w:val="single"/>
        </w:rPr>
      </w:pPr>
      <w:r w:rsidRPr="005C7B24">
        <w:rPr>
          <w:rFonts w:hAnsi="宋体"/>
          <w:b/>
          <w:szCs w:val="21"/>
        </w:rPr>
        <w:t>2.5招标范围：</w:t>
      </w:r>
      <w:r w:rsidR="008C168B" w:rsidRPr="005C7B24">
        <w:rPr>
          <w:rFonts w:hAnsi="宋体"/>
          <w:szCs w:val="21"/>
        </w:rPr>
        <w:t>1、</w:t>
      </w:r>
      <w:r w:rsidR="008C168B" w:rsidRPr="005C7B24">
        <w:rPr>
          <w:rFonts w:hAnsi="宋体" w:hint="eastAsia"/>
          <w:szCs w:val="21"/>
          <w:u w:val="single"/>
        </w:rPr>
        <w:t>水乡地区横向通道中线电力设施迁改工程部分，按招标图纸及工程量清单所含内容，包括但不限于：（</w:t>
      </w:r>
      <w:r w:rsidR="008C168B" w:rsidRPr="005C7B24">
        <w:rPr>
          <w:rFonts w:hAnsi="宋体"/>
          <w:szCs w:val="21"/>
          <w:u w:val="single"/>
        </w:rPr>
        <w:t>1）拆除工程：含电缆拆除、拆除运输、电缆分支箱拆除等；（2）线路安装工程：含电缆、户内头、户外头、中间头敷设安装等；（3）设备安装工程：含户外成套断路器柜安装、调试等；（4）土建工程：含顶管、预埋管、电缆保护管、直线井、转角井、三通井、电缆沟、标志牌、路面破除及修复等施工。2、</w:t>
      </w:r>
      <w:r w:rsidR="008C168B" w:rsidRPr="005C7B24">
        <w:rPr>
          <w:rFonts w:hAnsi="宋体" w:hint="eastAsia"/>
          <w:szCs w:val="21"/>
          <w:u w:val="single"/>
        </w:rPr>
        <w:t>县道</w:t>
      </w:r>
      <w:r w:rsidR="008C168B" w:rsidRPr="005C7B24">
        <w:rPr>
          <w:rFonts w:hAnsi="宋体"/>
          <w:szCs w:val="21"/>
          <w:u w:val="single"/>
        </w:rPr>
        <w:t>X246角社大桥应急工程供电线路迁改工程部分</w:t>
      </w:r>
      <w:r w:rsidR="008C168B" w:rsidRPr="005C7B24">
        <w:rPr>
          <w:rFonts w:hAnsi="宋体" w:hint="eastAsia"/>
          <w:szCs w:val="21"/>
          <w:u w:val="single"/>
        </w:rPr>
        <w:t>，按招标图纸及工程量清单所含内容，包括但不限于：（</w:t>
      </w:r>
      <w:r w:rsidR="008C168B" w:rsidRPr="005C7B24">
        <w:rPr>
          <w:rFonts w:hAnsi="宋体"/>
          <w:szCs w:val="21"/>
          <w:u w:val="single"/>
        </w:rPr>
        <w:t>1）拆除工程：含电缆、电缆分</w:t>
      </w:r>
      <w:r w:rsidR="008C168B" w:rsidRPr="005C7B24">
        <w:rPr>
          <w:rFonts w:hAnsi="宋体" w:hint="eastAsia"/>
          <w:szCs w:val="21"/>
          <w:u w:val="single"/>
        </w:rPr>
        <w:t>接箱、台架式变电站拆除等；（</w:t>
      </w:r>
      <w:r w:rsidR="008C168B" w:rsidRPr="005C7B24">
        <w:rPr>
          <w:rFonts w:hAnsi="宋体"/>
          <w:szCs w:val="21"/>
          <w:u w:val="single"/>
        </w:rPr>
        <w:t>2）</w:t>
      </w:r>
      <w:r w:rsidR="008C168B" w:rsidRPr="005C7B24">
        <w:rPr>
          <w:rFonts w:hAnsi="宋体" w:hint="eastAsia"/>
          <w:szCs w:val="21"/>
          <w:u w:val="single"/>
        </w:rPr>
        <w:t>新建安装工程：含电缆、</w:t>
      </w:r>
      <w:r w:rsidR="008C168B" w:rsidRPr="005C7B24">
        <w:rPr>
          <w:rFonts w:hAnsi="宋体"/>
          <w:szCs w:val="21"/>
          <w:u w:val="single"/>
        </w:rPr>
        <w:t>10kV真空断路器柜自动化成套设备</w:t>
      </w:r>
      <w:r w:rsidR="008C168B" w:rsidRPr="005C7B24">
        <w:rPr>
          <w:rFonts w:hAnsi="宋体" w:hint="eastAsia"/>
          <w:szCs w:val="21"/>
          <w:u w:val="single"/>
        </w:rPr>
        <w:t>、终端型预装式变电站、户外开关箱围栏、欧式箱变围栏、低压重复接地组、低压电缆沿墙引上装置等安装、调试；（</w:t>
      </w:r>
      <w:r w:rsidR="008C168B" w:rsidRPr="005C7B24">
        <w:rPr>
          <w:rFonts w:hAnsi="宋体"/>
          <w:szCs w:val="21"/>
          <w:u w:val="single"/>
        </w:rPr>
        <w:t>3）</w:t>
      </w:r>
      <w:r w:rsidR="008C168B" w:rsidRPr="005C7B24">
        <w:rPr>
          <w:rFonts w:hAnsi="宋体" w:hint="eastAsia"/>
          <w:szCs w:val="21"/>
          <w:u w:val="single"/>
        </w:rPr>
        <w:t>新建土建工程：含顶管、排管、电缆保护管、工作井、标识牌、路面破除及修复等施工。</w:t>
      </w:r>
      <w:r w:rsidR="00AD408E" w:rsidRPr="005C7B24">
        <w:rPr>
          <w:rFonts w:hAnsi="宋体"/>
          <w:szCs w:val="21"/>
          <w:u w:val="single"/>
        </w:rPr>
        <w:t xml:space="preserve"> </w:t>
      </w:r>
    </w:p>
    <w:p w:rsidR="00ED1613" w:rsidRPr="005C7B24" w:rsidRDefault="00C67662" w:rsidP="00BA26A8">
      <w:pPr>
        <w:pStyle w:val="aa"/>
        <w:tabs>
          <w:tab w:val="left" w:pos="2127"/>
        </w:tabs>
        <w:spacing w:line="360" w:lineRule="auto"/>
        <w:ind w:firstLineChars="200" w:firstLine="420"/>
        <w:jc w:val="left"/>
        <w:rPr>
          <w:rFonts w:hAnsi="宋体"/>
          <w:szCs w:val="21"/>
          <w:u w:val="single"/>
        </w:rPr>
      </w:pPr>
      <w:r w:rsidRPr="005C7B24">
        <w:rPr>
          <w:rFonts w:hAnsi="宋体" w:hint="eastAsia"/>
          <w:szCs w:val="21"/>
          <w:u w:val="single"/>
        </w:rPr>
        <w:t>注：承包人需到工程所属管辖范围的供电公司办理完成本工程的报建、施工方案审核、报停电计划和验收，在施工过程中完成电力电缆的试验以及设备的安装、调试和验收，并保证通电且取得验收合格证，并完成工程的移交工作，此过程产生的一切费用由承包人承担。工程完工后要求开展工程保修，经确认具备条件时必须按带电作业方式开展施工</w:t>
      </w:r>
      <w:r w:rsidRPr="005C7B24">
        <w:rPr>
          <w:rFonts w:hAnsi="宋体" w:hint="eastAsia"/>
          <w:szCs w:val="21"/>
        </w:rPr>
        <w:t>。</w:t>
      </w:r>
    </w:p>
    <w:p w:rsidR="00C67662" w:rsidRPr="005C7B24" w:rsidRDefault="00C67662" w:rsidP="00C67662">
      <w:pPr>
        <w:spacing w:line="360" w:lineRule="auto"/>
        <w:rPr>
          <w:rFonts w:ascii="宋体" w:hAnsi="宋体"/>
          <w:b/>
          <w:szCs w:val="21"/>
        </w:rPr>
      </w:pPr>
      <w:r w:rsidRPr="005C7B24">
        <w:rPr>
          <w:rFonts w:ascii="宋体" w:hAnsi="宋体"/>
          <w:b/>
          <w:kern w:val="0"/>
          <w:szCs w:val="21"/>
        </w:rPr>
        <w:t>2.6标段划分：</w:t>
      </w:r>
      <w:r w:rsidR="000E4836" w:rsidRPr="005C7B24">
        <w:rPr>
          <w:rFonts w:ascii="宋体" w:hAnsi="宋体" w:hint="eastAsia"/>
          <w:kern w:val="0"/>
          <w:szCs w:val="21"/>
        </w:rPr>
        <w:t>本项目</w:t>
      </w:r>
      <w:r w:rsidR="000E4836" w:rsidRPr="005C7B24">
        <w:rPr>
          <w:rFonts w:ascii="宋体" w:hAnsi="宋体" w:hint="eastAsia"/>
          <w:szCs w:val="21"/>
        </w:rPr>
        <w:t>本次招标分为</w:t>
      </w:r>
      <w:r w:rsidR="000E4836" w:rsidRPr="005C7B24">
        <w:rPr>
          <w:rFonts w:ascii="宋体" w:hAnsi="宋体"/>
          <w:szCs w:val="21"/>
          <w:u w:val="single"/>
        </w:rPr>
        <w:t xml:space="preserve"> 1 </w:t>
      </w:r>
      <w:r w:rsidR="000E4836" w:rsidRPr="005C7B24">
        <w:rPr>
          <w:rFonts w:ascii="宋体" w:hAnsi="宋体" w:hint="eastAsia"/>
          <w:szCs w:val="21"/>
        </w:rPr>
        <w:t>个标段，</w:t>
      </w:r>
      <w:r w:rsidR="000E4836" w:rsidRPr="005C7B24">
        <w:rPr>
          <w:rFonts w:ascii="宋体" w:hAnsi="宋体" w:hint="eastAsia"/>
          <w:szCs w:val="21"/>
          <w:u w:val="single"/>
        </w:rPr>
        <w:t>每个投标单位原则上最多只能中</w:t>
      </w:r>
      <w:r w:rsidR="000E4836" w:rsidRPr="005C7B24">
        <w:rPr>
          <w:rFonts w:ascii="宋体" w:hAnsi="宋体"/>
          <w:szCs w:val="21"/>
          <w:u w:val="single"/>
        </w:rPr>
        <w:t xml:space="preserve"> 1 </w:t>
      </w:r>
      <w:r w:rsidR="000E4836" w:rsidRPr="005C7B24">
        <w:rPr>
          <w:rFonts w:ascii="宋体" w:hAnsi="宋体" w:hint="eastAsia"/>
          <w:szCs w:val="21"/>
          <w:u w:val="single"/>
        </w:rPr>
        <w:t>个标段</w:t>
      </w:r>
      <w:r w:rsidR="000E4836" w:rsidRPr="005C7B24">
        <w:rPr>
          <w:rFonts w:ascii="宋体" w:hAnsi="宋体" w:hint="eastAsia"/>
          <w:szCs w:val="21"/>
        </w:rPr>
        <w:t>。（具体标段划分详见招标文件）</w:t>
      </w:r>
      <w:r w:rsidRPr="005C7B24">
        <w:rPr>
          <w:rFonts w:ascii="宋体" w:hAnsi="宋体" w:hint="eastAsia"/>
          <w:szCs w:val="21"/>
        </w:rPr>
        <w:t>。</w:t>
      </w:r>
    </w:p>
    <w:p w:rsidR="00C67662" w:rsidRPr="005C7B24" w:rsidRDefault="00C67662" w:rsidP="00C67662">
      <w:pPr>
        <w:spacing w:line="360" w:lineRule="auto"/>
        <w:rPr>
          <w:rFonts w:ascii="宋体" w:hAnsi="宋体"/>
          <w:b/>
          <w:kern w:val="0"/>
          <w:szCs w:val="21"/>
        </w:rPr>
      </w:pPr>
      <w:r w:rsidRPr="005C7B24">
        <w:rPr>
          <w:rFonts w:ascii="宋体" w:hAnsi="宋体"/>
          <w:b/>
          <w:kern w:val="0"/>
          <w:szCs w:val="21"/>
        </w:rPr>
        <w:t>2.7本次招标项目的监督部门：</w:t>
      </w:r>
      <w:r w:rsidRPr="005C7B24">
        <w:rPr>
          <w:rFonts w:ascii="宋体" w:hAnsi="宋体" w:hint="eastAsia"/>
          <w:szCs w:val="21"/>
          <w:u w:val="single"/>
        </w:rPr>
        <w:t>广东电网有限责任公司东莞供电局</w:t>
      </w:r>
      <w:r w:rsidRPr="005C7B24">
        <w:rPr>
          <w:rFonts w:ascii="宋体" w:hAnsi="宋体" w:hint="eastAsia"/>
          <w:kern w:val="0"/>
          <w:szCs w:val="21"/>
        </w:rPr>
        <w:t>。</w:t>
      </w:r>
    </w:p>
    <w:p w:rsidR="00C67662" w:rsidRPr="005C7B24" w:rsidRDefault="00C67662" w:rsidP="00C67662">
      <w:pPr>
        <w:tabs>
          <w:tab w:val="left" w:pos="2127"/>
        </w:tabs>
        <w:spacing w:line="360" w:lineRule="auto"/>
        <w:rPr>
          <w:rFonts w:ascii="宋体" w:hAnsi="宋体"/>
          <w:b/>
        </w:rPr>
      </w:pPr>
      <w:r w:rsidRPr="005C7B24">
        <w:rPr>
          <w:rFonts w:ascii="宋体" w:hAnsi="宋体"/>
          <w:b/>
        </w:rPr>
        <w:t>2.8本次招标项目的质量要求：</w:t>
      </w:r>
      <w:r w:rsidRPr="005C7B24">
        <w:rPr>
          <w:rFonts w:ascii="宋体" w:hAnsi="宋体" w:hint="eastAsia"/>
          <w:szCs w:val="21"/>
          <w:u w:val="single"/>
        </w:rPr>
        <w:t>通过各级验收合格并完成启动投产</w:t>
      </w:r>
      <w:r w:rsidRPr="005C7B24">
        <w:rPr>
          <w:rFonts w:ascii="宋体" w:hAnsi="宋体" w:hint="eastAsia"/>
        </w:rPr>
        <w:t>。</w:t>
      </w:r>
    </w:p>
    <w:p w:rsidR="00C67662" w:rsidRPr="005C7B24" w:rsidRDefault="00C67662" w:rsidP="00C67662">
      <w:pPr>
        <w:tabs>
          <w:tab w:val="left" w:pos="2127"/>
        </w:tabs>
        <w:spacing w:line="360" w:lineRule="auto"/>
        <w:rPr>
          <w:rFonts w:ascii="宋体" w:hAnsi="宋体"/>
          <w:b/>
        </w:rPr>
      </w:pPr>
      <w:r w:rsidRPr="005C7B24">
        <w:rPr>
          <w:rFonts w:ascii="宋体" w:hAnsi="宋体"/>
          <w:b/>
        </w:rPr>
        <w:t>3. 投标人资格要求</w:t>
      </w:r>
    </w:p>
    <w:p w:rsidR="00C67662" w:rsidRPr="005C7B24" w:rsidRDefault="00C67662" w:rsidP="00C67662">
      <w:pPr>
        <w:widowControl/>
        <w:spacing w:line="360" w:lineRule="auto"/>
        <w:rPr>
          <w:rFonts w:ascii="宋体" w:hAnsi="宋体"/>
          <w:szCs w:val="21"/>
        </w:rPr>
      </w:pPr>
      <w:r w:rsidRPr="005C7B24">
        <w:rPr>
          <w:rFonts w:ascii="宋体" w:hAnsi="宋体"/>
          <w:szCs w:val="21"/>
        </w:rPr>
        <w:t>3.1具有独立法人资格，持有合法有效的企业法人营业执照，建设行政主管部门颁发的安全生产许可证且在有效期内。</w:t>
      </w:r>
    </w:p>
    <w:p w:rsidR="00C67662" w:rsidRPr="005C7B24" w:rsidRDefault="00C67662" w:rsidP="00C67662">
      <w:pPr>
        <w:pStyle w:val="aa"/>
        <w:widowControl/>
        <w:spacing w:line="360" w:lineRule="auto"/>
        <w:rPr>
          <w:rFonts w:hAnsi="宋体"/>
          <w:szCs w:val="21"/>
          <w:u w:val="single"/>
        </w:rPr>
      </w:pPr>
      <w:r w:rsidRPr="005C7B24">
        <w:rPr>
          <w:rFonts w:hAnsi="宋体"/>
          <w:szCs w:val="21"/>
        </w:rPr>
        <w:t>3.2</w:t>
      </w:r>
      <w:r w:rsidRPr="005C7B24">
        <w:rPr>
          <w:rFonts w:hAnsi="宋体" w:hint="eastAsia"/>
        </w:rPr>
        <w:t>资质要求：</w:t>
      </w:r>
      <w:r w:rsidRPr="005C7B24">
        <w:rPr>
          <w:rFonts w:hAnsi="宋体" w:hint="eastAsia"/>
          <w:u w:val="single"/>
        </w:rPr>
        <w:t>具备电力工程施工总承包三级（或以上）</w:t>
      </w:r>
      <w:r w:rsidRPr="005C7B24">
        <w:rPr>
          <w:rFonts w:hAnsi="宋体"/>
          <w:u w:val="single"/>
        </w:rPr>
        <w:t xml:space="preserve"> </w:t>
      </w:r>
      <w:r w:rsidRPr="005C7B24">
        <w:rPr>
          <w:rFonts w:hAnsi="宋体" w:hint="eastAsia"/>
          <w:u w:val="single"/>
        </w:rPr>
        <w:t>或者</w:t>
      </w:r>
      <w:r w:rsidRPr="005C7B24">
        <w:rPr>
          <w:rFonts w:hAnsi="宋体"/>
          <w:u w:val="single"/>
        </w:rPr>
        <w:t xml:space="preserve"> </w:t>
      </w:r>
      <w:r w:rsidRPr="005C7B24">
        <w:rPr>
          <w:rFonts w:hAnsi="宋体" w:hint="eastAsia"/>
          <w:u w:val="single"/>
        </w:rPr>
        <w:t>输变电工程专业承包三级（或以上）资质</w:t>
      </w:r>
      <w:r w:rsidRPr="005C7B24">
        <w:rPr>
          <w:rFonts w:hAnsi="宋体" w:hint="eastAsia"/>
        </w:rPr>
        <w:t>。</w:t>
      </w:r>
    </w:p>
    <w:p w:rsidR="00C67662" w:rsidRPr="005C7B24" w:rsidRDefault="00C67662" w:rsidP="00C67662">
      <w:pPr>
        <w:widowControl/>
        <w:spacing w:line="360" w:lineRule="auto"/>
        <w:rPr>
          <w:rFonts w:ascii="宋体" w:hAnsi="宋体"/>
          <w:szCs w:val="21"/>
        </w:rPr>
      </w:pPr>
      <w:r w:rsidRPr="005C7B24">
        <w:rPr>
          <w:rFonts w:ascii="宋体" w:hAnsi="宋体"/>
          <w:szCs w:val="21"/>
        </w:rPr>
        <w:t>3.3</w:t>
      </w:r>
      <w:r w:rsidRPr="005C7B24">
        <w:rPr>
          <w:rFonts w:ascii="宋体" w:hAnsi="宋体" w:hint="eastAsia"/>
          <w:szCs w:val="21"/>
          <w:u w:val="single"/>
        </w:rPr>
        <w:t>同时具备《承装（修、试）电力设施许可证》</w:t>
      </w:r>
      <w:r w:rsidRPr="005C7B24">
        <w:rPr>
          <w:rFonts w:ascii="宋体" w:hAnsi="宋体" w:hint="eastAsia"/>
          <w:b/>
          <w:szCs w:val="21"/>
          <w:u w:val="single"/>
        </w:rPr>
        <w:t>承装类</w:t>
      </w:r>
      <w:r w:rsidRPr="005C7B24">
        <w:rPr>
          <w:rFonts w:ascii="宋体" w:hAnsi="宋体" w:hint="eastAsia"/>
          <w:szCs w:val="21"/>
          <w:u w:val="single"/>
        </w:rPr>
        <w:t>及</w:t>
      </w:r>
      <w:r w:rsidRPr="005C7B24">
        <w:rPr>
          <w:rFonts w:ascii="宋体" w:hAnsi="宋体" w:hint="eastAsia"/>
          <w:b/>
          <w:szCs w:val="21"/>
          <w:u w:val="single"/>
        </w:rPr>
        <w:t>承试类</w:t>
      </w:r>
      <w:r w:rsidRPr="005C7B24">
        <w:rPr>
          <w:rFonts w:ascii="宋体" w:hAnsi="宋体" w:hint="eastAsia"/>
          <w:szCs w:val="21"/>
          <w:u w:val="single"/>
        </w:rPr>
        <w:t>五级（或以上）（必须在有效期内）</w:t>
      </w:r>
      <w:r w:rsidRPr="005C7B24">
        <w:rPr>
          <w:rFonts w:ascii="宋体" w:hAnsi="宋体" w:hint="eastAsia"/>
          <w:szCs w:val="21"/>
        </w:rPr>
        <w:t>。</w:t>
      </w:r>
    </w:p>
    <w:p w:rsidR="00C67662" w:rsidRPr="005C7B24" w:rsidRDefault="00C67662" w:rsidP="00C67662">
      <w:pPr>
        <w:widowControl/>
        <w:spacing w:line="360" w:lineRule="auto"/>
        <w:rPr>
          <w:rFonts w:ascii="宋体" w:hAnsi="宋体"/>
          <w:szCs w:val="21"/>
        </w:rPr>
      </w:pPr>
      <w:r w:rsidRPr="005C7B24">
        <w:rPr>
          <w:rFonts w:ascii="宋体" w:hAnsi="宋体"/>
          <w:szCs w:val="21"/>
        </w:rPr>
        <w:t>3.4财务要求：</w:t>
      </w:r>
      <w:r w:rsidRPr="005C7B24">
        <w:rPr>
          <w:rFonts w:hAnsi="宋体" w:hint="eastAsia"/>
          <w:szCs w:val="21"/>
        </w:rPr>
        <w:t>无要求。</w:t>
      </w:r>
    </w:p>
    <w:p w:rsidR="00C67662" w:rsidRPr="005C7B24" w:rsidRDefault="00C67662" w:rsidP="00C67662">
      <w:pPr>
        <w:widowControl/>
        <w:spacing w:line="360" w:lineRule="auto"/>
        <w:rPr>
          <w:rFonts w:ascii="宋体" w:hAnsi="宋体"/>
          <w:szCs w:val="21"/>
          <w:u w:val="single"/>
        </w:rPr>
      </w:pPr>
      <w:r w:rsidRPr="005C7B24">
        <w:rPr>
          <w:rFonts w:ascii="宋体" w:hAnsi="宋体"/>
          <w:szCs w:val="21"/>
        </w:rPr>
        <w:t>3.5业绩要求：</w:t>
      </w:r>
      <w:r w:rsidRPr="005C7B24">
        <w:rPr>
          <w:rFonts w:hAnsi="宋体" w:hint="eastAsia"/>
          <w:szCs w:val="21"/>
        </w:rPr>
        <w:t>无要求。</w:t>
      </w:r>
    </w:p>
    <w:p w:rsidR="00C67662" w:rsidRPr="005C7B24" w:rsidRDefault="00C67662" w:rsidP="00C67662">
      <w:pPr>
        <w:widowControl/>
        <w:spacing w:line="360" w:lineRule="auto"/>
        <w:rPr>
          <w:rFonts w:ascii="宋体" w:hAnsi="宋体"/>
          <w:szCs w:val="21"/>
          <w:u w:val="single"/>
        </w:rPr>
      </w:pPr>
      <w:r w:rsidRPr="005C7B24">
        <w:rPr>
          <w:rFonts w:ascii="宋体" w:hAnsi="宋体"/>
          <w:szCs w:val="21"/>
        </w:rPr>
        <w:t>3.6信誉要求：</w:t>
      </w:r>
      <w:r w:rsidRPr="005C7B24">
        <w:rPr>
          <w:rFonts w:hAnsi="宋体" w:hint="eastAsia"/>
          <w:szCs w:val="21"/>
        </w:rPr>
        <w:t>无要求。</w:t>
      </w:r>
    </w:p>
    <w:p w:rsidR="00C67662" w:rsidRPr="005C7B24" w:rsidRDefault="00C67662" w:rsidP="00C67662">
      <w:pPr>
        <w:widowControl/>
        <w:spacing w:line="360" w:lineRule="auto"/>
        <w:rPr>
          <w:rFonts w:ascii="宋体" w:hAnsi="宋体"/>
          <w:szCs w:val="21"/>
        </w:rPr>
      </w:pPr>
      <w:r w:rsidRPr="005C7B24">
        <w:rPr>
          <w:rFonts w:ascii="宋体" w:hAnsi="宋体"/>
          <w:szCs w:val="21"/>
        </w:rPr>
        <w:t>3.7项目经理（项目负责人）要求：</w:t>
      </w:r>
    </w:p>
    <w:p w:rsidR="00C67662" w:rsidRPr="005C7B24" w:rsidRDefault="00C67662" w:rsidP="00C67662">
      <w:pPr>
        <w:widowControl/>
        <w:spacing w:line="360" w:lineRule="auto"/>
        <w:rPr>
          <w:rFonts w:ascii="宋体" w:hAnsi="宋体"/>
          <w:szCs w:val="21"/>
        </w:rPr>
      </w:pPr>
      <w:r w:rsidRPr="005C7B24">
        <w:rPr>
          <w:rFonts w:ascii="宋体" w:hAnsi="宋体" w:hint="eastAsia"/>
          <w:szCs w:val="21"/>
        </w:rPr>
        <w:lastRenderedPageBreak/>
        <w:t>（</w:t>
      </w:r>
      <w:r w:rsidRPr="005C7B24">
        <w:rPr>
          <w:rFonts w:ascii="宋体" w:hAnsi="宋体"/>
          <w:szCs w:val="21"/>
        </w:rPr>
        <w:t>1）</w:t>
      </w:r>
      <w:r w:rsidRPr="005C7B24">
        <w:rPr>
          <w:rFonts w:ascii="宋体" w:hAnsi="宋体"/>
          <w:szCs w:val="21"/>
          <w:u w:val="single"/>
        </w:rPr>
        <w:t xml:space="preserve"> 贰 </w:t>
      </w:r>
      <w:r w:rsidRPr="005C7B24">
        <w:rPr>
          <w:rFonts w:ascii="宋体" w:hAnsi="宋体" w:hint="eastAsia"/>
          <w:szCs w:val="21"/>
        </w:rPr>
        <w:t>级注册建造师（不含临时注册建造师），建造师注册证书中列明的专业类别为</w:t>
      </w:r>
      <w:r w:rsidRPr="005C7B24">
        <w:rPr>
          <w:rFonts w:ascii="宋体" w:hAnsi="宋体"/>
          <w:szCs w:val="21"/>
          <w:u w:val="single"/>
        </w:rPr>
        <w:t xml:space="preserve"> 机电工程 </w:t>
      </w:r>
      <w:r w:rsidRPr="005C7B24">
        <w:rPr>
          <w:rFonts w:ascii="宋体" w:hAnsi="宋体" w:hint="eastAsia"/>
          <w:szCs w:val="21"/>
        </w:rPr>
        <w:t>，注册单位为投标人本单位。</w:t>
      </w:r>
    </w:p>
    <w:p w:rsidR="00C67662" w:rsidRPr="005C7B24" w:rsidRDefault="00C67662" w:rsidP="00C67662">
      <w:pPr>
        <w:widowControl/>
        <w:spacing w:line="360" w:lineRule="auto"/>
        <w:rPr>
          <w:rFonts w:ascii="宋体" w:hAnsi="宋体"/>
          <w:bCs/>
          <w:szCs w:val="21"/>
        </w:rPr>
      </w:pPr>
      <w:r w:rsidRPr="005C7B24">
        <w:rPr>
          <w:rFonts w:ascii="宋体" w:hAnsi="宋体" w:hint="eastAsia"/>
          <w:szCs w:val="21"/>
        </w:rPr>
        <w:t>（</w:t>
      </w:r>
      <w:r w:rsidRPr="005C7B24">
        <w:rPr>
          <w:rFonts w:ascii="宋体" w:hAnsi="宋体"/>
          <w:szCs w:val="21"/>
        </w:rPr>
        <w:t>2）</w:t>
      </w:r>
      <w:r w:rsidRPr="005C7B24">
        <w:rPr>
          <w:rFonts w:ascii="宋体" w:hAnsi="宋体" w:hint="eastAsia"/>
          <w:bCs/>
          <w:szCs w:val="21"/>
        </w:rPr>
        <w:t>具备有效的安全生产考核合格证（须为项目负责人安全生产考核合格证，即“</w:t>
      </w:r>
      <w:r w:rsidRPr="005C7B24">
        <w:rPr>
          <w:rFonts w:ascii="宋体" w:hAnsi="宋体"/>
          <w:bCs/>
          <w:szCs w:val="21"/>
        </w:rPr>
        <w:t>B”类证）。</w:t>
      </w:r>
    </w:p>
    <w:p w:rsidR="00C67662" w:rsidRPr="005C7B24" w:rsidRDefault="00C67662" w:rsidP="00C67662">
      <w:pPr>
        <w:widowControl/>
        <w:spacing w:line="360" w:lineRule="auto"/>
        <w:rPr>
          <w:rFonts w:ascii="宋体" w:hAnsi="宋体"/>
          <w:szCs w:val="21"/>
        </w:rPr>
      </w:pPr>
      <w:r w:rsidRPr="005C7B24">
        <w:rPr>
          <w:rFonts w:ascii="宋体" w:hAnsi="宋体" w:hint="eastAsia"/>
          <w:szCs w:val="21"/>
        </w:rPr>
        <w:t>（</w:t>
      </w:r>
      <w:r w:rsidRPr="005C7B24">
        <w:rPr>
          <w:rFonts w:ascii="宋体" w:hAnsi="宋体"/>
          <w:szCs w:val="21"/>
        </w:rPr>
        <w:t>3）未在其他任何在建工程中任职项目负责人。</w:t>
      </w:r>
    </w:p>
    <w:p w:rsidR="00C67662" w:rsidRPr="005C7B24" w:rsidRDefault="008C168B" w:rsidP="00C67662">
      <w:pPr>
        <w:widowControl/>
        <w:spacing w:line="360" w:lineRule="auto"/>
        <w:rPr>
          <w:rFonts w:ascii="宋体" w:hAnsi="宋体"/>
          <w:szCs w:val="21"/>
        </w:rPr>
      </w:pPr>
      <w:r w:rsidRPr="005C7B24">
        <w:rPr>
          <w:rFonts w:ascii="宋体" w:hAnsi="宋体" w:hint="eastAsia"/>
          <w:szCs w:val="21"/>
        </w:rPr>
        <w:t>（</w:t>
      </w:r>
      <w:r w:rsidRPr="005C7B24">
        <w:rPr>
          <w:rFonts w:ascii="宋体" w:hAnsi="宋体"/>
          <w:szCs w:val="21"/>
        </w:rPr>
        <w:t>4）须提供2名符合</w:t>
      </w:r>
      <w:r w:rsidRPr="005C7B24">
        <w:rPr>
          <w:rFonts w:ascii="宋体" w:hAnsi="宋体" w:hint="eastAsia"/>
          <w:szCs w:val="21"/>
        </w:rPr>
        <w:t>上述</w:t>
      </w:r>
      <w:r w:rsidRPr="005C7B24">
        <w:rPr>
          <w:rFonts w:ascii="宋体" w:hAnsi="宋体"/>
          <w:szCs w:val="21"/>
        </w:rPr>
        <w:t>3.7</w:t>
      </w:r>
      <w:r w:rsidRPr="005C7B24">
        <w:rPr>
          <w:rFonts w:ascii="宋体" w:hAnsi="宋体" w:hint="eastAsia"/>
          <w:szCs w:val="21"/>
        </w:rPr>
        <w:t>条要求的建造师担任本项目的项目经理（项目负责人）。</w:t>
      </w:r>
    </w:p>
    <w:p w:rsidR="00BA27E3" w:rsidRPr="005C7B24" w:rsidRDefault="008C168B" w:rsidP="00C67662">
      <w:pPr>
        <w:widowControl/>
        <w:spacing w:line="360" w:lineRule="auto"/>
        <w:rPr>
          <w:rFonts w:ascii="宋体" w:hAnsi="宋体"/>
          <w:szCs w:val="21"/>
        </w:rPr>
      </w:pPr>
      <w:r w:rsidRPr="005C7B24">
        <w:rPr>
          <w:rFonts w:ascii="宋体" w:hAnsi="宋体" w:hint="eastAsia"/>
          <w:szCs w:val="21"/>
        </w:rPr>
        <w:t>（</w:t>
      </w:r>
      <w:r w:rsidRPr="005C7B24">
        <w:rPr>
          <w:rFonts w:ascii="宋体" w:hAnsi="宋体"/>
          <w:szCs w:val="21"/>
        </w:rPr>
        <w:t>5）项目负责人（项目经理）与投标登记申请时一致。</w:t>
      </w:r>
    </w:p>
    <w:p w:rsidR="00C67662" w:rsidRPr="005C7B24" w:rsidRDefault="00C67662" w:rsidP="00C67662">
      <w:pPr>
        <w:widowControl/>
        <w:spacing w:line="360" w:lineRule="auto"/>
        <w:rPr>
          <w:rFonts w:ascii="宋体" w:hAnsi="宋体"/>
          <w:szCs w:val="21"/>
        </w:rPr>
      </w:pPr>
      <w:r w:rsidRPr="005C7B24">
        <w:rPr>
          <w:rFonts w:ascii="宋体" w:hAnsi="宋体" w:hint="eastAsia"/>
          <w:szCs w:val="21"/>
        </w:rPr>
        <w:t>3.8</w:t>
      </w:r>
      <w:r w:rsidRPr="005C7B24">
        <w:rPr>
          <w:rFonts w:hAnsi="宋体" w:hint="eastAsia"/>
          <w:bCs/>
        </w:rPr>
        <w:t>资信要求：</w:t>
      </w:r>
      <w:r w:rsidRPr="005C7B24">
        <w:rPr>
          <w:rFonts w:ascii="宋体" w:hAnsi="宋体" w:hint="eastAsia"/>
          <w:u w:val="single"/>
        </w:rPr>
        <w:t>在工程所在地政府及中国南方电网有限责任公司、广东电网有限责任公司</w:t>
      </w:r>
      <w:r w:rsidRPr="005C7B24">
        <w:rPr>
          <w:rFonts w:ascii="宋体" w:hAnsi="宋体" w:hint="eastAsia"/>
          <w:szCs w:val="21"/>
          <w:u w:val="single"/>
        </w:rPr>
        <w:t>无处于限制投标资格的处罚。若投标人（包括投标人的委托人、代理人或与投标人有销售、劳务或服务等关系的其他主体）在参加南方电网公司系统的招投标活动或经注往来等过程中曾经存在违法事件的，自公司发文公布违法事件之日起，在规定时间不接受该投标人参与公司的招投标活动，具体时间按《中国南方电网有限责任公司供应商行贿行为信息记录及处理办法》的相关规定执行。</w:t>
      </w:r>
    </w:p>
    <w:p w:rsidR="00C67662" w:rsidRPr="005C7B24" w:rsidRDefault="00C67662" w:rsidP="00C67662">
      <w:pPr>
        <w:spacing w:line="360" w:lineRule="auto"/>
        <w:rPr>
          <w:rFonts w:ascii="宋体" w:hAnsi="宋体"/>
          <w:szCs w:val="21"/>
        </w:rPr>
      </w:pPr>
      <w:r w:rsidRPr="005C7B24">
        <w:rPr>
          <w:rFonts w:ascii="宋体" w:hAnsi="宋体"/>
          <w:szCs w:val="21"/>
        </w:rPr>
        <w:t xml:space="preserve">3.9 </w:t>
      </w:r>
      <w:r w:rsidRPr="005C7B24">
        <w:rPr>
          <w:rFonts w:ascii="宋体" w:hAnsi="宋体"/>
          <w:szCs w:val="21"/>
          <w:u w:val="single"/>
        </w:rPr>
        <w:t>不接受</w:t>
      </w:r>
      <w:r w:rsidRPr="005C7B24">
        <w:rPr>
          <w:rFonts w:ascii="宋体" w:hAnsi="宋体"/>
          <w:szCs w:val="21"/>
        </w:rPr>
        <w:t>联合体投标。</w:t>
      </w:r>
    </w:p>
    <w:p w:rsidR="00C67662" w:rsidRPr="005C7B24" w:rsidRDefault="00C67662" w:rsidP="00C67662">
      <w:pPr>
        <w:spacing w:line="360" w:lineRule="auto"/>
        <w:rPr>
          <w:rFonts w:ascii="宋体" w:hAnsi="宋体"/>
          <w:szCs w:val="21"/>
        </w:rPr>
      </w:pPr>
      <w:r w:rsidRPr="005C7B24">
        <w:rPr>
          <w:rFonts w:ascii="宋体" w:hAnsi="宋体"/>
          <w:szCs w:val="21"/>
        </w:rPr>
        <w:t xml:space="preserve">3.10 </w:t>
      </w:r>
      <w:r w:rsidRPr="005C7B24">
        <w:rPr>
          <w:rFonts w:ascii="宋体" w:hAnsi="宋体" w:hint="eastAsia"/>
          <w:szCs w:val="21"/>
        </w:rPr>
        <w:t>其他：</w:t>
      </w:r>
    </w:p>
    <w:p w:rsidR="00C67662" w:rsidRPr="005C7B24" w:rsidRDefault="00C67662" w:rsidP="00C67662">
      <w:pPr>
        <w:spacing w:line="360" w:lineRule="auto"/>
        <w:ind w:firstLineChars="200" w:firstLine="420"/>
        <w:rPr>
          <w:rFonts w:ascii="宋体" w:hAnsi="宋体"/>
          <w:szCs w:val="21"/>
        </w:rPr>
      </w:pPr>
      <w:r w:rsidRPr="005C7B24">
        <w:rPr>
          <w:rFonts w:ascii="宋体" w:hAnsi="宋体" w:hint="eastAsia"/>
          <w:szCs w:val="21"/>
          <w:u w:val="single"/>
        </w:rPr>
        <w:t>已</w:t>
      </w:r>
      <w:r w:rsidRPr="005C7B24">
        <w:rPr>
          <w:rFonts w:ascii="宋体" w:hAnsi="宋体" w:hint="eastAsia"/>
          <w:u w:val="single"/>
        </w:rPr>
        <w:t>在</w:t>
      </w:r>
      <w:r w:rsidRPr="005C7B24">
        <w:rPr>
          <w:rFonts w:ascii="宋体" w:hAnsi="宋体" w:hint="eastAsia"/>
          <w:szCs w:val="21"/>
          <w:u w:val="single"/>
        </w:rPr>
        <w:t>广州</w:t>
      </w:r>
      <w:r w:rsidRPr="005C7B24">
        <w:rPr>
          <w:rFonts w:ascii="宋体" w:hAnsi="宋体" w:hint="eastAsia"/>
          <w:u w:val="single"/>
        </w:rPr>
        <w:t>公共资源交易</w:t>
      </w:r>
      <w:r w:rsidRPr="005C7B24">
        <w:rPr>
          <w:rFonts w:ascii="宋体" w:hAnsi="宋体" w:hint="eastAsia"/>
          <w:szCs w:val="21"/>
          <w:u w:val="single"/>
        </w:rPr>
        <w:t>中心办理</w:t>
      </w:r>
      <w:r w:rsidRPr="005C7B24">
        <w:rPr>
          <w:rFonts w:ascii="宋体" w:hAnsi="宋体" w:hint="eastAsia"/>
          <w:u w:val="single"/>
        </w:rPr>
        <w:t>企业</w:t>
      </w:r>
      <w:r w:rsidRPr="005C7B24">
        <w:rPr>
          <w:rFonts w:ascii="宋体" w:hAnsi="宋体" w:hint="eastAsia"/>
          <w:szCs w:val="21"/>
          <w:u w:val="single"/>
        </w:rPr>
        <w:t>信息登记</w:t>
      </w:r>
      <w:r w:rsidRPr="005C7B24">
        <w:rPr>
          <w:rFonts w:ascii="宋体" w:hAnsi="宋体" w:hint="eastAsia"/>
          <w:u w:val="single"/>
        </w:rPr>
        <w:t>，且</w:t>
      </w:r>
      <w:r w:rsidRPr="005C7B24">
        <w:rPr>
          <w:rFonts w:ascii="宋体" w:hAnsi="宋体" w:hint="eastAsia"/>
          <w:szCs w:val="21"/>
          <w:u w:val="single"/>
        </w:rPr>
        <w:t>拟担任</w:t>
      </w:r>
      <w:r w:rsidRPr="005C7B24">
        <w:rPr>
          <w:rFonts w:ascii="宋体" w:hAnsi="宋体" w:hint="eastAsia"/>
          <w:u w:val="single"/>
        </w:rPr>
        <w:t>本</w:t>
      </w:r>
      <w:r w:rsidRPr="005C7B24">
        <w:rPr>
          <w:rFonts w:ascii="宋体" w:hAnsi="宋体" w:hint="eastAsia"/>
          <w:szCs w:val="21"/>
          <w:u w:val="single"/>
        </w:rPr>
        <w:t>工程项目经理（</w:t>
      </w:r>
      <w:r w:rsidRPr="005C7B24">
        <w:rPr>
          <w:rFonts w:ascii="宋体" w:hAnsi="宋体" w:hint="eastAsia"/>
          <w:u w:val="single"/>
        </w:rPr>
        <w:t>项目负责人</w:t>
      </w:r>
      <w:r w:rsidRPr="005C7B24">
        <w:rPr>
          <w:rFonts w:ascii="宋体" w:hAnsi="宋体" w:hint="eastAsia"/>
          <w:szCs w:val="21"/>
          <w:u w:val="single"/>
        </w:rPr>
        <w:t>）须是本企业（企业信息</w:t>
      </w:r>
      <w:r w:rsidRPr="005C7B24">
        <w:rPr>
          <w:rFonts w:ascii="宋体" w:hAnsi="宋体" w:hint="eastAsia"/>
          <w:u w:val="single"/>
        </w:rPr>
        <w:t>登记</w:t>
      </w:r>
      <w:r w:rsidRPr="005C7B24">
        <w:rPr>
          <w:rFonts w:ascii="宋体" w:hAnsi="宋体" w:hint="eastAsia"/>
          <w:szCs w:val="21"/>
          <w:u w:val="single"/>
        </w:rPr>
        <w:t>）中的</w:t>
      </w:r>
      <w:r w:rsidRPr="005C7B24">
        <w:rPr>
          <w:rFonts w:ascii="宋体" w:hAnsi="宋体" w:hint="eastAsia"/>
          <w:u w:val="single"/>
        </w:rPr>
        <w:t>登记</w:t>
      </w:r>
      <w:r w:rsidRPr="005C7B24">
        <w:rPr>
          <w:rFonts w:ascii="宋体" w:hAnsi="宋体" w:hint="eastAsia"/>
          <w:szCs w:val="21"/>
          <w:u w:val="single"/>
        </w:rPr>
        <w:t>在册人员。</w:t>
      </w:r>
      <w:r w:rsidRPr="005C7B24">
        <w:rPr>
          <w:rFonts w:ascii="宋体" w:hAnsi="宋体" w:hint="eastAsia"/>
          <w:u w:val="single"/>
        </w:rPr>
        <w:t>投标人应在南方电网公司阳光电子商务平台（</w:t>
      </w:r>
      <w:r w:rsidRPr="005C7B24">
        <w:rPr>
          <w:rFonts w:ascii="宋体" w:hAnsi="宋体"/>
          <w:u w:val="single"/>
        </w:rPr>
        <w:t>www.bidding.csg.cn）上办理完成供应商登记</w:t>
      </w:r>
      <w:r w:rsidRPr="005C7B24">
        <w:rPr>
          <w:rFonts w:ascii="宋体" w:hAnsi="宋体" w:hint="eastAsia"/>
          <w:szCs w:val="21"/>
        </w:rPr>
        <w:t>。</w:t>
      </w:r>
    </w:p>
    <w:p w:rsidR="00C67662" w:rsidRPr="005C7B24" w:rsidRDefault="00C67662" w:rsidP="00C67662">
      <w:pPr>
        <w:tabs>
          <w:tab w:val="left" w:pos="2127"/>
        </w:tabs>
        <w:spacing w:line="360" w:lineRule="auto"/>
        <w:rPr>
          <w:rFonts w:ascii="宋体" w:hAnsi="宋体"/>
          <w:b/>
        </w:rPr>
      </w:pPr>
      <w:r w:rsidRPr="005C7B24">
        <w:rPr>
          <w:rFonts w:ascii="宋体" w:hAnsi="宋体"/>
          <w:b/>
        </w:rPr>
        <w:t>4. 招标文件的获取</w:t>
      </w:r>
    </w:p>
    <w:p w:rsidR="00ED1613" w:rsidRPr="005C7B24" w:rsidRDefault="00306F3A" w:rsidP="00BA26A8">
      <w:pPr>
        <w:tabs>
          <w:tab w:val="left" w:pos="360"/>
        </w:tabs>
        <w:spacing w:line="360" w:lineRule="exact"/>
        <w:rPr>
          <w:rFonts w:ascii="宋体" w:hAnsi="宋体"/>
          <w:szCs w:val="21"/>
        </w:rPr>
      </w:pPr>
      <w:r w:rsidRPr="005C7B24">
        <w:rPr>
          <w:rFonts w:ascii="宋体" w:hAnsi="宋体"/>
          <w:szCs w:val="21"/>
        </w:rPr>
        <w:t>4.1 （1）</w:t>
      </w:r>
      <w:r w:rsidRPr="005C7B24">
        <w:rPr>
          <w:rFonts w:ascii="宋体" w:hAnsi="宋体" w:hint="eastAsia"/>
          <w:szCs w:val="21"/>
        </w:rPr>
        <w:t>凡有意参加投标者，从发布招标公告之日起接受投标登记并发送招标资料，即</w:t>
      </w:r>
      <w:r w:rsidRPr="005C7B24">
        <w:rPr>
          <w:rFonts w:ascii="宋体" w:hAnsi="宋体"/>
          <w:szCs w:val="21"/>
          <w:u w:val="single"/>
        </w:rPr>
        <w:t>2020</w:t>
      </w:r>
      <w:r w:rsidRPr="005C7B24">
        <w:rPr>
          <w:rFonts w:ascii="宋体" w:hAnsi="宋体" w:hint="eastAsia"/>
          <w:szCs w:val="21"/>
        </w:rPr>
        <w:t>年</w:t>
      </w:r>
      <w:r w:rsidR="00041762">
        <w:rPr>
          <w:rFonts w:ascii="宋体" w:hAnsi="宋体" w:hint="eastAsia"/>
          <w:szCs w:val="21"/>
          <w:u w:val="single"/>
        </w:rPr>
        <w:t>6</w:t>
      </w:r>
      <w:r w:rsidRPr="005C7B24">
        <w:rPr>
          <w:rFonts w:ascii="宋体" w:hAnsi="宋体"/>
          <w:szCs w:val="21"/>
          <w:u w:val="single"/>
        </w:rPr>
        <w:t xml:space="preserve"> </w:t>
      </w:r>
      <w:r w:rsidRPr="005C7B24">
        <w:rPr>
          <w:rFonts w:ascii="宋体" w:hAnsi="宋体" w:hint="eastAsia"/>
          <w:szCs w:val="21"/>
        </w:rPr>
        <w:t>月</w:t>
      </w:r>
    </w:p>
    <w:p w:rsidR="00ED1613" w:rsidRPr="005C7B24" w:rsidRDefault="00306F3A" w:rsidP="00BA26A8">
      <w:pPr>
        <w:tabs>
          <w:tab w:val="left" w:pos="360"/>
        </w:tabs>
        <w:spacing w:line="360" w:lineRule="exact"/>
        <w:rPr>
          <w:rFonts w:ascii="宋体" w:hAnsi="宋体"/>
          <w:szCs w:val="21"/>
        </w:rPr>
      </w:pPr>
      <w:r w:rsidRPr="005C7B24">
        <w:rPr>
          <w:rFonts w:ascii="宋体" w:hAnsi="宋体"/>
          <w:szCs w:val="21"/>
          <w:u w:val="single"/>
        </w:rPr>
        <w:t xml:space="preserve"> </w:t>
      </w:r>
      <w:r w:rsidR="00041762">
        <w:rPr>
          <w:rFonts w:ascii="宋体" w:hAnsi="宋体" w:hint="eastAsia"/>
          <w:szCs w:val="21"/>
          <w:u w:val="single"/>
        </w:rPr>
        <w:t>17</w:t>
      </w:r>
      <w:r w:rsidRPr="005C7B24">
        <w:rPr>
          <w:rFonts w:ascii="宋体" w:hAnsi="宋体"/>
          <w:szCs w:val="21"/>
          <w:u w:val="single"/>
        </w:rPr>
        <w:t xml:space="preserve"> </w:t>
      </w:r>
      <w:r w:rsidRPr="005C7B24">
        <w:rPr>
          <w:rFonts w:ascii="宋体" w:hAnsi="宋体" w:hint="eastAsia"/>
          <w:szCs w:val="21"/>
        </w:rPr>
        <w:t>日</w:t>
      </w:r>
      <w:r w:rsidRPr="005C7B24">
        <w:rPr>
          <w:rFonts w:ascii="宋体" w:hAnsi="宋体"/>
          <w:szCs w:val="21"/>
          <w:u w:val="single"/>
        </w:rPr>
        <w:t>00:00</w:t>
      </w:r>
      <w:r w:rsidRPr="005C7B24">
        <w:rPr>
          <w:rFonts w:ascii="宋体" w:hAnsi="宋体" w:hint="eastAsia"/>
          <w:szCs w:val="21"/>
        </w:rPr>
        <w:t>时至</w:t>
      </w:r>
      <w:r w:rsidRPr="005C7B24">
        <w:rPr>
          <w:rFonts w:ascii="宋体" w:hAnsi="宋体"/>
          <w:szCs w:val="21"/>
          <w:u w:val="single"/>
        </w:rPr>
        <w:t>2020</w:t>
      </w:r>
      <w:r w:rsidRPr="005C7B24">
        <w:rPr>
          <w:rFonts w:ascii="宋体" w:hAnsi="宋体" w:hint="eastAsia"/>
          <w:szCs w:val="21"/>
        </w:rPr>
        <w:t>年</w:t>
      </w:r>
      <w:r w:rsidRPr="005C7B24">
        <w:rPr>
          <w:rFonts w:ascii="宋体" w:hAnsi="宋体"/>
          <w:szCs w:val="21"/>
          <w:u w:val="single"/>
        </w:rPr>
        <w:t xml:space="preserve"> </w:t>
      </w:r>
      <w:r w:rsidR="00041762">
        <w:rPr>
          <w:rFonts w:ascii="宋体" w:hAnsi="宋体" w:hint="eastAsia"/>
          <w:szCs w:val="21"/>
          <w:u w:val="single"/>
        </w:rPr>
        <w:t>6</w:t>
      </w:r>
      <w:r w:rsidRPr="005C7B24">
        <w:rPr>
          <w:rFonts w:ascii="宋体" w:hAnsi="宋体"/>
          <w:szCs w:val="21"/>
          <w:u w:val="single"/>
        </w:rPr>
        <w:t xml:space="preserve"> </w:t>
      </w:r>
      <w:r w:rsidRPr="005C7B24">
        <w:rPr>
          <w:rFonts w:ascii="宋体" w:hAnsi="宋体" w:hint="eastAsia"/>
          <w:szCs w:val="21"/>
        </w:rPr>
        <w:t>月</w:t>
      </w:r>
      <w:r w:rsidRPr="005C7B24">
        <w:rPr>
          <w:rFonts w:ascii="宋体" w:hAnsi="宋体"/>
          <w:szCs w:val="21"/>
          <w:u w:val="single"/>
        </w:rPr>
        <w:t xml:space="preserve"> </w:t>
      </w:r>
      <w:r w:rsidR="00041762">
        <w:rPr>
          <w:rFonts w:ascii="宋体" w:hAnsi="宋体" w:hint="eastAsia"/>
          <w:szCs w:val="21"/>
          <w:u w:val="single"/>
        </w:rPr>
        <w:t>23</w:t>
      </w:r>
      <w:r w:rsidRPr="005C7B24">
        <w:rPr>
          <w:rFonts w:ascii="宋体" w:hAnsi="宋体"/>
          <w:szCs w:val="21"/>
          <w:u w:val="single"/>
        </w:rPr>
        <w:t xml:space="preserve"> </w:t>
      </w:r>
      <w:r w:rsidRPr="005C7B24">
        <w:rPr>
          <w:rFonts w:ascii="宋体" w:hAnsi="宋体" w:hint="eastAsia"/>
          <w:szCs w:val="21"/>
        </w:rPr>
        <w:t>日</w:t>
      </w:r>
      <w:r w:rsidRPr="005C7B24">
        <w:rPr>
          <w:rFonts w:ascii="宋体" w:hAnsi="宋体"/>
          <w:szCs w:val="21"/>
          <w:u w:val="single"/>
        </w:rPr>
        <w:t>16:00</w:t>
      </w:r>
      <w:r w:rsidRPr="005C7B24">
        <w:rPr>
          <w:rFonts w:ascii="宋体" w:hAnsi="宋体" w:hint="eastAsia"/>
          <w:szCs w:val="21"/>
        </w:rPr>
        <w:t>时（逾期不予投标登记），</w:t>
      </w:r>
      <w:r w:rsidRPr="005C7B24">
        <w:rPr>
          <w:rFonts w:ascii="宋体" w:hAnsi="宋体" w:hint="eastAsia"/>
          <w:b/>
          <w:szCs w:val="21"/>
        </w:rPr>
        <w:t>本项目实行广州公共资源交易中心网上投标登记，不接受现场投标登记</w:t>
      </w:r>
      <w:r w:rsidRPr="005C7B24">
        <w:rPr>
          <w:rFonts w:ascii="宋体" w:hAnsi="宋体" w:hint="eastAsia"/>
          <w:szCs w:val="21"/>
        </w:rPr>
        <w:t>（投标人登记的信息须填写完整，操作流程详见广州公共资源交易中心网站发布的最新版操作指引）。</w:t>
      </w:r>
      <w:r w:rsidR="008C168B" w:rsidRPr="005C7B24">
        <w:rPr>
          <w:rFonts w:ascii="宋体" w:hAnsi="宋体" w:hint="eastAsia"/>
          <w:b/>
          <w:szCs w:val="21"/>
        </w:rPr>
        <w:t>招标代理将于投标登记期间每个工作日的</w:t>
      </w:r>
      <w:r w:rsidR="008C168B" w:rsidRPr="005C7B24">
        <w:rPr>
          <w:rFonts w:ascii="宋体" w:hAnsi="宋体"/>
          <w:b/>
          <w:szCs w:val="21"/>
        </w:rPr>
        <w:t>16</w:t>
      </w:r>
      <w:r w:rsidR="008C168B" w:rsidRPr="005C7B24">
        <w:rPr>
          <w:rFonts w:ascii="宋体" w:hAnsi="宋体" w:hint="eastAsia"/>
          <w:b/>
          <w:szCs w:val="21"/>
        </w:rPr>
        <w:t>：</w:t>
      </w:r>
      <w:r w:rsidR="008C168B" w:rsidRPr="005C7B24">
        <w:rPr>
          <w:rFonts w:ascii="宋体" w:hAnsi="宋体"/>
          <w:b/>
          <w:szCs w:val="21"/>
        </w:rPr>
        <w:t>00时许</w:t>
      </w:r>
      <w:r w:rsidR="008C168B" w:rsidRPr="005C7B24">
        <w:rPr>
          <w:rFonts w:ascii="宋体" w:hAnsi="宋体" w:hint="eastAsia"/>
          <w:b/>
          <w:szCs w:val="21"/>
        </w:rPr>
        <w:t>统一联系投标人将招标文件、</w:t>
      </w:r>
      <w:r w:rsidR="008C168B" w:rsidRPr="005C7B24">
        <w:rPr>
          <w:rFonts w:hint="eastAsia"/>
          <w:b/>
          <w:szCs w:val="21"/>
        </w:rPr>
        <w:t>图纸</w:t>
      </w:r>
      <w:r w:rsidR="008C168B" w:rsidRPr="005C7B24">
        <w:rPr>
          <w:rFonts w:ascii="宋体" w:hAnsi="宋体" w:hint="eastAsia"/>
          <w:b/>
          <w:szCs w:val="21"/>
        </w:rPr>
        <w:t>等资料从邮箱</w:t>
      </w:r>
      <w:r w:rsidR="008C168B" w:rsidRPr="005C7B24">
        <w:rPr>
          <w:rFonts w:ascii="宋体" w:hAnsi="宋体"/>
          <w:b/>
          <w:szCs w:val="21"/>
        </w:rPr>
        <w:t>781257524@qq.com</w:t>
      </w:r>
      <w:r w:rsidR="008C168B" w:rsidRPr="005C7B24">
        <w:rPr>
          <w:rFonts w:ascii="宋体" w:hAnsi="宋体" w:hint="eastAsia"/>
          <w:b/>
          <w:szCs w:val="21"/>
        </w:rPr>
        <w:t>发送给各投标人，本次招标文件及相关资料均以电子版发出，投标人在投标登记时必须填报准确的邮箱地址，并按时收取和查阅相关资料。</w:t>
      </w:r>
    </w:p>
    <w:p w:rsidR="00ED1613" w:rsidRPr="005C7B24" w:rsidRDefault="00306F3A" w:rsidP="00BA26A8">
      <w:pPr>
        <w:widowControl/>
        <w:tabs>
          <w:tab w:val="left" w:pos="360"/>
        </w:tabs>
        <w:spacing w:line="360" w:lineRule="exact"/>
        <w:ind w:firstLineChars="200" w:firstLine="420"/>
        <w:rPr>
          <w:rFonts w:ascii="宋体" w:hAnsi="宋体"/>
          <w:szCs w:val="21"/>
        </w:rPr>
      </w:pPr>
      <w:r w:rsidRPr="005C7B24">
        <w:rPr>
          <w:rFonts w:ascii="宋体" w:hAnsi="宋体" w:hint="eastAsia"/>
          <w:szCs w:val="21"/>
        </w:rPr>
        <w:t>（</w:t>
      </w:r>
      <w:r w:rsidRPr="005C7B24">
        <w:rPr>
          <w:rFonts w:ascii="宋体" w:hAnsi="宋体"/>
          <w:szCs w:val="21"/>
        </w:rPr>
        <w:t>2）</w:t>
      </w:r>
      <w:r w:rsidRPr="005C7B24">
        <w:rPr>
          <w:rFonts w:ascii="宋体" w:hAnsi="宋体" w:hint="eastAsia"/>
          <w:szCs w:val="21"/>
        </w:rPr>
        <w:t>投标人投标登记时需将以下资料的彩色扫描件发至邮箱</w:t>
      </w:r>
      <w:r w:rsidRPr="005C7B24">
        <w:rPr>
          <w:rFonts w:ascii="宋体" w:hAnsi="宋体"/>
          <w:szCs w:val="21"/>
        </w:rPr>
        <w:t>781257524@qq.com</w:t>
      </w:r>
      <w:r w:rsidRPr="005C7B24">
        <w:rPr>
          <w:rFonts w:ascii="宋体" w:hAnsi="宋体" w:hint="eastAsia"/>
          <w:szCs w:val="21"/>
        </w:rPr>
        <w:t>（投标人须保证下述资料真实有效，否则造成的后果由投标人自行承担，下述资料如为复印件的均须加盖公章）：</w:t>
      </w:r>
    </w:p>
    <w:p w:rsidR="00ED1613" w:rsidRPr="005C7B24" w:rsidRDefault="008C168B" w:rsidP="00BA26A8">
      <w:pPr>
        <w:widowControl/>
        <w:tabs>
          <w:tab w:val="left" w:pos="360"/>
        </w:tabs>
        <w:spacing w:line="360" w:lineRule="exact"/>
        <w:ind w:firstLineChars="200" w:firstLine="420"/>
        <w:rPr>
          <w:rFonts w:ascii="宋体" w:hAnsi="宋体"/>
          <w:szCs w:val="21"/>
        </w:rPr>
      </w:pPr>
      <w:r w:rsidRPr="005C7B24">
        <w:rPr>
          <w:rFonts w:ascii="宋体" w:hAnsi="宋体"/>
          <w:szCs w:val="21"/>
        </w:rPr>
        <w:fldChar w:fldCharType="begin"/>
      </w:r>
      <w:r w:rsidR="00306F3A" w:rsidRPr="005C7B24">
        <w:rPr>
          <w:rFonts w:ascii="宋体" w:hAnsi="宋体"/>
          <w:szCs w:val="21"/>
        </w:rPr>
        <w:instrText xml:space="preserve"> = 1 \* GB3 </w:instrText>
      </w:r>
      <w:r w:rsidRPr="005C7B24">
        <w:rPr>
          <w:rFonts w:ascii="宋体" w:hAnsi="宋体"/>
          <w:szCs w:val="21"/>
        </w:rPr>
        <w:fldChar w:fldCharType="separate"/>
      </w:r>
      <w:r w:rsidR="00306F3A" w:rsidRPr="005C7B24">
        <w:rPr>
          <w:rFonts w:ascii="宋体" w:hAnsi="宋体" w:hint="eastAsia"/>
          <w:noProof/>
          <w:szCs w:val="21"/>
        </w:rPr>
        <w:t>①</w:t>
      </w:r>
      <w:r w:rsidRPr="005C7B24">
        <w:rPr>
          <w:rFonts w:ascii="宋体" w:hAnsi="宋体"/>
          <w:szCs w:val="21"/>
        </w:rPr>
        <w:fldChar w:fldCharType="end"/>
      </w:r>
      <w:r w:rsidR="00306F3A" w:rsidRPr="005C7B24">
        <w:rPr>
          <w:rFonts w:ascii="宋体" w:hAnsi="宋体" w:hint="eastAsia"/>
          <w:szCs w:val="21"/>
        </w:rPr>
        <w:t>企业法定代表人证明原件、授权委托书原件（如为法定代表人的委托代理人进行投标登记，应</w:t>
      </w:r>
      <w:r w:rsidR="00306F3A" w:rsidRPr="005C7B24">
        <w:rPr>
          <w:rFonts w:ascii="宋体" w:hAnsi="宋体"/>
          <w:szCs w:val="21"/>
        </w:rPr>
        <w:t>附</w:t>
      </w:r>
      <w:r w:rsidR="00306F3A" w:rsidRPr="005C7B24">
        <w:rPr>
          <w:rFonts w:ascii="宋体" w:hAnsi="宋体" w:hint="eastAsia"/>
          <w:szCs w:val="21"/>
        </w:rPr>
        <w:t>此委托书）、法定代表人或其委托代理人的身份证复印件；</w:t>
      </w:r>
    </w:p>
    <w:p w:rsidR="00ED1613" w:rsidRPr="005C7B24" w:rsidRDefault="008C168B" w:rsidP="00BA26A8">
      <w:pPr>
        <w:widowControl/>
        <w:tabs>
          <w:tab w:val="left" w:pos="360"/>
        </w:tabs>
        <w:spacing w:line="360" w:lineRule="exact"/>
        <w:ind w:firstLineChars="200" w:firstLine="420"/>
        <w:rPr>
          <w:rFonts w:ascii="宋体" w:hAnsi="宋体"/>
          <w:szCs w:val="21"/>
        </w:rPr>
      </w:pPr>
      <w:r w:rsidRPr="005C7B24">
        <w:rPr>
          <w:rFonts w:ascii="宋体" w:hAnsi="宋体"/>
          <w:szCs w:val="21"/>
        </w:rPr>
        <w:fldChar w:fldCharType="begin"/>
      </w:r>
      <w:r w:rsidR="00306F3A" w:rsidRPr="005C7B24">
        <w:rPr>
          <w:rFonts w:ascii="宋体" w:hAnsi="宋体"/>
          <w:szCs w:val="21"/>
        </w:rPr>
        <w:instrText xml:space="preserve"> = 2 \* GB3 </w:instrText>
      </w:r>
      <w:r w:rsidRPr="005C7B24">
        <w:rPr>
          <w:rFonts w:ascii="宋体" w:hAnsi="宋体"/>
          <w:szCs w:val="21"/>
        </w:rPr>
        <w:fldChar w:fldCharType="separate"/>
      </w:r>
      <w:r w:rsidR="00306F3A" w:rsidRPr="005C7B24">
        <w:rPr>
          <w:rFonts w:ascii="宋体" w:hAnsi="宋体" w:hint="eastAsia"/>
          <w:noProof/>
          <w:szCs w:val="21"/>
        </w:rPr>
        <w:t>②</w:t>
      </w:r>
      <w:r w:rsidRPr="005C7B24">
        <w:rPr>
          <w:rFonts w:ascii="宋体" w:hAnsi="宋体"/>
          <w:szCs w:val="21"/>
        </w:rPr>
        <w:fldChar w:fldCharType="end"/>
      </w:r>
      <w:r w:rsidR="00306F3A" w:rsidRPr="005C7B24">
        <w:rPr>
          <w:rFonts w:ascii="宋体" w:hAnsi="宋体" w:hint="eastAsia"/>
          <w:szCs w:val="21"/>
        </w:rPr>
        <w:t>企业营业执照、资质证明、承装（修、试）电力设施许可证、安全生产许可证、拟在本项目任职的项目经理的注册建造师证件及</w:t>
      </w:r>
      <w:r w:rsidR="00306F3A" w:rsidRPr="005C7B24">
        <w:rPr>
          <w:rFonts w:ascii="宋体" w:hAnsi="宋体" w:hint="eastAsia"/>
          <w:bCs/>
          <w:szCs w:val="21"/>
        </w:rPr>
        <w:t>安全生产考核合格证等</w:t>
      </w:r>
      <w:r w:rsidR="00306F3A" w:rsidRPr="005C7B24">
        <w:rPr>
          <w:rFonts w:ascii="宋体" w:hAnsi="宋体" w:hint="eastAsia"/>
          <w:szCs w:val="21"/>
        </w:rPr>
        <w:t>相关资料复印件。</w:t>
      </w:r>
    </w:p>
    <w:p w:rsidR="00ED1613" w:rsidRPr="005C7B24" w:rsidRDefault="008C168B" w:rsidP="00BA26A8">
      <w:pPr>
        <w:widowControl/>
        <w:tabs>
          <w:tab w:val="left" w:pos="360"/>
        </w:tabs>
        <w:spacing w:line="360" w:lineRule="exact"/>
        <w:ind w:firstLineChars="200" w:firstLine="420"/>
        <w:rPr>
          <w:rFonts w:ascii="宋体" w:hAnsi="宋体"/>
          <w:b/>
          <w:szCs w:val="21"/>
          <w:u w:val="single"/>
        </w:rPr>
      </w:pPr>
      <w:r w:rsidRPr="005C7B24">
        <w:rPr>
          <w:rFonts w:ascii="宋体" w:hAnsi="宋体"/>
          <w:szCs w:val="21"/>
        </w:rPr>
        <w:fldChar w:fldCharType="begin"/>
      </w:r>
      <w:r w:rsidR="00306F3A" w:rsidRPr="005C7B24">
        <w:rPr>
          <w:rFonts w:ascii="宋体" w:hAnsi="宋体"/>
          <w:szCs w:val="21"/>
        </w:rPr>
        <w:instrText xml:space="preserve"> = 3 \* GB3 </w:instrText>
      </w:r>
      <w:r w:rsidRPr="005C7B24">
        <w:rPr>
          <w:rFonts w:ascii="宋体" w:hAnsi="宋体"/>
          <w:szCs w:val="21"/>
        </w:rPr>
        <w:fldChar w:fldCharType="separate"/>
      </w:r>
      <w:r w:rsidR="00306F3A" w:rsidRPr="005C7B24">
        <w:rPr>
          <w:rFonts w:ascii="宋体" w:hAnsi="宋体" w:hint="eastAsia"/>
          <w:noProof/>
          <w:szCs w:val="21"/>
        </w:rPr>
        <w:t>③</w:t>
      </w:r>
      <w:r w:rsidRPr="005C7B24">
        <w:rPr>
          <w:rFonts w:ascii="宋体" w:hAnsi="宋体"/>
          <w:szCs w:val="21"/>
        </w:rPr>
        <w:fldChar w:fldCharType="end"/>
      </w:r>
      <w:r w:rsidR="00306F3A" w:rsidRPr="005C7B24">
        <w:rPr>
          <w:rFonts w:ascii="宋体" w:hAnsi="宋体" w:hint="eastAsia"/>
          <w:b/>
          <w:szCs w:val="21"/>
          <w:u w:val="single"/>
        </w:rPr>
        <w:t>已在南方电网公司阳光电子商务平台（</w:t>
      </w:r>
      <w:r w:rsidR="00306F3A" w:rsidRPr="005C7B24">
        <w:rPr>
          <w:rFonts w:ascii="宋体" w:hAnsi="宋体"/>
          <w:b/>
          <w:szCs w:val="21"/>
          <w:u w:val="single"/>
        </w:rPr>
        <w:t>www.bidding.csg.cn）上办理完成供应商登</w:t>
      </w:r>
      <w:r w:rsidR="00306F3A" w:rsidRPr="005C7B24">
        <w:rPr>
          <w:rFonts w:ascii="宋体" w:hAnsi="宋体" w:hint="eastAsia"/>
          <w:b/>
          <w:szCs w:val="21"/>
          <w:u w:val="single"/>
        </w:rPr>
        <w:t>记的证明材料（如网上截屏）复印件或打印件。</w:t>
      </w:r>
    </w:p>
    <w:p w:rsidR="00ED1613" w:rsidRPr="005C7B24" w:rsidRDefault="008C168B" w:rsidP="00BA26A8">
      <w:pPr>
        <w:widowControl/>
        <w:tabs>
          <w:tab w:val="left" w:pos="360"/>
        </w:tabs>
        <w:spacing w:line="360" w:lineRule="exact"/>
        <w:ind w:firstLineChars="200" w:firstLine="420"/>
        <w:rPr>
          <w:rFonts w:ascii="宋体" w:hAnsi="宋体"/>
          <w:szCs w:val="21"/>
          <w:u w:val="single"/>
        </w:rPr>
      </w:pPr>
      <w:r w:rsidRPr="005C7B24">
        <w:rPr>
          <w:rFonts w:ascii="宋体" w:hAnsi="宋体"/>
          <w:szCs w:val="21"/>
        </w:rPr>
        <w:fldChar w:fldCharType="begin"/>
      </w:r>
      <w:r w:rsidR="00306F3A" w:rsidRPr="005C7B24">
        <w:rPr>
          <w:rFonts w:ascii="宋体" w:hAnsi="宋体"/>
          <w:szCs w:val="21"/>
        </w:rPr>
        <w:instrText xml:space="preserve"> = 4 \* GB3 </w:instrText>
      </w:r>
      <w:r w:rsidRPr="005C7B24">
        <w:rPr>
          <w:rFonts w:ascii="宋体" w:hAnsi="宋体"/>
          <w:szCs w:val="21"/>
        </w:rPr>
        <w:fldChar w:fldCharType="separate"/>
      </w:r>
      <w:r w:rsidR="00306F3A" w:rsidRPr="005C7B24">
        <w:rPr>
          <w:rFonts w:ascii="宋体" w:hAnsi="宋体" w:hint="eastAsia"/>
          <w:noProof/>
          <w:szCs w:val="21"/>
        </w:rPr>
        <w:t>④</w:t>
      </w:r>
      <w:r w:rsidRPr="005C7B24">
        <w:rPr>
          <w:rFonts w:ascii="宋体" w:hAnsi="宋体"/>
          <w:szCs w:val="21"/>
        </w:rPr>
        <w:fldChar w:fldCharType="end"/>
      </w:r>
      <w:r w:rsidR="00306F3A" w:rsidRPr="005C7B24">
        <w:rPr>
          <w:rFonts w:ascii="宋体" w:hAnsi="宋体" w:hint="eastAsia"/>
          <w:szCs w:val="21"/>
        </w:rPr>
        <w:t>其他</w:t>
      </w:r>
      <w:r w:rsidR="00306F3A" w:rsidRPr="005C7B24">
        <w:rPr>
          <w:rFonts w:ascii="宋体" w:hAnsi="宋体"/>
          <w:szCs w:val="21"/>
        </w:rPr>
        <w:t>:</w:t>
      </w:r>
      <w:r w:rsidR="00306F3A" w:rsidRPr="005C7B24">
        <w:rPr>
          <w:rFonts w:ascii="宋体" w:hAnsi="宋体" w:hint="eastAsia"/>
          <w:szCs w:val="21"/>
          <w:u w:val="single"/>
        </w:rPr>
        <w:t>投标登记申请表（盖单位公章，提供的</w:t>
      </w:r>
      <w:r w:rsidR="00306F3A" w:rsidRPr="005C7B24">
        <w:rPr>
          <w:rFonts w:ascii="宋体" w:hAnsi="宋体"/>
          <w:szCs w:val="21"/>
          <w:u w:val="single"/>
        </w:rPr>
        <w:t>2名</w:t>
      </w:r>
      <w:r w:rsidR="00306F3A" w:rsidRPr="005C7B24">
        <w:rPr>
          <w:rFonts w:ascii="宋体" w:hAnsi="宋体" w:hint="eastAsia"/>
          <w:szCs w:val="21"/>
          <w:u w:val="single"/>
        </w:rPr>
        <w:t>项目经理均须填写在投标登记申请表上，投标人投标登记时</w:t>
      </w:r>
      <w:r w:rsidR="00306F3A" w:rsidRPr="005C7B24">
        <w:rPr>
          <w:rFonts w:ascii="宋体" w:hAnsi="宋体" w:hint="eastAsia"/>
          <w:u w:val="single"/>
        </w:rPr>
        <w:t>只需录入</w:t>
      </w:r>
      <w:r w:rsidR="00306F3A" w:rsidRPr="005C7B24">
        <w:rPr>
          <w:rFonts w:ascii="宋体" w:hAnsi="宋体" w:hint="eastAsia"/>
          <w:szCs w:val="21"/>
          <w:u w:val="single"/>
        </w:rPr>
        <w:t>其中</w:t>
      </w:r>
      <w:r w:rsidR="00213A4A" w:rsidRPr="005C7B24">
        <w:rPr>
          <w:rFonts w:ascii="宋体" w:hAnsi="宋体"/>
          <w:szCs w:val="21"/>
          <w:u w:val="single"/>
        </w:rPr>
        <w:t>1</w:t>
      </w:r>
      <w:r w:rsidR="00306F3A" w:rsidRPr="005C7B24">
        <w:rPr>
          <w:rFonts w:ascii="宋体" w:hAnsi="宋体" w:hint="eastAsia"/>
          <w:szCs w:val="21"/>
          <w:u w:val="single"/>
        </w:rPr>
        <w:t>名项目经理的信息进入</w:t>
      </w:r>
      <w:r w:rsidR="00306F3A" w:rsidRPr="005C7B24">
        <w:rPr>
          <w:rFonts w:ascii="宋体" w:hAnsi="宋体" w:hint="eastAsia"/>
          <w:u w:val="single"/>
        </w:rPr>
        <w:t>广州公共资源交易中心系统</w:t>
      </w:r>
      <w:r w:rsidR="00306F3A" w:rsidRPr="005C7B24">
        <w:rPr>
          <w:rFonts w:ascii="宋体" w:hAnsi="宋体" w:hint="eastAsia"/>
          <w:szCs w:val="21"/>
          <w:u w:val="single"/>
        </w:rPr>
        <w:t>）。</w:t>
      </w:r>
      <w:r w:rsidR="00306F3A" w:rsidRPr="005C7B24">
        <w:rPr>
          <w:rFonts w:ascii="宋体" w:hAnsi="宋体"/>
          <w:szCs w:val="21"/>
          <w:u w:val="single"/>
        </w:rPr>
        <w:t>[格式见</w:t>
      </w:r>
      <w:r w:rsidR="00306F3A" w:rsidRPr="005C7B24">
        <w:rPr>
          <w:rFonts w:ascii="宋体" w:hAnsi="宋体" w:hint="eastAsia"/>
          <w:u w:val="single"/>
        </w:rPr>
        <w:t>广州公共资源交易网（</w:t>
      </w:r>
      <w:r w:rsidR="00306F3A" w:rsidRPr="005C7B24">
        <w:rPr>
          <w:rFonts w:hAnsi="宋体"/>
          <w:szCs w:val="21"/>
          <w:u w:val="single"/>
        </w:rPr>
        <w:t>www.gzggzy.cn</w:t>
      </w:r>
      <w:r w:rsidR="00306F3A" w:rsidRPr="005C7B24">
        <w:rPr>
          <w:rFonts w:ascii="宋体" w:hAnsi="宋体" w:hint="eastAsia"/>
          <w:u w:val="single"/>
        </w:rPr>
        <w:t>）</w:t>
      </w:r>
      <w:r w:rsidR="00306F3A" w:rsidRPr="005C7B24">
        <w:rPr>
          <w:rFonts w:ascii="宋体" w:hAnsi="宋体" w:hint="eastAsia"/>
          <w:szCs w:val="21"/>
          <w:u w:val="single"/>
        </w:rPr>
        <w:t>自行下载</w:t>
      </w:r>
      <w:r w:rsidR="00306F3A" w:rsidRPr="005C7B24">
        <w:rPr>
          <w:rFonts w:ascii="宋体" w:hAnsi="宋体"/>
          <w:szCs w:val="21"/>
          <w:u w:val="single"/>
        </w:rPr>
        <w:t>]。</w:t>
      </w:r>
    </w:p>
    <w:p w:rsidR="00ED1613" w:rsidRPr="005C7B24" w:rsidRDefault="00306F3A" w:rsidP="00BA26A8">
      <w:pPr>
        <w:widowControl/>
        <w:tabs>
          <w:tab w:val="left" w:pos="360"/>
        </w:tabs>
        <w:spacing w:line="360" w:lineRule="exact"/>
        <w:ind w:firstLineChars="200" w:firstLine="420"/>
        <w:rPr>
          <w:rFonts w:ascii="宋体" w:hAnsi="宋体"/>
          <w:szCs w:val="21"/>
        </w:rPr>
      </w:pPr>
      <w:r w:rsidRPr="005C7B24">
        <w:rPr>
          <w:rFonts w:ascii="宋体" w:hAnsi="宋体" w:hint="eastAsia"/>
          <w:szCs w:val="21"/>
          <w:u w:val="single"/>
        </w:rPr>
        <w:lastRenderedPageBreak/>
        <w:t>注：相关资料的有效期已过，但尚未领到新证或办妥延期手续的，须在投标登记时提供相关有效证明文件的复印件并加盖企业公章，且相关有效证明须明确包括以下两个内容（一、换证手续办理中；二、原证件办理过程中继续有效使用），否则招标人有权不予认可该证明文件，但行政主管部门另有规定的除外。</w:t>
      </w:r>
    </w:p>
    <w:p w:rsidR="00ED1613" w:rsidRPr="005C7B24" w:rsidRDefault="00306F3A" w:rsidP="00BA26A8">
      <w:pPr>
        <w:widowControl/>
        <w:tabs>
          <w:tab w:val="left" w:pos="220"/>
        </w:tabs>
        <w:spacing w:line="360" w:lineRule="exact"/>
        <w:rPr>
          <w:rFonts w:ascii="宋体" w:hAnsi="宋体"/>
          <w:b/>
          <w:szCs w:val="21"/>
          <w:u w:val="single"/>
        </w:rPr>
      </w:pPr>
      <w:r w:rsidRPr="005C7B24">
        <w:rPr>
          <w:rFonts w:ascii="宋体" w:hAnsi="宋体"/>
          <w:szCs w:val="21"/>
        </w:rPr>
        <w:t>4.2</w:t>
      </w:r>
      <w:r w:rsidRPr="005C7B24">
        <w:rPr>
          <w:rFonts w:ascii="宋体" w:hAnsi="宋体" w:hint="eastAsia"/>
          <w:b/>
          <w:szCs w:val="21"/>
        </w:rPr>
        <w:t>在本项目投标登记截止前已进行投标登记的单位需跟招标代理确认投标登记是否完成，否则投标登记不成功后果自负。</w:t>
      </w:r>
    </w:p>
    <w:p w:rsidR="00ED1613" w:rsidRPr="005C7B24" w:rsidRDefault="00C67662" w:rsidP="00BA26A8">
      <w:pPr>
        <w:widowControl/>
        <w:spacing w:line="360" w:lineRule="exact"/>
        <w:rPr>
          <w:rFonts w:ascii="宋体" w:hAnsi="宋体"/>
          <w:szCs w:val="21"/>
        </w:rPr>
      </w:pPr>
      <w:r w:rsidRPr="005C7B24">
        <w:rPr>
          <w:rFonts w:ascii="宋体" w:hAnsi="宋体"/>
          <w:szCs w:val="21"/>
        </w:rPr>
        <w:t>4.3招标文件每套售价</w:t>
      </w:r>
      <w:r w:rsidRPr="005C7B24">
        <w:rPr>
          <w:rFonts w:ascii="宋体" w:hAnsi="宋体"/>
          <w:szCs w:val="21"/>
          <w:u w:val="single"/>
        </w:rPr>
        <w:t xml:space="preserve"> 0 </w:t>
      </w:r>
      <w:r w:rsidRPr="005C7B24">
        <w:rPr>
          <w:rFonts w:ascii="宋体" w:hAnsi="宋体"/>
          <w:szCs w:val="21"/>
        </w:rPr>
        <w:t>元，售后不退。</w:t>
      </w:r>
      <w:r w:rsidRPr="005C7B24">
        <w:rPr>
          <w:rFonts w:ascii="宋体" w:hAnsi="宋体" w:hint="eastAsia"/>
          <w:szCs w:val="21"/>
        </w:rPr>
        <w:t>图纸及有关资料每套售价</w:t>
      </w:r>
      <w:r w:rsidRPr="005C7B24">
        <w:rPr>
          <w:rFonts w:ascii="宋体" w:hAnsi="宋体"/>
          <w:szCs w:val="21"/>
          <w:u w:val="single"/>
        </w:rPr>
        <w:t xml:space="preserve"> 0 </w:t>
      </w:r>
      <w:r w:rsidRPr="005C7B24">
        <w:rPr>
          <w:rFonts w:ascii="宋体" w:hAnsi="宋体" w:hint="eastAsia"/>
          <w:szCs w:val="21"/>
        </w:rPr>
        <w:t>元，售后不退。</w:t>
      </w:r>
    </w:p>
    <w:p w:rsidR="00C67662" w:rsidRPr="005C7B24" w:rsidRDefault="00C67662" w:rsidP="00C67662">
      <w:pPr>
        <w:tabs>
          <w:tab w:val="left" w:pos="2127"/>
        </w:tabs>
        <w:spacing w:line="360" w:lineRule="auto"/>
        <w:rPr>
          <w:rFonts w:ascii="宋体" w:hAnsi="宋体"/>
          <w:b/>
        </w:rPr>
      </w:pPr>
      <w:r w:rsidRPr="005C7B24">
        <w:rPr>
          <w:rFonts w:ascii="宋体" w:hAnsi="宋体"/>
          <w:b/>
        </w:rPr>
        <w:t>5. 投标文件的递交</w:t>
      </w:r>
    </w:p>
    <w:p w:rsidR="00C67662" w:rsidRPr="005C7B24" w:rsidRDefault="00C67662" w:rsidP="00C67662">
      <w:pPr>
        <w:spacing w:line="360" w:lineRule="auto"/>
        <w:rPr>
          <w:rFonts w:ascii="宋体" w:hAnsi="宋体"/>
          <w:szCs w:val="21"/>
        </w:rPr>
      </w:pPr>
      <w:r w:rsidRPr="005C7B24">
        <w:rPr>
          <w:rFonts w:ascii="宋体" w:hAnsi="宋体"/>
          <w:szCs w:val="21"/>
        </w:rPr>
        <w:t>5.1</w:t>
      </w:r>
      <w:r w:rsidRPr="005C7B24">
        <w:rPr>
          <w:rFonts w:ascii="宋体" w:hAnsi="宋体" w:hint="eastAsia"/>
          <w:szCs w:val="21"/>
        </w:rPr>
        <w:t>投标文件递交的截止时间（投标截止时间，下同）：</w:t>
      </w:r>
      <w:r w:rsidRPr="005C7B24">
        <w:rPr>
          <w:rFonts w:ascii="宋体" w:hAnsi="宋体"/>
          <w:szCs w:val="21"/>
          <w:u w:val="single"/>
        </w:rPr>
        <w:t xml:space="preserve"> 20</w:t>
      </w:r>
      <w:r w:rsidR="00041762">
        <w:rPr>
          <w:rFonts w:ascii="宋体" w:hAnsi="宋体" w:hint="eastAsia"/>
          <w:szCs w:val="21"/>
          <w:u w:val="single"/>
        </w:rPr>
        <w:t>20</w:t>
      </w:r>
      <w:r w:rsidRPr="005C7B24">
        <w:rPr>
          <w:rFonts w:ascii="宋体" w:hAnsi="宋体"/>
          <w:szCs w:val="21"/>
          <w:u w:val="single"/>
        </w:rPr>
        <w:t xml:space="preserve"> </w:t>
      </w:r>
      <w:r w:rsidRPr="005C7B24">
        <w:rPr>
          <w:rFonts w:ascii="宋体" w:hAnsi="宋体" w:hint="eastAsia"/>
          <w:szCs w:val="21"/>
        </w:rPr>
        <w:t>年</w:t>
      </w:r>
      <w:r w:rsidRPr="005C7B24">
        <w:rPr>
          <w:rFonts w:ascii="宋体" w:hAnsi="宋体"/>
          <w:szCs w:val="21"/>
          <w:u w:val="single"/>
        </w:rPr>
        <w:t xml:space="preserve"> </w:t>
      </w:r>
      <w:r w:rsidR="00041762">
        <w:rPr>
          <w:rFonts w:ascii="宋体" w:hAnsi="宋体" w:hint="eastAsia"/>
          <w:szCs w:val="21"/>
          <w:u w:val="single"/>
        </w:rPr>
        <w:t>7</w:t>
      </w:r>
      <w:r w:rsidRPr="005C7B24">
        <w:rPr>
          <w:rFonts w:ascii="宋体" w:hAnsi="宋体"/>
          <w:szCs w:val="21"/>
          <w:u w:val="single"/>
        </w:rPr>
        <w:t xml:space="preserve"> </w:t>
      </w:r>
      <w:r w:rsidRPr="005C7B24">
        <w:rPr>
          <w:rFonts w:ascii="宋体" w:hAnsi="宋体" w:hint="eastAsia"/>
          <w:szCs w:val="21"/>
        </w:rPr>
        <w:t>月</w:t>
      </w:r>
      <w:r w:rsidRPr="005C7B24">
        <w:rPr>
          <w:rFonts w:ascii="宋体" w:hAnsi="宋体"/>
          <w:szCs w:val="21"/>
          <w:u w:val="single"/>
        </w:rPr>
        <w:t xml:space="preserve"> </w:t>
      </w:r>
      <w:r w:rsidR="00041762">
        <w:rPr>
          <w:rFonts w:ascii="宋体" w:hAnsi="宋体" w:hint="eastAsia"/>
          <w:szCs w:val="21"/>
          <w:u w:val="single"/>
        </w:rPr>
        <w:t>9</w:t>
      </w:r>
      <w:r w:rsidRPr="005C7B24">
        <w:rPr>
          <w:rFonts w:ascii="宋体" w:hAnsi="宋体"/>
          <w:szCs w:val="21"/>
          <w:u w:val="single"/>
        </w:rPr>
        <w:t xml:space="preserve"> </w:t>
      </w:r>
      <w:r w:rsidRPr="005C7B24">
        <w:rPr>
          <w:rFonts w:ascii="宋体" w:hAnsi="宋体" w:hint="eastAsia"/>
          <w:szCs w:val="21"/>
        </w:rPr>
        <w:t>日</w:t>
      </w:r>
      <w:r w:rsidRPr="005C7B24">
        <w:rPr>
          <w:rFonts w:ascii="宋体" w:hAnsi="宋体"/>
          <w:szCs w:val="21"/>
          <w:u w:val="single"/>
        </w:rPr>
        <w:t xml:space="preserve"> </w:t>
      </w:r>
      <w:r w:rsidR="00041762">
        <w:rPr>
          <w:rFonts w:ascii="宋体" w:hAnsi="宋体" w:hint="eastAsia"/>
          <w:szCs w:val="21"/>
          <w:u w:val="single"/>
        </w:rPr>
        <w:t>10</w:t>
      </w:r>
      <w:r w:rsidRPr="005C7B24">
        <w:rPr>
          <w:rFonts w:ascii="宋体" w:hAnsi="宋体"/>
          <w:szCs w:val="21"/>
          <w:u w:val="single"/>
        </w:rPr>
        <w:t xml:space="preserve"> </w:t>
      </w:r>
      <w:r w:rsidRPr="005C7B24">
        <w:rPr>
          <w:rFonts w:ascii="宋体" w:hAnsi="宋体" w:hint="eastAsia"/>
          <w:szCs w:val="21"/>
        </w:rPr>
        <w:t>时</w:t>
      </w:r>
      <w:r w:rsidRPr="005C7B24">
        <w:rPr>
          <w:rFonts w:ascii="宋体" w:hAnsi="宋体"/>
          <w:szCs w:val="21"/>
          <w:u w:val="single"/>
        </w:rPr>
        <w:t xml:space="preserve"> </w:t>
      </w:r>
      <w:r w:rsidR="00041762">
        <w:rPr>
          <w:rFonts w:ascii="宋体" w:hAnsi="宋体" w:hint="eastAsia"/>
          <w:szCs w:val="21"/>
          <w:u w:val="single"/>
        </w:rPr>
        <w:t>00</w:t>
      </w:r>
      <w:r w:rsidRPr="005C7B24">
        <w:rPr>
          <w:rFonts w:ascii="宋体" w:hAnsi="宋体"/>
          <w:szCs w:val="21"/>
          <w:u w:val="single"/>
        </w:rPr>
        <w:t xml:space="preserve"> </w:t>
      </w:r>
      <w:r w:rsidRPr="005C7B24">
        <w:rPr>
          <w:rFonts w:ascii="宋体" w:hAnsi="宋体" w:hint="eastAsia"/>
          <w:szCs w:val="21"/>
        </w:rPr>
        <w:t>分，地点：广州市天河区天润路</w:t>
      </w:r>
      <w:r w:rsidRPr="005C7B24">
        <w:rPr>
          <w:rFonts w:ascii="宋体" w:hAnsi="宋体"/>
          <w:szCs w:val="21"/>
        </w:rPr>
        <w:t>333</w:t>
      </w:r>
      <w:r w:rsidRPr="005C7B24">
        <w:rPr>
          <w:rFonts w:ascii="宋体" w:hAnsi="宋体" w:hint="eastAsia"/>
          <w:szCs w:val="21"/>
        </w:rPr>
        <w:t>号广州</w:t>
      </w:r>
      <w:r w:rsidRPr="005C7B24">
        <w:rPr>
          <w:rFonts w:ascii="宋体" w:hAnsi="宋体" w:hint="eastAsia"/>
        </w:rPr>
        <w:t>公共资源交易中心</w:t>
      </w:r>
      <w:r w:rsidRPr="005C7B24">
        <w:rPr>
          <w:rFonts w:ascii="宋体" w:hAnsi="宋体"/>
          <w:szCs w:val="21"/>
          <w:u w:val="single"/>
        </w:rPr>
        <w:t xml:space="preserve"> </w:t>
      </w:r>
      <w:r w:rsidR="00041762" w:rsidRPr="00041762">
        <w:rPr>
          <w:rFonts w:ascii="宋体" w:hAnsi="宋体" w:hint="eastAsia"/>
          <w:szCs w:val="21"/>
          <w:u w:val="single"/>
        </w:rPr>
        <w:t>第13开标室</w:t>
      </w:r>
      <w:r w:rsidRPr="005C7B24">
        <w:rPr>
          <w:rFonts w:ascii="宋体" w:hAnsi="宋体"/>
          <w:szCs w:val="21"/>
          <w:u w:val="single"/>
        </w:rPr>
        <w:t xml:space="preserve"> </w:t>
      </w:r>
      <w:r w:rsidRPr="005C7B24">
        <w:rPr>
          <w:rFonts w:ascii="宋体" w:hAnsi="宋体" w:hint="eastAsia"/>
          <w:szCs w:val="21"/>
        </w:rPr>
        <w:t>。投标人应于</w:t>
      </w:r>
      <w:r w:rsidRPr="005C7B24">
        <w:rPr>
          <w:rFonts w:ascii="宋体" w:hAnsi="宋体" w:hint="eastAsia"/>
          <w:szCs w:val="21"/>
          <w:u w:val="single"/>
        </w:rPr>
        <w:t>当日</w:t>
      </w:r>
      <w:r w:rsidR="00041762">
        <w:rPr>
          <w:rFonts w:ascii="宋体" w:hAnsi="宋体" w:hint="eastAsia"/>
          <w:szCs w:val="21"/>
          <w:u w:val="single"/>
        </w:rPr>
        <w:t>09</w:t>
      </w:r>
      <w:r w:rsidRPr="005C7B24">
        <w:rPr>
          <w:rFonts w:ascii="宋体" w:hAnsi="宋体" w:hint="eastAsia"/>
          <w:u w:val="single"/>
        </w:rPr>
        <w:t>时</w:t>
      </w:r>
      <w:r w:rsidR="00041762">
        <w:rPr>
          <w:rFonts w:ascii="宋体" w:hAnsi="宋体" w:hint="eastAsia"/>
          <w:szCs w:val="21"/>
          <w:u w:val="single"/>
        </w:rPr>
        <w:t>40</w:t>
      </w:r>
      <w:r w:rsidRPr="005C7B24">
        <w:rPr>
          <w:rFonts w:ascii="宋体" w:hAnsi="宋体" w:hint="eastAsia"/>
          <w:u w:val="single"/>
        </w:rPr>
        <w:t>分</w:t>
      </w:r>
      <w:r w:rsidRPr="005C7B24">
        <w:rPr>
          <w:rFonts w:ascii="宋体" w:hAnsi="宋体" w:hint="eastAsia"/>
          <w:szCs w:val="21"/>
          <w:u w:val="single"/>
        </w:rPr>
        <w:t>至</w:t>
      </w:r>
      <w:r w:rsidRPr="005C7B24">
        <w:rPr>
          <w:rFonts w:ascii="宋体" w:hAnsi="宋体"/>
          <w:szCs w:val="21"/>
          <w:u w:val="single"/>
        </w:rPr>
        <w:t xml:space="preserve">  </w:t>
      </w:r>
      <w:r w:rsidR="00041762">
        <w:rPr>
          <w:rFonts w:ascii="宋体" w:hAnsi="宋体" w:hint="eastAsia"/>
          <w:szCs w:val="21"/>
          <w:u w:val="single"/>
        </w:rPr>
        <w:t>10</w:t>
      </w:r>
      <w:r w:rsidRPr="005C7B24">
        <w:rPr>
          <w:rFonts w:ascii="宋体" w:hAnsi="宋体" w:hint="eastAsia"/>
          <w:szCs w:val="21"/>
          <w:u w:val="single"/>
        </w:rPr>
        <w:t>时</w:t>
      </w:r>
      <w:r w:rsidR="00041762">
        <w:rPr>
          <w:rFonts w:ascii="宋体" w:hAnsi="宋体" w:hint="eastAsia"/>
          <w:szCs w:val="21"/>
          <w:u w:val="single"/>
        </w:rPr>
        <w:t>00</w:t>
      </w:r>
      <w:r w:rsidRPr="005C7B24">
        <w:rPr>
          <w:rFonts w:ascii="宋体" w:hAnsi="宋体" w:hint="eastAsia"/>
          <w:szCs w:val="21"/>
          <w:u w:val="single"/>
        </w:rPr>
        <w:t>分</w:t>
      </w:r>
      <w:r w:rsidRPr="005C7B24">
        <w:rPr>
          <w:rFonts w:ascii="宋体" w:hAnsi="宋体" w:hint="eastAsia"/>
          <w:szCs w:val="21"/>
        </w:rPr>
        <w:t>将投标文件递交至规定地点。投标文件递交的截止时间、投标地点具体以广州公共资源交易网（</w:t>
      </w:r>
      <w:r w:rsidRPr="005C7B24">
        <w:rPr>
          <w:rFonts w:ascii="宋体" w:hAnsi="宋体"/>
          <w:szCs w:val="21"/>
        </w:rPr>
        <w:t>http://www.gzggzy.cn）“服务指南→交易活动安排”处公布的投标截止时间、投标地点为准（</w:t>
      </w:r>
      <w:r w:rsidRPr="005C7B24">
        <w:rPr>
          <w:rFonts w:ascii="宋体" w:hAnsi="宋体" w:hint="eastAsia"/>
          <w:b/>
          <w:bCs/>
          <w:szCs w:val="21"/>
        </w:rPr>
        <w:t>不接受邮寄方式递交）</w:t>
      </w:r>
      <w:r w:rsidRPr="005C7B24">
        <w:rPr>
          <w:rFonts w:ascii="宋体" w:hAnsi="宋体"/>
          <w:szCs w:val="21"/>
        </w:rPr>
        <w:t>。</w:t>
      </w:r>
    </w:p>
    <w:p w:rsidR="00C67662" w:rsidRPr="005C7B24" w:rsidRDefault="00C67662" w:rsidP="00C67662">
      <w:pPr>
        <w:tabs>
          <w:tab w:val="left" w:pos="360"/>
        </w:tabs>
        <w:spacing w:line="360" w:lineRule="auto"/>
        <w:rPr>
          <w:rFonts w:ascii="宋体" w:hAnsi="宋体"/>
          <w:szCs w:val="21"/>
        </w:rPr>
      </w:pPr>
      <w:r w:rsidRPr="005C7B24">
        <w:rPr>
          <w:rFonts w:ascii="宋体" w:hAnsi="宋体"/>
          <w:szCs w:val="21"/>
        </w:rPr>
        <w:t>5.2 逾期送达的或者未送达指定地点</w:t>
      </w:r>
      <w:r w:rsidRPr="005C7B24">
        <w:rPr>
          <w:rFonts w:ascii="宋体" w:hAnsi="宋体" w:hint="eastAsia"/>
          <w:szCs w:val="21"/>
        </w:rPr>
        <w:t>或未按要求密封</w:t>
      </w:r>
      <w:r w:rsidRPr="005C7B24">
        <w:rPr>
          <w:rFonts w:ascii="宋体" w:hAnsi="宋体"/>
          <w:szCs w:val="21"/>
        </w:rPr>
        <w:t>的投标文件，招标人不予受理。</w:t>
      </w:r>
    </w:p>
    <w:p w:rsidR="00C67662" w:rsidRPr="005C7B24" w:rsidRDefault="00C67662" w:rsidP="00C67662">
      <w:pPr>
        <w:tabs>
          <w:tab w:val="left" w:pos="360"/>
        </w:tabs>
        <w:spacing w:line="360" w:lineRule="auto"/>
        <w:rPr>
          <w:rFonts w:ascii="宋体" w:hAnsi="宋体"/>
          <w:szCs w:val="21"/>
        </w:rPr>
      </w:pPr>
      <w:r w:rsidRPr="005C7B24">
        <w:rPr>
          <w:rFonts w:ascii="宋体" w:hAnsi="宋体"/>
          <w:szCs w:val="21"/>
        </w:rPr>
        <w:t>5.3 未按上述要求</w:t>
      </w:r>
      <w:r w:rsidRPr="005C7B24">
        <w:rPr>
          <w:rFonts w:ascii="宋体" w:hAnsi="宋体" w:hint="eastAsia"/>
          <w:szCs w:val="21"/>
        </w:rPr>
        <w:t>进行</w:t>
      </w:r>
      <w:r w:rsidRPr="005C7B24">
        <w:rPr>
          <w:rFonts w:ascii="宋体" w:hAnsi="宋体"/>
          <w:szCs w:val="21"/>
        </w:rPr>
        <w:t>投标登记申请并</w:t>
      </w:r>
      <w:r w:rsidRPr="005C7B24">
        <w:rPr>
          <w:rFonts w:ascii="宋体" w:hAnsi="宋体" w:hint="eastAsia"/>
          <w:szCs w:val="21"/>
        </w:rPr>
        <w:t>获取招标文件的潜在投标人不得参与投标。</w:t>
      </w:r>
    </w:p>
    <w:p w:rsidR="00C67662" w:rsidRPr="005C7B24" w:rsidRDefault="00C67662" w:rsidP="00C67662">
      <w:pPr>
        <w:tabs>
          <w:tab w:val="left" w:pos="2127"/>
        </w:tabs>
        <w:spacing w:line="360" w:lineRule="auto"/>
        <w:rPr>
          <w:rFonts w:ascii="宋体" w:hAnsi="宋体"/>
          <w:b/>
        </w:rPr>
      </w:pPr>
      <w:r w:rsidRPr="005C7B24">
        <w:rPr>
          <w:rFonts w:ascii="宋体" w:hAnsi="宋体"/>
          <w:b/>
        </w:rPr>
        <w:t xml:space="preserve">6. </w:t>
      </w:r>
      <w:r w:rsidRPr="005C7B24">
        <w:rPr>
          <w:rFonts w:ascii="宋体" w:hAnsi="宋体" w:hint="eastAsia"/>
          <w:b/>
        </w:rPr>
        <w:t>发布公告的媒介</w:t>
      </w:r>
    </w:p>
    <w:p w:rsidR="00C67662" w:rsidRPr="005C7B24" w:rsidRDefault="00C67662" w:rsidP="00C67662">
      <w:pPr>
        <w:autoSpaceDN w:val="0"/>
        <w:spacing w:line="360" w:lineRule="auto"/>
        <w:ind w:firstLine="420"/>
        <w:rPr>
          <w:rFonts w:hAnsi="宋体"/>
        </w:rPr>
      </w:pPr>
      <w:r w:rsidRPr="005C7B24">
        <w:rPr>
          <w:rFonts w:ascii="宋体" w:hAnsi="宋体"/>
        </w:rPr>
        <w:t>招标公告在</w:t>
      </w:r>
      <w:r w:rsidRPr="005C7B24">
        <w:rPr>
          <w:rFonts w:ascii="宋体" w:hAnsi="宋体"/>
          <w:u w:val="single"/>
        </w:rPr>
        <w:t>广州公共资源交易网（www.gzggzy.cn）</w:t>
      </w:r>
      <w:r w:rsidRPr="005C7B24">
        <w:rPr>
          <w:rFonts w:ascii="宋体" w:hAnsi="宋体" w:hint="eastAsia"/>
          <w:u w:val="single"/>
        </w:rPr>
        <w:t>、</w:t>
      </w:r>
      <w:r w:rsidRPr="005C7B24">
        <w:rPr>
          <w:rFonts w:ascii="宋体" w:hAnsi="宋体" w:hint="eastAsia"/>
          <w:bCs/>
          <w:szCs w:val="21"/>
          <w:u w:val="single"/>
        </w:rPr>
        <w:t>广东省招标投标监管网（网址：</w:t>
      </w:r>
      <w:r w:rsidRPr="005C7B24">
        <w:rPr>
          <w:rFonts w:ascii="宋体" w:hAnsi="宋体"/>
          <w:bCs/>
          <w:szCs w:val="21"/>
          <w:u w:val="single"/>
        </w:rPr>
        <w:t>http://www.gdzbtb.gov.cn）、东莞市交通投资集团有限公司官网（http://www.dgjtjt.com.cn/</w:t>
      </w:r>
      <w:r w:rsidRPr="005C7B24">
        <w:rPr>
          <w:rFonts w:ascii="宋体" w:hAnsi="宋体" w:hint="eastAsia"/>
          <w:bCs/>
          <w:szCs w:val="21"/>
          <w:u w:val="single"/>
        </w:rPr>
        <w:t>）</w:t>
      </w:r>
      <w:r w:rsidRPr="005C7B24">
        <w:rPr>
          <w:rFonts w:ascii="宋体" w:hAnsi="宋体"/>
        </w:rPr>
        <w:t>上发布。</w:t>
      </w:r>
    </w:p>
    <w:p w:rsidR="00C67662" w:rsidRPr="005C7B24" w:rsidRDefault="00C67662" w:rsidP="00C67662">
      <w:pPr>
        <w:tabs>
          <w:tab w:val="left" w:pos="2127"/>
        </w:tabs>
        <w:spacing w:line="360" w:lineRule="auto"/>
        <w:rPr>
          <w:rFonts w:ascii="宋体" w:hAnsi="宋体"/>
          <w:b/>
        </w:rPr>
      </w:pPr>
      <w:r w:rsidRPr="005C7B24">
        <w:rPr>
          <w:rFonts w:ascii="宋体" w:hAnsi="宋体"/>
          <w:b/>
        </w:rPr>
        <w:t>7. 联系方式</w:t>
      </w:r>
    </w:p>
    <w:p w:rsidR="00C67662" w:rsidRPr="005C7B24" w:rsidRDefault="00C67662" w:rsidP="00C67662">
      <w:pPr>
        <w:tabs>
          <w:tab w:val="left" w:pos="2127"/>
        </w:tabs>
        <w:topLinePunct/>
        <w:ind w:leftChars="200" w:left="6405" w:hangingChars="2850" w:hanging="5985"/>
        <w:rPr>
          <w:rFonts w:ascii="宋体" w:hAnsi="宋体"/>
          <w:szCs w:val="21"/>
        </w:rPr>
      </w:pPr>
      <w:r w:rsidRPr="005C7B24">
        <w:rPr>
          <w:rFonts w:ascii="宋体" w:hAnsi="宋体"/>
          <w:szCs w:val="21"/>
        </w:rPr>
        <w:t>招 标 人：</w:t>
      </w:r>
      <w:r w:rsidRPr="005C7B24">
        <w:rPr>
          <w:rFonts w:ascii="宋体" w:hAnsi="宋体" w:hint="eastAsia"/>
          <w:bCs/>
          <w:szCs w:val="21"/>
          <w:u w:val="single"/>
        </w:rPr>
        <w:t>东莞市交通投资集团有限公司</w:t>
      </w:r>
      <w:r w:rsidRPr="005C7B24">
        <w:rPr>
          <w:rFonts w:ascii="宋体" w:hAnsi="宋体"/>
          <w:szCs w:val="21"/>
        </w:rPr>
        <w:t xml:space="preserve">        招标代理机构：</w:t>
      </w:r>
      <w:r w:rsidRPr="005C7B24">
        <w:rPr>
          <w:rFonts w:ascii="宋体" w:hAnsi="宋体" w:hint="eastAsia"/>
          <w:bCs/>
          <w:szCs w:val="21"/>
          <w:u w:val="single"/>
        </w:rPr>
        <w:t>东莞市建业工程造价咨询事务所有限公司</w:t>
      </w:r>
    </w:p>
    <w:p w:rsidR="00C67662" w:rsidRPr="005C7B24" w:rsidRDefault="00C67662" w:rsidP="00C67662">
      <w:pPr>
        <w:tabs>
          <w:tab w:val="left" w:pos="2127"/>
        </w:tabs>
        <w:topLinePunct/>
        <w:spacing w:line="360" w:lineRule="auto"/>
        <w:ind w:firstLineChars="200" w:firstLine="420"/>
        <w:rPr>
          <w:rFonts w:ascii="宋体" w:hAnsi="宋体"/>
          <w:szCs w:val="21"/>
        </w:rPr>
      </w:pPr>
      <w:r w:rsidRPr="005C7B24">
        <w:rPr>
          <w:rFonts w:ascii="宋体" w:hAnsi="宋体"/>
          <w:szCs w:val="21"/>
        </w:rPr>
        <w:t>地    址：</w:t>
      </w:r>
      <w:r w:rsidRPr="005C7B24">
        <w:rPr>
          <w:rFonts w:ascii="宋体" w:hAnsi="宋体" w:hint="eastAsia"/>
          <w:bCs/>
          <w:szCs w:val="21"/>
          <w:u w:val="single"/>
        </w:rPr>
        <w:t>东莞市莞樟路东城段</w:t>
      </w:r>
      <w:r w:rsidRPr="005C7B24">
        <w:rPr>
          <w:rFonts w:ascii="宋体" w:hAnsi="宋体"/>
          <w:bCs/>
          <w:szCs w:val="21"/>
          <w:u w:val="single"/>
        </w:rPr>
        <w:t>199号</w:t>
      </w:r>
      <w:r w:rsidRPr="005C7B24">
        <w:rPr>
          <w:rFonts w:ascii="宋体" w:hAnsi="宋体"/>
          <w:szCs w:val="21"/>
        </w:rPr>
        <w:t xml:space="preserve">         地    址：</w:t>
      </w:r>
      <w:r w:rsidRPr="005C7B24">
        <w:rPr>
          <w:rFonts w:ascii="宋体" w:hAnsi="宋体" w:hint="eastAsia"/>
          <w:szCs w:val="21"/>
          <w:u w:val="single"/>
        </w:rPr>
        <w:t>东莞市东城区下桥银门街</w:t>
      </w:r>
      <w:r w:rsidRPr="005C7B24">
        <w:rPr>
          <w:rFonts w:ascii="宋体" w:hAnsi="宋体"/>
          <w:szCs w:val="21"/>
          <w:u w:val="single"/>
        </w:rPr>
        <w:t>1号401</w:t>
      </w:r>
    </w:p>
    <w:p w:rsidR="00C67662" w:rsidRPr="005C7B24" w:rsidRDefault="00C67662" w:rsidP="00C67662">
      <w:pPr>
        <w:tabs>
          <w:tab w:val="left" w:pos="2127"/>
        </w:tabs>
        <w:topLinePunct/>
        <w:spacing w:line="360" w:lineRule="auto"/>
        <w:ind w:firstLineChars="200" w:firstLine="420"/>
        <w:rPr>
          <w:rFonts w:ascii="宋体" w:hAnsi="宋体"/>
          <w:szCs w:val="21"/>
        </w:rPr>
      </w:pPr>
      <w:r w:rsidRPr="005C7B24">
        <w:rPr>
          <w:rFonts w:ascii="宋体" w:hAnsi="宋体"/>
          <w:szCs w:val="21"/>
        </w:rPr>
        <w:t>邮    编：</w:t>
      </w:r>
      <w:r w:rsidRPr="005C7B24">
        <w:rPr>
          <w:rFonts w:ascii="宋体" w:hAnsi="宋体"/>
          <w:szCs w:val="21"/>
          <w:u w:val="single"/>
        </w:rPr>
        <w:t xml:space="preserve">523120                   </w:t>
      </w:r>
      <w:r w:rsidRPr="005C7B24">
        <w:rPr>
          <w:rFonts w:ascii="宋体" w:hAnsi="宋体"/>
          <w:szCs w:val="21"/>
        </w:rPr>
        <w:t xml:space="preserve">         邮    编：</w:t>
      </w:r>
      <w:r w:rsidRPr="005C7B24">
        <w:rPr>
          <w:rFonts w:ascii="宋体" w:hAnsi="宋体"/>
          <w:szCs w:val="21"/>
          <w:u w:val="single"/>
        </w:rPr>
        <w:t xml:space="preserve">523112                     </w:t>
      </w:r>
    </w:p>
    <w:p w:rsidR="00C67662" w:rsidRPr="005C7B24" w:rsidRDefault="00C67662" w:rsidP="00C67662">
      <w:pPr>
        <w:tabs>
          <w:tab w:val="left" w:pos="2127"/>
        </w:tabs>
        <w:topLinePunct/>
        <w:spacing w:line="360" w:lineRule="auto"/>
        <w:ind w:firstLineChars="200" w:firstLine="420"/>
        <w:rPr>
          <w:rFonts w:ascii="宋体" w:hAnsi="宋体"/>
          <w:szCs w:val="21"/>
        </w:rPr>
      </w:pPr>
      <w:r w:rsidRPr="005C7B24">
        <w:rPr>
          <w:rFonts w:ascii="宋体" w:hAnsi="宋体"/>
          <w:szCs w:val="21"/>
        </w:rPr>
        <w:t>联 系 人：</w:t>
      </w:r>
      <w:r w:rsidR="00106E88" w:rsidRPr="005C7B24">
        <w:rPr>
          <w:rFonts w:ascii="宋体" w:hAnsi="宋体" w:hint="eastAsia"/>
          <w:bCs/>
          <w:szCs w:val="21"/>
          <w:u w:val="single"/>
        </w:rPr>
        <w:t>卢杰仁</w:t>
      </w:r>
      <w:r w:rsidRPr="005C7B24">
        <w:rPr>
          <w:rFonts w:ascii="宋体" w:hAnsi="宋体"/>
          <w:bCs/>
          <w:szCs w:val="21"/>
          <w:u w:val="single"/>
        </w:rPr>
        <w:t xml:space="preserve">    </w:t>
      </w:r>
      <w:r w:rsidRPr="005C7B24">
        <w:rPr>
          <w:rFonts w:ascii="宋体" w:hAnsi="宋体"/>
          <w:szCs w:val="21"/>
          <w:u w:val="single"/>
        </w:rPr>
        <w:t xml:space="preserve">               </w:t>
      </w:r>
      <w:r w:rsidRPr="005C7B24">
        <w:rPr>
          <w:rFonts w:ascii="宋体" w:hAnsi="宋体"/>
          <w:szCs w:val="21"/>
        </w:rPr>
        <w:t xml:space="preserve">         联 系 人：</w:t>
      </w:r>
      <w:r w:rsidRPr="005C7B24">
        <w:rPr>
          <w:rFonts w:ascii="宋体" w:hAnsi="宋体" w:hint="eastAsia"/>
          <w:bCs/>
          <w:szCs w:val="21"/>
          <w:u w:val="single"/>
        </w:rPr>
        <w:t>陈镇列</w:t>
      </w:r>
      <w:r w:rsidRPr="005C7B24">
        <w:rPr>
          <w:rFonts w:ascii="宋体" w:hAnsi="宋体"/>
          <w:bCs/>
          <w:szCs w:val="21"/>
          <w:u w:val="single"/>
        </w:rPr>
        <w:t xml:space="preserve">   </w:t>
      </w:r>
      <w:r w:rsidRPr="005C7B24">
        <w:rPr>
          <w:rFonts w:ascii="宋体" w:hAnsi="宋体"/>
          <w:szCs w:val="21"/>
          <w:u w:val="single"/>
        </w:rPr>
        <w:t xml:space="preserve">                  </w:t>
      </w:r>
    </w:p>
    <w:p w:rsidR="00C67662" w:rsidRPr="005C7B24" w:rsidRDefault="00C67662" w:rsidP="00C67662">
      <w:pPr>
        <w:tabs>
          <w:tab w:val="left" w:pos="2127"/>
        </w:tabs>
        <w:topLinePunct/>
        <w:spacing w:line="360" w:lineRule="auto"/>
        <w:ind w:firstLineChars="200" w:firstLine="420"/>
        <w:rPr>
          <w:rFonts w:ascii="宋体" w:hAnsi="宋体"/>
          <w:szCs w:val="21"/>
          <w:u w:val="single"/>
        </w:rPr>
      </w:pPr>
      <w:r w:rsidRPr="005C7B24">
        <w:rPr>
          <w:rFonts w:ascii="宋体" w:hAnsi="宋体"/>
          <w:szCs w:val="21"/>
        </w:rPr>
        <w:t>电    话：</w:t>
      </w:r>
      <w:r w:rsidRPr="005C7B24">
        <w:rPr>
          <w:rFonts w:ascii="宋体" w:hAnsi="宋体"/>
          <w:bCs/>
          <w:szCs w:val="21"/>
          <w:u w:val="single"/>
        </w:rPr>
        <w:t>0769-280916</w:t>
      </w:r>
      <w:r w:rsidR="00106E88" w:rsidRPr="005C7B24">
        <w:rPr>
          <w:rFonts w:ascii="宋体" w:hAnsi="宋体"/>
          <w:bCs/>
          <w:szCs w:val="21"/>
          <w:u w:val="single"/>
        </w:rPr>
        <w:t>94</w:t>
      </w:r>
      <w:r w:rsidRPr="005C7B24">
        <w:rPr>
          <w:rFonts w:ascii="宋体" w:hAnsi="宋体"/>
          <w:szCs w:val="21"/>
          <w:u w:val="single"/>
        </w:rPr>
        <w:t xml:space="preserve">            </w:t>
      </w:r>
      <w:r w:rsidRPr="005C7B24">
        <w:rPr>
          <w:rFonts w:ascii="宋体" w:hAnsi="宋体"/>
          <w:szCs w:val="21"/>
        </w:rPr>
        <w:t xml:space="preserve">         电    话：</w:t>
      </w:r>
      <w:r w:rsidRPr="005C7B24">
        <w:rPr>
          <w:rFonts w:ascii="宋体" w:hAnsi="宋体"/>
          <w:bCs/>
          <w:szCs w:val="21"/>
          <w:u w:val="single"/>
        </w:rPr>
        <w:t xml:space="preserve">0769-22659606    </w:t>
      </w:r>
      <w:r w:rsidRPr="005C7B24">
        <w:rPr>
          <w:rFonts w:ascii="宋体" w:hAnsi="宋体"/>
          <w:szCs w:val="21"/>
          <w:u w:val="single"/>
        </w:rPr>
        <w:t xml:space="preserve">          </w:t>
      </w:r>
    </w:p>
    <w:p w:rsidR="00C67662" w:rsidRPr="005C7B24" w:rsidRDefault="00C67662" w:rsidP="00C67662">
      <w:pPr>
        <w:tabs>
          <w:tab w:val="left" w:pos="2127"/>
        </w:tabs>
        <w:topLinePunct/>
        <w:spacing w:line="360" w:lineRule="auto"/>
        <w:ind w:firstLineChars="200" w:firstLine="420"/>
        <w:rPr>
          <w:rFonts w:ascii="宋体" w:hAnsi="宋体"/>
          <w:szCs w:val="21"/>
          <w:u w:val="single"/>
        </w:rPr>
      </w:pPr>
      <w:r w:rsidRPr="005C7B24">
        <w:rPr>
          <w:rFonts w:ascii="宋体" w:hAnsi="宋体"/>
          <w:szCs w:val="21"/>
        </w:rPr>
        <w:t xml:space="preserve">传    </w:t>
      </w:r>
      <w:r w:rsidRPr="005C7B24">
        <w:rPr>
          <w:rFonts w:ascii="宋体" w:hAnsi="宋体" w:hint="eastAsia"/>
          <w:szCs w:val="21"/>
        </w:rPr>
        <w:t>真</w:t>
      </w:r>
      <w:r w:rsidRPr="005C7B24">
        <w:rPr>
          <w:rFonts w:ascii="宋体" w:hAnsi="宋体"/>
          <w:szCs w:val="21"/>
        </w:rPr>
        <w:t>：</w:t>
      </w:r>
      <w:r w:rsidRPr="005C7B24">
        <w:rPr>
          <w:rFonts w:ascii="宋体" w:hAnsi="宋体"/>
          <w:bCs/>
          <w:szCs w:val="21"/>
          <w:u w:val="single"/>
        </w:rPr>
        <w:t>0769-280916</w:t>
      </w:r>
      <w:r w:rsidR="00106E88" w:rsidRPr="005C7B24">
        <w:rPr>
          <w:rFonts w:ascii="宋体" w:hAnsi="宋体"/>
          <w:bCs/>
          <w:szCs w:val="21"/>
          <w:u w:val="single"/>
        </w:rPr>
        <w:t>94</w:t>
      </w:r>
      <w:r w:rsidRPr="005C7B24">
        <w:rPr>
          <w:rFonts w:ascii="宋体" w:hAnsi="宋体"/>
          <w:szCs w:val="21"/>
          <w:u w:val="single"/>
        </w:rPr>
        <w:t xml:space="preserve">            </w:t>
      </w:r>
      <w:r w:rsidRPr="005C7B24">
        <w:rPr>
          <w:rFonts w:ascii="宋体" w:hAnsi="宋体"/>
          <w:szCs w:val="21"/>
        </w:rPr>
        <w:t xml:space="preserve">         </w:t>
      </w:r>
      <w:r w:rsidRPr="005C7B24">
        <w:rPr>
          <w:rFonts w:ascii="宋体" w:hAnsi="宋体" w:hint="eastAsia"/>
          <w:szCs w:val="21"/>
        </w:rPr>
        <w:t>传</w:t>
      </w:r>
      <w:r w:rsidRPr="005C7B24">
        <w:rPr>
          <w:rFonts w:ascii="宋体" w:hAnsi="宋体"/>
          <w:szCs w:val="21"/>
        </w:rPr>
        <w:t xml:space="preserve">    </w:t>
      </w:r>
      <w:r w:rsidRPr="005C7B24">
        <w:rPr>
          <w:rFonts w:ascii="宋体" w:hAnsi="宋体" w:hint="eastAsia"/>
          <w:szCs w:val="21"/>
        </w:rPr>
        <w:t>真</w:t>
      </w:r>
      <w:r w:rsidRPr="005C7B24">
        <w:rPr>
          <w:rFonts w:ascii="宋体" w:hAnsi="宋体"/>
          <w:szCs w:val="21"/>
        </w:rPr>
        <w:t>：</w:t>
      </w:r>
      <w:r w:rsidRPr="005C7B24">
        <w:rPr>
          <w:rFonts w:ascii="宋体" w:hAnsi="宋体"/>
          <w:bCs/>
          <w:szCs w:val="21"/>
          <w:u w:val="single"/>
        </w:rPr>
        <w:t xml:space="preserve">0769-22624481    </w:t>
      </w:r>
      <w:r w:rsidRPr="005C7B24">
        <w:rPr>
          <w:rFonts w:ascii="宋体" w:hAnsi="宋体"/>
          <w:szCs w:val="21"/>
          <w:u w:val="single"/>
        </w:rPr>
        <w:t xml:space="preserve">          </w:t>
      </w:r>
    </w:p>
    <w:p w:rsidR="00C67662" w:rsidRPr="005C7B24" w:rsidRDefault="00C67662" w:rsidP="00C67662">
      <w:pPr>
        <w:tabs>
          <w:tab w:val="left" w:pos="2127"/>
        </w:tabs>
        <w:topLinePunct/>
        <w:spacing w:line="360" w:lineRule="auto"/>
        <w:ind w:firstLineChars="200" w:firstLine="420"/>
        <w:rPr>
          <w:rFonts w:ascii="宋体" w:hAnsi="宋体"/>
          <w:szCs w:val="21"/>
          <w:u w:val="single"/>
        </w:rPr>
      </w:pPr>
      <w:r w:rsidRPr="005C7B24">
        <w:rPr>
          <w:rFonts w:ascii="宋体" w:hAnsi="宋体" w:hint="eastAsia"/>
          <w:szCs w:val="21"/>
        </w:rPr>
        <w:t>电子邮箱</w:t>
      </w:r>
      <w:r w:rsidRPr="005C7B24">
        <w:rPr>
          <w:rFonts w:ascii="宋体" w:hAnsi="宋体"/>
          <w:szCs w:val="21"/>
        </w:rPr>
        <w:t>：</w:t>
      </w:r>
      <w:r w:rsidRPr="005C7B24">
        <w:rPr>
          <w:rFonts w:ascii="宋体" w:hAnsi="宋体"/>
          <w:bCs/>
          <w:szCs w:val="21"/>
          <w:u w:val="single"/>
        </w:rPr>
        <w:t xml:space="preserve">             </w:t>
      </w:r>
      <w:r w:rsidRPr="005C7B24">
        <w:rPr>
          <w:rFonts w:ascii="宋体" w:hAnsi="宋体"/>
          <w:szCs w:val="21"/>
          <w:u w:val="single"/>
        </w:rPr>
        <w:t xml:space="preserve">            </w:t>
      </w:r>
      <w:r w:rsidRPr="005C7B24">
        <w:rPr>
          <w:rFonts w:ascii="宋体" w:hAnsi="宋体"/>
          <w:szCs w:val="21"/>
        </w:rPr>
        <w:t xml:space="preserve">         </w:t>
      </w:r>
      <w:r w:rsidRPr="005C7B24">
        <w:rPr>
          <w:rFonts w:ascii="宋体" w:hAnsi="宋体" w:hint="eastAsia"/>
          <w:szCs w:val="21"/>
        </w:rPr>
        <w:t>电子邮箱</w:t>
      </w:r>
      <w:r w:rsidRPr="005C7B24">
        <w:rPr>
          <w:rFonts w:ascii="宋体" w:hAnsi="宋体"/>
          <w:szCs w:val="21"/>
        </w:rPr>
        <w:t>：</w:t>
      </w:r>
      <w:hyperlink r:id="rId13" w:history="1">
        <w:r w:rsidRPr="005C7B24">
          <w:rPr>
            <w:rStyle w:val="af8"/>
            <w:rFonts w:ascii="宋体" w:hAnsi="宋体"/>
            <w:color w:val="auto"/>
            <w:szCs w:val="21"/>
          </w:rPr>
          <w:t>781257524@qq.com</w:t>
        </w:r>
      </w:hyperlink>
      <w:r w:rsidRPr="005C7B24">
        <w:rPr>
          <w:rFonts w:ascii="宋体" w:hAnsi="宋体" w:hint="eastAsia"/>
          <w:szCs w:val="21"/>
          <w:u w:val="single"/>
        </w:rPr>
        <w:t xml:space="preserve">  </w:t>
      </w:r>
      <w:r w:rsidRPr="005C7B24">
        <w:rPr>
          <w:rFonts w:ascii="宋体" w:hAnsi="宋体"/>
          <w:szCs w:val="21"/>
          <w:u w:val="single"/>
        </w:rPr>
        <w:t xml:space="preserve">         </w:t>
      </w:r>
    </w:p>
    <w:p w:rsidR="00C67662" w:rsidRPr="005C7B24" w:rsidRDefault="00C67662" w:rsidP="00C67662">
      <w:pPr>
        <w:tabs>
          <w:tab w:val="left" w:pos="2127"/>
        </w:tabs>
        <w:spacing w:line="360" w:lineRule="auto"/>
        <w:rPr>
          <w:rFonts w:ascii="宋体" w:hAnsi="宋体"/>
          <w:b/>
        </w:rPr>
      </w:pPr>
      <w:r w:rsidRPr="005C7B24">
        <w:rPr>
          <w:rFonts w:ascii="宋体" w:hAnsi="宋体"/>
          <w:b/>
        </w:rPr>
        <w:t>8.</w:t>
      </w:r>
      <w:r w:rsidRPr="005C7B24">
        <w:rPr>
          <w:b/>
        </w:rPr>
        <w:t xml:space="preserve"> </w:t>
      </w:r>
      <w:r w:rsidRPr="005C7B24">
        <w:rPr>
          <w:rFonts w:hint="eastAsia"/>
          <w:b/>
        </w:rPr>
        <w:t>若</w:t>
      </w:r>
      <w:r w:rsidRPr="005C7B24">
        <w:rPr>
          <w:rFonts w:ascii="宋体" w:hAnsi="宋体" w:hint="eastAsia"/>
          <w:b/>
        </w:rPr>
        <w:t>投标人和其他利害关系人认为本次招标活动违反法律、法规和规章规定的，应书面（签字或盖章）提出（投诉书格式见招标文件第一章投标人须知附件），</w:t>
      </w:r>
      <w:r w:rsidRPr="005C7B24">
        <w:rPr>
          <w:rFonts w:ascii="宋体" w:hAnsi="宋体"/>
          <w:b/>
        </w:rPr>
        <w:t>向</w:t>
      </w:r>
      <w:r w:rsidRPr="005C7B24">
        <w:rPr>
          <w:rFonts w:ascii="宋体" w:hAnsi="宋体" w:hint="eastAsia"/>
          <w:b/>
          <w:u w:val="single"/>
        </w:rPr>
        <w:t>东莞市路桥投资建设有限公司党群监察部</w:t>
      </w:r>
      <w:r w:rsidRPr="005C7B24">
        <w:rPr>
          <w:rFonts w:ascii="宋体" w:hAnsi="宋体"/>
          <w:b/>
          <w:u w:val="single"/>
        </w:rPr>
        <w:t>投诉。通讯地址：</w:t>
      </w:r>
      <w:r w:rsidRPr="005C7B24">
        <w:rPr>
          <w:rFonts w:ascii="宋体" w:hAnsi="宋体" w:hint="eastAsia"/>
          <w:b/>
          <w:u w:val="single"/>
        </w:rPr>
        <w:t>东莞市东城区桑园狮龙路</w:t>
      </w:r>
      <w:r w:rsidRPr="005C7B24">
        <w:rPr>
          <w:rFonts w:ascii="宋体" w:hAnsi="宋体"/>
          <w:b/>
          <w:u w:val="single"/>
        </w:rPr>
        <w:t>13号，邮政编码：523119。联系电话：0769-28091680、0769-28091693</w:t>
      </w:r>
      <w:r w:rsidRPr="005C7B24">
        <w:rPr>
          <w:rFonts w:ascii="宋体" w:hAnsi="宋体" w:hint="eastAsia"/>
          <w:b/>
        </w:rPr>
        <w:t>。</w:t>
      </w:r>
      <w:r w:rsidRPr="005C7B24">
        <w:rPr>
          <w:rFonts w:ascii="宋体" w:hAnsi="宋体"/>
          <w:b/>
        </w:rPr>
        <w:t xml:space="preserve"> </w:t>
      </w:r>
    </w:p>
    <w:p w:rsidR="0025766C" w:rsidRPr="005C7B24" w:rsidRDefault="00C67662">
      <w:pPr>
        <w:tabs>
          <w:tab w:val="left" w:pos="2127"/>
        </w:tabs>
        <w:spacing w:line="360" w:lineRule="auto"/>
        <w:rPr>
          <w:rFonts w:ascii="宋体" w:hAnsi="宋体"/>
        </w:rPr>
      </w:pPr>
      <w:r w:rsidRPr="005C7B24">
        <w:rPr>
          <w:rFonts w:ascii="宋体" w:hAnsi="宋体"/>
          <w:szCs w:val="21"/>
        </w:rPr>
        <w:t xml:space="preserve">　　　　　　　　　　　　　　　　　　　　　　　　　     </w:t>
      </w:r>
      <w:r w:rsidRPr="005C7B24">
        <w:rPr>
          <w:rFonts w:ascii="宋体" w:hAnsi="宋体"/>
          <w:szCs w:val="21"/>
          <w:u w:val="single"/>
        </w:rPr>
        <w:t xml:space="preserve"> 20</w:t>
      </w:r>
      <w:r w:rsidR="00041762">
        <w:rPr>
          <w:rFonts w:ascii="宋体" w:hAnsi="宋体" w:hint="eastAsia"/>
          <w:szCs w:val="21"/>
          <w:u w:val="single"/>
        </w:rPr>
        <w:t>20</w:t>
      </w:r>
      <w:r w:rsidRPr="005C7B24">
        <w:rPr>
          <w:rFonts w:ascii="宋体" w:hAnsi="宋体"/>
          <w:szCs w:val="21"/>
          <w:u w:val="single"/>
        </w:rPr>
        <w:t xml:space="preserve"> </w:t>
      </w:r>
      <w:r w:rsidRPr="005C7B24">
        <w:rPr>
          <w:rFonts w:ascii="宋体" w:hAnsi="宋体"/>
          <w:szCs w:val="21"/>
        </w:rPr>
        <w:t>年</w:t>
      </w:r>
      <w:r w:rsidRPr="005C7B24">
        <w:rPr>
          <w:rFonts w:ascii="宋体" w:hAnsi="宋体"/>
          <w:szCs w:val="21"/>
          <w:u w:val="single"/>
        </w:rPr>
        <w:t xml:space="preserve"> </w:t>
      </w:r>
      <w:r w:rsidR="00041762">
        <w:rPr>
          <w:rFonts w:ascii="宋体" w:hAnsi="宋体" w:hint="eastAsia"/>
          <w:szCs w:val="21"/>
          <w:u w:val="single"/>
        </w:rPr>
        <w:t>6</w:t>
      </w:r>
      <w:r w:rsidRPr="005C7B24">
        <w:rPr>
          <w:rFonts w:ascii="宋体" w:hAnsi="宋体"/>
          <w:szCs w:val="21"/>
          <w:u w:val="single"/>
        </w:rPr>
        <w:t xml:space="preserve"> </w:t>
      </w:r>
      <w:r w:rsidRPr="005C7B24">
        <w:rPr>
          <w:rFonts w:ascii="宋体" w:hAnsi="宋体"/>
          <w:szCs w:val="21"/>
        </w:rPr>
        <w:t>月</w:t>
      </w:r>
      <w:r w:rsidRPr="005C7B24">
        <w:rPr>
          <w:rFonts w:ascii="宋体" w:hAnsi="宋体"/>
          <w:szCs w:val="21"/>
          <w:u w:val="single"/>
        </w:rPr>
        <w:t xml:space="preserve"> </w:t>
      </w:r>
      <w:r w:rsidR="00041762">
        <w:rPr>
          <w:rFonts w:ascii="宋体" w:hAnsi="宋体" w:hint="eastAsia"/>
          <w:szCs w:val="21"/>
          <w:u w:val="single"/>
        </w:rPr>
        <w:t>16</w:t>
      </w:r>
      <w:r w:rsidRPr="005C7B24">
        <w:rPr>
          <w:rFonts w:ascii="宋体" w:hAnsi="宋体"/>
          <w:szCs w:val="21"/>
          <w:u w:val="single"/>
        </w:rPr>
        <w:t xml:space="preserve"> </w:t>
      </w:r>
      <w:r w:rsidRPr="005C7B24">
        <w:rPr>
          <w:rFonts w:ascii="宋体" w:hAnsi="宋体"/>
          <w:szCs w:val="21"/>
        </w:rPr>
        <w:t>日</w:t>
      </w:r>
      <w:bookmarkEnd w:id="5"/>
    </w:p>
    <w:p w:rsidR="0025766C" w:rsidRPr="005C7B24" w:rsidRDefault="001E203C">
      <w:pPr>
        <w:pStyle w:val="1"/>
        <w:pageBreakBefore/>
        <w:widowControl/>
        <w:tabs>
          <w:tab w:val="left" w:pos="2127"/>
        </w:tabs>
        <w:spacing w:before="120" w:after="120" w:line="240" w:lineRule="auto"/>
        <w:jc w:val="center"/>
        <w:rPr>
          <w:rFonts w:ascii="宋体" w:hAnsi="宋体"/>
          <w:kern w:val="0"/>
          <w:sz w:val="32"/>
          <w:szCs w:val="32"/>
        </w:rPr>
      </w:pPr>
      <w:bookmarkStart w:id="7" w:name="_Toc384914916"/>
      <w:bookmarkStart w:id="8" w:name="_Toc43200588"/>
      <w:bookmarkEnd w:id="3"/>
      <w:bookmarkEnd w:id="4"/>
      <w:r w:rsidRPr="005C7B24">
        <w:rPr>
          <w:rFonts w:ascii="宋体" w:hAnsi="宋体" w:hint="eastAsia"/>
          <w:kern w:val="0"/>
          <w:sz w:val="32"/>
          <w:szCs w:val="32"/>
        </w:rPr>
        <w:lastRenderedPageBreak/>
        <w:t>第一章</w:t>
      </w:r>
      <w:r w:rsidRPr="005C7B24">
        <w:rPr>
          <w:rFonts w:ascii="宋体" w:hAnsi="宋体"/>
          <w:kern w:val="0"/>
          <w:sz w:val="32"/>
          <w:szCs w:val="32"/>
        </w:rPr>
        <w:t xml:space="preserve"> </w:t>
      </w:r>
      <w:r w:rsidRPr="005C7B24">
        <w:rPr>
          <w:rFonts w:ascii="宋体" w:hAnsi="宋体" w:hint="eastAsia"/>
          <w:kern w:val="0"/>
          <w:sz w:val="32"/>
          <w:szCs w:val="32"/>
        </w:rPr>
        <w:t>投标人须知</w:t>
      </w:r>
      <w:bookmarkEnd w:id="0"/>
      <w:bookmarkEnd w:id="1"/>
      <w:bookmarkEnd w:id="7"/>
      <w:bookmarkEnd w:id="8"/>
    </w:p>
    <w:p w:rsidR="0025766C" w:rsidRPr="005C7B24" w:rsidRDefault="001E203C">
      <w:pPr>
        <w:pStyle w:val="2"/>
        <w:keepNext w:val="0"/>
        <w:keepLines w:val="0"/>
        <w:tabs>
          <w:tab w:val="left" w:pos="2127"/>
        </w:tabs>
        <w:spacing w:before="0" w:after="0" w:line="360" w:lineRule="auto"/>
        <w:ind w:firstLineChars="50" w:firstLine="120"/>
        <w:rPr>
          <w:rFonts w:ascii="宋体" w:eastAsia="宋体" w:hAnsi="宋体"/>
          <w:sz w:val="24"/>
          <w:szCs w:val="24"/>
        </w:rPr>
      </w:pPr>
      <w:bookmarkStart w:id="9" w:name="_Toc384914917"/>
      <w:bookmarkStart w:id="10" w:name="_Toc43200589"/>
      <w:r w:rsidRPr="005C7B24">
        <w:rPr>
          <w:rFonts w:ascii="宋体" w:eastAsia="宋体" w:hAnsi="宋体" w:hint="eastAsia"/>
          <w:sz w:val="24"/>
          <w:szCs w:val="24"/>
        </w:rPr>
        <w:t>投标人须知前附表</w:t>
      </w:r>
      <w:bookmarkEnd w:id="9"/>
      <w:bookmarkEnd w:id="10"/>
    </w:p>
    <w:p w:rsidR="0025766C" w:rsidRPr="005C7B24" w:rsidRDefault="0025766C">
      <w:pPr>
        <w:tabs>
          <w:tab w:val="left" w:pos="2127"/>
        </w:tabs>
        <w:spacing w:line="360" w:lineRule="auto"/>
        <w:rPr>
          <w:rFonts w:ascii="宋体" w:hAnsi="宋体"/>
        </w:rPr>
      </w:pP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1559"/>
        <w:gridCol w:w="7026"/>
      </w:tblGrid>
      <w:tr w:rsidR="005C7B24" w:rsidRPr="005C7B24" w:rsidTr="008F2E9B">
        <w:trPr>
          <w:trHeight w:val="450"/>
          <w:tblHeader/>
          <w:jc w:val="center"/>
        </w:trPr>
        <w:tc>
          <w:tcPr>
            <w:tcW w:w="1005" w:type="dxa"/>
            <w:vAlign w:val="center"/>
          </w:tcPr>
          <w:p w:rsidR="0025766C" w:rsidRPr="005C7B24" w:rsidRDefault="001E203C">
            <w:pPr>
              <w:pStyle w:val="aa"/>
              <w:tabs>
                <w:tab w:val="left" w:pos="2127"/>
              </w:tabs>
              <w:spacing w:line="360" w:lineRule="auto"/>
              <w:jc w:val="center"/>
              <w:rPr>
                <w:rFonts w:hAnsi="宋体"/>
              </w:rPr>
            </w:pPr>
            <w:r w:rsidRPr="005C7B24">
              <w:rPr>
                <w:rFonts w:hAnsi="宋体" w:hint="eastAsia"/>
              </w:rPr>
              <w:t>条款号</w:t>
            </w:r>
          </w:p>
        </w:tc>
        <w:tc>
          <w:tcPr>
            <w:tcW w:w="1559" w:type="dxa"/>
            <w:vAlign w:val="center"/>
          </w:tcPr>
          <w:p w:rsidR="0025766C" w:rsidRPr="005C7B24" w:rsidRDefault="001E203C">
            <w:pPr>
              <w:pStyle w:val="aa"/>
              <w:tabs>
                <w:tab w:val="left" w:pos="2127"/>
              </w:tabs>
              <w:spacing w:line="360" w:lineRule="auto"/>
              <w:jc w:val="center"/>
              <w:rPr>
                <w:rFonts w:hAnsi="宋体"/>
              </w:rPr>
            </w:pPr>
            <w:r w:rsidRPr="005C7B24">
              <w:rPr>
                <w:rFonts w:hAnsi="宋体" w:hint="eastAsia"/>
              </w:rPr>
              <w:t>条款名称</w:t>
            </w:r>
          </w:p>
        </w:tc>
        <w:tc>
          <w:tcPr>
            <w:tcW w:w="7026" w:type="dxa"/>
            <w:vAlign w:val="center"/>
          </w:tcPr>
          <w:p w:rsidR="0025766C" w:rsidRPr="005C7B24" w:rsidRDefault="001E203C">
            <w:pPr>
              <w:pStyle w:val="aa"/>
              <w:tabs>
                <w:tab w:val="left" w:pos="2127"/>
              </w:tabs>
              <w:spacing w:line="360" w:lineRule="auto"/>
              <w:jc w:val="center"/>
              <w:rPr>
                <w:rFonts w:hAnsi="宋体"/>
              </w:rPr>
            </w:pPr>
            <w:r w:rsidRPr="005C7B24">
              <w:rPr>
                <w:rFonts w:hAnsi="宋体" w:hint="eastAsia"/>
              </w:rPr>
              <w:t>编列内容</w:t>
            </w:r>
            <w:r w:rsidRPr="005C7B24">
              <w:rPr>
                <w:rFonts w:hAnsi="宋体"/>
              </w:rPr>
              <w:t xml:space="preserve"> </w:t>
            </w:r>
          </w:p>
        </w:tc>
      </w:tr>
      <w:tr w:rsidR="005C7B24" w:rsidRPr="005C7B24" w:rsidTr="008F2E9B">
        <w:trPr>
          <w:trHeight w:val="781"/>
          <w:jc w:val="center"/>
        </w:trPr>
        <w:tc>
          <w:tcPr>
            <w:tcW w:w="1005" w:type="dxa"/>
            <w:vAlign w:val="center"/>
          </w:tcPr>
          <w:p w:rsidR="0025766C" w:rsidRPr="005C7B24" w:rsidRDefault="001E203C">
            <w:pPr>
              <w:pStyle w:val="aa"/>
              <w:tabs>
                <w:tab w:val="left" w:pos="2127"/>
              </w:tabs>
              <w:spacing w:line="360" w:lineRule="auto"/>
              <w:jc w:val="center"/>
              <w:rPr>
                <w:rFonts w:hAnsi="宋体"/>
              </w:rPr>
            </w:pPr>
            <w:r w:rsidRPr="005C7B24">
              <w:rPr>
                <w:rFonts w:hAnsi="宋体"/>
              </w:rPr>
              <w:t>1.1.2</w:t>
            </w:r>
          </w:p>
        </w:tc>
        <w:tc>
          <w:tcPr>
            <w:tcW w:w="1559" w:type="dxa"/>
            <w:vAlign w:val="center"/>
          </w:tcPr>
          <w:p w:rsidR="0025766C" w:rsidRPr="005C7B24" w:rsidRDefault="001E203C">
            <w:pPr>
              <w:pStyle w:val="aa"/>
              <w:tabs>
                <w:tab w:val="left" w:pos="2127"/>
              </w:tabs>
              <w:spacing w:line="360" w:lineRule="auto"/>
              <w:jc w:val="center"/>
              <w:rPr>
                <w:rFonts w:hAnsi="宋体"/>
              </w:rPr>
            </w:pPr>
            <w:r w:rsidRPr="005C7B24">
              <w:rPr>
                <w:rFonts w:hAnsi="宋体" w:hint="eastAsia"/>
              </w:rPr>
              <w:t>招标人</w:t>
            </w:r>
          </w:p>
        </w:tc>
        <w:tc>
          <w:tcPr>
            <w:tcW w:w="7026" w:type="dxa"/>
            <w:vAlign w:val="center"/>
          </w:tcPr>
          <w:p w:rsidR="0025766C" w:rsidRPr="005C7B24" w:rsidRDefault="001E203C">
            <w:pPr>
              <w:pStyle w:val="aa"/>
              <w:spacing w:line="360" w:lineRule="auto"/>
              <w:rPr>
                <w:rFonts w:hAnsi="宋体"/>
                <w:szCs w:val="21"/>
              </w:rPr>
            </w:pPr>
            <w:r w:rsidRPr="005C7B24">
              <w:rPr>
                <w:rFonts w:hAnsi="宋体" w:hint="eastAsia"/>
                <w:szCs w:val="21"/>
              </w:rPr>
              <w:t>招标人：</w:t>
            </w:r>
            <w:r w:rsidRPr="005C7B24">
              <w:rPr>
                <w:rFonts w:hAnsi="宋体" w:hint="eastAsia"/>
                <w:bCs/>
                <w:szCs w:val="21"/>
              </w:rPr>
              <w:t>东莞市交通投资集团有限公司</w:t>
            </w:r>
          </w:p>
          <w:p w:rsidR="0025766C" w:rsidRPr="005C7B24" w:rsidRDefault="001E203C">
            <w:pPr>
              <w:pStyle w:val="aa"/>
              <w:spacing w:line="360" w:lineRule="auto"/>
              <w:rPr>
                <w:rFonts w:hAnsi="宋体"/>
                <w:szCs w:val="21"/>
              </w:rPr>
            </w:pPr>
            <w:r w:rsidRPr="005C7B24">
              <w:rPr>
                <w:rFonts w:hAnsi="宋体" w:hint="eastAsia"/>
                <w:szCs w:val="21"/>
              </w:rPr>
              <w:t>地址：</w:t>
            </w:r>
            <w:r w:rsidRPr="005C7B24">
              <w:rPr>
                <w:rFonts w:hAnsi="宋体" w:hint="eastAsia"/>
                <w:bCs/>
                <w:szCs w:val="21"/>
              </w:rPr>
              <w:t>东莞市</w:t>
            </w:r>
            <w:r w:rsidR="00F743E5" w:rsidRPr="005C7B24">
              <w:rPr>
                <w:rFonts w:hAnsi="宋体" w:hint="eastAsia"/>
                <w:bCs/>
                <w:szCs w:val="21"/>
              </w:rPr>
              <w:t>莞樟路东城段</w:t>
            </w:r>
            <w:r w:rsidR="00F743E5" w:rsidRPr="005C7B24">
              <w:rPr>
                <w:rFonts w:hAnsi="宋体"/>
                <w:bCs/>
                <w:szCs w:val="21"/>
              </w:rPr>
              <w:t>199号</w:t>
            </w:r>
          </w:p>
          <w:p w:rsidR="0025766C" w:rsidRPr="005C7B24" w:rsidRDefault="001E203C">
            <w:pPr>
              <w:pStyle w:val="aa"/>
              <w:spacing w:line="360" w:lineRule="auto"/>
              <w:rPr>
                <w:rFonts w:hAnsi="宋体"/>
                <w:szCs w:val="21"/>
              </w:rPr>
            </w:pPr>
            <w:r w:rsidRPr="005C7B24">
              <w:rPr>
                <w:rFonts w:hAnsi="宋体" w:hint="eastAsia"/>
                <w:szCs w:val="21"/>
              </w:rPr>
              <w:t>联系人：</w:t>
            </w:r>
            <w:r w:rsidR="00106E88" w:rsidRPr="005C7B24">
              <w:rPr>
                <w:rFonts w:hAnsi="宋体" w:hint="eastAsia"/>
                <w:bCs/>
                <w:szCs w:val="21"/>
              </w:rPr>
              <w:t>卢杰仁</w:t>
            </w:r>
          </w:p>
          <w:p w:rsidR="0025766C" w:rsidRPr="005C7B24" w:rsidRDefault="001E203C">
            <w:pPr>
              <w:pStyle w:val="aa"/>
              <w:spacing w:line="360" w:lineRule="auto"/>
              <w:rPr>
                <w:rFonts w:hAnsi="宋体"/>
                <w:bCs/>
                <w:szCs w:val="21"/>
              </w:rPr>
            </w:pPr>
            <w:r w:rsidRPr="005C7B24">
              <w:rPr>
                <w:rFonts w:hAnsi="宋体" w:hint="eastAsia"/>
                <w:szCs w:val="21"/>
              </w:rPr>
              <w:t>电话：</w:t>
            </w:r>
            <w:r w:rsidRPr="005C7B24">
              <w:rPr>
                <w:rFonts w:hAnsi="宋体"/>
                <w:bCs/>
                <w:szCs w:val="21"/>
              </w:rPr>
              <w:t>0769-</w:t>
            </w:r>
            <w:r w:rsidR="00106E88" w:rsidRPr="005C7B24">
              <w:rPr>
                <w:rFonts w:hAnsi="宋体"/>
                <w:bCs/>
                <w:szCs w:val="21"/>
              </w:rPr>
              <w:t>28091694</w:t>
            </w:r>
          </w:p>
          <w:p w:rsidR="0025766C" w:rsidRPr="005C7B24" w:rsidRDefault="001E203C">
            <w:pPr>
              <w:pStyle w:val="aa"/>
              <w:spacing w:line="360" w:lineRule="auto"/>
              <w:rPr>
                <w:rFonts w:hAnsi="宋体"/>
                <w:szCs w:val="21"/>
              </w:rPr>
            </w:pPr>
            <w:r w:rsidRPr="005C7B24">
              <w:rPr>
                <w:rFonts w:hAnsi="宋体" w:hint="eastAsia"/>
                <w:bCs/>
                <w:szCs w:val="21"/>
              </w:rPr>
              <w:t>传真：</w:t>
            </w:r>
            <w:r w:rsidRPr="005C7B24">
              <w:rPr>
                <w:rFonts w:hAnsi="宋体"/>
                <w:bCs/>
                <w:szCs w:val="21"/>
              </w:rPr>
              <w:t>0769-</w:t>
            </w:r>
            <w:r w:rsidR="00106E88" w:rsidRPr="005C7B24">
              <w:rPr>
                <w:rFonts w:hAnsi="宋体"/>
                <w:bCs/>
                <w:szCs w:val="21"/>
              </w:rPr>
              <w:t>28091694</w:t>
            </w:r>
          </w:p>
          <w:p w:rsidR="0025766C" w:rsidRPr="005C7B24" w:rsidRDefault="001E203C">
            <w:pPr>
              <w:pStyle w:val="aa"/>
              <w:tabs>
                <w:tab w:val="left" w:pos="2127"/>
              </w:tabs>
              <w:spacing w:line="360" w:lineRule="auto"/>
              <w:rPr>
                <w:rFonts w:hAnsi="宋体"/>
              </w:rPr>
            </w:pPr>
            <w:r w:rsidRPr="005C7B24">
              <w:rPr>
                <w:rFonts w:hAnsi="宋体" w:hint="eastAsia"/>
                <w:szCs w:val="21"/>
              </w:rPr>
              <w:t>项目建设单位：</w:t>
            </w:r>
            <w:r w:rsidRPr="005C7B24">
              <w:rPr>
                <w:rFonts w:hAnsi="宋体" w:hint="eastAsia"/>
                <w:bCs/>
                <w:szCs w:val="21"/>
              </w:rPr>
              <w:t>东莞市交通投资集团有限公司</w:t>
            </w:r>
          </w:p>
        </w:tc>
      </w:tr>
      <w:tr w:rsidR="005C7B24" w:rsidRPr="005C7B24" w:rsidTr="008F2E9B">
        <w:trPr>
          <w:trHeight w:val="1074"/>
          <w:jc w:val="center"/>
        </w:trPr>
        <w:tc>
          <w:tcPr>
            <w:tcW w:w="1005" w:type="dxa"/>
            <w:vAlign w:val="center"/>
          </w:tcPr>
          <w:p w:rsidR="0025766C" w:rsidRPr="005C7B24" w:rsidRDefault="001E203C">
            <w:pPr>
              <w:pStyle w:val="aa"/>
              <w:tabs>
                <w:tab w:val="left" w:pos="2127"/>
              </w:tabs>
              <w:spacing w:line="360" w:lineRule="auto"/>
              <w:jc w:val="center"/>
              <w:rPr>
                <w:rFonts w:hAnsi="宋体"/>
              </w:rPr>
            </w:pPr>
            <w:r w:rsidRPr="005C7B24">
              <w:rPr>
                <w:rFonts w:hAnsi="宋体"/>
              </w:rPr>
              <w:t>1.1.3</w:t>
            </w:r>
          </w:p>
        </w:tc>
        <w:tc>
          <w:tcPr>
            <w:tcW w:w="1559" w:type="dxa"/>
            <w:vAlign w:val="center"/>
          </w:tcPr>
          <w:p w:rsidR="0025766C" w:rsidRPr="005C7B24" w:rsidRDefault="001E203C">
            <w:pPr>
              <w:pStyle w:val="aa"/>
              <w:tabs>
                <w:tab w:val="left" w:pos="2127"/>
              </w:tabs>
              <w:spacing w:line="360" w:lineRule="auto"/>
              <w:jc w:val="center"/>
              <w:rPr>
                <w:rFonts w:hAnsi="宋体"/>
              </w:rPr>
            </w:pPr>
            <w:r w:rsidRPr="005C7B24">
              <w:rPr>
                <w:rFonts w:hAnsi="宋体" w:hint="eastAsia"/>
              </w:rPr>
              <w:t>招标代理机构（招标服务单位）</w:t>
            </w:r>
          </w:p>
        </w:tc>
        <w:tc>
          <w:tcPr>
            <w:tcW w:w="7026" w:type="dxa"/>
            <w:vAlign w:val="center"/>
          </w:tcPr>
          <w:p w:rsidR="00163D26" w:rsidRPr="005C7B24" w:rsidRDefault="00163D26" w:rsidP="00163D26">
            <w:pPr>
              <w:pStyle w:val="aa"/>
              <w:spacing w:line="360" w:lineRule="auto"/>
              <w:rPr>
                <w:szCs w:val="21"/>
              </w:rPr>
            </w:pPr>
            <w:r w:rsidRPr="005C7B24">
              <w:rPr>
                <w:rFonts w:hint="eastAsia"/>
                <w:szCs w:val="21"/>
              </w:rPr>
              <w:t>名称：东莞市建业工程造价咨询事务所有限公司</w:t>
            </w:r>
          </w:p>
          <w:p w:rsidR="00163D26" w:rsidRPr="005C7B24" w:rsidRDefault="00163D26" w:rsidP="00163D26">
            <w:pPr>
              <w:pStyle w:val="aa"/>
              <w:spacing w:line="360" w:lineRule="auto"/>
              <w:rPr>
                <w:szCs w:val="21"/>
              </w:rPr>
            </w:pPr>
            <w:r w:rsidRPr="005C7B24">
              <w:rPr>
                <w:rFonts w:hint="eastAsia"/>
                <w:szCs w:val="21"/>
              </w:rPr>
              <w:t>地址：东莞市东城区下桥银门街1号401</w:t>
            </w:r>
          </w:p>
          <w:p w:rsidR="00163D26" w:rsidRPr="005C7B24" w:rsidRDefault="00163D26" w:rsidP="00163D26">
            <w:pPr>
              <w:pStyle w:val="aa"/>
              <w:spacing w:line="360" w:lineRule="auto"/>
              <w:rPr>
                <w:szCs w:val="21"/>
              </w:rPr>
            </w:pPr>
            <w:r w:rsidRPr="005C7B24">
              <w:rPr>
                <w:rFonts w:hint="eastAsia"/>
                <w:szCs w:val="21"/>
              </w:rPr>
              <w:t>联系人：陈镇列</w:t>
            </w:r>
          </w:p>
          <w:p w:rsidR="00163D26" w:rsidRPr="005C7B24" w:rsidRDefault="00163D26" w:rsidP="00163D26">
            <w:pPr>
              <w:pStyle w:val="aa"/>
              <w:spacing w:line="360" w:lineRule="auto"/>
              <w:rPr>
                <w:szCs w:val="21"/>
              </w:rPr>
            </w:pPr>
            <w:r w:rsidRPr="005C7B24">
              <w:rPr>
                <w:rFonts w:hint="eastAsia"/>
                <w:szCs w:val="21"/>
              </w:rPr>
              <w:t>电话：0769-22659606</w:t>
            </w:r>
          </w:p>
          <w:p w:rsidR="0025766C" w:rsidRPr="005C7B24" w:rsidRDefault="00163D26">
            <w:pPr>
              <w:pStyle w:val="aa"/>
              <w:tabs>
                <w:tab w:val="left" w:pos="2127"/>
              </w:tabs>
              <w:spacing w:line="360" w:lineRule="auto"/>
              <w:rPr>
                <w:rFonts w:hAnsi="宋体"/>
              </w:rPr>
            </w:pPr>
            <w:r w:rsidRPr="005C7B24">
              <w:rPr>
                <w:rFonts w:hint="eastAsia"/>
                <w:szCs w:val="21"/>
              </w:rPr>
              <w:t>传真：0769-22624481</w:t>
            </w:r>
          </w:p>
        </w:tc>
      </w:tr>
      <w:tr w:rsidR="005C7B24" w:rsidRPr="005C7B24" w:rsidTr="008F2E9B">
        <w:trPr>
          <w:trHeight w:val="482"/>
          <w:jc w:val="center"/>
        </w:trPr>
        <w:tc>
          <w:tcPr>
            <w:tcW w:w="1005" w:type="dxa"/>
            <w:vAlign w:val="center"/>
          </w:tcPr>
          <w:p w:rsidR="0025766C" w:rsidRPr="005C7B24" w:rsidRDefault="001E203C">
            <w:pPr>
              <w:pStyle w:val="aa"/>
              <w:tabs>
                <w:tab w:val="left" w:pos="2127"/>
              </w:tabs>
              <w:spacing w:line="360" w:lineRule="auto"/>
              <w:jc w:val="center"/>
              <w:rPr>
                <w:rFonts w:hAnsi="宋体"/>
              </w:rPr>
            </w:pPr>
            <w:r w:rsidRPr="005C7B24">
              <w:rPr>
                <w:rFonts w:hAnsi="宋体"/>
              </w:rPr>
              <w:t>1.1.4</w:t>
            </w:r>
          </w:p>
        </w:tc>
        <w:tc>
          <w:tcPr>
            <w:tcW w:w="1559" w:type="dxa"/>
            <w:vAlign w:val="center"/>
          </w:tcPr>
          <w:p w:rsidR="0025766C" w:rsidRPr="005C7B24" w:rsidRDefault="001E203C">
            <w:pPr>
              <w:pStyle w:val="aa"/>
              <w:tabs>
                <w:tab w:val="left" w:pos="2127"/>
              </w:tabs>
              <w:spacing w:line="360" w:lineRule="auto"/>
              <w:jc w:val="center"/>
              <w:rPr>
                <w:rFonts w:hAnsi="宋体"/>
              </w:rPr>
            </w:pPr>
            <w:r w:rsidRPr="005C7B24">
              <w:rPr>
                <w:rFonts w:hAnsi="宋体" w:hint="eastAsia"/>
              </w:rPr>
              <w:t>项目名称</w:t>
            </w:r>
          </w:p>
        </w:tc>
        <w:tc>
          <w:tcPr>
            <w:tcW w:w="7026" w:type="dxa"/>
            <w:vAlign w:val="center"/>
          </w:tcPr>
          <w:p w:rsidR="0025766C" w:rsidRPr="005C7B24" w:rsidRDefault="008C168B">
            <w:pPr>
              <w:pStyle w:val="aa"/>
              <w:tabs>
                <w:tab w:val="left" w:pos="2127"/>
              </w:tabs>
              <w:spacing w:line="360" w:lineRule="auto"/>
              <w:rPr>
                <w:rFonts w:hAnsi="宋体"/>
                <w:u w:val="single"/>
              </w:rPr>
            </w:pPr>
            <w:r w:rsidRPr="005C7B24">
              <w:rPr>
                <w:rFonts w:hAnsi="宋体" w:hint="eastAsia"/>
                <w:szCs w:val="21"/>
              </w:rPr>
              <w:t>水乡地区横向通道中线电力设施及县道</w:t>
            </w:r>
            <w:r w:rsidRPr="005C7B24">
              <w:rPr>
                <w:rFonts w:hAnsi="宋体"/>
                <w:szCs w:val="21"/>
              </w:rPr>
              <w:t>X246角社大桥应急工程供电线路迁改工程</w:t>
            </w:r>
          </w:p>
        </w:tc>
      </w:tr>
      <w:tr w:rsidR="005C7B24" w:rsidRPr="005C7B24" w:rsidTr="008F2E9B">
        <w:trPr>
          <w:trHeight w:val="482"/>
          <w:jc w:val="center"/>
        </w:trPr>
        <w:tc>
          <w:tcPr>
            <w:tcW w:w="1005" w:type="dxa"/>
            <w:vAlign w:val="center"/>
          </w:tcPr>
          <w:p w:rsidR="0025766C" w:rsidRPr="005C7B24" w:rsidRDefault="001E203C">
            <w:pPr>
              <w:pStyle w:val="aa"/>
              <w:tabs>
                <w:tab w:val="left" w:pos="2127"/>
              </w:tabs>
              <w:spacing w:line="360" w:lineRule="auto"/>
              <w:jc w:val="center"/>
              <w:rPr>
                <w:rFonts w:hAnsi="宋体"/>
              </w:rPr>
            </w:pPr>
            <w:r w:rsidRPr="005C7B24">
              <w:rPr>
                <w:rFonts w:hAnsi="宋体"/>
              </w:rPr>
              <w:t>1.1.5</w:t>
            </w:r>
          </w:p>
        </w:tc>
        <w:tc>
          <w:tcPr>
            <w:tcW w:w="1559" w:type="dxa"/>
            <w:vAlign w:val="center"/>
          </w:tcPr>
          <w:p w:rsidR="0025766C" w:rsidRPr="005C7B24" w:rsidRDefault="001E203C">
            <w:pPr>
              <w:pStyle w:val="aa"/>
              <w:tabs>
                <w:tab w:val="left" w:pos="2127"/>
              </w:tabs>
              <w:spacing w:line="360" w:lineRule="auto"/>
              <w:jc w:val="center"/>
              <w:rPr>
                <w:rFonts w:hAnsi="宋体"/>
              </w:rPr>
            </w:pPr>
            <w:r w:rsidRPr="005C7B24">
              <w:rPr>
                <w:rFonts w:hAnsi="宋体" w:hint="eastAsia"/>
              </w:rPr>
              <w:t>建设地点</w:t>
            </w:r>
          </w:p>
        </w:tc>
        <w:tc>
          <w:tcPr>
            <w:tcW w:w="7026" w:type="dxa"/>
            <w:vAlign w:val="center"/>
          </w:tcPr>
          <w:p w:rsidR="0025766C" w:rsidRPr="005C7B24" w:rsidRDefault="001E203C">
            <w:pPr>
              <w:pStyle w:val="aa"/>
              <w:tabs>
                <w:tab w:val="left" w:pos="2127"/>
              </w:tabs>
              <w:spacing w:line="360" w:lineRule="auto"/>
              <w:rPr>
                <w:rFonts w:hAnsi="宋体"/>
                <w:bCs/>
                <w:u w:val="single"/>
              </w:rPr>
            </w:pPr>
            <w:r w:rsidRPr="005C7B24">
              <w:rPr>
                <w:rFonts w:hAnsi="宋体" w:hint="eastAsia"/>
                <w:szCs w:val="21"/>
              </w:rPr>
              <w:t>东莞市</w:t>
            </w:r>
          </w:p>
        </w:tc>
      </w:tr>
      <w:tr w:rsidR="005C7B24" w:rsidRPr="005C7B24" w:rsidTr="008F2E9B">
        <w:trPr>
          <w:trHeight w:val="482"/>
          <w:jc w:val="center"/>
        </w:trPr>
        <w:tc>
          <w:tcPr>
            <w:tcW w:w="1005" w:type="dxa"/>
            <w:vAlign w:val="center"/>
          </w:tcPr>
          <w:p w:rsidR="0025766C" w:rsidRPr="005C7B24" w:rsidRDefault="001E203C">
            <w:pPr>
              <w:pStyle w:val="aa"/>
              <w:tabs>
                <w:tab w:val="left" w:pos="2127"/>
              </w:tabs>
              <w:spacing w:line="360" w:lineRule="auto"/>
              <w:jc w:val="center"/>
              <w:rPr>
                <w:rFonts w:hAnsi="宋体"/>
              </w:rPr>
            </w:pPr>
            <w:r w:rsidRPr="005C7B24">
              <w:rPr>
                <w:rFonts w:hAnsi="宋体"/>
              </w:rPr>
              <w:t>1.1.6</w:t>
            </w:r>
          </w:p>
        </w:tc>
        <w:tc>
          <w:tcPr>
            <w:tcW w:w="1559" w:type="dxa"/>
            <w:vAlign w:val="center"/>
          </w:tcPr>
          <w:p w:rsidR="0025766C" w:rsidRPr="005C7B24" w:rsidRDefault="001E203C">
            <w:pPr>
              <w:pStyle w:val="aa"/>
              <w:tabs>
                <w:tab w:val="left" w:pos="2127"/>
              </w:tabs>
              <w:spacing w:line="360" w:lineRule="auto"/>
              <w:jc w:val="center"/>
              <w:rPr>
                <w:rFonts w:hAnsi="宋体"/>
              </w:rPr>
            </w:pPr>
            <w:r w:rsidRPr="005C7B24">
              <w:rPr>
                <w:rFonts w:hAnsi="宋体" w:hint="eastAsia"/>
              </w:rPr>
              <w:t>建设规模</w:t>
            </w:r>
          </w:p>
        </w:tc>
        <w:tc>
          <w:tcPr>
            <w:tcW w:w="7026" w:type="dxa"/>
            <w:vAlign w:val="center"/>
          </w:tcPr>
          <w:p w:rsidR="00ED1613" w:rsidRPr="005C7B24" w:rsidRDefault="00163D26" w:rsidP="00BA26A8">
            <w:pPr>
              <w:tabs>
                <w:tab w:val="left" w:pos="2127"/>
              </w:tabs>
              <w:spacing w:line="360" w:lineRule="auto"/>
              <w:ind w:firstLineChars="200" w:firstLine="420"/>
              <w:rPr>
                <w:rFonts w:ascii="宋体" w:hAnsi="宋体"/>
                <w:szCs w:val="21"/>
              </w:rPr>
            </w:pPr>
            <w:r w:rsidRPr="005C7B24">
              <w:rPr>
                <w:rFonts w:ascii="宋体" w:hAnsi="宋体"/>
                <w:szCs w:val="21"/>
                <w:u w:val="single"/>
              </w:rPr>
              <w:t>1、</w:t>
            </w:r>
            <w:r w:rsidRPr="005C7B24">
              <w:rPr>
                <w:rFonts w:ascii="宋体" w:hAnsi="宋体" w:hint="eastAsia"/>
                <w:szCs w:val="21"/>
                <w:u w:val="single"/>
              </w:rPr>
              <w:t>水乡地区横向通道中线电力设施迁改部分：</w:t>
            </w:r>
            <w:r w:rsidR="00D96D15" w:rsidRPr="005C7B24">
              <w:rPr>
                <w:kern w:val="0"/>
                <w:szCs w:val="24"/>
                <w:u w:val="single"/>
              </w:rPr>
              <w:t>涉及改造的线路为</w:t>
            </w:r>
            <w:r w:rsidR="00D96D15" w:rsidRPr="005C7B24">
              <w:rPr>
                <w:rFonts w:hint="eastAsia"/>
                <w:kern w:val="0"/>
                <w:szCs w:val="24"/>
                <w:u w:val="single"/>
              </w:rPr>
              <w:t>洪梅站洪梅站</w:t>
            </w:r>
            <w:r w:rsidR="00D96D15" w:rsidRPr="005C7B24">
              <w:rPr>
                <w:kern w:val="0"/>
                <w:szCs w:val="24"/>
                <w:u w:val="single"/>
              </w:rPr>
              <w:t>10kV</w:t>
            </w:r>
            <w:r w:rsidR="00D96D15" w:rsidRPr="005C7B24">
              <w:rPr>
                <w:rFonts w:hint="eastAsia"/>
                <w:kern w:val="0"/>
                <w:szCs w:val="24"/>
                <w:u w:val="single"/>
              </w:rPr>
              <w:t>围尾线（</w:t>
            </w:r>
            <w:r w:rsidR="00D96D15" w:rsidRPr="005C7B24">
              <w:rPr>
                <w:kern w:val="0"/>
                <w:szCs w:val="24"/>
                <w:u w:val="single"/>
              </w:rPr>
              <w:t>719</w:t>
            </w:r>
            <w:r w:rsidR="00D96D15" w:rsidRPr="005C7B24">
              <w:rPr>
                <w:rFonts w:hint="eastAsia"/>
                <w:kern w:val="0"/>
                <w:szCs w:val="24"/>
                <w:u w:val="single"/>
              </w:rPr>
              <w:t>），洪梅站</w:t>
            </w:r>
            <w:r w:rsidR="00D96D15" w:rsidRPr="005C7B24">
              <w:rPr>
                <w:kern w:val="0"/>
                <w:szCs w:val="24"/>
                <w:u w:val="single"/>
              </w:rPr>
              <w:t>10kV</w:t>
            </w:r>
            <w:r w:rsidR="00D96D15" w:rsidRPr="005C7B24">
              <w:rPr>
                <w:rFonts w:hint="eastAsia"/>
                <w:kern w:val="0"/>
                <w:szCs w:val="24"/>
                <w:u w:val="single"/>
              </w:rPr>
              <w:t>凼涌线</w:t>
            </w:r>
            <w:r w:rsidR="00D96D15" w:rsidRPr="005C7B24">
              <w:rPr>
                <w:kern w:val="0"/>
                <w:szCs w:val="24"/>
                <w:u w:val="single"/>
              </w:rPr>
              <w:t>(701)</w:t>
            </w:r>
            <w:r w:rsidR="00D96D15" w:rsidRPr="005C7B24">
              <w:rPr>
                <w:rFonts w:hint="eastAsia"/>
                <w:kern w:val="0"/>
                <w:szCs w:val="24"/>
                <w:u w:val="single"/>
              </w:rPr>
              <w:t>，洪梅站</w:t>
            </w:r>
            <w:r w:rsidR="00D96D15" w:rsidRPr="005C7B24">
              <w:rPr>
                <w:kern w:val="0"/>
                <w:szCs w:val="24"/>
                <w:u w:val="single"/>
              </w:rPr>
              <w:t>10kV</w:t>
            </w:r>
            <w:r w:rsidR="00D96D15" w:rsidRPr="005C7B24">
              <w:rPr>
                <w:rFonts w:hint="eastAsia"/>
                <w:kern w:val="0"/>
                <w:szCs w:val="24"/>
                <w:u w:val="single"/>
              </w:rPr>
              <w:t>汇景线（</w:t>
            </w:r>
            <w:r w:rsidR="00D96D15" w:rsidRPr="005C7B24">
              <w:rPr>
                <w:kern w:val="0"/>
                <w:szCs w:val="24"/>
                <w:u w:val="single"/>
              </w:rPr>
              <w:t>724</w:t>
            </w:r>
            <w:r w:rsidR="00D96D15" w:rsidRPr="005C7B24">
              <w:rPr>
                <w:rFonts w:hint="eastAsia"/>
                <w:kern w:val="0"/>
                <w:szCs w:val="24"/>
                <w:u w:val="single"/>
              </w:rPr>
              <w:t>），洪梅站</w:t>
            </w:r>
            <w:r w:rsidR="00D96D15" w:rsidRPr="005C7B24">
              <w:rPr>
                <w:kern w:val="0"/>
                <w:szCs w:val="24"/>
                <w:u w:val="single"/>
              </w:rPr>
              <w:t>10kV</w:t>
            </w:r>
            <w:r w:rsidR="00D96D15" w:rsidRPr="005C7B24">
              <w:rPr>
                <w:rFonts w:hint="eastAsia"/>
                <w:kern w:val="0"/>
                <w:szCs w:val="24"/>
                <w:u w:val="single"/>
              </w:rPr>
              <w:t>电器厂线（</w:t>
            </w:r>
            <w:r w:rsidR="00D96D15" w:rsidRPr="005C7B24">
              <w:rPr>
                <w:kern w:val="0"/>
                <w:szCs w:val="24"/>
                <w:u w:val="single"/>
              </w:rPr>
              <w:t>710</w:t>
            </w:r>
            <w:r w:rsidR="00D96D15" w:rsidRPr="005C7B24">
              <w:rPr>
                <w:rFonts w:hint="eastAsia"/>
                <w:kern w:val="0"/>
                <w:szCs w:val="24"/>
                <w:u w:val="single"/>
              </w:rPr>
              <w:t>），洪梅站</w:t>
            </w:r>
            <w:r w:rsidR="00D96D15" w:rsidRPr="005C7B24">
              <w:rPr>
                <w:kern w:val="0"/>
                <w:szCs w:val="24"/>
                <w:u w:val="single"/>
              </w:rPr>
              <w:t>10kV</w:t>
            </w:r>
            <w:r w:rsidR="00D96D15" w:rsidRPr="005C7B24">
              <w:rPr>
                <w:rFonts w:hint="eastAsia"/>
                <w:kern w:val="0"/>
                <w:szCs w:val="24"/>
                <w:u w:val="single"/>
              </w:rPr>
              <w:t>河东线（</w:t>
            </w:r>
            <w:r w:rsidR="00D96D15" w:rsidRPr="005C7B24">
              <w:rPr>
                <w:kern w:val="0"/>
                <w:szCs w:val="24"/>
                <w:u w:val="single"/>
              </w:rPr>
              <w:t>727</w:t>
            </w:r>
            <w:r w:rsidR="00D96D15" w:rsidRPr="005C7B24">
              <w:rPr>
                <w:rFonts w:hint="eastAsia"/>
                <w:kern w:val="0"/>
                <w:szCs w:val="24"/>
                <w:u w:val="single"/>
              </w:rPr>
              <w:t>），洪梅站</w:t>
            </w:r>
            <w:r w:rsidR="00D96D15" w:rsidRPr="005C7B24">
              <w:rPr>
                <w:kern w:val="0"/>
                <w:szCs w:val="24"/>
                <w:u w:val="single"/>
              </w:rPr>
              <w:t>10kV</w:t>
            </w:r>
            <w:r w:rsidR="00D96D15" w:rsidRPr="005C7B24">
              <w:rPr>
                <w:rFonts w:hint="eastAsia"/>
                <w:kern w:val="0"/>
                <w:szCs w:val="24"/>
                <w:u w:val="single"/>
              </w:rPr>
              <w:t>黎洲角线（</w:t>
            </w:r>
            <w:r w:rsidR="00D96D15" w:rsidRPr="005C7B24">
              <w:rPr>
                <w:kern w:val="0"/>
                <w:szCs w:val="24"/>
                <w:u w:val="single"/>
              </w:rPr>
              <w:t>720</w:t>
            </w:r>
            <w:r w:rsidR="00D96D15" w:rsidRPr="005C7B24">
              <w:rPr>
                <w:rFonts w:hint="eastAsia"/>
                <w:kern w:val="0"/>
                <w:szCs w:val="24"/>
                <w:u w:val="single"/>
              </w:rPr>
              <w:t>），洪梅站</w:t>
            </w:r>
            <w:r w:rsidR="00D96D15" w:rsidRPr="005C7B24">
              <w:rPr>
                <w:kern w:val="0"/>
                <w:szCs w:val="24"/>
                <w:u w:val="single"/>
              </w:rPr>
              <w:t>10kV</w:t>
            </w:r>
            <w:r w:rsidR="00D96D15" w:rsidRPr="005C7B24">
              <w:rPr>
                <w:rFonts w:hint="eastAsia"/>
                <w:kern w:val="0"/>
                <w:szCs w:val="24"/>
                <w:u w:val="single"/>
              </w:rPr>
              <w:t>商业街线（</w:t>
            </w:r>
            <w:r w:rsidR="00D96D15" w:rsidRPr="005C7B24">
              <w:rPr>
                <w:kern w:val="0"/>
                <w:szCs w:val="24"/>
                <w:u w:val="single"/>
              </w:rPr>
              <w:t>722</w:t>
            </w:r>
            <w:r w:rsidR="00D96D15" w:rsidRPr="005C7B24">
              <w:rPr>
                <w:rFonts w:hint="eastAsia"/>
                <w:kern w:val="0"/>
                <w:szCs w:val="24"/>
                <w:u w:val="single"/>
              </w:rPr>
              <w:t>），穗莞深城际铁路专线</w:t>
            </w:r>
            <w:r w:rsidR="00D96D15" w:rsidRPr="005C7B24">
              <w:rPr>
                <w:rFonts w:ascii="宋体" w:hAnsi="宋体" w:hint="eastAsia"/>
                <w:snapToGrid w:val="0"/>
                <w:kern w:val="0"/>
                <w:u w:val="single"/>
              </w:rPr>
              <w:t>；主要包括但不限于：</w:t>
            </w:r>
            <w:r w:rsidR="00D96D15" w:rsidRPr="005C7B24">
              <w:rPr>
                <w:rFonts w:ascii="宋体" w:hAnsi="宋体" w:hint="eastAsia"/>
                <w:szCs w:val="21"/>
                <w:u w:val="single"/>
              </w:rPr>
              <w:t>（</w:t>
            </w:r>
            <w:r w:rsidR="00D96D15" w:rsidRPr="005C7B24">
              <w:rPr>
                <w:rFonts w:ascii="宋体" w:hAnsi="宋体"/>
                <w:szCs w:val="21"/>
                <w:u w:val="single"/>
              </w:rPr>
              <w:t>1）拆除部分：拆除电缆分接箱2套，拆除10kV电力电缆3.025千米；（2）线路安装部分：10kV300mm</w:t>
            </w:r>
            <w:r w:rsidR="00D96D15" w:rsidRPr="005C7B24">
              <w:rPr>
                <w:rFonts w:ascii="宋体" w:hAnsi="宋体"/>
                <w:szCs w:val="21"/>
                <w:u w:val="single"/>
                <w:vertAlign w:val="superscript"/>
              </w:rPr>
              <w:t>2</w:t>
            </w:r>
            <w:r w:rsidR="00D96D15" w:rsidRPr="005C7B24">
              <w:rPr>
                <w:rFonts w:ascii="宋体" w:hAnsi="宋体" w:hint="eastAsia"/>
                <w:szCs w:val="21"/>
                <w:u w:val="single"/>
              </w:rPr>
              <w:t>电缆</w:t>
            </w:r>
            <w:r w:rsidR="00D96D15" w:rsidRPr="005C7B24">
              <w:rPr>
                <w:rFonts w:ascii="宋体" w:hAnsi="宋体"/>
                <w:szCs w:val="21"/>
                <w:u w:val="single"/>
              </w:rPr>
              <w:t>3468米，户内头10套，户外头1套，冷缩</w:t>
            </w:r>
            <w:r w:rsidR="00D96D15" w:rsidRPr="005C7B24">
              <w:rPr>
                <w:rFonts w:ascii="宋体" w:hAnsi="宋体" w:hint="eastAsia"/>
                <w:szCs w:val="21"/>
                <w:u w:val="single"/>
              </w:rPr>
              <w:t>中间头</w:t>
            </w:r>
            <w:r w:rsidR="00D96D15" w:rsidRPr="005C7B24">
              <w:rPr>
                <w:rFonts w:ascii="宋体" w:hAnsi="宋体"/>
                <w:szCs w:val="21"/>
                <w:u w:val="single"/>
              </w:rPr>
              <w:t>10套；（3）设备安装部分：户外成套断路器柜2座；（4）土建部分：1线顶管168米</w:t>
            </w:r>
            <w:r w:rsidR="00D96D15" w:rsidRPr="005C7B24">
              <w:rPr>
                <w:rFonts w:ascii="宋体" w:hAnsi="宋体" w:hint="eastAsia"/>
                <w:szCs w:val="21"/>
                <w:u w:val="single"/>
              </w:rPr>
              <w:t>，</w:t>
            </w:r>
            <w:r w:rsidR="00D96D15" w:rsidRPr="005C7B24" w:rsidDel="007F6AF5">
              <w:rPr>
                <w:rFonts w:ascii="宋体" w:hAnsi="宋体"/>
                <w:szCs w:val="21"/>
                <w:u w:val="single"/>
              </w:rPr>
              <w:t xml:space="preserve"> </w:t>
            </w:r>
            <w:r w:rsidR="00D96D15" w:rsidRPr="005C7B24">
              <w:rPr>
                <w:rFonts w:ascii="宋体" w:hAnsi="宋体"/>
                <w:szCs w:val="21"/>
                <w:u w:val="single"/>
              </w:rPr>
              <w:t>4线顶管168米，6线顶管69米，16线顶管63米，16线行人埋管179米，16线浮面电缆沟20米，</w:t>
            </w:r>
            <w:r w:rsidR="00D96D15" w:rsidRPr="005C7B24" w:rsidDel="007F6AF5">
              <w:rPr>
                <w:rFonts w:ascii="宋体" w:hAnsi="宋体"/>
                <w:szCs w:val="21"/>
                <w:u w:val="single"/>
              </w:rPr>
              <w:t xml:space="preserve"> </w:t>
            </w:r>
            <w:r w:rsidR="00D96D15" w:rsidRPr="005C7B24">
              <w:rPr>
                <w:rFonts w:ascii="宋体" w:hAnsi="宋体"/>
                <w:szCs w:val="21"/>
                <w:u w:val="single"/>
              </w:rPr>
              <w:t>16线行人转角井2座，16线行人直线井3座，6线行人直线井1座，4线行车直线井4座。具体工程量以招标图纸为准。</w:t>
            </w:r>
          </w:p>
          <w:p w:rsidR="00DA4760" w:rsidRPr="005C7B24" w:rsidRDefault="00163D26" w:rsidP="00B6030F">
            <w:pPr>
              <w:tabs>
                <w:tab w:val="left" w:pos="2127"/>
              </w:tabs>
              <w:spacing w:line="400" w:lineRule="exact"/>
              <w:ind w:firstLineChars="150" w:firstLine="315"/>
              <w:rPr>
                <w:rFonts w:ascii="宋体" w:hAnsi="宋体"/>
                <w:szCs w:val="21"/>
                <w:u w:val="single"/>
              </w:rPr>
            </w:pPr>
            <w:r w:rsidRPr="005C7B24">
              <w:rPr>
                <w:rFonts w:ascii="宋体" w:hAnsi="宋体"/>
                <w:szCs w:val="21"/>
                <w:u w:val="single"/>
              </w:rPr>
              <w:t>2、</w:t>
            </w:r>
            <w:r w:rsidRPr="005C7B24">
              <w:rPr>
                <w:rFonts w:hAnsi="宋体" w:hint="eastAsia"/>
                <w:szCs w:val="21"/>
                <w:u w:val="single"/>
              </w:rPr>
              <w:t>县道</w:t>
            </w:r>
            <w:r w:rsidRPr="005C7B24">
              <w:rPr>
                <w:rFonts w:hAnsi="宋体"/>
                <w:szCs w:val="21"/>
                <w:u w:val="single"/>
              </w:rPr>
              <w:t>X246</w:t>
            </w:r>
            <w:r w:rsidRPr="005C7B24">
              <w:rPr>
                <w:rFonts w:hAnsi="宋体" w:hint="eastAsia"/>
                <w:szCs w:val="21"/>
                <w:u w:val="single"/>
              </w:rPr>
              <w:t>角社大桥应急工程供电线路迁改部分：</w:t>
            </w:r>
            <w:r w:rsidR="00D96D15" w:rsidRPr="005C7B24">
              <w:rPr>
                <w:rFonts w:ascii="宋体" w:hAnsi="宋体" w:hint="eastAsia"/>
                <w:szCs w:val="21"/>
                <w:u w:val="single"/>
              </w:rPr>
              <w:t>本工程涉及迁改的线路有</w:t>
            </w:r>
            <w:r w:rsidR="00D96D15" w:rsidRPr="005C7B24">
              <w:rPr>
                <w:rFonts w:ascii="宋体" w:hAnsi="宋体"/>
                <w:szCs w:val="21"/>
                <w:u w:val="single"/>
              </w:rPr>
              <w:t>4回，分别为角社站F6-10kV公馆线10kV、角社站F19-10kV庄寮线、角社站F20-10kV东裕线、角社站F27-10kV中凯线，本工程</w:t>
            </w:r>
            <w:r w:rsidR="00D96D15" w:rsidRPr="005C7B24">
              <w:rPr>
                <w:rFonts w:ascii="宋体" w:hAnsi="宋体" w:hint="eastAsia"/>
                <w:snapToGrid w:val="0"/>
                <w:kern w:val="0"/>
              </w:rPr>
              <w:t>包括但不限于</w:t>
            </w:r>
            <w:r w:rsidR="00D96D15" w:rsidRPr="005C7B24">
              <w:rPr>
                <w:rFonts w:ascii="宋体" w:hAnsi="宋体" w:hint="eastAsia"/>
                <w:szCs w:val="21"/>
                <w:u w:val="single"/>
              </w:rPr>
              <w:t>：（</w:t>
            </w:r>
            <w:r w:rsidR="00D96D15" w:rsidRPr="005C7B24">
              <w:rPr>
                <w:rFonts w:ascii="宋体" w:hAnsi="宋体"/>
                <w:szCs w:val="21"/>
                <w:u w:val="single"/>
              </w:rPr>
              <w:t>1）拆除部分：YJV22-3X300电缆940米，YJV-3X35电缆50米，10kV公</w:t>
            </w:r>
            <w:r w:rsidR="00D96D15" w:rsidRPr="005C7B24">
              <w:rPr>
                <w:rFonts w:ascii="宋体" w:hAnsi="宋体"/>
                <w:szCs w:val="21"/>
                <w:u w:val="single"/>
              </w:rPr>
              <w:lastRenderedPageBreak/>
              <w:t>用电缆分接箱2台，S11-400kVA台架式变电站1套</w:t>
            </w:r>
            <w:r w:rsidR="00D96D15" w:rsidRPr="005C7B24">
              <w:rPr>
                <w:rFonts w:ascii="宋体" w:hAnsi="宋体" w:hint="eastAsia"/>
                <w:szCs w:val="21"/>
                <w:u w:val="single"/>
              </w:rPr>
              <w:t>；（</w:t>
            </w:r>
            <w:r w:rsidR="00D96D15" w:rsidRPr="005C7B24">
              <w:rPr>
                <w:rFonts w:ascii="宋体" w:hAnsi="宋体"/>
                <w:szCs w:val="21"/>
                <w:u w:val="single"/>
              </w:rPr>
              <w:t>2</w:t>
            </w:r>
            <w:r w:rsidR="00D96D15" w:rsidRPr="005C7B24">
              <w:rPr>
                <w:rFonts w:ascii="宋体" w:hAnsi="宋体" w:hint="eastAsia"/>
                <w:szCs w:val="21"/>
                <w:u w:val="single"/>
              </w:rPr>
              <w:t>）新建安装部分：新建</w:t>
            </w:r>
            <w:r w:rsidR="00D96D15" w:rsidRPr="005C7B24">
              <w:rPr>
                <w:rFonts w:ascii="宋体" w:hAnsi="宋体"/>
                <w:szCs w:val="21"/>
                <w:u w:val="single"/>
              </w:rPr>
              <w:t>ZRC-YJV22-8.7/15kV-3X300电缆1342米，ZRC-YJV22-8.7/15kV-3X120电缆18米，ZRC-YJV22-0.6/1kV-4X240电缆150米，10kV真空断路器柜自动化成套设备2台，SCB13-800kVA终端型预装式变电站1台，户外开关箱围栏2座，欧式箱变围栏1座，低压重复接地3组，低压电缆沿墙引上装置3套；</w:t>
            </w:r>
            <w:r w:rsidR="00D96D15" w:rsidRPr="005C7B24">
              <w:rPr>
                <w:rFonts w:ascii="宋体" w:hAnsi="宋体" w:hint="eastAsia"/>
                <w:szCs w:val="21"/>
                <w:u w:val="single"/>
              </w:rPr>
              <w:t>（</w:t>
            </w:r>
            <w:r w:rsidR="00D96D15" w:rsidRPr="005C7B24">
              <w:rPr>
                <w:rFonts w:ascii="宋体" w:hAnsi="宋体"/>
                <w:szCs w:val="21"/>
                <w:u w:val="single"/>
              </w:rPr>
              <w:t>3）新建土建部分：新建8线顶管300米，2层4列行车排管35米，3层4列排管行车工作井2座，2层4列排管行车工作井1座</w:t>
            </w:r>
            <w:r w:rsidR="00D96D15" w:rsidRPr="005C7B24">
              <w:rPr>
                <w:rFonts w:ascii="宋体" w:hAnsi="宋体" w:hint="eastAsia"/>
                <w:szCs w:val="21"/>
                <w:u w:val="single"/>
              </w:rPr>
              <w:t>。具体工程量以招标图纸为准。</w:t>
            </w:r>
          </w:p>
        </w:tc>
      </w:tr>
      <w:tr w:rsidR="005C7B24" w:rsidRPr="005C7B24" w:rsidTr="008F2E9B">
        <w:trPr>
          <w:trHeight w:val="482"/>
          <w:jc w:val="center"/>
        </w:trPr>
        <w:tc>
          <w:tcPr>
            <w:tcW w:w="1005" w:type="dxa"/>
            <w:vAlign w:val="center"/>
          </w:tcPr>
          <w:p w:rsidR="0025766C" w:rsidRPr="005C7B24" w:rsidRDefault="001E203C">
            <w:pPr>
              <w:pStyle w:val="aa"/>
              <w:tabs>
                <w:tab w:val="left" w:pos="2127"/>
              </w:tabs>
              <w:spacing w:line="360" w:lineRule="auto"/>
              <w:jc w:val="center"/>
              <w:rPr>
                <w:rFonts w:hAnsi="宋体"/>
              </w:rPr>
            </w:pPr>
            <w:r w:rsidRPr="005C7B24">
              <w:rPr>
                <w:rFonts w:hAnsi="宋体"/>
              </w:rPr>
              <w:lastRenderedPageBreak/>
              <w:t>1.1.7</w:t>
            </w:r>
          </w:p>
        </w:tc>
        <w:tc>
          <w:tcPr>
            <w:tcW w:w="1559" w:type="dxa"/>
            <w:vAlign w:val="center"/>
          </w:tcPr>
          <w:p w:rsidR="0025766C" w:rsidRPr="005C7B24" w:rsidRDefault="001E203C">
            <w:pPr>
              <w:pStyle w:val="aa"/>
              <w:tabs>
                <w:tab w:val="left" w:pos="2127"/>
              </w:tabs>
              <w:spacing w:line="360" w:lineRule="auto"/>
              <w:jc w:val="center"/>
              <w:rPr>
                <w:rFonts w:hAnsi="宋体"/>
              </w:rPr>
            </w:pPr>
            <w:r w:rsidRPr="005C7B24">
              <w:rPr>
                <w:rFonts w:hAnsi="宋体" w:hint="eastAsia"/>
              </w:rPr>
              <w:t>标段划分</w:t>
            </w:r>
          </w:p>
        </w:tc>
        <w:tc>
          <w:tcPr>
            <w:tcW w:w="7026" w:type="dxa"/>
            <w:vAlign w:val="center"/>
          </w:tcPr>
          <w:p w:rsidR="0025766C" w:rsidRPr="005C7B24" w:rsidRDefault="001E203C">
            <w:pPr>
              <w:pStyle w:val="aa"/>
              <w:tabs>
                <w:tab w:val="left" w:pos="2127"/>
              </w:tabs>
              <w:spacing w:line="360" w:lineRule="auto"/>
              <w:rPr>
                <w:rFonts w:hAnsi="宋体"/>
                <w:bCs/>
              </w:rPr>
            </w:pPr>
            <w:r w:rsidRPr="005C7B24">
              <w:rPr>
                <w:rFonts w:hAnsi="宋体" w:hint="eastAsia"/>
              </w:rPr>
              <w:t>本项目本次招标分为</w:t>
            </w:r>
            <w:r w:rsidRPr="005C7B24">
              <w:rPr>
                <w:rFonts w:hAnsi="宋体"/>
                <w:u w:val="single"/>
              </w:rPr>
              <w:t xml:space="preserve"> 1 </w:t>
            </w:r>
            <w:r w:rsidRPr="005C7B24">
              <w:rPr>
                <w:rFonts w:hAnsi="宋体" w:hint="eastAsia"/>
              </w:rPr>
              <w:t>个标段</w:t>
            </w:r>
          </w:p>
        </w:tc>
      </w:tr>
      <w:tr w:rsidR="005C7B24" w:rsidRPr="005C7B24" w:rsidTr="008F2E9B">
        <w:trPr>
          <w:trHeight w:val="419"/>
          <w:jc w:val="center"/>
        </w:trPr>
        <w:tc>
          <w:tcPr>
            <w:tcW w:w="1005" w:type="dxa"/>
            <w:vAlign w:val="center"/>
          </w:tcPr>
          <w:p w:rsidR="0025766C" w:rsidRPr="005C7B24" w:rsidRDefault="001E203C">
            <w:pPr>
              <w:pStyle w:val="aa"/>
              <w:tabs>
                <w:tab w:val="left" w:pos="2127"/>
              </w:tabs>
              <w:spacing w:line="360" w:lineRule="auto"/>
              <w:jc w:val="center"/>
              <w:rPr>
                <w:rFonts w:hAnsi="宋体"/>
              </w:rPr>
            </w:pPr>
            <w:r w:rsidRPr="005C7B24">
              <w:rPr>
                <w:rFonts w:hAnsi="宋体"/>
                <w:kern w:val="0"/>
                <w:szCs w:val="21"/>
              </w:rPr>
              <w:t>1.2.1</w:t>
            </w:r>
          </w:p>
        </w:tc>
        <w:tc>
          <w:tcPr>
            <w:tcW w:w="1559" w:type="dxa"/>
            <w:vAlign w:val="center"/>
          </w:tcPr>
          <w:p w:rsidR="0025766C" w:rsidRPr="005C7B24" w:rsidRDefault="001E203C">
            <w:pPr>
              <w:pStyle w:val="aa"/>
              <w:tabs>
                <w:tab w:val="left" w:pos="2127"/>
              </w:tabs>
              <w:spacing w:line="360" w:lineRule="auto"/>
              <w:jc w:val="center"/>
              <w:rPr>
                <w:rFonts w:hAnsi="宋体"/>
              </w:rPr>
            </w:pPr>
            <w:r w:rsidRPr="005C7B24">
              <w:rPr>
                <w:rFonts w:hAnsi="宋体" w:cs="仿宋_GB2312" w:hint="eastAsia"/>
                <w:kern w:val="0"/>
                <w:szCs w:val="21"/>
              </w:rPr>
              <w:t>资金来源</w:t>
            </w:r>
            <w:r w:rsidRPr="005C7B24">
              <w:rPr>
                <w:rFonts w:hAnsi="宋体" w:cs="TimesNewRomanPSMT"/>
                <w:kern w:val="0"/>
                <w:szCs w:val="21"/>
              </w:rPr>
              <w:t xml:space="preserve"> </w:t>
            </w:r>
          </w:p>
        </w:tc>
        <w:tc>
          <w:tcPr>
            <w:tcW w:w="7026" w:type="dxa"/>
            <w:vAlign w:val="center"/>
          </w:tcPr>
          <w:p w:rsidR="0025766C" w:rsidRPr="005C7B24" w:rsidRDefault="001E203C">
            <w:pPr>
              <w:pStyle w:val="aa"/>
              <w:tabs>
                <w:tab w:val="left" w:pos="2127"/>
              </w:tabs>
              <w:spacing w:line="360" w:lineRule="auto"/>
              <w:rPr>
                <w:rFonts w:hAnsi="宋体"/>
                <w:szCs w:val="21"/>
                <w:u w:val="single"/>
              </w:rPr>
            </w:pPr>
            <w:r w:rsidRPr="005C7B24">
              <w:rPr>
                <w:rFonts w:hAnsi="宋体" w:hint="eastAsia"/>
                <w:szCs w:val="21"/>
              </w:rPr>
              <w:t>财政出资</w:t>
            </w:r>
            <w:r w:rsidRPr="005C7B24">
              <w:rPr>
                <w:rFonts w:hAnsi="宋体"/>
                <w:szCs w:val="21"/>
                <w:u w:val="single"/>
              </w:rPr>
              <w:t xml:space="preserve">  100   </w:t>
            </w:r>
            <w:r w:rsidRPr="005C7B24">
              <w:rPr>
                <w:rFonts w:hAnsi="宋体"/>
                <w:szCs w:val="21"/>
              </w:rPr>
              <w:t>%</w:t>
            </w:r>
          </w:p>
        </w:tc>
      </w:tr>
      <w:tr w:rsidR="005C7B24" w:rsidRPr="005C7B24" w:rsidTr="008F2E9B">
        <w:trPr>
          <w:trHeight w:val="419"/>
          <w:jc w:val="center"/>
        </w:trPr>
        <w:tc>
          <w:tcPr>
            <w:tcW w:w="1005" w:type="dxa"/>
            <w:vAlign w:val="center"/>
          </w:tcPr>
          <w:p w:rsidR="0025766C" w:rsidRPr="005C7B24" w:rsidRDefault="001E203C">
            <w:pPr>
              <w:pStyle w:val="aa"/>
              <w:tabs>
                <w:tab w:val="left" w:pos="2127"/>
              </w:tabs>
              <w:spacing w:line="360" w:lineRule="auto"/>
              <w:jc w:val="center"/>
              <w:rPr>
                <w:rFonts w:hAnsi="宋体"/>
              </w:rPr>
            </w:pPr>
            <w:r w:rsidRPr="005C7B24">
              <w:rPr>
                <w:rFonts w:hAnsi="宋体"/>
                <w:kern w:val="0"/>
                <w:szCs w:val="21"/>
              </w:rPr>
              <w:t>1.2.2</w:t>
            </w:r>
          </w:p>
        </w:tc>
        <w:tc>
          <w:tcPr>
            <w:tcW w:w="1559" w:type="dxa"/>
            <w:vAlign w:val="center"/>
          </w:tcPr>
          <w:p w:rsidR="0025766C" w:rsidRPr="005C7B24" w:rsidRDefault="001E203C">
            <w:pPr>
              <w:pStyle w:val="aa"/>
              <w:tabs>
                <w:tab w:val="left" w:pos="2127"/>
              </w:tabs>
              <w:spacing w:line="360" w:lineRule="auto"/>
              <w:jc w:val="center"/>
              <w:rPr>
                <w:rFonts w:hAnsi="宋体"/>
              </w:rPr>
            </w:pPr>
            <w:r w:rsidRPr="005C7B24">
              <w:rPr>
                <w:rFonts w:hAnsi="宋体" w:cs="仿宋_GB2312" w:hint="eastAsia"/>
                <w:kern w:val="0"/>
                <w:szCs w:val="21"/>
              </w:rPr>
              <w:t>资金落实情况</w:t>
            </w:r>
          </w:p>
        </w:tc>
        <w:tc>
          <w:tcPr>
            <w:tcW w:w="7026" w:type="dxa"/>
            <w:vAlign w:val="center"/>
          </w:tcPr>
          <w:p w:rsidR="0025766C" w:rsidRPr="005C7B24" w:rsidRDefault="001E203C">
            <w:pPr>
              <w:pStyle w:val="aa"/>
              <w:tabs>
                <w:tab w:val="left" w:pos="2127"/>
              </w:tabs>
              <w:spacing w:line="360" w:lineRule="auto"/>
              <w:rPr>
                <w:rFonts w:hAnsi="宋体"/>
                <w:u w:val="single"/>
              </w:rPr>
            </w:pPr>
            <w:r w:rsidRPr="005C7B24">
              <w:rPr>
                <w:rFonts w:hAnsi="宋体" w:hint="eastAsia"/>
                <w:szCs w:val="21"/>
              </w:rPr>
              <w:t>已落实</w:t>
            </w:r>
          </w:p>
        </w:tc>
      </w:tr>
      <w:tr w:rsidR="005C7B24" w:rsidRPr="005C7B24" w:rsidTr="008F2E9B">
        <w:trPr>
          <w:trHeight w:val="308"/>
          <w:jc w:val="center"/>
        </w:trPr>
        <w:tc>
          <w:tcPr>
            <w:tcW w:w="1005" w:type="dxa"/>
            <w:vAlign w:val="center"/>
          </w:tcPr>
          <w:p w:rsidR="0025766C" w:rsidRPr="005C7B24" w:rsidRDefault="001E203C">
            <w:pPr>
              <w:pStyle w:val="aa"/>
              <w:tabs>
                <w:tab w:val="left" w:pos="2127"/>
              </w:tabs>
              <w:spacing w:line="360" w:lineRule="auto"/>
              <w:jc w:val="center"/>
              <w:rPr>
                <w:rFonts w:hAnsi="宋体"/>
              </w:rPr>
            </w:pPr>
            <w:r w:rsidRPr="005C7B24">
              <w:rPr>
                <w:rFonts w:hAnsi="宋体"/>
              </w:rPr>
              <w:t>1.3.1</w:t>
            </w:r>
          </w:p>
        </w:tc>
        <w:tc>
          <w:tcPr>
            <w:tcW w:w="1559" w:type="dxa"/>
            <w:vAlign w:val="center"/>
          </w:tcPr>
          <w:p w:rsidR="0025766C" w:rsidRPr="005C7B24" w:rsidRDefault="001E203C">
            <w:pPr>
              <w:pStyle w:val="aa"/>
              <w:tabs>
                <w:tab w:val="left" w:pos="2127"/>
              </w:tabs>
              <w:spacing w:line="360" w:lineRule="auto"/>
              <w:jc w:val="center"/>
              <w:rPr>
                <w:rFonts w:hAnsi="宋体"/>
              </w:rPr>
            </w:pPr>
            <w:r w:rsidRPr="005C7B24">
              <w:rPr>
                <w:rFonts w:hAnsi="宋体" w:hint="eastAsia"/>
              </w:rPr>
              <w:t>招标范围</w:t>
            </w:r>
          </w:p>
        </w:tc>
        <w:tc>
          <w:tcPr>
            <w:tcW w:w="7026" w:type="dxa"/>
            <w:vAlign w:val="center"/>
          </w:tcPr>
          <w:p w:rsidR="00AD408E" w:rsidRPr="005C7B24" w:rsidRDefault="00AD408E">
            <w:pPr>
              <w:pStyle w:val="aa"/>
              <w:tabs>
                <w:tab w:val="left" w:pos="2127"/>
              </w:tabs>
              <w:spacing w:line="360" w:lineRule="auto"/>
              <w:ind w:firstLineChars="150" w:firstLine="315"/>
              <w:rPr>
                <w:rFonts w:hAnsi="宋体"/>
                <w:szCs w:val="21"/>
              </w:rPr>
            </w:pPr>
            <w:r w:rsidRPr="005C7B24">
              <w:rPr>
                <w:rFonts w:hAnsi="宋体"/>
                <w:szCs w:val="21"/>
              </w:rPr>
              <w:t>1、</w:t>
            </w:r>
            <w:r w:rsidRPr="005C7B24">
              <w:rPr>
                <w:rFonts w:hAnsi="宋体" w:hint="eastAsia"/>
                <w:szCs w:val="21"/>
                <w:u w:val="single"/>
              </w:rPr>
              <w:t>水乡地区横向通道中线电力设施迁改工程部分，按招标图纸及工程量清单所含内容，包括但不限于：（</w:t>
            </w:r>
            <w:r w:rsidRPr="005C7B24">
              <w:rPr>
                <w:rFonts w:hAnsi="宋体"/>
                <w:szCs w:val="21"/>
                <w:u w:val="single"/>
              </w:rPr>
              <w:t>1）拆除工程：含电缆拆除、拆除运输、电缆分支箱拆除等；（2）线路安装工程：含电缆、户内头、户外头、中间头敷设安装等；（3）设备安装工程：含户外成套断路器柜安装、调试等；（4）土建工程：含顶管、预埋管、电缆保护管、直线井、转角井、三通井、电缆沟、标志牌、路面破除及修复等施工。2、</w:t>
            </w:r>
            <w:r w:rsidRPr="005C7B24">
              <w:rPr>
                <w:rFonts w:hAnsi="宋体" w:hint="eastAsia"/>
                <w:szCs w:val="21"/>
                <w:u w:val="single"/>
              </w:rPr>
              <w:t>县道</w:t>
            </w:r>
            <w:r w:rsidRPr="005C7B24">
              <w:rPr>
                <w:rFonts w:hAnsi="宋体"/>
                <w:szCs w:val="21"/>
                <w:u w:val="single"/>
              </w:rPr>
              <w:t>X246角社大桥应急工程供电线路迁改工程部分</w:t>
            </w:r>
            <w:r w:rsidRPr="005C7B24">
              <w:rPr>
                <w:rFonts w:hAnsi="宋体" w:hint="eastAsia"/>
                <w:szCs w:val="21"/>
                <w:u w:val="single"/>
              </w:rPr>
              <w:t>，按招标图纸及工程量清单所含内容，包括但不限于：（</w:t>
            </w:r>
            <w:r w:rsidRPr="005C7B24">
              <w:rPr>
                <w:rFonts w:hAnsi="宋体"/>
                <w:szCs w:val="21"/>
                <w:u w:val="single"/>
              </w:rPr>
              <w:t>1）拆除工程：含电缆、电缆分</w:t>
            </w:r>
            <w:r w:rsidRPr="005C7B24">
              <w:rPr>
                <w:rFonts w:hAnsi="宋体" w:hint="eastAsia"/>
                <w:szCs w:val="21"/>
                <w:u w:val="single"/>
              </w:rPr>
              <w:t>接箱、台架式变电站拆除等；（</w:t>
            </w:r>
            <w:r w:rsidRPr="005C7B24">
              <w:rPr>
                <w:rFonts w:hAnsi="宋体"/>
                <w:szCs w:val="21"/>
                <w:u w:val="single"/>
              </w:rPr>
              <w:t>2）</w:t>
            </w:r>
            <w:r w:rsidRPr="005C7B24">
              <w:rPr>
                <w:rFonts w:hAnsi="宋体" w:hint="eastAsia"/>
                <w:szCs w:val="21"/>
                <w:u w:val="single"/>
              </w:rPr>
              <w:t>新建安装工程：含电缆、</w:t>
            </w:r>
            <w:r w:rsidRPr="005C7B24">
              <w:rPr>
                <w:rFonts w:hAnsi="宋体"/>
                <w:szCs w:val="21"/>
                <w:u w:val="single"/>
              </w:rPr>
              <w:t>10kV真空断路器柜自动化成套设备</w:t>
            </w:r>
            <w:r w:rsidRPr="005C7B24">
              <w:rPr>
                <w:rFonts w:hAnsi="宋体" w:hint="eastAsia"/>
                <w:szCs w:val="21"/>
                <w:u w:val="single"/>
              </w:rPr>
              <w:t>、终端型预装式变电站、户外开关箱围栏、欧式箱变围栏、低压重复接地组、低压电缆沿墙引上装置等安装、调试；（</w:t>
            </w:r>
            <w:r w:rsidRPr="005C7B24">
              <w:rPr>
                <w:rFonts w:hAnsi="宋体"/>
                <w:szCs w:val="21"/>
                <w:u w:val="single"/>
              </w:rPr>
              <w:t>3）</w:t>
            </w:r>
            <w:r w:rsidRPr="005C7B24">
              <w:rPr>
                <w:rFonts w:hAnsi="宋体" w:hint="eastAsia"/>
                <w:szCs w:val="21"/>
                <w:u w:val="single"/>
              </w:rPr>
              <w:t>新建土建工程：含顶管、排管、电缆保护管、工作井、标识牌、路面破除及修复等施工。</w:t>
            </w:r>
          </w:p>
          <w:p w:rsidR="0025766C" w:rsidRPr="005C7B24" w:rsidRDefault="008C168B">
            <w:pPr>
              <w:pStyle w:val="aa"/>
              <w:tabs>
                <w:tab w:val="left" w:pos="2127"/>
              </w:tabs>
              <w:spacing w:line="360" w:lineRule="auto"/>
              <w:ind w:firstLineChars="150" w:firstLine="315"/>
              <w:rPr>
                <w:rFonts w:hAnsi="宋体"/>
                <w:bCs/>
                <w:strike/>
              </w:rPr>
            </w:pPr>
            <w:r w:rsidRPr="005C7B24">
              <w:rPr>
                <w:rFonts w:hAnsi="宋体" w:hint="eastAsia"/>
                <w:szCs w:val="21"/>
              </w:rPr>
              <w:t>注：承包人需到工程所属管辖范围的供电公司办理完成本工程的报建、施工方案审核、报停电计划和验收，在施工过程中完成电力电缆的试验以及设备的安装、调试和验收，并保证通电且取得验收合格证，并完成工程的移交工作，此过程产生的一切费用由承包人承担。工程完工后要求开展工程保修，经确认具备条件时必须按带电作业方式开展施工</w:t>
            </w:r>
            <w:r w:rsidR="001E203C" w:rsidRPr="005C7B24">
              <w:rPr>
                <w:rFonts w:hAnsi="宋体" w:hint="eastAsia"/>
                <w:szCs w:val="21"/>
              </w:rPr>
              <w:t>。</w:t>
            </w:r>
          </w:p>
        </w:tc>
      </w:tr>
      <w:tr w:rsidR="005C7B24" w:rsidRPr="005C7B24" w:rsidTr="008F2E9B">
        <w:trPr>
          <w:trHeight w:val="397"/>
          <w:jc w:val="center"/>
        </w:trPr>
        <w:tc>
          <w:tcPr>
            <w:tcW w:w="1005" w:type="dxa"/>
            <w:tcBorders>
              <w:top w:val="nil"/>
            </w:tcBorders>
            <w:vAlign w:val="center"/>
          </w:tcPr>
          <w:p w:rsidR="0025766C" w:rsidRPr="005C7B24" w:rsidRDefault="001E203C">
            <w:pPr>
              <w:pStyle w:val="aa"/>
              <w:tabs>
                <w:tab w:val="left" w:pos="2127"/>
              </w:tabs>
              <w:spacing w:line="360" w:lineRule="auto"/>
              <w:jc w:val="center"/>
              <w:rPr>
                <w:rFonts w:hAnsi="宋体"/>
              </w:rPr>
            </w:pPr>
            <w:r w:rsidRPr="005C7B24">
              <w:rPr>
                <w:rFonts w:hAnsi="宋体"/>
              </w:rPr>
              <w:t>1.3.2</w:t>
            </w:r>
          </w:p>
        </w:tc>
        <w:tc>
          <w:tcPr>
            <w:tcW w:w="1559" w:type="dxa"/>
            <w:tcBorders>
              <w:top w:val="nil"/>
            </w:tcBorders>
            <w:vAlign w:val="center"/>
          </w:tcPr>
          <w:p w:rsidR="0025766C" w:rsidRPr="005C7B24" w:rsidRDefault="001E203C">
            <w:pPr>
              <w:pStyle w:val="aa"/>
              <w:tabs>
                <w:tab w:val="left" w:pos="2127"/>
              </w:tabs>
              <w:spacing w:line="360" w:lineRule="auto"/>
              <w:jc w:val="center"/>
              <w:rPr>
                <w:rFonts w:hAnsi="宋体"/>
              </w:rPr>
            </w:pPr>
            <w:r w:rsidRPr="005C7B24">
              <w:rPr>
                <w:rFonts w:hAnsi="宋体" w:hint="eastAsia"/>
                <w:bCs/>
              </w:rPr>
              <w:t>计划工期</w:t>
            </w:r>
          </w:p>
        </w:tc>
        <w:tc>
          <w:tcPr>
            <w:tcW w:w="7026" w:type="dxa"/>
            <w:tcBorders>
              <w:top w:val="nil"/>
            </w:tcBorders>
            <w:vAlign w:val="center"/>
          </w:tcPr>
          <w:p w:rsidR="0025766C" w:rsidRPr="005C7B24" w:rsidRDefault="00163D26">
            <w:pPr>
              <w:spacing w:line="360" w:lineRule="auto"/>
              <w:rPr>
                <w:rFonts w:ascii="宋体" w:hAnsi="宋体"/>
                <w:szCs w:val="21"/>
              </w:rPr>
            </w:pPr>
            <w:r w:rsidRPr="005C7B24">
              <w:rPr>
                <w:rFonts w:ascii="宋体" w:hAnsi="宋体" w:hint="eastAsia"/>
                <w:szCs w:val="21"/>
              </w:rPr>
              <w:t>计划</w:t>
            </w:r>
            <w:r w:rsidR="002D474A" w:rsidRPr="005C7B24">
              <w:rPr>
                <w:rFonts w:ascii="宋体" w:hAnsi="宋体" w:hint="eastAsia"/>
                <w:szCs w:val="21"/>
              </w:rPr>
              <w:t>总</w:t>
            </w:r>
            <w:r w:rsidRPr="005C7B24">
              <w:rPr>
                <w:rFonts w:ascii="宋体" w:hAnsi="宋体" w:hint="eastAsia"/>
                <w:szCs w:val="21"/>
              </w:rPr>
              <w:t>工期为</w:t>
            </w:r>
            <w:r w:rsidRPr="005C7B24">
              <w:rPr>
                <w:rFonts w:ascii="宋体" w:hAnsi="宋体"/>
                <w:szCs w:val="21"/>
                <w:u w:val="single"/>
              </w:rPr>
              <w:t xml:space="preserve"> 90 </w:t>
            </w:r>
            <w:r w:rsidRPr="005C7B24">
              <w:rPr>
                <w:rFonts w:ascii="宋体" w:hAnsi="宋体" w:hint="eastAsia"/>
                <w:szCs w:val="21"/>
              </w:rPr>
              <w:t>日历天</w:t>
            </w:r>
          </w:p>
          <w:p w:rsidR="0025766C" w:rsidRPr="005C7B24" w:rsidRDefault="00380F0B">
            <w:pPr>
              <w:pStyle w:val="aa"/>
              <w:tabs>
                <w:tab w:val="left" w:pos="2127"/>
              </w:tabs>
              <w:spacing w:line="360" w:lineRule="auto"/>
              <w:rPr>
                <w:rFonts w:hAnsi="宋体"/>
                <w:bCs/>
              </w:rPr>
            </w:pPr>
            <w:r w:rsidRPr="005C7B24">
              <w:rPr>
                <w:rFonts w:hAnsi="宋体" w:hint="eastAsia"/>
                <w:szCs w:val="21"/>
              </w:rPr>
              <w:t>[其中，</w:t>
            </w:r>
            <w:r w:rsidRPr="005C7B24">
              <w:rPr>
                <w:rFonts w:hAnsi="宋体" w:hint="eastAsia"/>
                <w:szCs w:val="21"/>
                <w:u w:val="single"/>
              </w:rPr>
              <w:t>水乡地区横向通道中线电力设施迁改部分</w:t>
            </w:r>
            <w:r w:rsidRPr="005C7B24">
              <w:rPr>
                <w:rFonts w:hAnsi="宋体" w:hint="eastAsia"/>
                <w:szCs w:val="21"/>
              </w:rPr>
              <w:t>的工期为</w:t>
            </w:r>
            <w:r w:rsidRPr="005C7B24">
              <w:rPr>
                <w:rFonts w:hAnsi="宋体"/>
                <w:szCs w:val="21"/>
                <w:u w:val="single"/>
              </w:rPr>
              <w:t>30</w:t>
            </w:r>
            <w:r w:rsidRPr="005C7B24">
              <w:rPr>
                <w:rFonts w:hAnsi="宋体" w:hint="eastAsia"/>
                <w:szCs w:val="21"/>
              </w:rPr>
              <w:t>日历天，</w:t>
            </w:r>
            <w:r w:rsidR="0057018E" w:rsidRPr="005C7B24">
              <w:rPr>
                <w:rFonts w:hAnsi="宋体" w:hint="eastAsia"/>
                <w:szCs w:val="21"/>
              </w:rPr>
              <w:t>计划开工日期为</w:t>
            </w:r>
            <w:r w:rsidR="0057018E" w:rsidRPr="005C7B24">
              <w:rPr>
                <w:rFonts w:hAnsi="宋体"/>
                <w:szCs w:val="21"/>
                <w:u w:val="single"/>
              </w:rPr>
              <w:t>20</w:t>
            </w:r>
            <w:r w:rsidR="0057018E">
              <w:rPr>
                <w:rFonts w:hAnsi="宋体" w:hint="eastAsia"/>
                <w:szCs w:val="21"/>
                <w:u w:val="single"/>
              </w:rPr>
              <w:t>20</w:t>
            </w:r>
            <w:r w:rsidR="0057018E" w:rsidRPr="005C7B24">
              <w:rPr>
                <w:rFonts w:hAnsi="宋体"/>
                <w:szCs w:val="21"/>
                <w:u w:val="single"/>
              </w:rPr>
              <w:t xml:space="preserve"> </w:t>
            </w:r>
            <w:r w:rsidR="0057018E" w:rsidRPr="005C7B24">
              <w:rPr>
                <w:rFonts w:hAnsi="宋体" w:hint="eastAsia"/>
                <w:szCs w:val="21"/>
              </w:rPr>
              <w:t>年</w:t>
            </w:r>
            <w:r w:rsidR="0057018E" w:rsidRPr="005C7B24">
              <w:rPr>
                <w:rFonts w:hAnsi="宋体"/>
                <w:szCs w:val="21"/>
                <w:u w:val="single"/>
              </w:rPr>
              <w:t xml:space="preserve"> </w:t>
            </w:r>
            <w:r w:rsidR="0057018E">
              <w:rPr>
                <w:rFonts w:hAnsi="宋体" w:hint="eastAsia"/>
                <w:szCs w:val="21"/>
                <w:u w:val="single"/>
              </w:rPr>
              <w:t>7</w:t>
            </w:r>
            <w:r w:rsidR="0057018E" w:rsidRPr="005C7B24">
              <w:rPr>
                <w:rFonts w:hAnsi="宋体"/>
                <w:szCs w:val="21"/>
                <w:u w:val="single"/>
              </w:rPr>
              <w:t xml:space="preserve"> </w:t>
            </w:r>
            <w:r w:rsidR="0057018E" w:rsidRPr="005C7B24">
              <w:rPr>
                <w:rFonts w:hAnsi="宋体" w:hint="eastAsia"/>
                <w:szCs w:val="21"/>
              </w:rPr>
              <w:t>月</w:t>
            </w:r>
            <w:r w:rsidR="0057018E" w:rsidRPr="005C7B24">
              <w:rPr>
                <w:rFonts w:hAnsi="宋体"/>
                <w:szCs w:val="21"/>
                <w:u w:val="single"/>
              </w:rPr>
              <w:t xml:space="preserve"> </w:t>
            </w:r>
            <w:r w:rsidR="0057018E">
              <w:rPr>
                <w:rFonts w:hAnsi="宋体" w:hint="eastAsia"/>
                <w:szCs w:val="21"/>
                <w:u w:val="single"/>
              </w:rPr>
              <w:t>16</w:t>
            </w:r>
            <w:r w:rsidR="0057018E" w:rsidRPr="005C7B24">
              <w:rPr>
                <w:rFonts w:hAnsi="宋体"/>
                <w:szCs w:val="21"/>
                <w:u w:val="single"/>
              </w:rPr>
              <w:t xml:space="preserve"> </w:t>
            </w:r>
            <w:r w:rsidR="0057018E" w:rsidRPr="005C7B24">
              <w:rPr>
                <w:rFonts w:hAnsi="宋体" w:hint="eastAsia"/>
                <w:szCs w:val="21"/>
              </w:rPr>
              <w:t>日，计划竣工日期为</w:t>
            </w:r>
            <w:r w:rsidR="0057018E" w:rsidRPr="005C7B24">
              <w:rPr>
                <w:rFonts w:hAnsi="宋体"/>
                <w:szCs w:val="21"/>
                <w:u w:val="single"/>
              </w:rPr>
              <w:t>20</w:t>
            </w:r>
            <w:r w:rsidR="0057018E">
              <w:rPr>
                <w:rFonts w:hAnsi="宋体" w:hint="eastAsia"/>
                <w:szCs w:val="21"/>
                <w:u w:val="single"/>
              </w:rPr>
              <w:t>20</w:t>
            </w:r>
            <w:r w:rsidR="0057018E" w:rsidRPr="005C7B24">
              <w:rPr>
                <w:rFonts w:hAnsi="宋体"/>
                <w:szCs w:val="21"/>
                <w:u w:val="single"/>
              </w:rPr>
              <w:t xml:space="preserve"> </w:t>
            </w:r>
            <w:r w:rsidR="0057018E" w:rsidRPr="005C7B24">
              <w:rPr>
                <w:rFonts w:hAnsi="宋体" w:hint="eastAsia"/>
                <w:szCs w:val="21"/>
              </w:rPr>
              <w:t>年</w:t>
            </w:r>
            <w:r w:rsidR="0057018E" w:rsidRPr="005C7B24">
              <w:rPr>
                <w:rFonts w:hAnsi="宋体"/>
                <w:szCs w:val="21"/>
                <w:u w:val="single"/>
              </w:rPr>
              <w:t xml:space="preserve"> </w:t>
            </w:r>
            <w:r w:rsidR="0057018E">
              <w:rPr>
                <w:rFonts w:hAnsi="宋体" w:hint="eastAsia"/>
                <w:szCs w:val="21"/>
                <w:u w:val="single"/>
              </w:rPr>
              <w:t>8</w:t>
            </w:r>
            <w:r w:rsidR="0057018E" w:rsidRPr="005C7B24">
              <w:rPr>
                <w:rFonts w:hAnsi="宋体"/>
                <w:szCs w:val="21"/>
                <w:u w:val="single"/>
              </w:rPr>
              <w:t xml:space="preserve"> </w:t>
            </w:r>
            <w:r w:rsidR="0057018E" w:rsidRPr="005C7B24">
              <w:rPr>
                <w:rFonts w:hAnsi="宋体" w:hint="eastAsia"/>
                <w:szCs w:val="21"/>
              </w:rPr>
              <w:t>月</w:t>
            </w:r>
            <w:r w:rsidR="0057018E" w:rsidRPr="005C7B24">
              <w:rPr>
                <w:rFonts w:hAnsi="宋体"/>
                <w:szCs w:val="21"/>
                <w:u w:val="single"/>
              </w:rPr>
              <w:t xml:space="preserve"> </w:t>
            </w:r>
            <w:r w:rsidR="0057018E">
              <w:rPr>
                <w:rFonts w:hAnsi="宋体" w:hint="eastAsia"/>
                <w:szCs w:val="21"/>
                <w:u w:val="single"/>
              </w:rPr>
              <w:t>15</w:t>
            </w:r>
            <w:r w:rsidR="0057018E" w:rsidRPr="005C7B24">
              <w:rPr>
                <w:rFonts w:hAnsi="宋体"/>
                <w:szCs w:val="21"/>
                <w:u w:val="single"/>
              </w:rPr>
              <w:t xml:space="preserve"> </w:t>
            </w:r>
            <w:r w:rsidR="0057018E" w:rsidRPr="005C7B24">
              <w:rPr>
                <w:rFonts w:hAnsi="宋体" w:hint="eastAsia"/>
                <w:szCs w:val="21"/>
              </w:rPr>
              <w:t>日</w:t>
            </w:r>
            <w:r w:rsidRPr="005C7B24">
              <w:rPr>
                <w:rFonts w:hAnsi="宋体" w:hint="eastAsia"/>
                <w:szCs w:val="21"/>
              </w:rPr>
              <w:t>；</w:t>
            </w:r>
            <w:r w:rsidRPr="005C7B24">
              <w:rPr>
                <w:rFonts w:hAnsi="宋体" w:hint="eastAsia"/>
                <w:szCs w:val="21"/>
                <w:u w:val="single"/>
              </w:rPr>
              <w:t>县道</w:t>
            </w:r>
            <w:r w:rsidRPr="005C7B24">
              <w:rPr>
                <w:rFonts w:hAnsi="宋体"/>
                <w:szCs w:val="21"/>
                <w:u w:val="single"/>
              </w:rPr>
              <w:t>X246角社大桥应急工程供电线路迁改部分</w:t>
            </w:r>
            <w:r w:rsidRPr="005C7B24">
              <w:rPr>
                <w:rFonts w:hAnsi="宋体" w:hint="eastAsia"/>
                <w:szCs w:val="21"/>
              </w:rPr>
              <w:t>的工期为</w:t>
            </w:r>
            <w:r w:rsidRPr="005C7B24">
              <w:rPr>
                <w:rFonts w:hAnsi="宋体"/>
                <w:szCs w:val="21"/>
                <w:u w:val="single"/>
              </w:rPr>
              <w:t>60</w:t>
            </w:r>
            <w:r w:rsidRPr="005C7B24">
              <w:rPr>
                <w:rFonts w:hAnsi="宋体" w:hint="eastAsia"/>
                <w:szCs w:val="21"/>
              </w:rPr>
              <w:t>日历天，计划</w:t>
            </w:r>
            <w:r w:rsidRPr="005C7B24">
              <w:rPr>
                <w:rFonts w:hAnsi="宋体" w:hint="eastAsia"/>
                <w:szCs w:val="21"/>
              </w:rPr>
              <w:lastRenderedPageBreak/>
              <w:t>开工日期为</w:t>
            </w:r>
            <w:r w:rsidR="0057018E" w:rsidRPr="005C7B24">
              <w:rPr>
                <w:rFonts w:hAnsi="宋体"/>
                <w:szCs w:val="21"/>
                <w:u w:val="single"/>
              </w:rPr>
              <w:t>20</w:t>
            </w:r>
            <w:r w:rsidR="0057018E">
              <w:rPr>
                <w:rFonts w:hAnsi="宋体" w:hint="eastAsia"/>
                <w:szCs w:val="21"/>
                <w:u w:val="single"/>
              </w:rPr>
              <w:t>20</w:t>
            </w:r>
            <w:r w:rsidR="0057018E" w:rsidRPr="005C7B24">
              <w:rPr>
                <w:rFonts w:hAnsi="宋体"/>
                <w:szCs w:val="21"/>
                <w:u w:val="single"/>
              </w:rPr>
              <w:t xml:space="preserve"> </w:t>
            </w:r>
            <w:r w:rsidR="0057018E" w:rsidRPr="005C7B24">
              <w:rPr>
                <w:rFonts w:hAnsi="宋体" w:hint="eastAsia"/>
                <w:szCs w:val="21"/>
              </w:rPr>
              <w:t>年</w:t>
            </w:r>
            <w:r w:rsidR="0057018E" w:rsidRPr="005C7B24">
              <w:rPr>
                <w:rFonts w:hAnsi="宋体"/>
                <w:szCs w:val="21"/>
                <w:u w:val="single"/>
              </w:rPr>
              <w:t xml:space="preserve"> </w:t>
            </w:r>
            <w:r w:rsidR="0057018E">
              <w:rPr>
                <w:rFonts w:hAnsi="宋体" w:hint="eastAsia"/>
                <w:szCs w:val="21"/>
                <w:u w:val="single"/>
              </w:rPr>
              <w:t>7</w:t>
            </w:r>
            <w:r w:rsidR="0057018E" w:rsidRPr="005C7B24">
              <w:rPr>
                <w:rFonts w:hAnsi="宋体"/>
                <w:szCs w:val="21"/>
                <w:u w:val="single"/>
              </w:rPr>
              <w:t xml:space="preserve"> </w:t>
            </w:r>
            <w:r w:rsidR="0057018E" w:rsidRPr="005C7B24">
              <w:rPr>
                <w:rFonts w:hAnsi="宋体" w:hint="eastAsia"/>
                <w:szCs w:val="21"/>
              </w:rPr>
              <w:t>月</w:t>
            </w:r>
            <w:r w:rsidR="0057018E" w:rsidRPr="005C7B24">
              <w:rPr>
                <w:rFonts w:hAnsi="宋体"/>
                <w:szCs w:val="21"/>
                <w:u w:val="single"/>
              </w:rPr>
              <w:t xml:space="preserve"> </w:t>
            </w:r>
            <w:r w:rsidR="0057018E">
              <w:rPr>
                <w:rFonts w:hAnsi="宋体" w:hint="eastAsia"/>
                <w:szCs w:val="21"/>
                <w:u w:val="single"/>
              </w:rPr>
              <w:t>16</w:t>
            </w:r>
            <w:r w:rsidR="0057018E" w:rsidRPr="005C7B24">
              <w:rPr>
                <w:rFonts w:hAnsi="宋体"/>
                <w:szCs w:val="21"/>
                <w:u w:val="single"/>
              </w:rPr>
              <w:t xml:space="preserve"> </w:t>
            </w:r>
            <w:r w:rsidR="0057018E" w:rsidRPr="005C7B24">
              <w:rPr>
                <w:rFonts w:hAnsi="宋体" w:hint="eastAsia"/>
                <w:szCs w:val="21"/>
              </w:rPr>
              <w:t>日，计划竣工日期为</w:t>
            </w:r>
            <w:r w:rsidR="0057018E" w:rsidRPr="005C7B24">
              <w:rPr>
                <w:rFonts w:hAnsi="宋体"/>
                <w:szCs w:val="21"/>
                <w:u w:val="single"/>
              </w:rPr>
              <w:t>20</w:t>
            </w:r>
            <w:r w:rsidR="0057018E">
              <w:rPr>
                <w:rFonts w:hAnsi="宋体" w:hint="eastAsia"/>
                <w:szCs w:val="21"/>
                <w:u w:val="single"/>
              </w:rPr>
              <w:t>20</w:t>
            </w:r>
            <w:r w:rsidR="0057018E" w:rsidRPr="005C7B24">
              <w:rPr>
                <w:rFonts w:hAnsi="宋体"/>
                <w:szCs w:val="21"/>
                <w:u w:val="single"/>
              </w:rPr>
              <w:t xml:space="preserve"> </w:t>
            </w:r>
            <w:r w:rsidR="0057018E" w:rsidRPr="005C7B24">
              <w:rPr>
                <w:rFonts w:hAnsi="宋体" w:hint="eastAsia"/>
                <w:szCs w:val="21"/>
              </w:rPr>
              <w:t>年</w:t>
            </w:r>
            <w:r w:rsidR="0057018E" w:rsidRPr="005C7B24">
              <w:rPr>
                <w:rFonts w:hAnsi="宋体"/>
                <w:szCs w:val="21"/>
                <w:u w:val="single"/>
              </w:rPr>
              <w:t xml:space="preserve"> </w:t>
            </w:r>
            <w:r w:rsidR="0057018E">
              <w:rPr>
                <w:rFonts w:hAnsi="宋体" w:hint="eastAsia"/>
                <w:szCs w:val="21"/>
                <w:u w:val="single"/>
              </w:rPr>
              <w:t>9</w:t>
            </w:r>
            <w:r w:rsidR="0057018E" w:rsidRPr="005C7B24">
              <w:rPr>
                <w:rFonts w:hAnsi="宋体"/>
                <w:szCs w:val="21"/>
                <w:u w:val="single"/>
              </w:rPr>
              <w:t xml:space="preserve"> </w:t>
            </w:r>
            <w:r w:rsidR="0057018E" w:rsidRPr="005C7B24">
              <w:rPr>
                <w:rFonts w:hAnsi="宋体" w:hint="eastAsia"/>
                <w:szCs w:val="21"/>
              </w:rPr>
              <w:t>月</w:t>
            </w:r>
            <w:r w:rsidR="0057018E" w:rsidRPr="005C7B24">
              <w:rPr>
                <w:rFonts w:hAnsi="宋体"/>
                <w:szCs w:val="21"/>
                <w:u w:val="single"/>
              </w:rPr>
              <w:t xml:space="preserve"> </w:t>
            </w:r>
            <w:r w:rsidR="0057018E">
              <w:rPr>
                <w:rFonts w:hAnsi="宋体" w:hint="eastAsia"/>
                <w:szCs w:val="21"/>
                <w:u w:val="single"/>
              </w:rPr>
              <w:t>14</w:t>
            </w:r>
            <w:r w:rsidRPr="005C7B24">
              <w:rPr>
                <w:rFonts w:hAnsi="宋体" w:hint="eastAsia"/>
                <w:szCs w:val="21"/>
              </w:rPr>
              <w:t>。各段的实际</w:t>
            </w:r>
            <w:r w:rsidRPr="005C7B24">
              <w:rPr>
                <w:rFonts w:hAnsi="宋体"/>
                <w:szCs w:val="21"/>
              </w:rPr>
              <w:t>开工日期以发包人和监理发布的开工日期为准，</w:t>
            </w:r>
            <w:r w:rsidRPr="005C7B24">
              <w:rPr>
                <w:rFonts w:hAnsi="宋体" w:hint="eastAsia"/>
                <w:szCs w:val="21"/>
              </w:rPr>
              <w:t>相应竣工</w:t>
            </w:r>
            <w:r w:rsidRPr="005C7B24">
              <w:rPr>
                <w:rFonts w:hAnsi="宋体"/>
                <w:szCs w:val="21"/>
              </w:rPr>
              <w:t>日期根据实际开工日期</w:t>
            </w:r>
            <w:r w:rsidRPr="005C7B24">
              <w:rPr>
                <w:rFonts w:hAnsi="宋体" w:hint="eastAsia"/>
                <w:szCs w:val="21"/>
              </w:rPr>
              <w:t>相应</w:t>
            </w:r>
            <w:r w:rsidRPr="005C7B24">
              <w:rPr>
                <w:rFonts w:hAnsi="宋体"/>
                <w:szCs w:val="21"/>
              </w:rPr>
              <w:t xml:space="preserve">顺延] </w:t>
            </w:r>
            <w:r w:rsidRPr="005C7B24">
              <w:rPr>
                <w:rFonts w:hAnsi="宋体" w:hint="eastAsia"/>
                <w:szCs w:val="21"/>
              </w:rPr>
              <w:t>。</w:t>
            </w:r>
          </w:p>
        </w:tc>
      </w:tr>
      <w:tr w:rsidR="005C7B24" w:rsidRPr="005C7B24" w:rsidTr="008F2E9B">
        <w:trPr>
          <w:trHeight w:val="397"/>
          <w:jc w:val="center"/>
        </w:trPr>
        <w:tc>
          <w:tcPr>
            <w:tcW w:w="1005" w:type="dxa"/>
            <w:vAlign w:val="center"/>
          </w:tcPr>
          <w:p w:rsidR="0025766C" w:rsidRPr="005C7B24" w:rsidRDefault="001E203C">
            <w:pPr>
              <w:pStyle w:val="aa"/>
              <w:tabs>
                <w:tab w:val="left" w:pos="2127"/>
              </w:tabs>
              <w:spacing w:line="360" w:lineRule="auto"/>
              <w:jc w:val="center"/>
              <w:rPr>
                <w:rFonts w:hAnsi="宋体"/>
              </w:rPr>
            </w:pPr>
            <w:r w:rsidRPr="005C7B24">
              <w:rPr>
                <w:rFonts w:hAnsi="宋体"/>
              </w:rPr>
              <w:lastRenderedPageBreak/>
              <w:t>1.3.3</w:t>
            </w:r>
          </w:p>
        </w:tc>
        <w:tc>
          <w:tcPr>
            <w:tcW w:w="1559" w:type="dxa"/>
            <w:vAlign w:val="center"/>
          </w:tcPr>
          <w:p w:rsidR="0025766C" w:rsidRPr="005C7B24" w:rsidRDefault="001E203C">
            <w:pPr>
              <w:pStyle w:val="aa"/>
              <w:tabs>
                <w:tab w:val="left" w:pos="2127"/>
              </w:tabs>
              <w:spacing w:line="360" w:lineRule="auto"/>
              <w:rPr>
                <w:rFonts w:hAnsi="宋体"/>
              </w:rPr>
            </w:pPr>
            <w:r w:rsidRPr="005C7B24">
              <w:rPr>
                <w:rFonts w:hAnsi="宋体" w:hint="eastAsia"/>
              </w:rPr>
              <w:t>质量、安全、文明施工要求</w:t>
            </w:r>
          </w:p>
        </w:tc>
        <w:tc>
          <w:tcPr>
            <w:tcW w:w="7026" w:type="dxa"/>
            <w:vAlign w:val="center"/>
          </w:tcPr>
          <w:p w:rsidR="0025766C" w:rsidRPr="005C7B24" w:rsidRDefault="001E203C">
            <w:pPr>
              <w:pStyle w:val="aa"/>
              <w:spacing w:line="360" w:lineRule="auto"/>
              <w:ind w:firstLineChars="17" w:firstLine="36"/>
              <w:rPr>
                <w:rFonts w:hAnsi="宋体"/>
                <w:u w:val="single"/>
              </w:rPr>
            </w:pPr>
            <w:r w:rsidRPr="005C7B24">
              <w:rPr>
                <w:rFonts w:hAnsi="宋体" w:hint="eastAsia"/>
                <w:b/>
              </w:rPr>
              <w:t>要求质量控制目标</w:t>
            </w:r>
            <w:r w:rsidRPr="005C7B24">
              <w:rPr>
                <w:rFonts w:hAnsi="宋体"/>
                <w:b/>
              </w:rPr>
              <w:t xml:space="preserve">: </w:t>
            </w:r>
            <w:r w:rsidRPr="005C7B24">
              <w:rPr>
                <w:rFonts w:hAnsi="宋体" w:hint="eastAsia"/>
                <w:u w:val="single"/>
              </w:rPr>
              <w:t>通过各级验收合格并完成启动投产</w:t>
            </w:r>
            <w:r w:rsidRPr="005C7B24">
              <w:rPr>
                <w:rFonts w:hAnsi="宋体" w:hint="eastAsia"/>
                <w:szCs w:val="21"/>
                <w:u w:val="single"/>
              </w:rPr>
              <w:t>。</w:t>
            </w:r>
          </w:p>
          <w:p w:rsidR="0025766C" w:rsidRPr="005C7B24" w:rsidRDefault="001E203C">
            <w:pPr>
              <w:pStyle w:val="aa"/>
              <w:spacing w:line="360" w:lineRule="auto"/>
              <w:ind w:firstLineChars="17" w:firstLine="36"/>
              <w:rPr>
                <w:rFonts w:hAnsi="宋体"/>
              </w:rPr>
            </w:pPr>
            <w:r w:rsidRPr="005C7B24">
              <w:rPr>
                <w:rFonts w:hAnsi="宋体" w:hint="eastAsia"/>
                <w:b/>
              </w:rPr>
              <w:t>要求安全控制目标：</w:t>
            </w:r>
            <w:r w:rsidRPr="005C7B24">
              <w:rPr>
                <w:rFonts w:hAnsi="宋体" w:hint="eastAsia"/>
                <w:u w:val="single"/>
              </w:rPr>
              <w:t>杜绝人身死亡事故、杜绝人身重伤事故。</w:t>
            </w:r>
          </w:p>
          <w:p w:rsidR="0025766C" w:rsidRPr="005C7B24" w:rsidRDefault="001E203C">
            <w:pPr>
              <w:pStyle w:val="aa"/>
              <w:spacing w:line="360" w:lineRule="auto"/>
              <w:ind w:firstLineChars="17" w:firstLine="36"/>
              <w:rPr>
                <w:rFonts w:hAnsi="宋体"/>
                <w:u w:val="single"/>
              </w:rPr>
            </w:pPr>
            <w:r w:rsidRPr="005C7B24">
              <w:rPr>
                <w:rFonts w:hAnsi="宋体" w:hint="eastAsia"/>
                <w:b/>
              </w:rPr>
              <w:t>要求现场文明施工目标：</w:t>
            </w:r>
            <w:r w:rsidRPr="005C7B24">
              <w:rPr>
                <w:rFonts w:hAnsi="宋体" w:hint="eastAsia"/>
                <w:u w:val="single"/>
              </w:rPr>
              <w:t>按照《基建安全管理业务指导书》的要求和标准布置施工现场的文明施工设施，创造良好和规范的安全文明施工环境。</w:t>
            </w:r>
          </w:p>
          <w:p w:rsidR="0025766C" w:rsidRPr="005C7B24" w:rsidRDefault="001E203C" w:rsidP="003E2C7C">
            <w:pPr>
              <w:pStyle w:val="aa"/>
              <w:spacing w:line="360" w:lineRule="auto"/>
              <w:ind w:firstLineChars="17" w:firstLine="36"/>
              <w:rPr>
                <w:rFonts w:hAnsi="宋体"/>
                <w:u w:val="single"/>
              </w:rPr>
            </w:pPr>
            <w:r w:rsidRPr="005C7B24">
              <w:rPr>
                <w:rFonts w:hAnsi="宋体" w:hint="eastAsia"/>
                <w:u w:val="single"/>
              </w:rPr>
              <w:t>满足南方电网公司标准设计和典型造价、绿色电网建设行动指南要求。</w:t>
            </w:r>
          </w:p>
          <w:p w:rsidR="0025766C" w:rsidRPr="005C7B24" w:rsidRDefault="001E203C">
            <w:pPr>
              <w:pStyle w:val="aa"/>
              <w:tabs>
                <w:tab w:val="left" w:pos="2127"/>
              </w:tabs>
              <w:spacing w:line="360" w:lineRule="auto"/>
              <w:rPr>
                <w:rFonts w:hAnsi="宋体"/>
              </w:rPr>
            </w:pPr>
            <w:r w:rsidRPr="005C7B24">
              <w:rPr>
                <w:rFonts w:hAnsi="宋体" w:hint="eastAsia"/>
                <w:u w:val="single"/>
              </w:rPr>
              <w:t>承包商要执行南方电网公司规章制度，全面开展标准建设工作。</w:t>
            </w:r>
          </w:p>
        </w:tc>
      </w:tr>
      <w:tr w:rsidR="005C7B24" w:rsidRPr="005C7B24" w:rsidTr="008F2E9B">
        <w:trPr>
          <w:trHeight w:val="397"/>
          <w:jc w:val="center"/>
        </w:trPr>
        <w:tc>
          <w:tcPr>
            <w:tcW w:w="1005" w:type="dxa"/>
            <w:vAlign w:val="center"/>
          </w:tcPr>
          <w:p w:rsidR="0025766C" w:rsidRPr="005C7B24" w:rsidRDefault="001E203C">
            <w:pPr>
              <w:pStyle w:val="aa"/>
              <w:tabs>
                <w:tab w:val="left" w:pos="2127"/>
              </w:tabs>
              <w:spacing w:line="360" w:lineRule="auto"/>
              <w:jc w:val="center"/>
              <w:rPr>
                <w:rFonts w:hAnsi="宋体"/>
              </w:rPr>
            </w:pPr>
            <w:r w:rsidRPr="005C7B24">
              <w:rPr>
                <w:rFonts w:hAnsi="宋体"/>
              </w:rPr>
              <w:t>1.3.4</w:t>
            </w:r>
          </w:p>
        </w:tc>
        <w:tc>
          <w:tcPr>
            <w:tcW w:w="1559" w:type="dxa"/>
            <w:vAlign w:val="center"/>
          </w:tcPr>
          <w:p w:rsidR="0025766C" w:rsidRPr="005C7B24" w:rsidRDefault="001E203C">
            <w:pPr>
              <w:pStyle w:val="aa"/>
              <w:tabs>
                <w:tab w:val="left" w:pos="2127"/>
              </w:tabs>
              <w:spacing w:line="360" w:lineRule="auto"/>
              <w:jc w:val="center"/>
              <w:rPr>
                <w:rFonts w:hAnsi="宋体"/>
              </w:rPr>
            </w:pPr>
            <w:r w:rsidRPr="005C7B24">
              <w:rPr>
                <w:rFonts w:hAnsi="宋体" w:hint="eastAsia"/>
              </w:rPr>
              <w:t>施工</w:t>
            </w:r>
          </w:p>
          <w:p w:rsidR="0025766C" w:rsidRPr="005C7B24" w:rsidRDefault="001E203C">
            <w:pPr>
              <w:pStyle w:val="aa"/>
              <w:tabs>
                <w:tab w:val="left" w:pos="2127"/>
              </w:tabs>
              <w:spacing w:line="360" w:lineRule="auto"/>
              <w:jc w:val="center"/>
              <w:rPr>
                <w:rFonts w:hAnsi="宋体"/>
                <w:bCs/>
              </w:rPr>
            </w:pPr>
            <w:r w:rsidRPr="005C7B24">
              <w:rPr>
                <w:rFonts w:hAnsi="宋体" w:hint="eastAsia"/>
              </w:rPr>
              <w:t>承包方式</w:t>
            </w:r>
          </w:p>
        </w:tc>
        <w:tc>
          <w:tcPr>
            <w:tcW w:w="7026" w:type="dxa"/>
            <w:vAlign w:val="center"/>
          </w:tcPr>
          <w:p w:rsidR="0025766C" w:rsidRPr="005C7B24" w:rsidRDefault="001E203C" w:rsidP="003E2C7C">
            <w:pPr>
              <w:pStyle w:val="aa"/>
              <w:tabs>
                <w:tab w:val="left" w:pos="2127"/>
              </w:tabs>
              <w:spacing w:line="360" w:lineRule="auto"/>
              <w:ind w:firstLineChars="17" w:firstLine="36"/>
              <w:rPr>
                <w:rFonts w:hAnsi="宋体"/>
                <w:szCs w:val="21"/>
              </w:rPr>
            </w:pPr>
            <w:r w:rsidRPr="005C7B24">
              <w:rPr>
                <w:rFonts w:hAnsi="宋体" w:hint="eastAsia"/>
                <w:szCs w:val="21"/>
              </w:rPr>
              <w:t>采用合同总价包干的总承包方式</w:t>
            </w:r>
            <w:r w:rsidRPr="005C7B24">
              <w:rPr>
                <w:rFonts w:hAnsi="宋体"/>
                <w:szCs w:val="21"/>
              </w:rPr>
              <w:t>:</w:t>
            </w:r>
          </w:p>
          <w:p w:rsidR="0025766C" w:rsidRPr="005C7B24" w:rsidRDefault="001E203C" w:rsidP="003E2C7C">
            <w:pPr>
              <w:pStyle w:val="aa"/>
              <w:tabs>
                <w:tab w:val="left" w:pos="2127"/>
              </w:tabs>
              <w:spacing w:line="360" w:lineRule="auto"/>
              <w:ind w:firstLineChars="17" w:firstLine="36"/>
              <w:rPr>
                <w:rFonts w:hAnsi="宋体"/>
                <w:szCs w:val="21"/>
              </w:rPr>
            </w:pPr>
            <w:r w:rsidRPr="005C7B24">
              <w:rPr>
                <w:rFonts w:hAnsi="宋体"/>
                <w:szCs w:val="21"/>
              </w:rPr>
              <w:t>(1)采用总承包的方式，由中标人承担总承包的义务和责任；</w:t>
            </w:r>
          </w:p>
          <w:p w:rsidR="0025766C" w:rsidRPr="005C7B24" w:rsidRDefault="001E203C" w:rsidP="003E2C7C">
            <w:pPr>
              <w:pStyle w:val="aa"/>
              <w:tabs>
                <w:tab w:val="left" w:pos="2127"/>
              </w:tabs>
              <w:spacing w:line="360" w:lineRule="auto"/>
              <w:ind w:firstLineChars="17" w:firstLine="36"/>
              <w:rPr>
                <w:rFonts w:hAnsi="宋体"/>
                <w:szCs w:val="21"/>
              </w:rPr>
            </w:pPr>
            <w:r w:rsidRPr="005C7B24">
              <w:rPr>
                <w:rFonts w:hAnsi="宋体"/>
                <w:szCs w:val="21"/>
              </w:rPr>
              <w:t>(2)包工、包料、包质量、包工期、包安全；</w:t>
            </w:r>
          </w:p>
          <w:p w:rsidR="0025766C" w:rsidRPr="005C7B24" w:rsidRDefault="001E203C" w:rsidP="003E2C7C">
            <w:pPr>
              <w:pStyle w:val="aa"/>
              <w:tabs>
                <w:tab w:val="left" w:pos="2127"/>
              </w:tabs>
              <w:spacing w:line="360" w:lineRule="auto"/>
              <w:ind w:firstLineChars="17" w:firstLine="36"/>
              <w:rPr>
                <w:rFonts w:hAnsi="宋体"/>
                <w:szCs w:val="21"/>
              </w:rPr>
            </w:pPr>
            <w:r w:rsidRPr="005C7B24">
              <w:rPr>
                <w:rFonts w:hAnsi="宋体"/>
                <w:szCs w:val="21"/>
              </w:rPr>
              <w:t>(3)按国家规定由中标人缴纳的各种税收已包含在本工程造价内，由中标人向税收部门支付；</w:t>
            </w:r>
          </w:p>
          <w:p w:rsidR="0025766C" w:rsidRPr="005C7B24" w:rsidRDefault="001E203C" w:rsidP="003E2C7C">
            <w:pPr>
              <w:pStyle w:val="aa"/>
              <w:tabs>
                <w:tab w:val="left" w:pos="2127"/>
              </w:tabs>
              <w:spacing w:line="360" w:lineRule="auto"/>
              <w:ind w:firstLineChars="17" w:firstLine="36"/>
              <w:rPr>
                <w:rFonts w:hAnsi="宋体"/>
                <w:szCs w:val="21"/>
              </w:rPr>
            </w:pPr>
            <w:r w:rsidRPr="005C7B24">
              <w:rPr>
                <w:rFonts w:hAnsi="宋体"/>
                <w:szCs w:val="21"/>
              </w:rPr>
              <w:t>(4)按本次招标范围及合同总价一次包干，结算时不作调整（变更设计、增减工程及本招标文件约定可调整的费用除外）。</w:t>
            </w:r>
          </w:p>
        </w:tc>
      </w:tr>
      <w:tr w:rsidR="005C7B24" w:rsidRPr="005C7B24" w:rsidTr="008F2E9B">
        <w:trPr>
          <w:trHeight w:val="397"/>
          <w:jc w:val="center"/>
        </w:trPr>
        <w:tc>
          <w:tcPr>
            <w:tcW w:w="1005" w:type="dxa"/>
            <w:vAlign w:val="center"/>
          </w:tcPr>
          <w:p w:rsidR="0025766C" w:rsidRPr="005C7B24" w:rsidRDefault="001E203C">
            <w:pPr>
              <w:pStyle w:val="aa"/>
              <w:tabs>
                <w:tab w:val="left" w:pos="2127"/>
              </w:tabs>
              <w:spacing w:line="360" w:lineRule="auto"/>
              <w:jc w:val="center"/>
              <w:rPr>
                <w:rFonts w:hAnsi="宋体"/>
              </w:rPr>
            </w:pPr>
            <w:r w:rsidRPr="005C7B24">
              <w:rPr>
                <w:rFonts w:hAnsi="宋体"/>
                <w:kern w:val="0"/>
                <w:szCs w:val="21"/>
              </w:rPr>
              <w:t>1.4.1</w:t>
            </w:r>
          </w:p>
        </w:tc>
        <w:tc>
          <w:tcPr>
            <w:tcW w:w="1559" w:type="dxa"/>
            <w:vAlign w:val="center"/>
          </w:tcPr>
          <w:p w:rsidR="0025766C" w:rsidRPr="005C7B24" w:rsidRDefault="001E203C">
            <w:pPr>
              <w:pStyle w:val="aa"/>
              <w:tabs>
                <w:tab w:val="left" w:pos="2127"/>
              </w:tabs>
              <w:spacing w:line="360" w:lineRule="auto"/>
              <w:jc w:val="center"/>
              <w:rPr>
                <w:rFonts w:hAnsi="宋体"/>
              </w:rPr>
            </w:pPr>
            <w:r w:rsidRPr="005C7B24">
              <w:rPr>
                <w:rFonts w:hAnsi="宋体" w:cs="仿宋_GB2312" w:hint="eastAsia"/>
                <w:kern w:val="0"/>
                <w:szCs w:val="21"/>
              </w:rPr>
              <w:t>投标人资质条件、能力和信誉</w:t>
            </w:r>
          </w:p>
        </w:tc>
        <w:tc>
          <w:tcPr>
            <w:tcW w:w="7026" w:type="dxa"/>
            <w:vAlign w:val="center"/>
          </w:tcPr>
          <w:p w:rsidR="0025766C" w:rsidRPr="005C7B24" w:rsidRDefault="001E203C">
            <w:pPr>
              <w:widowControl/>
              <w:spacing w:line="400" w:lineRule="exact"/>
              <w:rPr>
                <w:rFonts w:ascii="宋体" w:hAnsi="宋体"/>
                <w:szCs w:val="21"/>
              </w:rPr>
            </w:pPr>
            <w:r w:rsidRPr="005C7B24">
              <w:rPr>
                <w:rFonts w:ascii="宋体" w:hAnsi="宋体" w:hint="eastAsia"/>
                <w:szCs w:val="21"/>
              </w:rPr>
              <w:t>（</w:t>
            </w:r>
            <w:r w:rsidRPr="005C7B24">
              <w:rPr>
                <w:rFonts w:ascii="宋体" w:hAnsi="宋体"/>
                <w:szCs w:val="21"/>
              </w:rPr>
              <w:t>1）具有独立法人资格，持有合法有效的企业法人营业执照，建设行政主管部门颁发的安全生产许可证且在有效期内。</w:t>
            </w:r>
          </w:p>
          <w:p w:rsidR="0025766C" w:rsidRPr="005C7B24" w:rsidRDefault="001E203C">
            <w:pPr>
              <w:pStyle w:val="aa"/>
              <w:widowControl/>
              <w:spacing w:line="400" w:lineRule="exact"/>
              <w:rPr>
                <w:rFonts w:hAnsi="宋体"/>
                <w:szCs w:val="21"/>
                <w:u w:val="single"/>
              </w:rPr>
            </w:pPr>
            <w:r w:rsidRPr="005C7B24">
              <w:rPr>
                <w:rFonts w:hAnsi="宋体" w:hint="eastAsia"/>
                <w:szCs w:val="21"/>
              </w:rPr>
              <w:t>（</w:t>
            </w:r>
            <w:r w:rsidRPr="005C7B24">
              <w:rPr>
                <w:rFonts w:hAnsi="宋体"/>
                <w:szCs w:val="21"/>
              </w:rPr>
              <w:t>2）</w:t>
            </w:r>
            <w:r w:rsidRPr="005C7B24">
              <w:rPr>
                <w:rFonts w:hAnsi="宋体" w:hint="eastAsia"/>
              </w:rPr>
              <w:t>资质要求：</w:t>
            </w:r>
            <w:r w:rsidRPr="005C7B24">
              <w:rPr>
                <w:rFonts w:hAnsi="宋体" w:hint="eastAsia"/>
                <w:u w:val="single"/>
              </w:rPr>
              <w:t>具备电力工程施工总承包三级（或以上）</w:t>
            </w:r>
            <w:r w:rsidRPr="005C7B24">
              <w:rPr>
                <w:rFonts w:hAnsi="宋体"/>
                <w:u w:val="single"/>
              </w:rPr>
              <w:t xml:space="preserve"> </w:t>
            </w:r>
            <w:r w:rsidRPr="005C7B24">
              <w:rPr>
                <w:rFonts w:hAnsi="宋体" w:hint="eastAsia"/>
                <w:u w:val="single"/>
              </w:rPr>
              <w:t>或者</w:t>
            </w:r>
            <w:r w:rsidRPr="005C7B24">
              <w:rPr>
                <w:rFonts w:hAnsi="宋体"/>
                <w:u w:val="single"/>
              </w:rPr>
              <w:t xml:space="preserve"> </w:t>
            </w:r>
            <w:r w:rsidRPr="005C7B24">
              <w:rPr>
                <w:rFonts w:hAnsi="宋体" w:hint="eastAsia"/>
                <w:u w:val="single"/>
              </w:rPr>
              <w:t>输变电工程专业承包三级（或以上）资质</w:t>
            </w:r>
            <w:r w:rsidRPr="005C7B24">
              <w:rPr>
                <w:rFonts w:hAnsi="宋体" w:hint="eastAsia"/>
              </w:rPr>
              <w:t>。</w:t>
            </w:r>
          </w:p>
          <w:p w:rsidR="0025766C" w:rsidRPr="005C7B24" w:rsidRDefault="001E203C">
            <w:pPr>
              <w:widowControl/>
              <w:spacing w:line="400" w:lineRule="exact"/>
              <w:rPr>
                <w:rFonts w:ascii="宋体" w:hAnsi="宋体"/>
                <w:szCs w:val="21"/>
              </w:rPr>
            </w:pPr>
            <w:r w:rsidRPr="005C7B24">
              <w:rPr>
                <w:rFonts w:ascii="宋体" w:hAnsi="宋体" w:hint="eastAsia"/>
                <w:szCs w:val="21"/>
              </w:rPr>
              <w:t>（</w:t>
            </w:r>
            <w:r w:rsidRPr="005C7B24">
              <w:rPr>
                <w:rFonts w:ascii="宋体" w:hAnsi="宋体"/>
                <w:szCs w:val="21"/>
              </w:rPr>
              <w:t>3）</w:t>
            </w:r>
            <w:r w:rsidRPr="005C7B24">
              <w:rPr>
                <w:rFonts w:ascii="宋体" w:hAnsi="宋体" w:hint="eastAsia"/>
                <w:szCs w:val="21"/>
                <w:u w:val="single"/>
              </w:rPr>
              <w:t>同时具备《承装（修、试）电力设施许可证》</w:t>
            </w:r>
            <w:r w:rsidRPr="005C7B24">
              <w:rPr>
                <w:rFonts w:ascii="宋体" w:hAnsi="宋体" w:hint="eastAsia"/>
                <w:b/>
                <w:szCs w:val="21"/>
                <w:u w:val="single"/>
              </w:rPr>
              <w:t>承装类</w:t>
            </w:r>
            <w:r w:rsidRPr="005C7B24">
              <w:rPr>
                <w:rFonts w:ascii="宋体" w:hAnsi="宋体" w:hint="eastAsia"/>
                <w:szCs w:val="21"/>
                <w:u w:val="single"/>
              </w:rPr>
              <w:t>及</w:t>
            </w:r>
            <w:r w:rsidRPr="005C7B24">
              <w:rPr>
                <w:rFonts w:ascii="宋体" w:hAnsi="宋体" w:hint="eastAsia"/>
                <w:b/>
                <w:szCs w:val="21"/>
                <w:u w:val="single"/>
              </w:rPr>
              <w:t>承试类</w:t>
            </w:r>
            <w:r w:rsidRPr="005C7B24">
              <w:rPr>
                <w:rFonts w:ascii="宋体" w:hAnsi="宋体" w:hint="eastAsia"/>
                <w:szCs w:val="21"/>
                <w:u w:val="single"/>
              </w:rPr>
              <w:t>五级（或以上）（必须在有效期内）</w:t>
            </w:r>
            <w:r w:rsidRPr="005C7B24">
              <w:rPr>
                <w:rFonts w:ascii="宋体" w:hAnsi="宋体" w:hint="eastAsia"/>
                <w:szCs w:val="21"/>
              </w:rPr>
              <w:t>。</w:t>
            </w:r>
          </w:p>
          <w:p w:rsidR="0025766C" w:rsidRPr="005C7B24" w:rsidRDefault="001E203C">
            <w:pPr>
              <w:widowControl/>
              <w:spacing w:line="400" w:lineRule="exact"/>
              <w:rPr>
                <w:rFonts w:ascii="宋体" w:hAnsi="宋体"/>
                <w:szCs w:val="21"/>
              </w:rPr>
            </w:pPr>
            <w:r w:rsidRPr="005C7B24">
              <w:rPr>
                <w:rFonts w:ascii="宋体" w:hAnsi="宋体" w:hint="eastAsia"/>
                <w:szCs w:val="21"/>
              </w:rPr>
              <w:t>（</w:t>
            </w:r>
            <w:r w:rsidRPr="005C7B24">
              <w:rPr>
                <w:rFonts w:ascii="宋体" w:hAnsi="宋体"/>
                <w:szCs w:val="21"/>
              </w:rPr>
              <w:t>4）财务要求：</w:t>
            </w:r>
            <w:r w:rsidRPr="005C7B24">
              <w:rPr>
                <w:rFonts w:hAnsi="宋体" w:hint="eastAsia"/>
                <w:szCs w:val="21"/>
              </w:rPr>
              <w:t>无要求。</w:t>
            </w:r>
          </w:p>
          <w:p w:rsidR="0025766C" w:rsidRPr="005C7B24" w:rsidRDefault="001E203C">
            <w:pPr>
              <w:widowControl/>
              <w:spacing w:line="400" w:lineRule="exact"/>
              <w:rPr>
                <w:rFonts w:ascii="宋体" w:hAnsi="宋体"/>
                <w:szCs w:val="21"/>
                <w:u w:val="single"/>
              </w:rPr>
            </w:pPr>
            <w:r w:rsidRPr="005C7B24">
              <w:rPr>
                <w:rFonts w:ascii="宋体" w:hAnsi="宋体" w:hint="eastAsia"/>
                <w:szCs w:val="21"/>
              </w:rPr>
              <w:t>（</w:t>
            </w:r>
            <w:r w:rsidRPr="005C7B24">
              <w:rPr>
                <w:rFonts w:ascii="宋体" w:hAnsi="宋体"/>
                <w:szCs w:val="21"/>
              </w:rPr>
              <w:t>5）业绩要求：</w:t>
            </w:r>
            <w:r w:rsidRPr="005C7B24">
              <w:rPr>
                <w:rFonts w:hAnsi="宋体" w:hint="eastAsia"/>
                <w:szCs w:val="21"/>
              </w:rPr>
              <w:t>无要求。</w:t>
            </w:r>
          </w:p>
          <w:p w:rsidR="0025766C" w:rsidRPr="005C7B24" w:rsidRDefault="001E203C">
            <w:pPr>
              <w:widowControl/>
              <w:spacing w:line="400" w:lineRule="exact"/>
              <w:rPr>
                <w:rFonts w:ascii="宋体" w:hAnsi="宋体"/>
                <w:szCs w:val="21"/>
                <w:u w:val="single"/>
              </w:rPr>
            </w:pPr>
            <w:r w:rsidRPr="005C7B24">
              <w:rPr>
                <w:rFonts w:ascii="宋体" w:hAnsi="宋体" w:hint="eastAsia"/>
                <w:szCs w:val="21"/>
              </w:rPr>
              <w:t>（</w:t>
            </w:r>
            <w:r w:rsidRPr="005C7B24">
              <w:rPr>
                <w:rFonts w:ascii="宋体" w:hAnsi="宋体"/>
                <w:szCs w:val="21"/>
              </w:rPr>
              <w:t>6）信誉要求：</w:t>
            </w:r>
            <w:r w:rsidRPr="005C7B24">
              <w:rPr>
                <w:rFonts w:hAnsi="宋体" w:hint="eastAsia"/>
                <w:szCs w:val="21"/>
              </w:rPr>
              <w:t>无要求。</w:t>
            </w:r>
          </w:p>
          <w:p w:rsidR="0025766C" w:rsidRPr="005C7B24" w:rsidRDefault="001E203C">
            <w:pPr>
              <w:widowControl/>
              <w:spacing w:line="400" w:lineRule="exact"/>
              <w:rPr>
                <w:rFonts w:ascii="宋体" w:hAnsi="宋体"/>
                <w:szCs w:val="21"/>
              </w:rPr>
            </w:pPr>
            <w:r w:rsidRPr="005C7B24">
              <w:rPr>
                <w:rFonts w:ascii="宋体" w:hAnsi="宋体" w:hint="eastAsia"/>
                <w:szCs w:val="21"/>
              </w:rPr>
              <w:t>（</w:t>
            </w:r>
            <w:r w:rsidRPr="005C7B24">
              <w:rPr>
                <w:rFonts w:ascii="宋体" w:hAnsi="宋体"/>
                <w:szCs w:val="21"/>
              </w:rPr>
              <w:t>7）项目经理（项目负责人）要求：</w:t>
            </w:r>
          </w:p>
          <w:p w:rsidR="00ED1613" w:rsidRPr="005C7B24" w:rsidRDefault="00163D26" w:rsidP="00BA26A8">
            <w:pPr>
              <w:widowControl/>
              <w:spacing w:line="360" w:lineRule="auto"/>
              <w:ind w:firstLineChars="150" w:firstLine="315"/>
              <w:rPr>
                <w:rFonts w:ascii="宋体" w:hAnsi="宋体"/>
                <w:szCs w:val="21"/>
              </w:rPr>
            </w:pPr>
            <w:r w:rsidRPr="005C7B24">
              <w:rPr>
                <w:rFonts w:ascii="宋体" w:hAnsi="宋体" w:hint="eastAsia"/>
                <w:szCs w:val="21"/>
              </w:rPr>
              <w:t>1）</w:t>
            </w:r>
            <w:r w:rsidRPr="005C7B24">
              <w:rPr>
                <w:rFonts w:ascii="宋体" w:hAnsi="宋体"/>
                <w:szCs w:val="21"/>
                <w:u w:val="single"/>
              </w:rPr>
              <w:t xml:space="preserve"> 贰 </w:t>
            </w:r>
            <w:r w:rsidRPr="005C7B24">
              <w:rPr>
                <w:rFonts w:ascii="宋体" w:hAnsi="宋体" w:hint="eastAsia"/>
                <w:szCs w:val="21"/>
              </w:rPr>
              <w:t>级注册建造师（不含临时注册建造师），建造师注册证书中列明的专业类别为</w:t>
            </w:r>
            <w:r w:rsidRPr="005C7B24">
              <w:rPr>
                <w:rFonts w:ascii="宋体" w:hAnsi="宋体"/>
                <w:szCs w:val="21"/>
                <w:u w:val="single"/>
              </w:rPr>
              <w:t xml:space="preserve"> 机电工程 </w:t>
            </w:r>
            <w:r w:rsidRPr="005C7B24">
              <w:rPr>
                <w:rFonts w:ascii="宋体" w:hAnsi="宋体" w:hint="eastAsia"/>
                <w:szCs w:val="21"/>
              </w:rPr>
              <w:t>，注册单位为投标人本单位。</w:t>
            </w:r>
          </w:p>
          <w:p w:rsidR="00ED1613" w:rsidRPr="005C7B24" w:rsidRDefault="00163D26" w:rsidP="00BA26A8">
            <w:pPr>
              <w:widowControl/>
              <w:spacing w:line="360" w:lineRule="auto"/>
              <w:ind w:firstLineChars="150" w:firstLine="315"/>
              <w:rPr>
                <w:rFonts w:ascii="宋体" w:hAnsi="宋体"/>
                <w:bCs/>
                <w:szCs w:val="21"/>
              </w:rPr>
            </w:pPr>
            <w:r w:rsidRPr="005C7B24">
              <w:rPr>
                <w:rFonts w:ascii="宋体" w:hAnsi="宋体"/>
                <w:szCs w:val="21"/>
              </w:rPr>
              <w:t>2）</w:t>
            </w:r>
            <w:r w:rsidRPr="005C7B24">
              <w:rPr>
                <w:rFonts w:ascii="宋体" w:hAnsi="宋体" w:hint="eastAsia"/>
                <w:bCs/>
                <w:szCs w:val="21"/>
              </w:rPr>
              <w:t>具备有效的安全生产考核合格证（须为项目负责人安全生产考核合格证，即“</w:t>
            </w:r>
            <w:r w:rsidRPr="005C7B24">
              <w:rPr>
                <w:rFonts w:ascii="宋体" w:hAnsi="宋体"/>
                <w:bCs/>
                <w:szCs w:val="21"/>
              </w:rPr>
              <w:t>B”类证）。</w:t>
            </w:r>
          </w:p>
          <w:p w:rsidR="00ED1613" w:rsidRPr="005C7B24" w:rsidRDefault="00163D26" w:rsidP="00BA26A8">
            <w:pPr>
              <w:widowControl/>
              <w:spacing w:line="360" w:lineRule="auto"/>
              <w:ind w:firstLineChars="150" w:firstLine="315"/>
              <w:rPr>
                <w:rFonts w:ascii="宋体" w:hAnsi="宋体"/>
                <w:szCs w:val="21"/>
              </w:rPr>
            </w:pPr>
            <w:r w:rsidRPr="005C7B24">
              <w:rPr>
                <w:rFonts w:ascii="宋体" w:hAnsi="宋体"/>
                <w:szCs w:val="21"/>
              </w:rPr>
              <w:t>3）未在其他任何在建工程中任职项目负责人。</w:t>
            </w:r>
          </w:p>
          <w:p w:rsidR="00163D26" w:rsidRPr="005C7B24" w:rsidRDefault="00163D26">
            <w:pPr>
              <w:widowControl/>
              <w:spacing w:line="400" w:lineRule="exact"/>
              <w:ind w:firstLineChars="200" w:firstLine="420"/>
              <w:rPr>
                <w:rFonts w:ascii="宋体" w:hAnsi="宋体"/>
                <w:szCs w:val="21"/>
              </w:rPr>
            </w:pPr>
            <w:r w:rsidRPr="005C7B24">
              <w:rPr>
                <w:rFonts w:ascii="宋体" w:hAnsi="宋体"/>
                <w:szCs w:val="21"/>
              </w:rPr>
              <w:t>4）须提供2名符合</w:t>
            </w:r>
            <w:r w:rsidRPr="005C7B24">
              <w:rPr>
                <w:rFonts w:ascii="宋体" w:hAnsi="宋体" w:hint="eastAsia"/>
                <w:szCs w:val="21"/>
              </w:rPr>
              <w:t>上述</w:t>
            </w:r>
            <w:r w:rsidR="00AD2C46" w:rsidRPr="005C7B24">
              <w:rPr>
                <w:rFonts w:ascii="宋体" w:hAnsi="宋体" w:hint="eastAsia"/>
                <w:szCs w:val="21"/>
              </w:rPr>
              <w:t>第（</w:t>
            </w:r>
            <w:r w:rsidR="00AD2C46" w:rsidRPr="005C7B24">
              <w:rPr>
                <w:rFonts w:ascii="宋体" w:hAnsi="宋体"/>
                <w:szCs w:val="21"/>
              </w:rPr>
              <w:t>7）</w:t>
            </w:r>
            <w:r w:rsidRPr="005C7B24">
              <w:rPr>
                <w:rFonts w:ascii="宋体" w:hAnsi="宋体" w:hint="eastAsia"/>
                <w:szCs w:val="21"/>
              </w:rPr>
              <w:t>条要求的建造师担任本项目的项目经理（项目负责人）。</w:t>
            </w:r>
          </w:p>
          <w:p w:rsidR="0025766C" w:rsidRPr="005C7B24" w:rsidRDefault="00163D26">
            <w:pPr>
              <w:widowControl/>
              <w:spacing w:line="400" w:lineRule="exact"/>
              <w:ind w:firstLineChars="200" w:firstLine="420"/>
              <w:rPr>
                <w:rFonts w:ascii="宋体" w:hAnsi="宋体"/>
                <w:szCs w:val="21"/>
              </w:rPr>
            </w:pPr>
            <w:r w:rsidRPr="005C7B24">
              <w:rPr>
                <w:rFonts w:ascii="宋体" w:hAnsi="宋体"/>
                <w:szCs w:val="21"/>
              </w:rPr>
              <w:lastRenderedPageBreak/>
              <w:t>5）项目负责人（项目经理）与投标登记申请时一致。</w:t>
            </w:r>
          </w:p>
          <w:p w:rsidR="00ED1613" w:rsidRPr="005C7B24" w:rsidRDefault="001E203C" w:rsidP="00BA26A8">
            <w:pPr>
              <w:widowControl/>
              <w:spacing w:line="400" w:lineRule="exact"/>
              <w:ind w:firstLineChars="200" w:firstLine="420"/>
              <w:rPr>
                <w:rFonts w:ascii="宋体" w:hAnsi="宋体"/>
                <w:szCs w:val="21"/>
              </w:rPr>
            </w:pPr>
            <w:r w:rsidRPr="005C7B24">
              <w:rPr>
                <w:rFonts w:ascii="宋体" w:hAnsi="宋体" w:hint="eastAsia"/>
                <w:szCs w:val="21"/>
              </w:rPr>
              <w:t>（</w:t>
            </w:r>
            <w:r w:rsidRPr="005C7B24">
              <w:rPr>
                <w:rFonts w:ascii="宋体" w:hAnsi="宋体"/>
                <w:szCs w:val="21"/>
              </w:rPr>
              <w:t>8）</w:t>
            </w:r>
            <w:r w:rsidRPr="005C7B24">
              <w:rPr>
                <w:rFonts w:hAnsi="宋体" w:hint="eastAsia"/>
                <w:bCs/>
              </w:rPr>
              <w:t>资信要求：</w:t>
            </w:r>
            <w:r w:rsidRPr="005C7B24">
              <w:rPr>
                <w:rFonts w:ascii="宋体" w:hAnsi="宋体" w:hint="eastAsia"/>
                <w:u w:val="single"/>
              </w:rPr>
              <w:t>在工程所在地政府及中国南方电网有限责任公司、广东电网有限责任公司</w:t>
            </w:r>
            <w:r w:rsidRPr="005C7B24">
              <w:rPr>
                <w:rFonts w:ascii="宋体" w:hAnsi="宋体" w:hint="eastAsia"/>
                <w:szCs w:val="21"/>
                <w:u w:val="single"/>
              </w:rPr>
              <w:t>无处于限制投标资格的处罚。若投标人（包括投标人的委托人、代理人或与投标人有销售、劳务或服务等关系的其他主体）在参加南方电网公司系统的招投标活动或经注往来等过程中曾经存在违法事件的，自公司发文公布违法事件之日起，在规定时间不接受该投标人参与公司的招投标活动，具体时间按《中国南方电网有限责任公司供应商行贿行为信息记录及处理办法》的相关规定执行。</w:t>
            </w:r>
          </w:p>
          <w:p w:rsidR="0025766C" w:rsidRPr="005C7B24" w:rsidRDefault="001E203C">
            <w:pPr>
              <w:spacing w:line="400" w:lineRule="exact"/>
              <w:rPr>
                <w:rFonts w:hAnsi="宋体"/>
                <w:bCs/>
              </w:rPr>
            </w:pPr>
            <w:r w:rsidRPr="005C7B24">
              <w:rPr>
                <w:rFonts w:ascii="宋体" w:hAnsi="宋体" w:hint="eastAsia"/>
                <w:szCs w:val="21"/>
              </w:rPr>
              <w:t>（</w:t>
            </w:r>
            <w:r w:rsidRPr="005C7B24">
              <w:rPr>
                <w:rFonts w:ascii="宋体" w:hAnsi="宋体"/>
                <w:szCs w:val="21"/>
              </w:rPr>
              <w:t>9）其他：</w:t>
            </w:r>
            <w:r w:rsidRPr="005C7B24">
              <w:rPr>
                <w:rFonts w:ascii="宋体" w:hAnsi="宋体" w:hint="eastAsia"/>
                <w:szCs w:val="21"/>
                <w:u w:val="single"/>
              </w:rPr>
              <w:t>已</w:t>
            </w:r>
            <w:r w:rsidRPr="005C7B24">
              <w:rPr>
                <w:rFonts w:ascii="宋体" w:hAnsi="宋体" w:hint="eastAsia"/>
                <w:u w:val="single"/>
              </w:rPr>
              <w:t>在</w:t>
            </w:r>
            <w:r w:rsidRPr="005C7B24">
              <w:rPr>
                <w:rFonts w:ascii="宋体" w:hAnsi="宋体" w:hint="eastAsia"/>
                <w:szCs w:val="21"/>
                <w:u w:val="single"/>
              </w:rPr>
              <w:t>广州</w:t>
            </w:r>
            <w:r w:rsidRPr="005C7B24">
              <w:rPr>
                <w:rFonts w:ascii="宋体" w:hAnsi="宋体" w:hint="eastAsia"/>
                <w:u w:val="single"/>
              </w:rPr>
              <w:t>公共资源交易</w:t>
            </w:r>
            <w:r w:rsidRPr="005C7B24">
              <w:rPr>
                <w:rFonts w:ascii="宋体" w:hAnsi="宋体" w:hint="eastAsia"/>
                <w:szCs w:val="21"/>
                <w:u w:val="single"/>
              </w:rPr>
              <w:t>中心办理</w:t>
            </w:r>
            <w:r w:rsidRPr="005C7B24">
              <w:rPr>
                <w:rFonts w:ascii="宋体" w:hAnsi="宋体" w:hint="eastAsia"/>
                <w:u w:val="single"/>
              </w:rPr>
              <w:t>企业</w:t>
            </w:r>
            <w:r w:rsidRPr="005C7B24">
              <w:rPr>
                <w:rFonts w:ascii="宋体" w:hAnsi="宋体" w:hint="eastAsia"/>
                <w:szCs w:val="21"/>
                <w:u w:val="single"/>
              </w:rPr>
              <w:t>信息登记</w:t>
            </w:r>
            <w:r w:rsidRPr="005C7B24">
              <w:rPr>
                <w:rFonts w:ascii="宋体" w:hAnsi="宋体" w:hint="eastAsia"/>
                <w:u w:val="single"/>
              </w:rPr>
              <w:t>，且</w:t>
            </w:r>
            <w:r w:rsidRPr="005C7B24">
              <w:rPr>
                <w:rFonts w:ascii="宋体" w:hAnsi="宋体" w:hint="eastAsia"/>
                <w:szCs w:val="21"/>
                <w:u w:val="single"/>
              </w:rPr>
              <w:t>拟担任</w:t>
            </w:r>
            <w:r w:rsidRPr="005C7B24">
              <w:rPr>
                <w:rFonts w:ascii="宋体" w:hAnsi="宋体" w:hint="eastAsia"/>
                <w:u w:val="single"/>
              </w:rPr>
              <w:t>本</w:t>
            </w:r>
            <w:r w:rsidRPr="005C7B24">
              <w:rPr>
                <w:rFonts w:ascii="宋体" w:hAnsi="宋体" w:hint="eastAsia"/>
                <w:szCs w:val="21"/>
                <w:u w:val="single"/>
              </w:rPr>
              <w:t>工程项目经理（</w:t>
            </w:r>
            <w:r w:rsidRPr="005C7B24">
              <w:rPr>
                <w:rFonts w:ascii="宋体" w:hAnsi="宋体" w:hint="eastAsia"/>
                <w:u w:val="single"/>
              </w:rPr>
              <w:t>项目负责人</w:t>
            </w:r>
            <w:r w:rsidRPr="005C7B24">
              <w:rPr>
                <w:rFonts w:ascii="宋体" w:hAnsi="宋体" w:hint="eastAsia"/>
                <w:szCs w:val="21"/>
                <w:u w:val="single"/>
              </w:rPr>
              <w:t>）须是本企业（企业信息</w:t>
            </w:r>
            <w:r w:rsidRPr="005C7B24">
              <w:rPr>
                <w:rFonts w:ascii="宋体" w:hAnsi="宋体" w:hint="eastAsia"/>
                <w:u w:val="single"/>
              </w:rPr>
              <w:t>登记</w:t>
            </w:r>
            <w:r w:rsidRPr="005C7B24">
              <w:rPr>
                <w:rFonts w:ascii="宋体" w:hAnsi="宋体" w:hint="eastAsia"/>
                <w:szCs w:val="21"/>
                <w:u w:val="single"/>
              </w:rPr>
              <w:t>）中的</w:t>
            </w:r>
            <w:r w:rsidRPr="005C7B24">
              <w:rPr>
                <w:rFonts w:ascii="宋体" w:hAnsi="宋体" w:hint="eastAsia"/>
                <w:u w:val="single"/>
              </w:rPr>
              <w:t>登记</w:t>
            </w:r>
            <w:r w:rsidRPr="005C7B24">
              <w:rPr>
                <w:rFonts w:ascii="宋体" w:hAnsi="宋体" w:hint="eastAsia"/>
                <w:szCs w:val="21"/>
                <w:u w:val="single"/>
              </w:rPr>
              <w:t>在册人员。</w:t>
            </w:r>
            <w:r w:rsidRPr="005C7B24">
              <w:rPr>
                <w:rFonts w:ascii="宋体" w:hAnsi="宋体" w:hint="eastAsia"/>
                <w:u w:val="single"/>
              </w:rPr>
              <w:t>投标人应在南方电网公司阳光电子商务平台（</w:t>
            </w:r>
            <w:r w:rsidRPr="005C7B24">
              <w:rPr>
                <w:rFonts w:ascii="宋体" w:hAnsi="宋体"/>
                <w:u w:val="single"/>
              </w:rPr>
              <w:t>www.bidding.csg.cn）上办理完成供应商登记</w:t>
            </w:r>
            <w:r w:rsidRPr="005C7B24">
              <w:rPr>
                <w:rFonts w:ascii="宋体" w:hAnsi="宋体" w:hint="eastAsia"/>
                <w:szCs w:val="21"/>
              </w:rPr>
              <w:t>。</w:t>
            </w:r>
          </w:p>
        </w:tc>
      </w:tr>
      <w:tr w:rsidR="005C7B24" w:rsidRPr="005C7B24" w:rsidTr="008F2E9B">
        <w:trPr>
          <w:trHeight w:val="659"/>
          <w:jc w:val="center"/>
        </w:trPr>
        <w:tc>
          <w:tcPr>
            <w:tcW w:w="1005" w:type="dxa"/>
            <w:vAlign w:val="center"/>
          </w:tcPr>
          <w:p w:rsidR="0025766C" w:rsidRPr="005C7B24" w:rsidRDefault="001E203C">
            <w:pPr>
              <w:pStyle w:val="aa"/>
              <w:spacing w:line="360" w:lineRule="auto"/>
              <w:jc w:val="center"/>
              <w:rPr>
                <w:rFonts w:hAnsi="宋体"/>
                <w:szCs w:val="21"/>
              </w:rPr>
            </w:pPr>
            <w:r w:rsidRPr="005C7B24">
              <w:rPr>
                <w:rFonts w:hAnsi="宋体"/>
                <w:kern w:val="0"/>
                <w:szCs w:val="21"/>
              </w:rPr>
              <w:lastRenderedPageBreak/>
              <w:t>1.4.2</w:t>
            </w:r>
          </w:p>
        </w:tc>
        <w:tc>
          <w:tcPr>
            <w:tcW w:w="1559" w:type="dxa"/>
            <w:vAlign w:val="center"/>
          </w:tcPr>
          <w:p w:rsidR="0025766C" w:rsidRPr="005C7B24" w:rsidRDefault="001E203C">
            <w:pPr>
              <w:pStyle w:val="aa"/>
              <w:spacing w:line="360" w:lineRule="auto"/>
              <w:jc w:val="center"/>
              <w:rPr>
                <w:rFonts w:hAnsi="宋体"/>
                <w:szCs w:val="21"/>
              </w:rPr>
            </w:pPr>
            <w:r w:rsidRPr="005C7B24">
              <w:rPr>
                <w:rFonts w:hAnsi="宋体" w:cs="仿宋_GB2312" w:hint="eastAsia"/>
                <w:kern w:val="0"/>
                <w:szCs w:val="21"/>
              </w:rPr>
              <w:t>是否接受联合体投标</w:t>
            </w:r>
          </w:p>
        </w:tc>
        <w:tc>
          <w:tcPr>
            <w:tcW w:w="7026" w:type="dxa"/>
            <w:vAlign w:val="center"/>
          </w:tcPr>
          <w:p w:rsidR="0025766C" w:rsidRPr="005C7B24" w:rsidRDefault="001E203C">
            <w:pPr>
              <w:pStyle w:val="aa"/>
              <w:spacing w:line="360" w:lineRule="auto"/>
              <w:rPr>
                <w:rFonts w:hAnsi="宋体"/>
                <w:bCs/>
              </w:rPr>
            </w:pPr>
            <w:r w:rsidRPr="005C7B24">
              <w:rPr>
                <w:rFonts w:hAnsi="宋体" w:hint="eastAsia"/>
                <w:szCs w:val="21"/>
              </w:rPr>
              <w:t>■</w:t>
            </w:r>
            <w:r w:rsidRPr="005C7B24">
              <w:rPr>
                <w:rFonts w:hAnsi="宋体" w:hint="eastAsia"/>
                <w:bCs/>
              </w:rPr>
              <w:t>不接受</w:t>
            </w:r>
          </w:p>
          <w:p w:rsidR="0025766C" w:rsidRPr="005C7B24" w:rsidRDefault="001E203C">
            <w:pPr>
              <w:pStyle w:val="aa"/>
              <w:spacing w:line="360" w:lineRule="auto"/>
              <w:rPr>
                <w:rFonts w:hAnsi="宋体"/>
                <w:bCs/>
                <w:u w:val="single"/>
              </w:rPr>
            </w:pPr>
            <w:r w:rsidRPr="005C7B24">
              <w:rPr>
                <w:rFonts w:hAnsi="宋体" w:hint="eastAsia"/>
                <w:szCs w:val="21"/>
              </w:rPr>
              <w:t>□</w:t>
            </w:r>
            <w:r w:rsidRPr="005C7B24">
              <w:rPr>
                <w:rFonts w:hAnsi="宋体" w:hint="eastAsia"/>
                <w:bCs/>
              </w:rPr>
              <w:t>接受，应满足下列要求：</w:t>
            </w:r>
            <w:r w:rsidRPr="005C7B24">
              <w:rPr>
                <w:rFonts w:hAnsi="宋体"/>
                <w:bCs/>
                <w:u w:val="single"/>
              </w:rPr>
              <w:t xml:space="preserve">                    </w:t>
            </w:r>
          </w:p>
        </w:tc>
      </w:tr>
      <w:tr w:rsidR="005C7B24" w:rsidRPr="005C7B24" w:rsidTr="008F2E9B">
        <w:trPr>
          <w:trHeight w:val="99"/>
          <w:jc w:val="center"/>
        </w:trPr>
        <w:tc>
          <w:tcPr>
            <w:tcW w:w="1005" w:type="dxa"/>
            <w:vAlign w:val="center"/>
          </w:tcPr>
          <w:p w:rsidR="0025766C" w:rsidRPr="005C7B24" w:rsidRDefault="001E203C">
            <w:pPr>
              <w:pStyle w:val="aa"/>
              <w:spacing w:line="360" w:lineRule="auto"/>
              <w:jc w:val="center"/>
              <w:rPr>
                <w:rFonts w:hAnsi="宋体"/>
                <w:szCs w:val="21"/>
              </w:rPr>
            </w:pPr>
            <w:r w:rsidRPr="005C7B24">
              <w:rPr>
                <w:rFonts w:hAnsi="宋体"/>
                <w:szCs w:val="21"/>
              </w:rPr>
              <w:t>1.9.1</w:t>
            </w:r>
          </w:p>
        </w:tc>
        <w:tc>
          <w:tcPr>
            <w:tcW w:w="1559" w:type="dxa"/>
            <w:vAlign w:val="center"/>
          </w:tcPr>
          <w:p w:rsidR="0025766C" w:rsidRPr="005C7B24" w:rsidRDefault="001E203C">
            <w:pPr>
              <w:pStyle w:val="aa"/>
              <w:spacing w:line="360" w:lineRule="auto"/>
              <w:jc w:val="center"/>
              <w:rPr>
                <w:rFonts w:hAnsi="宋体"/>
                <w:szCs w:val="21"/>
              </w:rPr>
            </w:pPr>
            <w:r w:rsidRPr="005C7B24">
              <w:rPr>
                <w:rFonts w:hAnsi="宋体"/>
                <w:szCs w:val="21"/>
              </w:rPr>
              <w:t>踏勘</w:t>
            </w:r>
            <w:r w:rsidRPr="005C7B24">
              <w:rPr>
                <w:rFonts w:hAnsi="宋体" w:hint="eastAsia"/>
                <w:szCs w:val="21"/>
              </w:rPr>
              <w:t>现场</w:t>
            </w:r>
          </w:p>
        </w:tc>
        <w:tc>
          <w:tcPr>
            <w:tcW w:w="7026" w:type="dxa"/>
            <w:vAlign w:val="center"/>
          </w:tcPr>
          <w:p w:rsidR="0025766C" w:rsidRPr="005C7B24" w:rsidRDefault="001E203C">
            <w:pPr>
              <w:pStyle w:val="aa"/>
              <w:spacing w:line="360" w:lineRule="auto"/>
              <w:rPr>
                <w:rFonts w:hAnsi="宋体"/>
                <w:szCs w:val="21"/>
              </w:rPr>
            </w:pPr>
            <w:r w:rsidRPr="005C7B24">
              <w:rPr>
                <w:rFonts w:hAnsi="宋体" w:hint="eastAsia"/>
                <w:szCs w:val="21"/>
              </w:rPr>
              <w:t>■不组织</w:t>
            </w:r>
            <w:r w:rsidRPr="005C7B24">
              <w:rPr>
                <w:rFonts w:hAnsi="宋体"/>
                <w:szCs w:val="21"/>
              </w:rPr>
              <w:t xml:space="preserve">  </w:t>
            </w:r>
          </w:p>
          <w:p w:rsidR="0025766C" w:rsidRPr="005C7B24" w:rsidRDefault="001E203C">
            <w:pPr>
              <w:pStyle w:val="aa"/>
              <w:spacing w:line="360" w:lineRule="auto"/>
              <w:rPr>
                <w:rFonts w:hAnsi="宋体"/>
                <w:szCs w:val="21"/>
              </w:rPr>
            </w:pPr>
            <w:r w:rsidRPr="005C7B24">
              <w:rPr>
                <w:rFonts w:hAnsi="宋体" w:hint="eastAsia"/>
                <w:szCs w:val="21"/>
              </w:rPr>
              <w:t>□组织，</w:t>
            </w:r>
            <w:r w:rsidRPr="005C7B24">
              <w:rPr>
                <w:rFonts w:hAnsi="宋体"/>
                <w:szCs w:val="21"/>
              </w:rPr>
              <w:t>踏勘时间</w:t>
            </w:r>
            <w:r w:rsidRPr="005C7B24">
              <w:rPr>
                <w:rFonts w:hAnsi="宋体" w:hint="eastAsia"/>
                <w:szCs w:val="21"/>
              </w:rPr>
              <w:t>：</w:t>
            </w:r>
            <w:r w:rsidRPr="005C7B24">
              <w:rPr>
                <w:rFonts w:hAnsi="宋体"/>
                <w:bCs/>
                <w:u w:val="single"/>
              </w:rPr>
              <w:t xml:space="preserve">                    </w:t>
            </w:r>
          </w:p>
          <w:p w:rsidR="0025766C" w:rsidRPr="005C7B24" w:rsidRDefault="001E203C">
            <w:pPr>
              <w:pStyle w:val="aa"/>
              <w:spacing w:line="360" w:lineRule="auto"/>
              <w:ind w:firstLineChars="400" w:firstLine="840"/>
              <w:rPr>
                <w:rFonts w:hAnsi="宋体"/>
                <w:szCs w:val="21"/>
              </w:rPr>
            </w:pPr>
            <w:r w:rsidRPr="005C7B24">
              <w:rPr>
                <w:rFonts w:hAnsi="宋体" w:hint="eastAsia"/>
                <w:szCs w:val="21"/>
              </w:rPr>
              <w:t>踏勘集中地点：</w:t>
            </w:r>
            <w:r w:rsidRPr="005C7B24">
              <w:rPr>
                <w:rFonts w:hAnsi="宋体"/>
                <w:bCs/>
                <w:u w:val="single"/>
              </w:rPr>
              <w:t xml:space="preserve">                    </w:t>
            </w:r>
          </w:p>
        </w:tc>
      </w:tr>
      <w:tr w:rsidR="005C7B24" w:rsidRPr="005C7B24" w:rsidTr="008F2E9B">
        <w:trPr>
          <w:trHeight w:val="414"/>
          <w:jc w:val="center"/>
        </w:trPr>
        <w:tc>
          <w:tcPr>
            <w:tcW w:w="1005" w:type="dxa"/>
            <w:vAlign w:val="center"/>
          </w:tcPr>
          <w:p w:rsidR="0025766C" w:rsidRPr="005C7B24" w:rsidRDefault="001E203C">
            <w:pPr>
              <w:pStyle w:val="aa"/>
              <w:spacing w:line="360" w:lineRule="auto"/>
              <w:jc w:val="center"/>
              <w:rPr>
                <w:rFonts w:hAnsi="宋体"/>
                <w:szCs w:val="21"/>
              </w:rPr>
            </w:pPr>
            <w:r w:rsidRPr="005C7B24">
              <w:rPr>
                <w:rFonts w:hAnsi="宋体"/>
                <w:szCs w:val="21"/>
              </w:rPr>
              <w:t>1.10.1</w:t>
            </w:r>
          </w:p>
        </w:tc>
        <w:tc>
          <w:tcPr>
            <w:tcW w:w="1559" w:type="dxa"/>
            <w:vAlign w:val="center"/>
          </w:tcPr>
          <w:p w:rsidR="0025766C" w:rsidRPr="005C7B24" w:rsidRDefault="001E203C">
            <w:pPr>
              <w:pStyle w:val="aa"/>
              <w:spacing w:line="360" w:lineRule="auto"/>
              <w:jc w:val="center"/>
              <w:rPr>
                <w:rFonts w:hAnsi="宋体"/>
                <w:szCs w:val="21"/>
              </w:rPr>
            </w:pPr>
            <w:r w:rsidRPr="005C7B24">
              <w:rPr>
                <w:rFonts w:hAnsi="宋体"/>
                <w:szCs w:val="21"/>
              </w:rPr>
              <w:t>投标预备会</w:t>
            </w:r>
          </w:p>
        </w:tc>
        <w:tc>
          <w:tcPr>
            <w:tcW w:w="7026" w:type="dxa"/>
            <w:vAlign w:val="center"/>
          </w:tcPr>
          <w:p w:rsidR="0025766C" w:rsidRPr="005C7B24" w:rsidRDefault="001E203C">
            <w:pPr>
              <w:pStyle w:val="aa"/>
              <w:spacing w:line="360" w:lineRule="auto"/>
              <w:rPr>
                <w:rFonts w:hAnsi="宋体"/>
                <w:szCs w:val="21"/>
              </w:rPr>
            </w:pPr>
            <w:r w:rsidRPr="005C7B24">
              <w:rPr>
                <w:rFonts w:hAnsi="宋体" w:hint="eastAsia"/>
                <w:szCs w:val="21"/>
              </w:rPr>
              <w:t>■不</w:t>
            </w:r>
            <w:r w:rsidRPr="005C7B24">
              <w:rPr>
                <w:rFonts w:hAnsi="宋体"/>
                <w:szCs w:val="21"/>
              </w:rPr>
              <w:t xml:space="preserve">召开  </w:t>
            </w:r>
          </w:p>
          <w:p w:rsidR="0025766C" w:rsidRPr="005C7B24" w:rsidRDefault="001E203C">
            <w:pPr>
              <w:pStyle w:val="aa"/>
              <w:spacing w:line="360" w:lineRule="auto"/>
              <w:rPr>
                <w:rFonts w:hAnsi="宋体"/>
                <w:szCs w:val="21"/>
              </w:rPr>
            </w:pPr>
            <w:r w:rsidRPr="005C7B24">
              <w:rPr>
                <w:rFonts w:hAnsi="宋体" w:hint="eastAsia"/>
                <w:szCs w:val="21"/>
              </w:rPr>
              <w:t>□</w:t>
            </w:r>
            <w:r w:rsidRPr="005C7B24">
              <w:rPr>
                <w:rFonts w:hAnsi="宋体"/>
                <w:szCs w:val="21"/>
              </w:rPr>
              <w:t>召开</w:t>
            </w:r>
            <w:r w:rsidRPr="005C7B24">
              <w:rPr>
                <w:rFonts w:hAnsi="宋体" w:hint="eastAsia"/>
                <w:szCs w:val="21"/>
              </w:rPr>
              <w:t>，</w:t>
            </w:r>
            <w:r w:rsidRPr="005C7B24">
              <w:rPr>
                <w:rFonts w:hAnsi="宋体"/>
                <w:szCs w:val="21"/>
              </w:rPr>
              <w:t>召开时间：</w:t>
            </w:r>
            <w:r w:rsidRPr="005C7B24">
              <w:rPr>
                <w:rFonts w:hAnsi="宋体"/>
                <w:bCs/>
                <w:u w:val="single"/>
              </w:rPr>
              <w:t xml:space="preserve">                    </w:t>
            </w:r>
          </w:p>
          <w:p w:rsidR="0025766C" w:rsidRPr="005C7B24" w:rsidRDefault="001E203C">
            <w:pPr>
              <w:pStyle w:val="aa"/>
              <w:spacing w:line="360" w:lineRule="auto"/>
              <w:ind w:firstLineChars="400" w:firstLine="840"/>
              <w:rPr>
                <w:rFonts w:hAnsi="宋体"/>
                <w:szCs w:val="21"/>
              </w:rPr>
            </w:pPr>
            <w:r w:rsidRPr="005C7B24">
              <w:rPr>
                <w:rFonts w:hAnsi="宋体"/>
                <w:szCs w:val="21"/>
              </w:rPr>
              <w:t>召开地点：</w:t>
            </w:r>
            <w:r w:rsidRPr="005C7B24">
              <w:rPr>
                <w:rFonts w:hAnsi="宋体"/>
                <w:bCs/>
                <w:u w:val="single"/>
              </w:rPr>
              <w:t xml:space="preserve">                    </w:t>
            </w:r>
          </w:p>
        </w:tc>
      </w:tr>
      <w:tr w:rsidR="005C7B24" w:rsidRPr="005C7B24" w:rsidTr="008F2E9B">
        <w:trPr>
          <w:trHeight w:val="460"/>
          <w:jc w:val="center"/>
        </w:trPr>
        <w:tc>
          <w:tcPr>
            <w:tcW w:w="1005" w:type="dxa"/>
            <w:vAlign w:val="center"/>
          </w:tcPr>
          <w:p w:rsidR="0025766C" w:rsidRPr="005C7B24" w:rsidRDefault="001E203C">
            <w:pPr>
              <w:pStyle w:val="aa"/>
              <w:spacing w:line="360" w:lineRule="auto"/>
              <w:jc w:val="center"/>
              <w:rPr>
                <w:rFonts w:hAnsi="宋体"/>
                <w:kern w:val="0"/>
                <w:szCs w:val="21"/>
              </w:rPr>
            </w:pPr>
            <w:r w:rsidRPr="005C7B24">
              <w:rPr>
                <w:rFonts w:hAnsi="宋体"/>
                <w:kern w:val="0"/>
                <w:szCs w:val="21"/>
              </w:rPr>
              <w:t>2.1</w:t>
            </w:r>
          </w:p>
        </w:tc>
        <w:tc>
          <w:tcPr>
            <w:tcW w:w="1559" w:type="dxa"/>
            <w:vAlign w:val="center"/>
          </w:tcPr>
          <w:p w:rsidR="0025766C" w:rsidRPr="005C7B24" w:rsidRDefault="001E203C">
            <w:pPr>
              <w:pStyle w:val="aa"/>
              <w:spacing w:line="360" w:lineRule="auto"/>
              <w:jc w:val="center"/>
              <w:rPr>
                <w:rFonts w:hAnsi="宋体" w:cs="仿宋_GB2312"/>
                <w:kern w:val="0"/>
                <w:szCs w:val="21"/>
              </w:rPr>
            </w:pPr>
            <w:r w:rsidRPr="005C7B24">
              <w:rPr>
                <w:rFonts w:hAnsi="宋体" w:cs="仿宋_GB2312" w:hint="eastAsia"/>
                <w:kern w:val="0"/>
                <w:szCs w:val="21"/>
              </w:rPr>
              <w:t>构成招标文件的其他材料</w:t>
            </w:r>
          </w:p>
        </w:tc>
        <w:tc>
          <w:tcPr>
            <w:tcW w:w="7026" w:type="dxa"/>
            <w:vAlign w:val="center"/>
          </w:tcPr>
          <w:p w:rsidR="0025766C" w:rsidRPr="005C7B24" w:rsidRDefault="001E203C">
            <w:pPr>
              <w:pStyle w:val="aa"/>
              <w:tabs>
                <w:tab w:val="left" w:pos="2127"/>
              </w:tabs>
              <w:spacing w:line="360" w:lineRule="auto"/>
              <w:jc w:val="center"/>
              <w:rPr>
                <w:rFonts w:hAnsi="宋体"/>
                <w:szCs w:val="21"/>
              </w:rPr>
            </w:pPr>
            <w:r w:rsidRPr="005C7B24">
              <w:rPr>
                <w:rFonts w:hAnsi="宋体"/>
                <w:szCs w:val="21"/>
              </w:rPr>
              <w:t>/</w:t>
            </w:r>
          </w:p>
        </w:tc>
      </w:tr>
      <w:tr w:rsidR="005C7B24" w:rsidRPr="005C7B24" w:rsidTr="008F2E9B">
        <w:trPr>
          <w:trHeight w:val="345"/>
          <w:jc w:val="center"/>
        </w:trPr>
        <w:tc>
          <w:tcPr>
            <w:tcW w:w="1005" w:type="dxa"/>
            <w:vAlign w:val="center"/>
          </w:tcPr>
          <w:p w:rsidR="0025766C" w:rsidRPr="005C7B24" w:rsidRDefault="001E203C">
            <w:pPr>
              <w:pStyle w:val="aa"/>
              <w:tabs>
                <w:tab w:val="left" w:pos="2127"/>
              </w:tabs>
              <w:spacing w:line="360" w:lineRule="auto"/>
              <w:jc w:val="center"/>
              <w:rPr>
                <w:rFonts w:hAnsi="宋体"/>
              </w:rPr>
            </w:pPr>
            <w:r w:rsidRPr="005C7B24">
              <w:rPr>
                <w:rFonts w:hAnsi="宋体"/>
                <w:kern w:val="0"/>
                <w:szCs w:val="21"/>
              </w:rPr>
              <w:t>2.2.1</w:t>
            </w:r>
          </w:p>
        </w:tc>
        <w:tc>
          <w:tcPr>
            <w:tcW w:w="1559" w:type="dxa"/>
            <w:vAlign w:val="center"/>
          </w:tcPr>
          <w:p w:rsidR="0025766C" w:rsidRPr="005C7B24" w:rsidRDefault="001E203C">
            <w:pPr>
              <w:pStyle w:val="aa"/>
              <w:tabs>
                <w:tab w:val="left" w:pos="2127"/>
              </w:tabs>
              <w:spacing w:line="360" w:lineRule="auto"/>
              <w:jc w:val="center"/>
              <w:rPr>
                <w:rFonts w:hAnsi="宋体"/>
                <w:szCs w:val="21"/>
              </w:rPr>
            </w:pPr>
            <w:r w:rsidRPr="005C7B24">
              <w:rPr>
                <w:rFonts w:hAnsi="宋体" w:cs="仿宋_GB2312" w:hint="eastAsia"/>
                <w:kern w:val="0"/>
                <w:szCs w:val="21"/>
              </w:rPr>
              <w:t>投标人提出问题的截止时间</w:t>
            </w:r>
          </w:p>
        </w:tc>
        <w:tc>
          <w:tcPr>
            <w:tcW w:w="7026" w:type="dxa"/>
            <w:vAlign w:val="center"/>
          </w:tcPr>
          <w:p w:rsidR="0025766C" w:rsidRPr="005C7B24" w:rsidRDefault="001E203C">
            <w:pPr>
              <w:spacing w:line="360" w:lineRule="auto"/>
              <w:rPr>
                <w:rFonts w:ascii="宋体" w:hAnsi="宋体"/>
                <w:szCs w:val="21"/>
              </w:rPr>
            </w:pPr>
            <w:r w:rsidRPr="005C7B24">
              <w:rPr>
                <w:rFonts w:ascii="宋体" w:hAnsi="宋体" w:hint="eastAsia"/>
                <w:szCs w:val="21"/>
              </w:rPr>
              <w:t>截止时间</w:t>
            </w:r>
            <w:r w:rsidRPr="005C7B24">
              <w:rPr>
                <w:rFonts w:ascii="宋体" w:hAnsi="宋体"/>
                <w:szCs w:val="21"/>
              </w:rPr>
              <w:t>: 投标截止时间</w:t>
            </w:r>
            <w:r w:rsidRPr="005C7B24">
              <w:rPr>
                <w:rFonts w:ascii="宋体" w:hAnsi="宋体"/>
                <w:szCs w:val="21"/>
                <w:u w:val="single"/>
              </w:rPr>
              <w:t xml:space="preserve"> 10 </w:t>
            </w:r>
            <w:r w:rsidRPr="005C7B24">
              <w:rPr>
                <w:rFonts w:ascii="宋体" w:hAnsi="宋体" w:hint="eastAsia"/>
                <w:szCs w:val="21"/>
              </w:rPr>
              <w:t>天前</w:t>
            </w:r>
          </w:p>
          <w:p w:rsidR="0025766C" w:rsidRPr="005C7B24" w:rsidRDefault="001E203C">
            <w:pPr>
              <w:pStyle w:val="aa"/>
              <w:tabs>
                <w:tab w:val="left" w:pos="2127"/>
              </w:tabs>
              <w:spacing w:line="360" w:lineRule="auto"/>
              <w:rPr>
                <w:rFonts w:hAnsi="宋体"/>
                <w:szCs w:val="21"/>
              </w:rPr>
            </w:pPr>
            <w:r w:rsidRPr="005C7B24">
              <w:rPr>
                <w:rFonts w:hAnsi="宋体" w:hint="eastAsia"/>
                <w:szCs w:val="21"/>
              </w:rPr>
              <w:t>地点：</w:t>
            </w:r>
            <w:r w:rsidR="00163D26" w:rsidRPr="005C7B24">
              <w:rPr>
                <w:rFonts w:hAnsi="宋体" w:hint="eastAsia"/>
                <w:u w:val="single"/>
              </w:rPr>
              <w:t>东莞市东城区下桥银门街</w:t>
            </w:r>
            <w:r w:rsidR="00163D26" w:rsidRPr="005C7B24">
              <w:rPr>
                <w:rFonts w:hAnsi="宋体"/>
                <w:u w:val="single"/>
              </w:rPr>
              <w:t>1号401</w:t>
            </w:r>
          </w:p>
        </w:tc>
      </w:tr>
      <w:tr w:rsidR="005C7B24" w:rsidRPr="005C7B24" w:rsidTr="008F2E9B">
        <w:trPr>
          <w:trHeight w:val="964"/>
          <w:jc w:val="center"/>
        </w:trPr>
        <w:tc>
          <w:tcPr>
            <w:tcW w:w="1005" w:type="dxa"/>
            <w:vAlign w:val="center"/>
          </w:tcPr>
          <w:p w:rsidR="0025766C" w:rsidRPr="005C7B24" w:rsidRDefault="001E203C">
            <w:pPr>
              <w:pStyle w:val="aa"/>
              <w:spacing w:line="360" w:lineRule="auto"/>
              <w:jc w:val="center"/>
              <w:rPr>
                <w:rFonts w:hAnsi="宋体"/>
                <w:szCs w:val="21"/>
              </w:rPr>
            </w:pPr>
            <w:r w:rsidRPr="005C7B24">
              <w:rPr>
                <w:rFonts w:hAnsi="宋体"/>
                <w:kern w:val="0"/>
                <w:szCs w:val="21"/>
              </w:rPr>
              <w:t>2.2.2</w:t>
            </w:r>
          </w:p>
        </w:tc>
        <w:tc>
          <w:tcPr>
            <w:tcW w:w="1559" w:type="dxa"/>
            <w:vAlign w:val="center"/>
          </w:tcPr>
          <w:p w:rsidR="0025766C" w:rsidRPr="005C7B24" w:rsidRDefault="001E203C">
            <w:pPr>
              <w:pStyle w:val="aa"/>
              <w:tabs>
                <w:tab w:val="left" w:pos="2127"/>
              </w:tabs>
              <w:spacing w:line="360" w:lineRule="auto"/>
              <w:jc w:val="center"/>
              <w:rPr>
                <w:rFonts w:hAnsi="宋体"/>
                <w:szCs w:val="21"/>
              </w:rPr>
            </w:pPr>
            <w:r w:rsidRPr="005C7B24">
              <w:rPr>
                <w:rFonts w:hAnsi="宋体" w:cs="仿宋_GB2312" w:hint="eastAsia"/>
                <w:kern w:val="0"/>
                <w:szCs w:val="21"/>
              </w:rPr>
              <w:t>招标人书面澄清的时间</w:t>
            </w:r>
          </w:p>
        </w:tc>
        <w:tc>
          <w:tcPr>
            <w:tcW w:w="7026" w:type="dxa"/>
            <w:vAlign w:val="center"/>
          </w:tcPr>
          <w:p w:rsidR="0025766C" w:rsidRPr="005C7B24" w:rsidRDefault="001E203C">
            <w:pPr>
              <w:pStyle w:val="aa"/>
              <w:tabs>
                <w:tab w:val="left" w:pos="2127"/>
              </w:tabs>
              <w:spacing w:line="360" w:lineRule="auto"/>
              <w:rPr>
                <w:rFonts w:hAnsi="宋体"/>
                <w:szCs w:val="21"/>
              </w:rPr>
            </w:pPr>
            <w:r w:rsidRPr="005C7B24">
              <w:rPr>
                <w:rFonts w:hAnsi="宋体" w:hint="eastAsia"/>
                <w:szCs w:val="21"/>
              </w:rPr>
              <w:t>澄清或者修改的内容可能影响投标文件编制的，投标截止时间</w:t>
            </w:r>
            <w:r w:rsidRPr="005C7B24">
              <w:rPr>
                <w:rFonts w:hAnsi="宋体"/>
                <w:szCs w:val="21"/>
                <w:u w:val="single"/>
              </w:rPr>
              <w:t xml:space="preserve"> 15 </w:t>
            </w:r>
            <w:r w:rsidRPr="005C7B24">
              <w:rPr>
                <w:rFonts w:hAnsi="宋体" w:hint="eastAsia"/>
                <w:szCs w:val="21"/>
              </w:rPr>
              <w:t>天前，以书面形式通知所有</w:t>
            </w:r>
            <w:r w:rsidR="00635D80" w:rsidRPr="005C7B24">
              <w:rPr>
                <w:rFonts w:hAnsi="宋体" w:hint="eastAsia"/>
                <w:szCs w:val="21"/>
              </w:rPr>
              <w:t>已</w:t>
            </w:r>
            <w:r w:rsidR="00635D80" w:rsidRPr="005C7B24">
              <w:rPr>
                <w:rFonts w:hAnsi="宋体"/>
                <w:szCs w:val="21"/>
              </w:rPr>
              <w:t>投标登记并</w:t>
            </w:r>
            <w:r w:rsidRPr="005C7B24">
              <w:rPr>
                <w:rFonts w:hAnsi="宋体" w:hint="eastAsia"/>
                <w:szCs w:val="21"/>
              </w:rPr>
              <w:t>获取招标文件的潜在投标人。</w:t>
            </w:r>
          </w:p>
        </w:tc>
      </w:tr>
      <w:tr w:rsidR="005C7B24" w:rsidRPr="005C7B24" w:rsidTr="008F2E9B">
        <w:trPr>
          <w:trHeight w:val="383"/>
          <w:jc w:val="center"/>
        </w:trPr>
        <w:tc>
          <w:tcPr>
            <w:tcW w:w="1005" w:type="dxa"/>
            <w:vAlign w:val="center"/>
          </w:tcPr>
          <w:p w:rsidR="0025766C" w:rsidRPr="005C7B24" w:rsidRDefault="001E203C">
            <w:pPr>
              <w:pStyle w:val="30"/>
              <w:tabs>
                <w:tab w:val="left" w:pos="2127"/>
              </w:tabs>
              <w:spacing w:after="0" w:line="360" w:lineRule="auto"/>
              <w:jc w:val="center"/>
              <w:rPr>
                <w:rFonts w:ascii="宋体" w:hAnsi="宋体"/>
                <w:kern w:val="0"/>
                <w:sz w:val="21"/>
                <w:szCs w:val="21"/>
                <w:lang w:val="en-US"/>
              </w:rPr>
            </w:pPr>
            <w:r w:rsidRPr="005C7B24">
              <w:rPr>
                <w:rFonts w:ascii="宋体" w:hAnsi="宋体"/>
                <w:kern w:val="0"/>
                <w:sz w:val="21"/>
                <w:szCs w:val="21"/>
                <w:lang w:val="en-US"/>
              </w:rPr>
              <w:t>3.1.1</w:t>
            </w:r>
          </w:p>
        </w:tc>
        <w:tc>
          <w:tcPr>
            <w:tcW w:w="1559" w:type="dxa"/>
            <w:vAlign w:val="center"/>
          </w:tcPr>
          <w:p w:rsidR="0025766C" w:rsidRPr="005C7B24" w:rsidRDefault="001E203C">
            <w:pPr>
              <w:pStyle w:val="aa"/>
              <w:tabs>
                <w:tab w:val="left" w:pos="2127"/>
              </w:tabs>
              <w:spacing w:line="360" w:lineRule="auto"/>
              <w:jc w:val="center"/>
              <w:rPr>
                <w:rFonts w:hAnsi="宋体" w:cs="仿宋_GB2312"/>
                <w:kern w:val="0"/>
                <w:szCs w:val="21"/>
              </w:rPr>
            </w:pPr>
            <w:r w:rsidRPr="005C7B24">
              <w:rPr>
                <w:rFonts w:hAnsi="宋体" w:cs="仿宋_GB2312" w:hint="eastAsia"/>
                <w:kern w:val="0"/>
                <w:szCs w:val="21"/>
              </w:rPr>
              <w:t>构成投标文件的其他材料</w:t>
            </w:r>
          </w:p>
        </w:tc>
        <w:tc>
          <w:tcPr>
            <w:tcW w:w="7026" w:type="dxa"/>
            <w:vAlign w:val="center"/>
          </w:tcPr>
          <w:p w:rsidR="0025766C" w:rsidRPr="005C7B24" w:rsidRDefault="001E203C">
            <w:pPr>
              <w:spacing w:line="400" w:lineRule="exact"/>
              <w:rPr>
                <w:rFonts w:ascii="宋体" w:hAnsi="宋体" w:cs="仿宋_GB2312"/>
                <w:kern w:val="0"/>
                <w:szCs w:val="21"/>
                <w:u w:val="single"/>
              </w:rPr>
            </w:pPr>
            <w:r w:rsidRPr="005C7B24">
              <w:rPr>
                <w:rFonts w:ascii="宋体" w:hAnsi="宋体" w:hint="eastAsia"/>
                <w:szCs w:val="21"/>
              </w:rPr>
              <w:t>按招标文件</w:t>
            </w:r>
            <w:r w:rsidRPr="005C7B24">
              <w:rPr>
                <w:rFonts w:ascii="宋体" w:hAnsi="宋体" w:hint="eastAsia"/>
              </w:rPr>
              <w:t>第三章投标文件格式商务文件目录要求提供的其他材料。</w:t>
            </w:r>
          </w:p>
        </w:tc>
      </w:tr>
      <w:tr w:rsidR="005C7B24" w:rsidRPr="005C7B24" w:rsidTr="003E0A2A">
        <w:trPr>
          <w:trHeight w:val="805"/>
          <w:jc w:val="center"/>
        </w:trPr>
        <w:tc>
          <w:tcPr>
            <w:tcW w:w="1005" w:type="dxa"/>
            <w:vAlign w:val="center"/>
          </w:tcPr>
          <w:p w:rsidR="0025766C" w:rsidRPr="005C7B24" w:rsidRDefault="001E203C">
            <w:pPr>
              <w:spacing w:line="360" w:lineRule="auto"/>
              <w:jc w:val="center"/>
              <w:rPr>
                <w:rFonts w:ascii="宋体" w:hAnsi="宋体"/>
                <w:szCs w:val="21"/>
              </w:rPr>
            </w:pPr>
            <w:r w:rsidRPr="005C7B24">
              <w:rPr>
                <w:rFonts w:ascii="宋体" w:hAnsi="宋体"/>
                <w:szCs w:val="21"/>
              </w:rPr>
              <w:t>3.2.1</w:t>
            </w:r>
          </w:p>
        </w:tc>
        <w:tc>
          <w:tcPr>
            <w:tcW w:w="1559" w:type="dxa"/>
            <w:vAlign w:val="center"/>
          </w:tcPr>
          <w:p w:rsidR="0025766C" w:rsidRPr="005C7B24" w:rsidRDefault="001E203C">
            <w:pPr>
              <w:spacing w:line="360" w:lineRule="auto"/>
              <w:jc w:val="center"/>
              <w:rPr>
                <w:rFonts w:ascii="宋体" w:hAnsi="宋体"/>
                <w:szCs w:val="21"/>
              </w:rPr>
            </w:pPr>
            <w:r w:rsidRPr="005C7B24">
              <w:rPr>
                <w:rFonts w:ascii="宋体" w:hAnsi="宋体" w:hint="eastAsia"/>
                <w:szCs w:val="21"/>
              </w:rPr>
              <w:t>工程计价方式</w:t>
            </w:r>
          </w:p>
        </w:tc>
        <w:tc>
          <w:tcPr>
            <w:tcW w:w="7026" w:type="dxa"/>
            <w:vAlign w:val="center"/>
          </w:tcPr>
          <w:p w:rsidR="0025766C" w:rsidRPr="005C7B24" w:rsidRDefault="001E203C">
            <w:pPr>
              <w:spacing w:line="360" w:lineRule="auto"/>
              <w:jc w:val="center"/>
              <w:rPr>
                <w:rFonts w:ascii="宋体" w:hAnsi="宋体"/>
                <w:szCs w:val="21"/>
              </w:rPr>
            </w:pPr>
            <w:r w:rsidRPr="005C7B24">
              <w:rPr>
                <w:rFonts w:ascii="宋体" w:hAnsi="宋体" w:hint="eastAsia"/>
                <w:szCs w:val="21"/>
              </w:rPr>
              <w:t>采用工程量清单计价方式</w:t>
            </w:r>
          </w:p>
        </w:tc>
      </w:tr>
      <w:tr w:rsidR="005C7B24" w:rsidRPr="005C7B24" w:rsidTr="00B6030F">
        <w:trPr>
          <w:trHeight w:val="3499"/>
          <w:jc w:val="center"/>
        </w:trPr>
        <w:tc>
          <w:tcPr>
            <w:tcW w:w="1005" w:type="dxa"/>
            <w:vMerge w:val="restart"/>
            <w:vAlign w:val="center"/>
          </w:tcPr>
          <w:p w:rsidR="00E733F4" w:rsidRPr="005C7B24" w:rsidRDefault="00B6030F">
            <w:pPr>
              <w:pStyle w:val="aa"/>
              <w:tabs>
                <w:tab w:val="left" w:pos="2127"/>
              </w:tabs>
              <w:spacing w:line="360" w:lineRule="auto"/>
              <w:jc w:val="center"/>
              <w:rPr>
                <w:rFonts w:hAnsi="宋体"/>
              </w:rPr>
            </w:pPr>
            <w:r w:rsidRPr="005C7B24">
              <w:rPr>
                <w:rFonts w:hAnsi="宋体"/>
              </w:rPr>
              <w:lastRenderedPageBreak/>
              <w:t>3.2.10.1</w:t>
            </w:r>
          </w:p>
        </w:tc>
        <w:tc>
          <w:tcPr>
            <w:tcW w:w="1559" w:type="dxa"/>
            <w:vAlign w:val="center"/>
          </w:tcPr>
          <w:p w:rsidR="00B6030F" w:rsidRPr="005C7B24" w:rsidRDefault="00B6030F" w:rsidP="002072C5">
            <w:pPr>
              <w:spacing w:line="360" w:lineRule="auto"/>
              <w:jc w:val="center"/>
              <w:rPr>
                <w:rFonts w:ascii="宋体" w:hAnsi="宋体"/>
                <w:szCs w:val="21"/>
              </w:rPr>
            </w:pPr>
            <w:r w:rsidRPr="005C7B24">
              <w:rPr>
                <w:rFonts w:ascii="宋体" w:hAnsi="宋体" w:hint="eastAsia"/>
                <w:szCs w:val="21"/>
              </w:rPr>
              <w:t>招标控制价</w:t>
            </w:r>
          </w:p>
        </w:tc>
        <w:tc>
          <w:tcPr>
            <w:tcW w:w="7026" w:type="dxa"/>
            <w:vAlign w:val="center"/>
          </w:tcPr>
          <w:p w:rsidR="00B6030F" w:rsidRPr="005C7B24" w:rsidRDefault="00B6030F" w:rsidP="00B6030F">
            <w:pPr>
              <w:spacing w:line="360" w:lineRule="auto"/>
              <w:rPr>
                <w:rFonts w:ascii="宋体" w:hAnsi="宋体"/>
                <w:szCs w:val="21"/>
              </w:rPr>
            </w:pPr>
            <w:r w:rsidRPr="005C7B24">
              <w:rPr>
                <w:rFonts w:ascii="宋体" w:hAnsi="宋体" w:hint="eastAsia"/>
                <w:szCs w:val="21"/>
              </w:rPr>
              <w:t>招标控制价人民币</w:t>
            </w:r>
            <w:r w:rsidR="00504254" w:rsidRPr="005C7B24">
              <w:rPr>
                <w:rFonts w:ascii="宋体" w:hAnsi="宋体"/>
                <w:szCs w:val="21"/>
                <w:u w:val="single"/>
              </w:rPr>
              <w:t>7442831</w:t>
            </w:r>
            <w:r w:rsidRPr="005C7B24">
              <w:rPr>
                <w:rFonts w:ascii="宋体" w:hAnsi="宋体" w:hint="eastAsia"/>
                <w:szCs w:val="21"/>
              </w:rPr>
              <w:t>元（其中包含的定额工日工资总额为人民币</w:t>
            </w:r>
            <w:r w:rsidRPr="005C7B24">
              <w:rPr>
                <w:rFonts w:ascii="宋体" w:hAnsi="宋体"/>
                <w:szCs w:val="21"/>
                <w:u w:val="single"/>
              </w:rPr>
              <w:t xml:space="preserve">     </w:t>
            </w:r>
            <w:r w:rsidR="0039077C" w:rsidRPr="005C7B24">
              <w:rPr>
                <w:rFonts w:ascii="宋体" w:hAnsi="宋体" w:hint="eastAsia"/>
                <w:szCs w:val="21"/>
                <w:u w:val="single"/>
              </w:rPr>
              <w:t xml:space="preserve">     </w:t>
            </w:r>
            <w:r w:rsidRPr="005C7B24">
              <w:rPr>
                <w:rFonts w:ascii="宋体" w:hAnsi="宋体"/>
                <w:szCs w:val="21"/>
                <w:u w:val="single"/>
              </w:rPr>
              <w:t xml:space="preserve">  </w:t>
            </w:r>
            <w:r w:rsidR="00495087" w:rsidRPr="005C7B24">
              <w:rPr>
                <w:rFonts w:ascii="宋体" w:hAnsi="宋体"/>
                <w:szCs w:val="21"/>
                <w:u w:val="single"/>
              </w:rPr>
              <w:t>438740</w:t>
            </w:r>
            <w:r w:rsidRPr="005C7B24">
              <w:rPr>
                <w:rFonts w:ascii="宋体" w:hAnsi="宋体" w:hint="eastAsia"/>
                <w:szCs w:val="21"/>
              </w:rPr>
              <w:t>元；含安全文明施工费</w:t>
            </w:r>
            <w:r w:rsidRPr="005C7B24">
              <w:rPr>
                <w:rFonts w:ascii="宋体" w:hAnsi="宋体" w:hint="eastAsia"/>
                <w:spacing w:val="6"/>
                <w:szCs w:val="21"/>
              </w:rPr>
              <w:t>人民币</w:t>
            </w:r>
            <w:r w:rsidR="00495087" w:rsidRPr="005C7B24">
              <w:rPr>
                <w:rFonts w:ascii="宋体" w:hAnsi="宋体"/>
                <w:szCs w:val="21"/>
                <w:u w:val="single"/>
              </w:rPr>
              <w:t>83863</w:t>
            </w:r>
            <w:r w:rsidRPr="005C7B24">
              <w:rPr>
                <w:rFonts w:ascii="宋体" w:hAnsi="宋体" w:hint="eastAsia"/>
                <w:szCs w:val="21"/>
              </w:rPr>
              <w:t>元）。</w:t>
            </w:r>
          </w:p>
          <w:p w:rsidR="0039077C" w:rsidRPr="005C7B24" w:rsidRDefault="00B6030F" w:rsidP="00B6030F">
            <w:pPr>
              <w:spacing w:line="360" w:lineRule="auto"/>
              <w:rPr>
                <w:rFonts w:ascii="宋体" w:hAnsi="宋体"/>
                <w:szCs w:val="21"/>
                <w:u w:val="single"/>
              </w:rPr>
            </w:pPr>
            <w:r w:rsidRPr="005C7B24">
              <w:rPr>
                <w:rFonts w:ascii="宋体" w:hAnsi="宋体" w:hint="eastAsia"/>
                <w:szCs w:val="21"/>
              </w:rPr>
              <w:t>其中：水乡地区横向通道中线电力设施迁改部分招标控制价人民币</w:t>
            </w:r>
            <w:r w:rsidR="00504254" w:rsidRPr="005C7B24">
              <w:rPr>
                <w:rFonts w:ascii="宋体" w:hAnsi="宋体"/>
                <w:szCs w:val="21"/>
                <w:u w:val="single"/>
              </w:rPr>
              <w:t>4732060</w:t>
            </w:r>
            <w:r w:rsidR="0039077C" w:rsidRPr="005C7B24">
              <w:rPr>
                <w:rFonts w:ascii="宋体" w:hAnsi="宋体" w:hint="eastAsia"/>
                <w:szCs w:val="21"/>
                <w:u w:val="single"/>
              </w:rPr>
              <w:t xml:space="preserve">    </w:t>
            </w:r>
            <w:r w:rsidR="0039077C" w:rsidRPr="005C7B24">
              <w:rPr>
                <w:rFonts w:ascii="宋体" w:hAnsi="宋体"/>
                <w:szCs w:val="21"/>
                <w:u w:val="single"/>
              </w:rPr>
              <w:t xml:space="preserve"> </w:t>
            </w:r>
            <w:r w:rsidR="0039077C" w:rsidRPr="005C7B24">
              <w:rPr>
                <w:rFonts w:ascii="宋体" w:hAnsi="宋体" w:hint="eastAsia"/>
                <w:szCs w:val="21"/>
                <w:u w:val="single"/>
              </w:rPr>
              <w:t xml:space="preserve"> </w:t>
            </w:r>
          </w:p>
          <w:p w:rsidR="00B6030F" w:rsidRPr="005C7B24" w:rsidRDefault="00B6030F" w:rsidP="00B6030F">
            <w:pPr>
              <w:spacing w:line="360" w:lineRule="auto"/>
              <w:rPr>
                <w:rFonts w:ascii="宋体" w:hAnsi="宋体"/>
                <w:szCs w:val="21"/>
              </w:rPr>
            </w:pPr>
            <w:r w:rsidRPr="005C7B24">
              <w:rPr>
                <w:rFonts w:ascii="宋体" w:hAnsi="宋体" w:hint="eastAsia"/>
                <w:szCs w:val="21"/>
              </w:rPr>
              <w:t>元（其中包含的定额工日工资总额为人民币</w:t>
            </w:r>
            <w:r w:rsidR="00495087" w:rsidRPr="005C7B24">
              <w:rPr>
                <w:rFonts w:ascii="宋体" w:hAnsi="宋体"/>
                <w:szCs w:val="21"/>
                <w:u w:val="single"/>
              </w:rPr>
              <w:t>247828</w:t>
            </w:r>
            <w:r w:rsidRPr="005C7B24">
              <w:rPr>
                <w:rFonts w:ascii="宋体" w:hAnsi="宋体" w:hint="eastAsia"/>
                <w:szCs w:val="21"/>
              </w:rPr>
              <w:t>元；含安全文明施工费</w:t>
            </w:r>
            <w:r w:rsidRPr="005C7B24">
              <w:rPr>
                <w:rFonts w:ascii="宋体" w:hAnsi="宋体" w:hint="eastAsia"/>
                <w:spacing w:val="6"/>
                <w:szCs w:val="21"/>
              </w:rPr>
              <w:t>人民币</w:t>
            </w:r>
            <w:r w:rsidR="00495087" w:rsidRPr="005C7B24">
              <w:rPr>
                <w:rFonts w:ascii="宋体" w:hAnsi="宋体"/>
                <w:szCs w:val="21"/>
                <w:u w:val="single"/>
              </w:rPr>
              <w:t>48115</w:t>
            </w:r>
            <w:r w:rsidRPr="005C7B24">
              <w:rPr>
                <w:rFonts w:ascii="宋体" w:hAnsi="宋体" w:hint="eastAsia"/>
                <w:szCs w:val="21"/>
              </w:rPr>
              <w:t>元）；</w:t>
            </w:r>
          </w:p>
          <w:p w:rsidR="0039077C" w:rsidRPr="005C7B24" w:rsidRDefault="00B6030F">
            <w:pPr>
              <w:spacing w:line="360" w:lineRule="auto"/>
              <w:ind w:left="105" w:hangingChars="50" w:hanging="105"/>
              <w:rPr>
                <w:rFonts w:ascii="宋体" w:hAnsi="宋体"/>
                <w:szCs w:val="21"/>
                <w:u w:val="single"/>
              </w:rPr>
            </w:pPr>
            <w:r w:rsidRPr="005C7B24">
              <w:rPr>
                <w:rFonts w:ascii="宋体" w:hAnsi="宋体" w:hint="eastAsia"/>
                <w:szCs w:val="21"/>
              </w:rPr>
              <w:t>县道</w:t>
            </w:r>
            <w:r w:rsidRPr="005C7B24">
              <w:rPr>
                <w:rFonts w:ascii="宋体" w:hAnsi="宋体"/>
                <w:szCs w:val="21"/>
              </w:rPr>
              <w:t>X246角社大桥应急工程供电线路迁改部分</w:t>
            </w:r>
            <w:r w:rsidRPr="005C7B24">
              <w:rPr>
                <w:rFonts w:ascii="宋体" w:hAnsi="宋体" w:hint="eastAsia"/>
                <w:szCs w:val="21"/>
              </w:rPr>
              <w:t>招标控制价人民币</w:t>
            </w:r>
            <w:r w:rsidR="00504254" w:rsidRPr="005C7B24">
              <w:rPr>
                <w:rFonts w:ascii="宋体" w:hAnsi="宋体"/>
                <w:szCs w:val="21"/>
                <w:u w:val="single"/>
              </w:rPr>
              <w:t>2710771</w:t>
            </w:r>
            <w:r w:rsidR="0039077C" w:rsidRPr="005C7B24">
              <w:rPr>
                <w:rFonts w:ascii="宋体" w:hAnsi="宋体" w:hint="eastAsia"/>
                <w:szCs w:val="21"/>
                <w:u w:val="single"/>
              </w:rPr>
              <w:t xml:space="preserve">  </w:t>
            </w:r>
            <w:r w:rsidR="0039077C" w:rsidRPr="005C7B24">
              <w:rPr>
                <w:rFonts w:ascii="宋体" w:hAnsi="宋体"/>
                <w:szCs w:val="21"/>
                <w:u w:val="single"/>
              </w:rPr>
              <w:t xml:space="preserve"> </w:t>
            </w:r>
            <w:r w:rsidR="0039077C" w:rsidRPr="005C7B24">
              <w:rPr>
                <w:rFonts w:ascii="宋体" w:hAnsi="宋体" w:hint="eastAsia"/>
                <w:szCs w:val="21"/>
                <w:u w:val="single"/>
              </w:rPr>
              <w:t xml:space="preserve"> </w:t>
            </w:r>
          </w:p>
          <w:p w:rsidR="00B6030F" w:rsidRPr="005C7B24" w:rsidRDefault="00B6030F">
            <w:pPr>
              <w:spacing w:line="360" w:lineRule="auto"/>
              <w:ind w:left="105" w:hangingChars="50" w:hanging="105"/>
              <w:rPr>
                <w:rFonts w:ascii="宋体" w:hAnsi="宋体"/>
                <w:b/>
                <w:szCs w:val="21"/>
              </w:rPr>
            </w:pPr>
            <w:r w:rsidRPr="005C7B24">
              <w:rPr>
                <w:rFonts w:ascii="宋体" w:hAnsi="宋体" w:hint="eastAsia"/>
                <w:szCs w:val="21"/>
              </w:rPr>
              <w:t>元（其中包含的定额工日工资总额为人民币</w:t>
            </w:r>
            <w:r w:rsidR="00495087" w:rsidRPr="005C7B24">
              <w:rPr>
                <w:rFonts w:ascii="宋体" w:hAnsi="宋体"/>
                <w:szCs w:val="21"/>
                <w:u w:val="single"/>
              </w:rPr>
              <w:t>190912</w:t>
            </w:r>
            <w:r w:rsidRPr="005C7B24">
              <w:rPr>
                <w:rFonts w:ascii="宋体" w:hAnsi="宋体" w:hint="eastAsia"/>
                <w:szCs w:val="21"/>
              </w:rPr>
              <w:t>元；含安全文明施工费</w:t>
            </w:r>
            <w:r w:rsidRPr="005C7B24">
              <w:rPr>
                <w:rFonts w:ascii="宋体" w:hAnsi="宋体" w:hint="eastAsia"/>
                <w:spacing w:val="6"/>
                <w:szCs w:val="21"/>
              </w:rPr>
              <w:t>人民币</w:t>
            </w:r>
            <w:r w:rsidR="00495087" w:rsidRPr="005C7B24">
              <w:rPr>
                <w:rFonts w:ascii="宋体" w:hAnsi="宋体"/>
                <w:szCs w:val="21"/>
                <w:u w:val="single"/>
              </w:rPr>
              <w:t>35748</w:t>
            </w:r>
            <w:r w:rsidRPr="005C7B24">
              <w:rPr>
                <w:rFonts w:ascii="宋体" w:hAnsi="宋体" w:hint="eastAsia"/>
                <w:szCs w:val="21"/>
              </w:rPr>
              <w:t>元）。</w:t>
            </w:r>
          </w:p>
        </w:tc>
      </w:tr>
      <w:tr w:rsidR="005C7B24" w:rsidRPr="005C7B24" w:rsidTr="002072C5">
        <w:trPr>
          <w:trHeight w:val="7326"/>
          <w:jc w:val="center"/>
        </w:trPr>
        <w:tc>
          <w:tcPr>
            <w:tcW w:w="1005" w:type="dxa"/>
            <w:vMerge/>
            <w:vAlign w:val="center"/>
          </w:tcPr>
          <w:p w:rsidR="00B6030F" w:rsidRPr="005C7B24" w:rsidRDefault="00B6030F">
            <w:pPr>
              <w:pStyle w:val="aa"/>
              <w:tabs>
                <w:tab w:val="left" w:pos="2127"/>
              </w:tabs>
              <w:spacing w:line="360" w:lineRule="auto"/>
              <w:jc w:val="center"/>
              <w:rPr>
                <w:rFonts w:hAnsi="宋体"/>
              </w:rPr>
            </w:pPr>
          </w:p>
        </w:tc>
        <w:tc>
          <w:tcPr>
            <w:tcW w:w="1559" w:type="dxa"/>
            <w:vAlign w:val="center"/>
          </w:tcPr>
          <w:p w:rsidR="00B6030F" w:rsidRPr="005C7B24" w:rsidRDefault="00B6030F" w:rsidP="002072C5">
            <w:pPr>
              <w:spacing w:line="360" w:lineRule="auto"/>
              <w:jc w:val="center"/>
              <w:rPr>
                <w:rFonts w:ascii="宋体" w:hAnsi="宋体"/>
                <w:szCs w:val="21"/>
              </w:rPr>
            </w:pPr>
            <w:r w:rsidRPr="005C7B24">
              <w:rPr>
                <w:rFonts w:ascii="宋体" w:hAnsi="宋体" w:hint="eastAsia"/>
                <w:szCs w:val="21"/>
              </w:rPr>
              <w:t>投标最高限价</w:t>
            </w:r>
          </w:p>
        </w:tc>
        <w:tc>
          <w:tcPr>
            <w:tcW w:w="7026" w:type="dxa"/>
            <w:vAlign w:val="center"/>
          </w:tcPr>
          <w:p w:rsidR="00ED1613" w:rsidRPr="005C7B24" w:rsidRDefault="00B6030F" w:rsidP="00BA26A8">
            <w:pPr>
              <w:spacing w:line="360" w:lineRule="auto"/>
              <w:ind w:left="105" w:hangingChars="50" w:hanging="105"/>
              <w:rPr>
                <w:rFonts w:ascii="宋体" w:hAnsi="宋体"/>
                <w:szCs w:val="21"/>
              </w:rPr>
            </w:pPr>
            <w:r w:rsidRPr="005C7B24">
              <w:rPr>
                <w:rFonts w:ascii="宋体" w:hAnsi="宋体" w:hint="eastAsia"/>
                <w:b/>
                <w:szCs w:val="21"/>
              </w:rPr>
              <w:t>投标最高限价：</w:t>
            </w:r>
            <w:r w:rsidR="0078055F" w:rsidRPr="005C7B24">
              <w:rPr>
                <w:rFonts w:ascii="宋体" w:hAnsi="宋体"/>
                <w:szCs w:val="21"/>
                <w:u w:val="single"/>
              </w:rPr>
              <w:t>7002588</w:t>
            </w:r>
            <w:r w:rsidRPr="005C7B24">
              <w:rPr>
                <w:rFonts w:ascii="宋体" w:hAnsi="宋体" w:hint="eastAsia"/>
                <w:szCs w:val="21"/>
              </w:rPr>
              <w:t>元</w:t>
            </w:r>
            <w:r w:rsidR="00495087" w:rsidRPr="005C7B24">
              <w:rPr>
                <w:rFonts w:ascii="宋体" w:hAnsi="宋体" w:hint="eastAsia"/>
                <w:szCs w:val="21"/>
              </w:rPr>
              <w:t>（其中包含的定额工日工资总额为人民币</w:t>
            </w:r>
            <w:r w:rsidR="00495087" w:rsidRPr="005C7B24">
              <w:rPr>
                <w:rFonts w:ascii="宋体" w:hAnsi="宋体"/>
                <w:szCs w:val="21"/>
                <w:u w:val="single"/>
              </w:rPr>
              <w:t xml:space="preserve">     </w:t>
            </w:r>
            <w:r w:rsidR="00495087" w:rsidRPr="005C7B24">
              <w:rPr>
                <w:rFonts w:ascii="宋体" w:hAnsi="宋体" w:hint="eastAsia"/>
                <w:szCs w:val="21"/>
                <w:u w:val="single"/>
              </w:rPr>
              <w:t xml:space="preserve">     </w:t>
            </w:r>
            <w:r w:rsidR="00495087" w:rsidRPr="005C7B24">
              <w:rPr>
                <w:rFonts w:ascii="宋体" w:hAnsi="宋体"/>
                <w:szCs w:val="21"/>
                <w:u w:val="single"/>
              </w:rPr>
              <w:t xml:space="preserve">  438740</w:t>
            </w:r>
            <w:r w:rsidR="00495087" w:rsidRPr="005C7B24">
              <w:rPr>
                <w:rFonts w:ascii="宋体" w:hAnsi="宋体" w:hint="eastAsia"/>
                <w:szCs w:val="21"/>
              </w:rPr>
              <w:t>元；含安全文明施工费</w:t>
            </w:r>
            <w:r w:rsidR="00495087" w:rsidRPr="005C7B24">
              <w:rPr>
                <w:rFonts w:ascii="宋体" w:hAnsi="宋体" w:hint="eastAsia"/>
                <w:spacing w:val="6"/>
                <w:szCs w:val="21"/>
              </w:rPr>
              <w:t>人民币</w:t>
            </w:r>
            <w:r w:rsidR="00495087" w:rsidRPr="005C7B24">
              <w:rPr>
                <w:rFonts w:ascii="宋体" w:hAnsi="宋体"/>
                <w:szCs w:val="21"/>
                <w:u w:val="single"/>
              </w:rPr>
              <w:t>83863</w:t>
            </w:r>
            <w:r w:rsidR="00495087" w:rsidRPr="005C7B24">
              <w:rPr>
                <w:rFonts w:ascii="宋体" w:hAnsi="宋体" w:hint="eastAsia"/>
                <w:szCs w:val="21"/>
              </w:rPr>
              <w:t>元）</w:t>
            </w:r>
            <w:r w:rsidRPr="005C7B24">
              <w:rPr>
                <w:rFonts w:ascii="宋体" w:hAnsi="宋体" w:hint="eastAsia"/>
                <w:szCs w:val="21"/>
              </w:rPr>
              <w:t>。</w:t>
            </w:r>
          </w:p>
          <w:p w:rsidR="00112EE2" w:rsidRPr="005C7B24" w:rsidRDefault="00B6030F" w:rsidP="00277BBE">
            <w:pPr>
              <w:spacing w:line="360" w:lineRule="auto"/>
              <w:rPr>
                <w:rFonts w:ascii="宋体" w:hAnsi="宋体"/>
                <w:szCs w:val="21"/>
                <w:u w:val="single"/>
              </w:rPr>
            </w:pPr>
            <w:r w:rsidRPr="005C7B24">
              <w:rPr>
                <w:rFonts w:ascii="宋体" w:hAnsi="宋体" w:hint="eastAsia"/>
                <w:b/>
                <w:szCs w:val="21"/>
              </w:rPr>
              <w:t>其中：水乡地区横向通道中线电力设施迁改部分最高限价</w:t>
            </w:r>
            <w:r w:rsidRPr="005C7B24">
              <w:rPr>
                <w:rFonts w:ascii="宋体" w:hAnsi="宋体" w:hint="eastAsia"/>
                <w:szCs w:val="21"/>
              </w:rPr>
              <w:t>：人民币</w:t>
            </w:r>
            <w:r w:rsidR="0078055F" w:rsidRPr="005C7B24">
              <w:rPr>
                <w:rFonts w:ascii="宋体" w:hAnsi="宋体"/>
                <w:szCs w:val="21"/>
                <w:u w:val="single"/>
              </w:rPr>
              <w:t>4452159</w:t>
            </w:r>
            <w:r w:rsidR="0039077C" w:rsidRPr="005C7B24">
              <w:rPr>
                <w:rFonts w:ascii="宋体" w:hAnsi="宋体" w:hint="eastAsia"/>
                <w:szCs w:val="21"/>
                <w:u w:val="single"/>
              </w:rPr>
              <w:t xml:space="preserve">    </w:t>
            </w:r>
            <w:r w:rsidR="0039077C" w:rsidRPr="005C7B24">
              <w:rPr>
                <w:rFonts w:ascii="宋体" w:hAnsi="宋体"/>
                <w:szCs w:val="21"/>
                <w:u w:val="single"/>
              </w:rPr>
              <w:t xml:space="preserve"> </w:t>
            </w:r>
            <w:r w:rsidR="0039077C" w:rsidRPr="005C7B24">
              <w:rPr>
                <w:rFonts w:ascii="宋体" w:hAnsi="宋体" w:hint="eastAsia"/>
                <w:szCs w:val="21"/>
                <w:u w:val="single"/>
              </w:rPr>
              <w:t xml:space="preserve"> </w:t>
            </w:r>
            <w:r w:rsidR="0039077C" w:rsidRPr="005C7B24" w:rsidDel="0039077C">
              <w:rPr>
                <w:rFonts w:ascii="宋体" w:hAnsi="宋体"/>
                <w:szCs w:val="21"/>
                <w:u w:val="single"/>
              </w:rPr>
              <w:t xml:space="preserve"> </w:t>
            </w:r>
          </w:p>
          <w:p w:rsidR="00B6030F" w:rsidRPr="005C7B24" w:rsidRDefault="00B6030F" w:rsidP="00277BBE">
            <w:pPr>
              <w:spacing w:line="360" w:lineRule="auto"/>
              <w:rPr>
                <w:rFonts w:ascii="宋体" w:hAnsi="宋体"/>
                <w:szCs w:val="21"/>
              </w:rPr>
            </w:pPr>
            <w:r w:rsidRPr="005C7B24">
              <w:rPr>
                <w:rFonts w:ascii="宋体" w:hAnsi="宋体" w:hint="eastAsia"/>
                <w:szCs w:val="21"/>
              </w:rPr>
              <w:t>元</w:t>
            </w:r>
            <w:r w:rsidR="00495087" w:rsidRPr="005C7B24">
              <w:rPr>
                <w:rFonts w:ascii="宋体" w:hAnsi="宋体" w:hint="eastAsia"/>
                <w:szCs w:val="21"/>
              </w:rPr>
              <w:t>（其中包含的定额工日工资总额为人民币</w:t>
            </w:r>
            <w:r w:rsidR="00495087" w:rsidRPr="005C7B24">
              <w:rPr>
                <w:rFonts w:ascii="宋体" w:hAnsi="宋体"/>
                <w:szCs w:val="21"/>
                <w:u w:val="single"/>
              </w:rPr>
              <w:t>247828</w:t>
            </w:r>
            <w:r w:rsidR="00495087" w:rsidRPr="005C7B24">
              <w:rPr>
                <w:rFonts w:ascii="宋体" w:hAnsi="宋体" w:hint="eastAsia"/>
                <w:szCs w:val="21"/>
              </w:rPr>
              <w:t>元；含安全文明施工费</w:t>
            </w:r>
            <w:r w:rsidR="00495087" w:rsidRPr="005C7B24">
              <w:rPr>
                <w:rFonts w:ascii="宋体" w:hAnsi="宋体" w:hint="eastAsia"/>
                <w:spacing w:val="6"/>
                <w:szCs w:val="21"/>
              </w:rPr>
              <w:t>人民币</w:t>
            </w:r>
            <w:r w:rsidR="00495087" w:rsidRPr="005C7B24">
              <w:rPr>
                <w:rFonts w:ascii="宋体" w:hAnsi="宋体"/>
                <w:szCs w:val="21"/>
                <w:u w:val="single"/>
              </w:rPr>
              <w:t>48115</w:t>
            </w:r>
            <w:r w:rsidR="00495087" w:rsidRPr="005C7B24">
              <w:rPr>
                <w:rFonts w:ascii="宋体" w:hAnsi="宋体" w:hint="eastAsia"/>
                <w:szCs w:val="21"/>
              </w:rPr>
              <w:t>元）</w:t>
            </w:r>
            <w:r w:rsidRPr="005C7B24">
              <w:rPr>
                <w:rFonts w:ascii="宋体" w:hAnsi="宋体" w:hint="eastAsia"/>
                <w:szCs w:val="21"/>
              </w:rPr>
              <w:t>。</w:t>
            </w:r>
          </w:p>
          <w:p w:rsidR="00112EE2" w:rsidRPr="005C7B24" w:rsidRDefault="00B6030F" w:rsidP="00163D26">
            <w:pPr>
              <w:spacing w:line="360" w:lineRule="auto"/>
              <w:rPr>
                <w:rFonts w:ascii="宋体" w:hAnsi="宋体"/>
                <w:szCs w:val="21"/>
              </w:rPr>
            </w:pPr>
            <w:r w:rsidRPr="005C7B24">
              <w:rPr>
                <w:rFonts w:ascii="宋体" w:hAnsi="宋体" w:hint="eastAsia"/>
                <w:b/>
                <w:szCs w:val="21"/>
              </w:rPr>
              <w:t>县道</w:t>
            </w:r>
            <w:r w:rsidRPr="005C7B24">
              <w:rPr>
                <w:rFonts w:ascii="宋体" w:hAnsi="宋体"/>
                <w:b/>
                <w:szCs w:val="21"/>
              </w:rPr>
              <w:t>X246角社大桥应急工程供电线路迁改部分</w:t>
            </w:r>
            <w:r w:rsidRPr="005C7B24">
              <w:rPr>
                <w:rFonts w:ascii="宋体" w:hAnsi="宋体" w:hint="eastAsia"/>
                <w:b/>
                <w:szCs w:val="21"/>
              </w:rPr>
              <w:t>最高限价</w:t>
            </w:r>
            <w:r w:rsidRPr="005C7B24">
              <w:rPr>
                <w:rFonts w:ascii="宋体" w:hAnsi="宋体" w:hint="eastAsia"/>
                <w:szCs w:val="21"/>
              </w:rPr>
              <w:t>：人民币</w:t>
            </w:r>
          </w:p>
          <w:p w:rsidR="00B6030F" w:rsidRPr="005C7B24" w:rsidRDefault="0078055F" w:rsidP="00163D26">
            <w:pPr>
              <w:spacing w:line="360" w:lineRule="auto"/>
              <w:rPr>
                <w:rFonts w:ascii="宋体" w:hAnsi="宋体"/>
                <w:szCs w:val="21"/>
              </w:rPr>
            </w:pPr>
            <w:r w:rsidRPr="005C7B24">
              <w:rPr>
                <w:rFonts w:ascii="宋体" w:hAnsi="宋体"/>
                <w:szCs w:val="21"/>
                <w:u w:val="single"/>
              </w:rPr>
              <w:t>2550429</w:t>
            </w:r>
            <w:r w:rsidR="00B6030F" w:rsidRPr="005C7B24">
              <w:rPr>
                <w:rFonts w:ascii="宋体" w:hAnsi="宋体" w:hint="eastAsia"/>
                <w:szCs w:val="21"/>
              </w:rPr>
              <w:t>元</w:t>
            </w:r>
            <w:r w:rsidR="00495087" w:rsidRPr="005C7B24">
              <w:rPr>
                <w:rFonts w:ascii="宋体" w:hAnsi="宋体" w:hint="eastAsia"/>
                <w:szCs w:val="21"/>
              </w:rPr>
              <w:t>（其中包含的定额工日工资总额为人民币</w:t>
            </w:r>
            <w:r w:rsidR="00495087" w:rsidRPr="005C7B24">
              <w:rPr>
                <w:rFonts w:ascii="宋体" w:hAnsi="宋体"/>
                <w:szCs w:val="21"/>
                <w:u w:val="single"/>
              </w:rPr>
              <w:t>190912</w:t>
            </w:r>
            <w:r w:rsidR="00495087" w:rsidRPr="005C7B24">
              <w:rPr>
                <w:rFonts w:ascii="宋体" w:hAnsi="宋体" w:hint="eastAsia"/>
                <w:szCs w:val="21"/>
              </w:rPr>
              <w:t>元；含安全文明施工费</w:t>
            </w:r>
            <w:r w:rsidR="00495087" w:rsidRPr="005C7B24">
              <w:rPr>
                <w:rFonts w:ascii="宋体" w:hAnsi="宋体" w:hint="eastAsia"/>
                <w:spacing w:val="6"/>
                <w:szCs w:val="21"/>
              </w:rPr>
              <w:t>人民币</w:t>
            </w:r>
            <w:r w:rsidR="00495087" w:rsidRPr="005C7B24">
              <w:rPr>
                <w:rFonts w:ascii="宋体" w:hAnsi="宋体"/>
                <w:szCs w:val="21"/>
                <w:u w:val="single"/>
              </w:rPr>
              <w:t>35748</w:t>
            </w:r>
            <w:r w:rsidR="00495087" w:rsidRPr="005C7B24">
              <w:rPr>
                <w:rFonts w:ascii="宋体" w:hAnsi="宋体" w:hint="eastAsia"/>
                <w:szCs w:val="21"/>
              </w:rPr>
              <w:t>元）</w:t>
            </w:r>
            <w:r w:rsidR="00B6030F" w:rsidRPr="005C7B24">
              <w:rPr>
                <w:rFonts w:ascii="宋体" w:hAnsi="宋体" w:hint="eastAsia"/>
                <w:szCs w:val="21"/>
              </w:rPr>
              <w:t>。</w:t>
            </w:r>
          </w:p>
          <w:p w:rsidR="00B6030F" w:rsidRPr="005C7B24" w:rsidRDefault="00B6030F">
            <w:pPr>
              <w:spacing w:line="360" w:lineRule="auto"/>
              <w:rPr>
                <w:rFonts w:hAnsi="宋体"/>
                <w:szCs w:val="21"/>
              </w:rPr>
            </w:pPr>
          </w:p>
          <w:p w:rsidR="00B6030F" w:rsidRPr="005C7B24" w:rsidRDefault="00B6030F">
            <w:pPr>
              <w:spacing w:line="360" w:lineRule="auto"/>
              <w:rPr>
                <w:rFonts w:ascii="黑体" w:eastAsia="黑体" w:hAnsi="黑体"/>
                <w:b/>
                <w:szCs w:val="21"/>
                <w:u w:val="single"/>
              </w:rPr>
            </w:pPr>
            <w:r w:rsidRPr="005C7B24">
              <w:rPr>
                <w:rFonts w:ascii="黑体" w:eastAsia="黑体" w:hAnsi="黑体" w:hint="eastAsia"/>
                <w:b/>
                <w:szCs w:val="21"/>
                <w:u w:val="single"/>
              </w:rPr>
              <w:t>注：</w:t>
            </w:r>
            <w:r w:rsidRPr="005C7B24">
              <w:rPr>
                <w:rFonts w:ascii="黑体" w:eastAsia="黑体" w:hAnsi="黑体"/>
                <w:b/>
                <w:szCs w:val="21"/>
                <w:u w:val="single"/>
              </w:rPr>
              <w:t>1</w:t>
            </w:r>
            <w:r w:rsidRPr="005C7B24">
              <w:rPr>
                <w:rFonts w:ascii="黑体" w:eastAsia="黑体" w:hAnsi="黑体" w:hint="eastAsia"/>
                <w:b/>
                <w:szCs w:val="21"/>
                <w:u w:val="single"/>
              </w:rPr>
              <w:t>、投标人在“投标函”及</w:t>
            </w:r>
            <w:r w:rsidR="008C168B" w:rsidRPr="005C7B24">
              <w:rPr>
                <w:rFonts w:ascii="黑体" w:eastAsia="黑体" w:hAnsi="黑体" w:hint="eastAsia"/>
                <w:b/>
                <w:szCs w:val="21"/>
                <w:u w:val="single"/>
              </w:rPr>
              <w:t>“东莞市建设工程项目工程量清单报价表”</w:t>
            </w:r>
            <w:r w:rsidRPr="005C7B24">
              <w:rPr>
                <w:rFonts w:ascii="黑体" w:eastAsia="黑体" w:hAnsi="黑体" w:hint="eastAsia"/>
                <w:b/>
                <w:szCs w:val="21"/>
                <w:u w:val="single"/>
              </w:rPr>
              <w:t>中填报的</w:t>
            </w:r>
            <w:r w:rsidR="008C168B" w:rsidRPr="005C7B24">
              <w:rPr>
                <w:rFonts w:ascii="黑体" w:eastAsia="黑体" w:hAnsi="黑体" w:hint="eastAsia"/>
                <w:b/>
                <w:szCs w:val="21"/>
                <w:u w:val="single"/>
              </w:rPr>
              <w:t>水乡地区横向通道中线电力设施迁改部分</w:t>
            </w:r>
            <w:r w:rsidRPr="005C7B24">
              <w:rPr>
                <w:rFonts w:ascii="黑体" w:eastAsia="黑体" w:hAnsi="黑体" w:hint="eastAsia"/>
                <w:b/>
                <w:szCs w:val="21"/>
                <w:u w:val="single"/>
              </w:rPr>
              <w:t>的投标价及</w:t>
            </w:r>
            <w:r w:rsidR="008C168B" w:rsidRPr="005C7B24">
              <w:rPr>
                <w:rFonts w:ascii="黑体" w:eastAsia="黑体" w:hAnsi="黑体" w:hint="eastAsia"/>
                <w:b/>
                <w:szCs w:val="21"/>
                <w:u w:val="single"/>
              </w:rPr>
              <w:t>县道</w:t>
            </w:r>
            <w:r w:rsidR="008C168B" w:rsidRPr="005C7B24">
              <w:rPr>
                <w:rFonts w:ascii="黑体" w:eastAsia="黑体" w:hAnsi="黑体"/>
                <w:b/>
                <w:szCs w:val="21"/>
                <w:u w:val="single"/>
              </w:rPr>
              <w:t>X246角社大桥应急工程供电线路迁改部分</w:t>
            </w:r>
            <w:r w:rsidRPr="005C7B24">
              <w:rPr>
                <w:rFonts w:ascii="黑体" w:eastAsia="黑体" w:hAnsi="黑体" w:hint="eastAsia"/>
                <w:b/>
                <w:szCs w:val="21"/>
                <w:u w:val="single"/>
              </w:rPr>
              <w:t>的</w:t>
            </w:r>
            <w:r w:rsidRPr="005C7B24">
              <w:rPr>
                <w:rFonts w:ascii="黑体" w:eastAsia="黑体" w:hAnsi="黑体"/>
                <w:b/>
                <w:szCs w:val="21"/>
                <w:u w:val="single"/>
              </w:rPr>
              <w:t>投标价均不能超过各自相应的投标最高限价</w:t>
            </w:r>
            <w:r w:rsidRPr="005C7B24">
              <w:rPr>
                <w:rFonts w:ascii="黑体" w:eastAsia="黑体" w:hAnsi="黑体" w:hint="eastAsia"/>
                <w:b/>
                <w:szCs w:val="21"/>
                <w:u w:val="single"/>
              </w:rPr>
              <w:t>，否则作否决投标处理。</w:t>
            </w:r>
          </w:p>
          <w:p w:rsidR="00B6030F" w:rsidRPr="005C7B24" w:rsidRDefault="00B6030F">
            <w:pPr>
              <w:spacing w:line="360" w:lineRule="auto"/>
              <w:rPr>
                <w:rFonts w:ascii="黑体" w:eastAsia="黑体" w:hAnsi="黑体"/>
                <w:b/>
                <w:szCs w:val="21"/>
                <w:u w:val="single"/>
              </w:rPr>
            </w:pPr>
          </w:p>
          <w:p w:rsidR="00B6030F" w:rsidRPr="005C7B24" w:rsidRDefault="00B6030F" w:rsidP="002072C5">
            <w:pPr>
              <w:spacing w:line="360" w:lineRule="auto"/>
              <w:rPr>
                <w:rFonts w:ascii="黑体" w:eastAsia="黑体" w:hAnsi="黑体"/>
                <w:b/>
                <w:szCs w:val="21"/>
                <w:u w:val="single"/>
              </w:rPr>
            </w:pPr>
            <w:r w:rsidRPr="005C7B24">
              <w:rPr>
                <w:rFonts w:ascii="黑体" w:eastAsia="黑体" w:hAnsi="黑体"/>
                <w:b/>
                <w:szCs w:val="21"/>
                <w:u w:val="single"/>
              </w:rPr>
              <w:t>2</w:t>
            </w:r>
            <w:r w:rsidRPr="005C7B24">
              <w:rPr>
                <w:rFonts w:ascii="黑体" w:eastAsia="黑体" w:hAnsi="黑体" w:hint="eastAsia"/>
                <w:b/>
                <w:szCs w:val="21"/>
                <w:u w:val="single"/>
              </w:rPr>
              <w:t>、</w:t>
            </w:r>
            <w:r w:rsidR="008C168B" w:rsidRPr="005C7B24">
              <w:rPr>
                <w:rFonts w:ascii="黑体" w:eastAsia="黑体" w:hAnsi="黑体" w:hint="eastAsia"/>
                <w:b/>
                <w:szCs w:val="21"/>
                <w:u w:val="single"/>
              </w:rPr>
              <w:t>投标最高限价为水乡地区横向通道中线电力设施迁改部分最高限价与县道</w:t>
            </w:r>
            <w:r w:rsidR="008C168B" w:rsidRPr="005C7B24">
              <w:rPr>
                <w:rFonts w:ascii="黑体" w:eastAsia="黑体" w:hAnsi="黑体"/>
                <w:b/>
                <w:szCs w:val="21"/>
                <w:u w:val="single"/>
              </w:rPr>
              <w:t>X246角社大桥应急工程供电线路迁改部分最高限价的和。</w:t>
            </w:r>
          </w:p>
        </w:tc>
      </w:tr>
      <w:tr w:rsidR="005C7B24" w:rsidRPr="005C7B24" w:rsidTr="008F2E9B">
        <w:trPr>
          <w:trHeight w:val="411"/>
          <w:jc w:val="center"/>
        </w:trPr>
        <w:tc>
          <w:tcPr>
            <w:tcW w:w="1005" w:type="dxa"/>
            <w:vAlign w:val="center"/>
          </w:tcPr>
          <w:p w:rsidR="00B6030F" w:rsidRPr="005C7B24" w:rsidRDefault="00B6030F">
            <w:pPr>
              <w:spacing w:line="360" w:lineRule="auto"/>
              <w:jc w:val="center"/>
              <w:rPr>
                <w:rFonts w:ascii="宋体" w:hAnsi="宋体"/>
                <w:szCs w:val="21"/>
              </w:rPr>
            </w:pPr>
            <w:r w:rsidRPr="005C7B24">
              <w:rPr>
                <w:rFonts w:ascii="宋体" w:hAnsi="宋体"/>
                <w:szCs w:val="21"/>
              </w:rPr>
              <w:t>3.2.11</w:t>
            </w:r>
          </w:p>
        </w:tc>
        <w:tc>
          <w:tcPr>
            <w:tcW w:w="1559" w:type="dxa"/>
            <w:vAlign w:val="center"/>
          </w:tcPr>
          <w:p w:rsidR="00B6030F" w:rsidRPr="005C7B24" w:rsidRDefault="00B6030F">
            <w:pPr>
              <w:spacing w:line="360" w:lineRule="auto"/>
              <w:jc w:val="center"/>
              <w:rPr>
                <w:rFonts w:ascii="宋体" w:hAnsi="宋体"/>
                <w:szCs w:val="21"/>
              </w:rPr>
            </w:pPr>
            <w:r w:rsidRPr="005C7B24">
              <w:rPr>
                <w:rFonts w:ascii="宋体" w:hAnsi="宋体" w:hint="eastAsia"/>
                <w:szCs w:val="21"/>
              </w:rPr>
              <w:t>安全文明施工费</w:t>
            </w:r>
          </w:p>
        </w:tc>
        <w:tc>
          <w:tcPr>
            <w:tcW w:w="7026" w:type="dxa"/>
            <w:vAlign w:val="center"/>
          </w:tcPr>
          <w:p w:rsidR="00B6030F" w:rsidRPr="005C7B24" w:rsidRDefault="00B6030F">
            <w:pPr>
              <w:spacing w:line="360" w:lineRule="auto"/>
              <w:rPr>
                <w:rFonts w:ascii="宋体" w:hAnsi="宋体"/>
                <w:szCs w:val="21"/>
              </w:rPr>
            </w:pPr>
            <w:r w:rsidRPr="005C7B24">
              <w:rPr>
                <w:rFonts w:ascii="宋体" w:hAnsi="宋体" w:hint="eastAsia"/>
                <w:szCs w:val="21"/>
              </w:rPr>
              <w:t>安全文明施工费合计</w:t>
            </w:r>
            <w:r w:rsidRPr="005C7B24">
              <w:rPr>
                <w:rFonts w:ascii="宋体" w:hAnsi="宋体" w:hint="eastAsia"/>
                <w:spacing w:val="6"/>
                <w:szCs w:val="21"/>
              </w:rPr>
              <w:t>人民币</w:t>
            </w:r>
            <w:r w:rsidR="00495087" w:rsidRPr="005C7B24">
              <w:rPr>
                <w:rFonts w:ascii="宋体" w:hAnsi="宋体"/>
                <w:szCs w:val="21"/>
                <w:u w:val="single"/>
              </w:rPr>
              <w:t>83863</w:t>
            </w:r>
            <w:r w:rsidRPr="005C7B24">
              <w:rPr>
                <w:rFonts w:ascii="宋体" w:hAnsi="宋体" w:hint="eastAsia"/>
                <w:szCs w:val="21"/>
              </w:rPr>
              <w:t>元。</w:t>
            </w:r>
          </w:p>
          <w:p w:rsidR="00B6030F" w:rsidRPr="005C7B24" w:rsidRDefault="00B6030F" w:rsidP="00DF735A">
            <w:pPr>
              <w:spacing w:line="360" w:lineRule="auto"/>
              <w:rPr>
                <w:rFonts w:ascii="宋体" w:hAnsi="宋体"/>
                <w:spacing w:val="6"/>
                <w:szCs w:val="21"/>
              </w:rPr>
            </w:pPr>
            <w:r w:rsidRPr="005C7B24">
              <w:rPr>
                <w:rFonts w:ascii="宋体" w:hAnsi="宋体" w:hint="eastAsia"/>
                <w:szCs w:val="21"/>
              </w:rPr>
              <w:t>其中：水乡地区横向通道中线电力设施迁改部分安全文明施工费</w:t>
            </w:r>
            <w:r w:rsidRPr="005C7B24">
              <w:rPr>
                <w:rFonts w:ascii="宋体" w:hAnsi="宋体" w:hint="eastAsia"/>
                <w:spacing w:val="6"/>
                <w:szCs w:val="21"/>
              </w:rPr>
              <w:t>人民币</w:t>
            </w:r>
          </w:p>
          <w:p w:rsidR="00B6030F" w:rsidRPr="005C7B24" w:rsidRDefault="00495087" w:rsidP="00DF735A">
            <w:pPr>
              <w:spacing w:line="360" w:lineRule="auto"/>
              <w:rPr>
                <w:rFonts w:ascii="宋体" w:hAnsi="宋体"/>
                <w:szCs w:val="21"/>
              </w:rPr>
            </w:pPr>
            <w:r w:rsidRPr="005C7B24">
              <w:rPr>
                <w:rFonts w:ascii="宋体" w:hAnsi="宋体"/>
                <w:szCs w:val="21"/>
                <w:u w:val="single"/>
              </w:rPr>
              <w:t>48115</w:t>
            </w:r>
            <w:r w:rsidR="00B6030F" w:rsidRPr="005C7B24">
              <w:rPr>
                <w:rFonts w:ascii="宋体" w:hAnsi="宋体" w:hint="eastAsia"/>
                <w:szCs w:val="21"/>
              </w:rPr>
              <w:t>元；</w:t>
            </w:r>
          </w:p>
          <w:p w:rsidR="00B6030F" w:rsidRPr="005C7B24" w:rsidRDefault="00B6030F" w:rsidP="00DF735A">
            <w:pPr>
              <w:spacing w:line="360" w:lineRule="auto"/>
              <w:rPr>
                <w:rFonts w:ascii="宋体" w:hAnsi="宋体"/>
                <w:spacing w:val="6"/>
                <w:szCs w:val="21"/>
              </w:rPr>
            </w:pPr>
            <w:r w:rsidRPr="005C7B24">
              <w:rPr>
                <w:rFonts w:ascii="宋体" w:hAnsi="宋体" w:hint="eastAsia"/>
                <w:szCs w:val="21"/>
              </w:rPr>
              <w:t>县道</w:t>
            </w:r>
            <w:r w:rsidRPr="005C7B24">
              <w:rPr>
                <w:rFonts w:ascii="宋体" w:hAnsi="宋体"/>
                <w:szCs w:val="21"/>
              </w:rPr>
              <w:t>X246角社大桥应急工程供电线路迁改部分</w:t>
            </w:r>
            <w:r w:rsidRPr="005C7B24">
              <w:rPr>
                <w:rFonts w:ascii="宋体" w:hAnsi="宋体" w:hint="eastAsia"/>
                <w:szCs w:val="21"/>
              </w:rPr>
              <w:t>安全文明施工费</w:t>
            </w:r>
            <w:r w:rsidRPr="005C7B24">
              <w:rPr>
                <w:rFonts w:ascii="宋体" w:hAnsi="宋体" w:hint="eastAsia"/>
                <w:spacing w:val="6"/>
                <w:szCs w:val="21"/>
              </w:rPr>
              <w:t>人民币</w:t>
            </w:r>
          </w:p>
          <w:p w:rsidR="00B6030F" w:rsidRPr="005C7B24" w:rsidRDefault="00495087" w:rsidP="00DF735A">
            <w:pPr>
              <w:spacing w:line="360" w:lineRule="auto"/>
              <w:rPr>
                <w:rFonts w:ascii="宋体" w:hAnsi="宋体"/>
                <w:szCs w:val="21"/>
              </w:rPr>
            </w:pPr>
            <w:r w:rsidRPr="005C7B24">
              <w:rPr>
                <w:rFonts w:ascii="宋体" w:hAnsi="宋体"/>
                <w:szCs w:val="21"/>
                <w:u w:val="single"/>
              </w:rPr>
              <w:t>35748</w:t>
            </w:r>
            <w:r w:rsidR="00B6030F" w:rsidRPr="005C7B24">
              <w:rPr>
                <w:rFonts w:ascii="宋体" w:hAnsi="宋体" w:hint="eastAsia"/>
                <w:szCs w:val="21"/>
              </w:rPr>
              <w:t>元。</w:t>
            </w:r>
          </w:p>
          <w:p w:rsidR="00B6030F" w:rsidRPr="005C7B24" w:rsidRDefault="008C168B">
            <w:pPr>
              <w:spacing w:line="360" w:lineRule="auto"/>
              <w:rPr>
                <w:rFonts w:ascii="宋体" w:hAnsi="宋体"/>
                <w:szCs w:val="21"/>
              </w:rPr>
            </w:pPr>
            <w:r w:rsidRPr="005C7B24">
              <w:rPr>
                <w:rFonts w:ascii="黑体" w:eastAsia="黑体" w:hAnsi="黑体" w:hint="eastAsia"/>
                <w:b/>
                <w:szCs w:val="21"/>
                <w:u w:val="single"/>
              </w:rPr>
              <w:t>注：投标人在“投标函”中填报的安全文明施工费金额必须分别等于上述</w:t>
            </w:r>
            <w:r w:rsidRPr="005C7B24">
              <w:rPr>
                <w:rFonts w:ascii="黑体" w:eastAsia="黑体" w:hAnsi="黑体" w:hint="eastAsia"/>
                <w:b/>
                <w:szCs w:val="21"/>
                <w:u w:val="single"/>
              </w:rPr>
              <w:lastRenderedPageBreak/>
              <w:t>对应的安全文明施工费，否则作否决投标处理。</w:t>
            </w:r>
          </w:p>
        </w:tc>
      </w:tr>
      <w:tr w:rsidR="005C7B24" w:rsidRPr="005C7B24" w:rsidTr="008F2E9B">
        <w:trPr>
          <w:trHeight w:val="581"/>
          <w:jc w:val="center"/>
        </w:trPr>
        <w:tc>
          <w:tcPr>
            <w:tcW w:w="1005" w:type="dxa"/>
            <w:vAlign w:val="center"/>
          </w:tcPr>
          <w:p w:rsidR="00B6030F" w:rsidRPr="005C7B24" w:rsidRDefault="00B6030F">
            <w:pPr>
              <w:pStyle w:val="aa"/>
              <w:tabs>
                <w:tab w:val="left" w:pos="2127"/>
              </w:tabs>
              <w:spacing w:line="360" w:lineRule="auto"/>
              <w:jc w:val="center"/>
              <w:rPr>
                <w:rFonts w:hAnsi="宋体"/>
              </w:rPr>
            </w:pPr>
            <w:r w:rsidRPr="005C7B24">
              <w:rPr>
                <w:rFonts w:hAnsi="宋体"/>
              </w:rPr>
              <w:lastRenderedPageBreak/>
              <w:t>3.3.1</w:t>
            </w:r>
          </w:p>
        </w:tc>
        <w:tc>
          <w:tcPr>
            <w:tcW w:w="1559" w:type="dxa"/>
            <w:vAlign w:val="center"/>
          </w:tcPr>
          <w:p w:rsidR="00B6030F" w:rsidRPr="005C7B24" w:rsidRDefault="00B6030F">
            <w:pPr>
              <w:pStyle w:val="aa"/>
              <w:tabs>
                <w:tab w:val="left" w:pos="2127"/>
              </w:tabs>
              <w:spacing w:line="360" w:lineRule="auto"/>
              <w:jc w:val="center"/>
              <w:rPr>
                <w:rFonts w:hAnsi="宋体"/>
              </w:rPr>
            </w:pPr>
            <w:r w:rsidRPr="005C7B24">
              <w:rPr>
                <w:rFonts w:hAnsi="宋体" w:hint="eastAsia"/>
              </w:rPr>
              <w:t>投标有效期</w:t>
            </w:r>
          </w:p>
        </w:tc>
        <w:tc>
          <w:tcPr>
            <w:tcW w:w="7026" w:type="dxa"/>
            <w:vAlign w:val="center"/>
          </w:tcPr>
          <w:p w:rsidR="00B6030F" w:rsidRPr="005C7B24" w:rsidRDefault="00B6030F">
            <w:pPr>
              <w:pStyle w:val="aa"/>
              <w:tabs>
                <w:tab w:val="left" w:pos="2127"/>
              </w:tabs>
              <w:spacing w:line="360" w:lineRule="auto"/>
              <w:rPr>
                <w:rFonts w:hAnsi="宋体"/>
              </w:rPr>
            </w:pPr>
            <w:r w:rsidRPr="005C7B24">
              <w:rPr>
                <w:rFonts w:hAnsi="宋体" w:hint="eastAsia"/>
              </w:rPr>
              <w:t>投标截止日起</w:t>
            </w:r>
            <w:r w:rsidRPr="005C7B24">
              <w:rPr>
                <w:rFonts w:hAnsi="宋体"/>
                <w:u w:val="single"/>
              </w:rPr>
              <w:t>120</w:t>
            </w:r>
            <w:r w:rsidRPr="005C7B24">
              <w:rPr>
                <w:rFonts w:hAnsi="宋体" w:hint="eastAsia"/>
              </w:rPr>
              <w:t>天</w:t>
            </w:r>
          </w:p>
        </w:tc>
      </w:tr>
      <w:tr w:rsidR="005C7B24" w:rsidRPr="005C7B24" w:rsidTr="008F2E9B">
        <w:trPr>
          <w:trHeight w:val="858"/>
          <w:jc w:val="center"/>
        </w:trPr>
        <w:tc>
          <w:tcPr>
            <w:tcW w:w="1005" w:type="dxa"/>
            <w:vAlign w:val="center"/>
          </w:tcPr>
          <w:p w:rsidR="00B6030F" w:rsidRPr="005C7B24" w:rsidRDefault="00B6030F">
            <w:pPr>
              <w:pStyle w:val="aa"/>
              <w:tabs>
                <w:tab w:val="left" w:pos="2127"/>
              </w:tabs>
              <w:spacing w:line="360" w:lineRule="auto"/>
              <w:jc w:val="center"/>
              <w:rPr>
                <w:rFonts w:hAnsi="宋体"/>
              </w:rPr>
            </w:pPr>
            <w:r w:rsidRPr="005C7B24">
              <w:rPr>
                <w:rFonts w:hAnsi="宋体"/>
              </w:rPr>
              <w:t>3.4.1</w:t>
            </w:r>
          </w:p>
        </w:tc>
        <w:tc>
          <w:tcPr>
            <w:tcW w:w="1559" w:type="dxa"/>
            <w:vAlign w:val="center"/>
          </w:tcPr>
          <w:p w:rsidR="00B6030F" w:rsidRPr="005C7B24" w:rsidRDefault="00B6030F">
            <w:pPr>
              <w:pStyle w:val="aa"/>
              <w:tabs>
                <w:tab w:val="left" w:pos="2127"/>
              </w:tabs>
              <w:spacing w:line="360" w:lineRule="auto"/>
              <w:jc w:val="center"/>
              <w:rPr>
                <w:rFonts w:hAnsi="宋体"/>
              </w:rPr>
            </w:pPr>
            <w:r w:rsidRPr="005C7B24">
              <w:rPr>
                <w:rFonts w:hAnsi="宋体" w:hint="eastAsia"/>
                <w:szCs w:val="21"/>
              </w:rPr>
              <w:t>投标保证金</w:t>
            </w:r>
          </w:p>
        </w:tc>
        <w:tc>
          <w:tcPr>
            <w:tcW w:w="7026" w:type="dxa"/>
            <w:vAlign w:val="center"/>
          </w:tcPr>
          <w:p w:rsidR="00B6030F" w:rsidRPr="005C7B24" w:rsidRDefault="00B6030F">
            <w:pPr>
              <w:spacing w:line="360" w:lineRule="auto"/>
              <w:rPr>
                <w:rFonts w:ascii="宋体" w:hAnsi="宋体"/>
                <w:szCs w:val="21"/>
              </w:rPr>
            </w:pPr>
            <w:r w:rsidRPr="005C7B24">
              <w:rPr>
                <w:rFonts w:ascii="宋体" w:hAnsi="宋体" w:hint="eastAsia"/>
                <w:szCs w:val="21"/>
              </w:rPr>
              <w:t>投标保证金金额：</w:t>
            </w:r>
            <w:r w:rsidR="008C168B" w:rsidRPr="005C7B24">
              <w:rPr>
                <w:rFonts w:ascii="宋体" w:hAnsi="宋体" w:hint="eastAsia"/>
                <w:szCs w:val="21"/>
                <w:u w:val="single"/>
              </w:rPr>
              <w:t>人民币</w:t>
            </w:r>
            <w:r w:rsidR="00D96D15" w:rsidRPr="005C7B24">
              <w:rPr>
                <w:rFonts w:ascii="宋体" w:hAnsi="宋体"/>
                <w:szCs w:val="21"/>
                <w:u w:val="single"/>
              </w:rPr>
              <w:t>13</w:t>
            </w:r>
            <w:r w:rsidR="008C168B" w:rsidRPr="005C7B24">
              <w:rPr>
                <w:rFonts w:ascii="宋体" w:hAnsi="宋体" w:hint="eastAsia"/>
                <w:szCs w:val="21"/>
                <w:u w:val="single"/>
              </w:rPr>
              <w:t>万</w:t>
            </w:r>
            <w:r w:rsidR="008C168B" w:rsidRPr="005C7B24">
              <w:rPr>
                <w:rFonts w:ascii="宋体" w:hAnsi="宋体" w:hint="eastAsia"/>
                <w:u w:val="single"/>
              </w:rPr>
              <w:t>元</w:t>
            </w:r>
            <w:r w:rsidRPr="005C7B24">
              <w:rPr>
                <w:rFonts w:ascii="宋体" w:hAnsi="宋体" w:hint="eastAsia"/>
                <w:szCs w:val="21"/>
              </w:rPr>
              <w:t>。</w:t>
            </w:r>
          </w:p>
          <w:p w:rsidR="00B6030F" w:rsidRPr="005C7B24" w:rsidRDefault="00B6030F">
            <w:pPr>
              <w:spacing w:line="360" w:lineRule="auto"/>
              <w:rPr>
                <w:rFonts w:ascii="宋体" w:hAnsi="宋体"/>
                <w:szCs w:val="21"/>
              </w:rPr>
            </w:pPr>
            <w:r w:rsidRPr="005C7B24">
              <w:rPr>
                <w:rFonts w:ascii="宋体" w:hAnsi="宋体" w:hint="eastAsia"/>
                <w:szCs w:val="21"/>
              </w:rPr>
              <w:t>投标保证金的形式：银行电汇、银行保函</w:t>
            </w:r>
          </w:p>
          <w:p w:rsidR="00B6030F" w:rsidRPr="005C7B24" w:rsidRDefault="00B6030F">
            <w:pPr>
              <w:spacing w:line="360" w:lineRule="auto"/>
              <w:rPr>
                <w:rFonts w:ascii="宋体" w:hAnsi="宋体"/>
                <w:szCs w:val="21"/>
              </w:rPr>
            </w:pPr>
            <w:r w:rsidRPr="005C7B24">
              <w:rPr>
                <w:rFonts w:ascii="宋体" w:hAnsi="宋体"/>
                <w:szCs w:val="21"/>
              </w:rPr>
              <w:t>投标保证金的递交截止时间为：</w:t>
            </w:r>
            <w:r w:rsidRPr="005C7B24">
              <w:rPr>
                <w:rFonts w:ascii="宋体" w:hAnsi="宋体" w:hint="eastAsia"/>
                <w:szCs w:val="21"/>
              </w:rPr>
              <w:t>同本须知第</w:t>
            </w:r>
            <w:r w:rsidRPr="005C7B24">
              <w:rPr>
                <w:rFonts w:hAnsi="宋体"/>
                <w:kern w:val="0"/>
                <w:szCs w:val="21"/>
              </w:rPr>
              <w:t>4.2.1</w:t>
            </w:r>
            <w:r w:rsidRPr="005C7B24">
              <w:rPr>
                <w:rFonts w:hAnsi="宋体" w:hint="eastAsia"/>
                <w:kern w:val="0"/>
                <w:szCs w:val="21"/>
              </w:rPr>
              <w:t>项规定的投标截止</w:t>
            </w:r>
            <w:r w:rsidRPr="005C7B24">
              <w:rPr>
                <w:rFonts w:hAnsi="宋体" w:hint="eastAsia"/>
                <w:kern w:val="0"/>
              </w:rPr>
              <w:t>时间。</w:t>
            </w:r>
          </w:p>
          <w:p w:rsidR="00B6030F" w:rsidRPr="005C7B24" w:rsidRDefault="00B6030F">
            <w:pPr>
              <w:spacing w:line="360" w:lineRule="auto"/>
              <w:rPr>
                <w:rFonts w:ascii="宋体" w:hAnsi="宋体"/>
                <w:szCs w:val="21"/>
              </w:rPr>
            </w:pPr>
            <w:r w:rsidRPr="005C7B24">
              <w:rPr>
                <w:rFonts w:ascii="宋体" w:hAnsi="宋体" w:hint="eastAsia"/>
                <w:szCs w:val="21"/>
              </w:rPr>
              <w:t>投标保证金递交的其他要求：</w:t>
            </w:r>
          </w:p>
          <w:p w:rsidR="00B6030F" w:rsidRPr="005C7B24" w:rsidRDefault="00B6030F">
            <w:pPr>
              <w:spacing w:line="360" w:lineRule="auto"/>
              <w:rPr>
                <w:rFonts w:ascii="宋体" w:hAnsi="宋体"/>
                <w:b/>
                <w:szCs w:val="21"/>
              </w:rPr>
            </w:pPr>
            <w:r w:rsidRPr="005C7B24">
              <w:rPr>
                <w:rFonts w:ascii="宋体" w:hAnsi="宋体" w:hint="eastAsia"/>
                <w:szCs w:val="21"/>
              </w:rPr>
              <w:t>（</w:t>
            </w:r>
            <w:r w:rsidRPr="005C7B24">
              <w:rPr>
                <w:rFonts w:ascii="宋体" w:hAnsi="宋体"/>
                <w:szCs w:val="21"/>
              </w:rPr>
              <w:t>1）若采用银行保函，则应由投标人开立基本账户的银行开具。银行保函应采用招标文件提供的格式，银行保函复印件应装订在投标文件</w:t>
            </w:r>
            <w:r w:rsidRPr="005C7B24">
              <w:rPr>
                <w:rFonts w:ascii="宋体" w:hAnsi="宋体" w:hint="eastAsia"/>
                <w:szCs w:val="21"/>
              </w:rPr>
              <w:t>商务文件中。</w:t>
            </w:r>
          </w:p>
          <w:p w:rsidR="00B6030F" w:rsidRPr="005C7B24" w:rsidRDefault="00B6030F">
            <w:pPr>
              <w:spacing w:line="360" w:lineRule="auto"/>
              <w:rPr>
                <w:rFonts w:ascii="宋体" w:hAnsi="宋体"/>
                <w:szCs w:val="21"/>
              </w:rPr>
            </w:pPr>
            <w:r w:rsidRPr="005C7B24">
              <w:rPr>
                <w:rFonts w:ascii="宋体" w:hAnsi="宋体" w:hint="eastAsia"/>
                <w:szCs w:val="21"/>
              </w:rPr>
              <w:t>（</w:t>
            </w:r>
            <w:r w:rsidRPr="005C7B24">
              <w:rPr>
                <w:rFonts w:ascii="宋体" w:hAnsi="宋体"/>
                <w:szCs w:val="21"/>
              </w:rPr>
              <w:t>2）若采用银行电汇形式的投标人必须从其基本账户一次性汇入以下开户银行及帐号：</w:t>
            </w:r>
          </w:p>
          <w:p w:rsidR="00B6030F" w:rsidRPr="005C7B24" w:rsidRDefault="00B6030F">
            <w:pPr>
              <w:spacing w:line="360" w:lineRule="auto"/>
              <w:rPr>
                <w:rFonts w:ascii="宋体" w:hAnsi="宋体"/>
                <w:szCs w:val="21"/>
              </w:rPr>
            </w:pPr>
            <w:r w:rsidRPr="005C7B24">
              <w:rPr>
                <w:rFonts w:ascii="宋体" w:hAnsi="宋体"/>
                <w:szCs w:val="21"/>
              </w:rPr>
              <w:t>开户银行：</w:t>
            </w:r>
            <w:r w:rsidRPr="005C7B24">
              <w:rPr>
                <w:rFonts w:ascii="宋体" w:hAnsi="宋体" w:hint="eastAsia"/>
                <w:szCs w:val="21"/>
              </w:rPr>
              <w:t>中国建设银行</w:t>
            </w:r>
            <w:r w:rsidRPr="005C7B24">
              <w:rPr>
                <w:rFonts w:ascii="宋体" w:hAnsi="宋体"/>
                <w:szCs w:val="21"/>
              </w:rPr>
              <w:t>广州市</w:t>
            </w:r>
            <w:r w:rsidRPr="005C7B24">
              <w:rPr>
                <w:rFonts w:ascii="宋体" w:hAnsi="宋体" w:hint="eastAsia"/>
                <w:szCs w:val="21"/>
              </w:rPr>
              <w:t>天润路支行</w:t>
            </w:r>
          </w:p>
          <w:p w:rsidR="00B6030F" w:rsidRPr="005C7B24" w:rsidRDefault="00B6030F">
            <w:pPr>
              <w:spacing w:line="360" w:lineRule="auto"/>
              <w:rPr>
                <w:rFonts w:ascii="宋体" w:hAnsi="宋体"/>
              </w:rPr>
            </w:pPr>
            <w:r w:rsidRPr="005C7B24">
              <w:rPr>
                <w:rFonts w:ascii="宋体" w:hAnsi="宋体" w:hint="eastAsia"/>
                <w:szCs w:val="21"/>
              </w:rPr>
              <w:t>户</w:t>
            </w:r>
            <w:r w:rsidRPr="005C7B24">
              <w:rPr>
                <w:rFonts w:ascii="宋体" w:hAnsi="宋体"/>
                <w:szCs w:val="21"/>
              </w:rPr>
              <w:t xml:space="preserve">    </w:t>
            </w:r>
            <w:r w:rsidRPr="005C7B24">
              <w:rPr>
                <w:rFonts w:ascii="宋体" w:hAnsi="宋体" w:hint="eastAsia"/>
                <w:szCs w:val="21"/>
              </w:rPr>
              <w:t>名：广州公共资源</w:t>
            </w:r>
            <w:r w:rsidRPr="005C7B24">
              <w:rPr>
                <w:rFonts w:ascii="宋体" w:hAnsi="宋体" w:hint="eastAsia"/>
              </w:rPr>
              <w:t>交易中心</w:t>
            </w:r>
          </w:p>
          <w:p w:rsidR="00B6030F" w:rsidRPr="005C7B24" w:rsidRDefault="00B6030F">
            <w:pPr>
              <w:spacing w:line="360" w:lineRule="auto"/>
              <w:rPr>
                <w:rFonts w:ascii="宋体" w:hAnsi="宋体"/>
                <w:szCs w:val="21"/>
              </w:rPr>
            </w:pPr>
            <w:r w:rsidRPr="005C7B24">
              <w:rPr>
                <w:rFonts w:ascii="宋体" w:hAnsi="宋体"/>
                <w:szCs w:val="21"/>
              </w:rPr>
              <w:t>帐    号：44001583404059333333</w:t>
            </w:r>
          </w:p>
          <w:p w:rsidR="00B6030F" w:rsidRPr="005C7B24" w:rsidRDefault="00B6030F">
            <w:pPr>
              <w:spacing w:line="360" w:lineRule="auto"/>
              <w:rPr>
                <w:rFonts w:ascii="宋体" w:hAnsi="宋体"/>
                <w:szCs w:val="21"/>
              </w:rPr>
            </w:pPr>
            <w:r w:rsidRPr="005C7B24">
              <w:rPr>
                <w:rFonts w:ascii="宋体" w:hAnsi="宋体"/>
                <w:szCs w:val="21"/>
              </w:rPr>
              <w:t>凡使用基本户投标保证金的招标项目，投标保证金的缴纳分两个步骤进行：</w:t>
            </w:r>
          </w:p>
          <w:p w:rsidR="00B6030F" w:rsidRPr="005C7B24" w:rsidRDefault="00B6030F">
            <w:pPr>
              <w:spacing w:line="360" w:lineRule="auto"/>
              <w:rPr>
                <w:rFonts w:ascii="宋体" w:hAnsi="宋体"/>
                <w:szCs w:val="21"/>
              </w:rPr>
            </w:pPr>
            <w:r w:rsidRPr="005C7B24">
              <w:rPr>
                <w:rFonts w:ascii="宋体" w:hAnsi="宋体"/>
                <w:szCs w:val="21"/>
              </w:rPr>
              <w:t xml:space="preserve">    ①投标人应从其最新登记的基本账户将保证金按次汇入该账户。投标人可登陆交易中心网站查询汇款到帐情况。</w:t>
            </w:r>
          </w:p>
          <w:p w:rsidR="00B6030F" w:rsidRPr="005C7B24" w:rsidRDefault="00B6030F">
            <w:pPr>
              <w:spacing w:line="360" w:lineRule="auto"/>
              <w:rPr>
                <w:rFonts w:ascii="宋体" w:hAnsi="宋体"/>
                <w:szCs w:val="21"/>
              </w:rPr>
            </w:pPr>
            <w:r w:rsidRPr="005C7B24">
              <w:rPr>
                <w:rFonts w:ascii="宋体" w:hAnsi="宋体"/>
                <w:szCs w:val="21"/>
              </w:rPr>
              <w:t xml:space="preserve">    ②款项到帐后，投标人在完成投标</w:t>
            </w:r>
            <w:r w:rsidRPr="005C7B24">
              <w:rPr>
                <w:rFonts w:ascii="宋体" w:hAnsi="宋体" w:hint="eastAsia"/>
                <w:szCs w:val="21"/>
              </w:rPr>
              <w:t>登记</w:t>
            </w:r>
            <w:r w:rsidRPr="005C7B24">
              <w:rPr>
                <w:rFonts w:ascii="宋体" w:hAnsi="宋体"/>
                <w:szCs w:val="21"/>
              </w:rPr>
              <w:t>后至</w:t>
            </w:r>
            <w:r w:rsidRPr="005C7B24">
              <w:rPr>
                <w:rFonts w:ascii="宋体" w:hAnsi="宋体" w:hint="eastAsia"/>
                <w:szCs w:val="21"/>
              </w:rPr>
              <w:t>保证金递交截止时间</w:t>
            </w:r>
            <w:r w:rsidRPr="005C7B24">
              <w:rPr>
                <w:rFonts w:ascii="宋体" w:hAnsi="宋体"/>
                <w:szCs w:val="21"/>
              </w:rPr>
              <w:t>前登陆交易中心网站，在交易系统中将汇入</w:t>
            </w:r>
            <w:r w:rsidRPr="005C7B24">
              <w:rPr>
                <w:rFonts w:ascii="宋体" w:hAnsi="宋体" w:hint="eastAsia"/>
                <w:szCs w:val="21"/>
              </w:rPr>
              <w:t>的</w:t>
            </w:r>
            <w:r w:rsidRPr="005C7B24">
              <w:rPr>
                <w:rFonts w:ascii="宋体" w:hAnsi="宋体"/>
                <w:szCs w:val="21"/>
              </w:rPr>
              <w:t>投标保证金与投标项目进行绑定，绑定成功后才能被认定为完成缴交投标保证金。</w:t>
            </w:r>
          </w:p>
          <w:p w:rsidR="00B6030F" w:rsidRPr="005C7B24" w:rsidRDefault="00B6030F">
            <w:pPr>
              <w:spacing w:line="360" w:lineRule="auto"/>
              <w:rPr>
                <w:rFonts w:ascii="宋体" w:hAnsi="宋体"/>
                <w:szCs w:val="21"/>
              </w:rPr>
            </w:pPr>
            <w:r w:rsidRPr="005C7B24">
              <w:rPr>
                <w:rFonts w:ascii="宋体" w:hAnsi="宋体"/>
                <w:szCs w:val="21"/>
              </w:rPr>
              <w:t xml:space="preserve">    注：对于基本户保证金</w:t>
            </w:r>
            <w:r w:rsidRPr="005C7B24">
              <w:rPr>
                <w:rFonts w:ascii="宋体" w:hAnsi="宋体" w:hint="eastAsia"/>
                <w:szCs w:val="21"/>
              </w:rPr>
              <w:t>，</w:t>
            </w:r>
            <w:r w:rsidRPr="005C7B24">
              <w:rPr>
                <w:rFonts w:ascii="宋体" w:hAnsi="宋体"/>
                <w:szCs w:val="21"/>
              </w:rPr>
              <w:t>投标人可上网查询资金到账情况，</w:t>
            </w:r>
            <w:r w:rsidRPr="005C7B24">
              <w:rPr>
                <w:rFonts w:ascii="宋体" w:hAnsi="宋体" w:hint="eastAsia"/>
                <w:szCs w:val="21"/>
              </w:rPr>
              <w:t>具体操作详见“广州公共资源交易中心网站”—“通知公告”—“</w:t>
            </w:r>
            <w:hyperlink r:id="rId14" w:tgtFrame="_blank" w:history="1">
              <w:r w:rsidRPr="005C7B24">
                <w:rPr>
                  <w:rStyle w:val="af8"/>
                  <w:rFonts w:ascii="宋体" w:hAnsi="宋体"/>
                  <w:color w:val="auto"/>
                  <w:szCs w:val="21"/>
                </w:rPr>
                <w:t>关于基本户保证金专用账户账号的通知及操作指引</w:t>
              </w:r>
            </w:hyperlink>
            <w:r w:rsidRPr="005C7B24">
              <w:rPr>
                <w:rFonts w:ascii="宋体" w:hAnsi="宋体" w:hint="eastAsia"/>
                <w:szCs w:val="21"/>
              </w:rPr>
              <w:t>”及附件。投标人须按照指引及附件的要求及时到广州公共资源交易中心办理企业“基本账户”、“开户银行”、“开户银行行号”的登记工作。咨询电话：</w:t>
            </w:r>
            <w:r w:rsidRPr="005C7B24">
              <w:rPr>
                <w:rFonts w:ascii="宋体" w:hAnsi="宋体"/>
                <w:szCs w:val="21"/>
              </w:rPr>
              <w:t>020-28866000。</w:t>
            </w:r>
          </w:p>
          <w:p w:rsidR="00B6030F" w:rsidRPr="005C7B24" w:rsidRDefault="00B6030F">
            <w:pPr>
              <w:spacing w:line="360" w:lineRule="auto"/>
              <w:rPr>
                <w:rFonts w:ascii="宋体" w:hAnsi="宋体"/>
                <w:szCs w:val="21"/>
              </w:rPr>
            </w:pPr>
            <w:r w:rsidRPr="005C7B24">
              <w:rPr>
                <w:rFonts w:ascii="宋体" w:hAnsi="宋体" w:hint="eastAsia"/>
                <w:szCs w:val="21"/>
              </w:rPr>
              <w:t>（</w:t>
            </w:r>
            <w:r w:rsidRPr="005C7B24">
              <w:rPr>
                <w:rFonts w:ascii="宋体" w:hAnsi="宋体"/>
                <w:szCs w:val="21"/>
              </w:rPr>
              <w:t>3）投标文件正本中必须附有投标担保证明：</w:t>
            </w:r>
          </w:p>
          <w:p w:rsidR="00B6030F" w:rsidRPr="005C7B24" w:rsidRDefault="00B6030F">
            <w:pPr>
              <w:spacing w:line="360" w:lineRule="auto"/>
              <w:ind w:firstLineChars="200" w:firstLine="420"/>
              <w:rPr>
                <w:rFonts w:ascii="宋体" w:hAnsi="宋体"/>
                <w:szCs w:val="21"/>
              </w:rPr>
            </w:pPr>
            <w:r w:rsidRPr="005C7B24">
              <w:rPr>
                <w:rFonts w:ascii="宋体" w:hAnsi="宋体"/>
                <w:szCs w:val="21"/>
              </w:rPr>
              <w:t>1）如采用银行电汇的，投标人应在投标文件商务文件的正本中同时附上以下资料的复印件或打印件（加盖投标人法人公章）：</w:t>
            </w:r>
          </w:p>
          <w:p w:rsidR="00B6030F" w:rsidRPr="005C7B24" w:rsidRDefault="008C168B">
            <w:pPr>
              <w:spacing w:line="360" w:lineRule="auto"/>
              <w:ind w:firstLineChars="200" w:firstLine="420"/>
              <w:rPr>
                <w:rFonts w:ascii="宋体" w:hAnsi="宋体"/>
                <w:szCs w:val="21"/>
              </w:rPr>
            </w:pPr>
            <w:r w:rsidRPr="005C7B24">
              <w:rPr>
                <w:rFonts w:ascii="宋体" w:hAnsi="宋体"/>
                <w:szCs w:val="21"/>
              </w:rPr>
              <w:fldChar w:fldCharType="begin"/>
            </w:r>
            <w:r w:rsidR="00B6030F" w:rsidRPr="005C7B24">
              <w:rPr>
                <w:rFonts w:ascii="宋体" w:hAnsi="宋体"/>
                <w:szCs w:val="21"/>
              </w:rPr>
              <w:instrText xml:space="preserve"> = 1 \* GB3 </w:instrText>
            </w:r>
            <w:r w:rsidRPr="005C7B24">
              <w:rPr>
                <w:rFonts w:ascii="宋体" w:hAnsi="宋体"/>
                <w:szCs w:val="21"/>
              </w:rPr>
              <w:fldChar w:fldCharType="separate"/>
            </w:r>
            <w:r w:rsidR="00B6030F" w:rsidRPr="005C7B24">
              <w:rPr>
                <w:rFonts w:ascii="宋体" w:hAnsi="宋体" w:hint="eastAsia"/>
                <w:szCs w:val="21"/>
              </w:rPr>
              <w:t>①</w:t>
            </w:r>
            <w:r w:rsidRPr="005C7B24">
              <w:rPr>
                <w:rFonts w:ascii="宋体" w:hAnsi="宋体"/>
                <w:szCs w:val="21"/>
              </w:rPr>
              <w:fldChar w:fldCharType="end"/>
            </w:r>
            <w:r w:rsidR="00B6030F" w:rsidRPr="005C7B24">
              <w:rPr>
                <w:rFonts w:ascii="宋体" w:hAnsi="宋体" w:hint="eastAsia"/>
                <w:szCs w:val="21"/>
              </w:rPr>
              <w:t>广州公共资源交易中心网站打印的保证金缴款证明（投标人可登陆交易中心网站投标人投标保证金管理界面打印缴款证明）；</w:t>
            </w:r>
          </w:p>
          <w:p w:rsidR="00B6030F" w:rsidRPr="005C7B24" w:rsidRDefault="008C168B">
            <w:pPr>
              <w:spacing w:line="360" w:lineRule="auto"/>
              <w:ind w:firstLineChars="200" w:firstLine="420"/>
              <w:rPr>
                <w:rFonts w:ascii="宋体" w:hAnsi="宋体"/>
                <w:szCs w:val="21"/>
              </w:rPr>
            </w:pPr>
            <w:r w:rsidRPr="005C7B24">
              <w:rPr>
                <w:rFonts w:ascii="宋体" w:hAnsi="宋体"/>
                <w:szCs w:val="21"/>
              </w:rPr>
              <w:fldChar w:fldCharType="begin"/>
            </w:r>
            <w:r w:rsidR="00B6030F" w:rsidRPr="005C7B24">
              <w:rPr>
                <w:rFonts w:ascii="宋体" w:hAnsi="宋体"/>
                <w:szCs w:val="21"/>
              </w:rPr>
              <w:instrText xml:space="preserve"> = 2 \* GB3 </w:instrText>
            </w:r>
            <w:r w:rsidRPr="005C7B24">
              <w:rPr>
                <w:rFonts w:ascii="宋体" w:hAnsi="宋体"/>
                <w:szCs w:val="21"/>
              </w:rPr>
              <w:fldChar w:fldCharType="separate"/>
            </w:r>
            <w:r w:rsidR="00B6030F" w:rsidRPr="005C7B24">
              <w:rPr>
                <w:rFonts w:ascii="宋体" w:hAnsi="宋体" w:hint="eastAsia"/>
                <w:szCs w:val="21"/>
              </w:rPr>
              <w:t>②</w:t>
            </w:r>
            <w:r w:rsidRPr="005C7B24">
              <w:rPr>
                <w:rFonts w:ascii="宋体" w:hAnsi="宋体"/>
                <w:szCs w:val="21"/>
              </w:rPr>
              <w:fldChar w:fldCharType="end"/>
            </w:r>
            <w:r w:rsidR="00B6030F" w:rsidRPr="005C7B24">
              <w:rPr>
                <w:rFonts w:ascii="宋体" w:hAnsi="宋体" w:hint="eastAsia"/>
                <w:szCs w:val="21"/>
              </w:rPr>
              <w:t>银行回单。</w:t>
            </w:r>
          </w:p>
          <w:p w:rsidR="00B6030F" w:rsidRPr="005C7B24" w:rsidRDefault="00B6030F">
            <w:pPr>
              <w:spacing w:line="360" w:lineRule="auto"/>
              <w:ind w:firstLineChars="200" w:firstLine="420"/>
              <w:rPr>
                <w:rFonts w:ascii="宋体" w:hAnsi="宋体"/>
                <w:szCs w:val="21"/>
              </w:rPr>
            </w:pPr>
            <w:r w:rsidRPr="005C7B24">
              <w:rPr>
                <w:rFonts w:ascii="宋体" w:hAnsi="宋体"/>
                <w:szCs w:val="21"/>
              </w:rPr>
              <w:t>2）如采用银行保函，银行保函复印件（加盖投标人法人公章）装订在</w:t>
            </w:r>
            <w:r w:rsidRPr="005C7B24">
              <w:rPr>
                <w:rFonts w:ascii="宋体" w:hAnsi="宋体" w:hint="eastAsia"/>
                <w:szCs w:val="21"/>
              </w:rPr>
              <w:lastRenderedPageBreak/>
              <w:t>投标文件商务文件的正本之中。银行保函的原件不需密封，按本须知前附表</w:t>
            </w:r>
            <w:r w:rsidRPr="005C7B24">
              <w:rPr>
                <w:rFonts w:ascii="宋体" w:hAnsi="宋体"/>
                <w:szCs w:val="21"/>
              </w:rPr>
              <w:t>4.2.4项的规定在投标截止时间前递交给招标人。</w:t>
            </w:r>
          </w:p>
          <w:p w:rsidR="00B6030F" w:rsidRPr="005C7B24" w:rsidRDefault="00B6030F">
            <w:pPr>
              <w:spacing w:line="360" w:lineRule="auto"/>
              <w:rPr>
                <w:rFonts w:ascii="宋体" w:hAnsi="宋体"/>
                <w:szCs w:val="21"/>
              </w:rPr>
            </w:pPr>
            <w:r w:rsidRPr="005C7B24">
              <w:rPr>
                <w:rFonts w:ascii="宋体" w:hAnsi="宋体" w:hint="eastAsia"/>
                <w:szCs w:val="21"/>
              </w:rPr>
              <w:t>投标保证金的具体操作指引详见广州公共资源交易中心最新公布的《广州公共资源交易中心投标项目保证金操作指引》，未按规定提交投标担保的投标文件，招标人将否决其投标。</w:t>
            </w:r>
          </w:p>
        </w:tc>
      </w:tr>
      <w:tr w:rsidR="005C7B24" w:rsidRPr="005C7B24" w:rsidTr="008F2E9B">
        <w:trPr>
          <w:trHeight w:val="858"/>
          <w:jc w:val="center"/>
        </w:trPr>
        <w:tc>
          <w:tcPr>
            <w:tcW w:w="1005" w:type="dxa"/>
            <w:vAlign w:val="center"/>
          </w:tcPr>
          <w:p w:rsidR="00B6030F" w:rsidRPr="005C7B24" w:rsidRDefault="00B6030F">
            <w:pPr>
              <w:pStyle w:val="aa"/>
              <w:spacing w:line="360" w:lineRule="auto"/>
              <w:jc w:val="center"/>
              <w:rPr>
                <w:rFonts w:hAnsi="宋体"/>
                <w:szCs w:val="21"/>
              </w:rPr>
            </w:pPr>
            <w:r w:rsidRPr="005C7B24">
              <w:rPr>
                <w:rFonts w:hAnsi="宋体"/>
                <w:szCs w:val="21"/>
              </w:rPr>
              <w:lastRenderedPageBreak/>
              <w:t>3.5.2</w:t>
            </w:r>
          </w:p>
        </w:tc>
        <w:tc>
          <w:tcPr>
            <w:tcW w:w="1559" w:type="dxa"/>
            <w:vAlign w:val="center"/>
          </w:tcPr>
          <w:p w:rsidR="00B6030F" w:rsidRPr="005C7B24" w:rsidRDefault="00B6030F">
            <w:pPr>
              <w:pStyle w:val="aa"/>
              <w:spacing w:line="360" w:lineRule="auto"/>
              <w:jc w:val="center"/>
              <w:rPr>
                <w:rFonts w:hAnsi="宋体"/>
                <w:szCs w:val="21"/>
              </w:rPr>
            </w:pPr>
            <w:r w:rsidRPr="005C7B24">
              <w:rPr>
                <w:rFonts w:hAnsi="宋体" w:cs="仿宋_GB2312" w:hint="eastAsia"/>
                <w:kern w:val="0"/>
                <w:szCs w:val="21"/>
              </w:rPr>
              <w:t>近年财务状况的年份要求</w:t>
            </w:r>
          </w:p>
        </w:tc>
        <w:tc>
          <w:tcPr>
            <w:tcW w:w="7026" w:type="dxa"/>
            <w:vAlign w:val="center"/>
          </w:tcPr>
          <w:p w:rsidR="00B6030F" w:rsidRPr="005C7B24" w:rsidRDefault="00B6030F">
            <w:pPr>
              <w:pStyle w:val="aa"/>
              <w:spacing w:line="360" w:lineRule="auto"/>
              <w:rPr>
                <w:rFonts w:hAnsi="宋体"/>
                <w:u w:val="single"/>
              </w:rPr>
            </w:pPr>
            <w:r w:rsidRPr="005C7B24">
              <w:rPr>
                <w:rFonts w:hAnsi="宋体"/>
                <w:szCs w:val="21"/>
              </w:rPr>
              <w:t>201</w:t>
            </w:r>
            <w:r w:rsidRPr="005C7B24">
              <w:rPr>
                <w:rFonts w:hAnsi="宋体"/>
                <w:szCs w:val="21"/>
                <w:u w:val="single"/>
              </w:rPr>
              <w:t>7</w:t>
            </w:r>
            <w:r w:rsidRPr="005C7B24">
              <w:rPr>
                <w:rFonts w:hAnsi="宋体"/>
                <w:szCs w:val="21"/>
              </w:rPr>
              <w:t xml:space="preserve"> -201</w:t>
            </w:r>
            <w:r w:rsidRPr="005C7B24">
              <w:rPr>
                <w:rFonts w:hAnsi="宋体"/>
                <w:szCs w:val="21"/>
                <w:u w:val="single"/>
              </w:rPr>
              <w:t>8</w:t>
            </w:r>
            <w:r w:rsidRPr="005C7B24">
              <w:rPr>
                <w:rFonts w:hAnsi="宋体" w:hint="eastAsia"/>
                <w:szCs w:val="21"/>
              </w:rPr>
              <w:t>年</w:t>
            </w:r>
          </w:p>
        </w:tc>
      </w:tr>
      <w:tr w:rsidR="005C7B24" w:rsidRPr="005C7B24" w:rsidTr="008F2E9B">
        <w:trPr>
          <w:trHeight w:val="858"/>
          <w:jc w:val="center"/>
        </w:trPr>
        <w:tc>
          <w:tcPr>
            <w:tcW w:w="1005" w:type="dxa"/>
            <w:vAlign w:val="center"/>
          </w:tcPr>
          <w:p w:rsidR="00B6030F" w:rsidRPr="005C7B24" w:rsidRDefault="00B6030F">
            <w:pPr>
              <w:pStyle w:val="aa"/>
              <w:spacing w:line="360" w:lineRule="auto"/>
              <w:jc w:val="center"/>
              <w:rPr>
                <w:rFonts w:hAnsi="宋体"/>
                <w:szCs w:val="21"/>
              </w:rPr>
            </w:pPr>
            <w:r w:rsidRPr="005C7B24">
              <w:rPr>
                <w:rFonts w:hAnsi="宋体"/>
                <w:szCs w:val="21"/>
              </w:rPr>
              <w:t>3.5.3</w:t>
            </w:r>
          </w:p>
        </w:tc>
        <w:tc>
          <w:tcPr>
            <w:tcW w:w="1559" w:type="dxa"/>
            <w:vAlign w:val="center"/>
          </w:tcPr>
          <w:p w:rsidR="00B6030F" w:rsidRPr="005C7B24" w:rsidRDefault="00B6030F">
            <w:pPr>
              <w:pStyle w:val="aa"/>
              <w:spacing w:line="360" w:lineRule="auto"/>
              <w:jc w:val="center"/>
              <w:rPr>
                <w:rFonts w:hAnsi="宋体"/>
                <w:szCs w:val="21"/>
              </w:rPr>
            </w:pPr>
            <w:r w:rsidRPr="005C7B24">
              <w:rPr>
                <w:rFonts w:hAnsi="宋体" w:hint="eastAsia"/>
                <w:szCs w:val="21"/>
              </w:rPr>
              <w:t>近年完成的同类工程的年份要求</w:t>
            </w:r>
          </w:p>
        </w:tc>
        <w:tc>
          <w:tcPr>
            <w:tcW w:w="7026" w:type="dxa"/>
            <w:vAlign w:val="center"/>
          </w:tcPr>
          <w:p w:rsidR="00B6030F" w:rsidRPr="005C7B24" w:rsidRDefault="00B6030F">
            <w:pPr>
              <w:pStyle w:val="aa"/>
              <w:spacing w:line="360" w:lineRule="auto"/>
              <w:rPr>
                <w:rFonts w:hAnsi="宋体"/>
                <w:u w:val="single"/>
              </w:rPr>
            </w:pPr>
            <w:r w:rsidRPr="005C7B24">
              <w:rPr>
                <w:rFonts w:hAnsi="宋体"/>
                <w:szCs w:val="21"/>
              </w:rPr>
              <w:t>201</w:t>
            </w:r>
            <w:r w:rsidRPr="005C7B24">
              <w:rPr>
                <w:rFonts w:hAnsi="宋体"/>
                <w:szCs w:val="21"/>
                <w:u w:val="single"/>
              </w:rPr>
              <w:t>8</w:t>
            </w:r>
            <w:r w:rsidRPr="005C7B24">
              <w:rPr>
                <w:rFonts w:hAnsi="宋体" w:hint="eastAsia"/>
                <w:szCs w:val="21"/>
              </w:rPr>
              <w:t>年</w:t>
            </w:r>
            <w:r w:rsidRPr="005C7B24">
              <w:rPr>
                <w:rFonts w:hAnsi="宋体"/>
                <w:szCs w:val="21"/>
              </w:rPr>
              <w:t>1月1日 –</w:t>
            </w:r>
            <w:r w:rsidRPr="005C7B24">
              <w:rPr>
                <w:rFonts w:hAnsi="宋体" w:hint="eastAsia"/>
                <w:szCs w:val="21"/>
              </w:rPr>
              <w:t>投标</w:t>
            </w:r>
            <w:r w:rsidRPr="005C7B24">
              <w:rPr>
                <w:rFonts w:hAnsi="宋体"/>
                <w:szCs w:val="21"/>
              </w:rPr>
              <w:t>截止时间</w:t>
            </w:r>
          </w:p>
        </w:tc>
      </w:tr>
      <w:tr w:rsidR="005C7B24" w:rsidRPr="005C7B24" w:rsidTr="008F2E9B">
        <w:trPr>
          <w:trHeight w:val="858"/>
          <w:jc w:val="center"/>
        </w:trPr>
        <w:tc>
          <w:tcPr>
            <w:tcW w:w="1005" w:type="dxa"/>
            <w:vAlign w:val="center"/>
          </w:tcPr>
          <w:p w:rsidR="00B6030F" w:rsidRPr="005C7B24" w:rsidRDefault="00B6030F">
            <w:pPr>
              <w:pStyle w:val="aa"/>
              <w:spacing w:line="360" w:lineRule="auto"/>
              <w:jc w:val="center"/>
              <w:rPr>
                <w:rFonts w:hAnsi="宋体"/>
                <w:szCs w:val="21"/>
              </w:rPr>
            </w:pPr>
            <w:r w:rsidRPr="005C7B24">
              <w:rPr>
                <w:rFonts w:hAnsi="宋体"/>
                <w:szCs w:val="21"/>
              </w:rPr>
              <w:t>3.5.5</w:t>
            </w:r>
          </w:p>
        </w:tc>
        <w:tc>
          <w:tcPr>
            <w:tcW w:w="1559" w:type="dxa"/>
            <w:vAlign w:val="center"/>
          </w:tcPr>
          <w:p w:rsidR="00B6030F" w:rsidRPr="005C7B24" w:rsidRDefault="00B6030F">
            <w:pPr>
              <w:pStyle w:val="aa"/>
              <w:spacing w:line="360" w:lineRule="auto"/>
              <w:jc w:val="center"/>
              <w:rPr>
                <w:rFonts w:hAnsi="宋体"/>
                <w:szCs w:val="21"/>
              </w:rPr>
            </w:pPr>
            <w:r w:rsidRPr="005C7B24">
              <w:rPr>
                <w:rFonts w:hAnsi="宋体" w:hint="eastAsia"/>
                <w:szCs w:val="21"/>
              </w:rPr>
              <w:t>近年发生的诉讼及仲裁情况的年份要求</w:t>
            </w:r>
          </w:p>
        </w:tc>
        <w:tc>
          <w:tcPr>
            <w:tcW w:w="7026" w:type="dxa"/>
            <w:vAlign w:val="center"/>
          </w:tcPr>
          <w:p w:rsidR="00B6030F" w:rsidRPr="005C7B24" w:rsidRDefault="008C168B">
            <w:pPr>
              <w:pStyle w:val="aa"/>
              <w:spacing w:line="360" w:lineRule="auto"/>
              <w:rPr>
                <w:rFonts w:hAnsi="宋体"/>
                <w:u w:val="single"/>
              </w:rPr>
            </w:pPr>
            <w:r w:rsidRPr="005C7B24">
              <w:rPr>
                <w:rFonts w:hAnsi="宋体"/>
                <w:szCs w:val="21"/>
              </w:rPr>
              <w:t>201</w:t>
            </w:r>
            <w:r w:rsidR="00B6030F" w:rsidRPr="005C7B24">
              <w:rPr>
                <w:rFonts w:hAnsi="宋体"/>
                <w:szCs w:val="21"/>
                <w:u w:val="single"/>
              </w:rPr>
              <w:t>8</w:t>
            </w:r>
            <w:r w:rsidRPr="005C7B24">
              <w:rPr>
                <w:rFonts w:hAnsi="宋体" w:hint="eastAsia"/>
                <w:szCs w:val="21"/>
              </w:rPr>
              <w:t>年</w:t>
            </w:r>
            <w:r w:rsidRPr="005C7B24">
              <w:rPr>
                <w:rFonts w:hAnsi="宋体"/>
                <w:szCs w:val="21"/>
              </w:rPr>
              <w:t>-</w:t>
            </w:r>
            <w:r w:rsidRPr="005C7B24">
              <w:rPr>
                <w:rFonts w:hAnsi="宋体" w:hint="eastAsia"/>
                <w:szCs w:val="21"/>
              </w:rPr>
              <w:t>投标</w:t>
            </w:r>
            <w:r w:rsidRPr="005C7B24">
              <w:rPr>
                <w:rFonts w:hAnsi="宋体"/>
                <w:szCs w:val="21"/>
              </w:rPr>
              <w:t>截止时间前30天</w:t>
            </w:r>
            <w:r w:rsidRPr="005C7B24">
              <w:rPr>
                <w:rFonts w:hAnsi="宋体" w:hint="eastAsia"/>
                <w:szCs w:val="21"/>
              </w:rPr>
              <w:t>内</w:t>
            </w:r>
          </w:p>
        </w:tc>
      </w:tr>
      <w:tr w:rsidR="005C7B24" w:rsidRPr="005C7B24" w:rsidTr="008F2E9B">
        <w:trPr>
          <w:trHeight w:val="64"/>
          <w:jc w:val="center"/>
        </w:trPr>
        <w:tc>
          <w:tcPr>
            <w:tcW w:w="1005" w:type="dxa"/>
            <w:vAlign w:val="center"/>
          </w:tcPr>
          <w:p w:rsidR="00B6030F" w:rsidRPr="005C7B24" w:rsidRDefault="00B6030F">
            <w:pPr>
              <w:pStyle w:val="aa"/>
              <w:spacing w:line="360" w:lineRule="auto"/>
              <w:jc w:val="center"/>
              <w:rPr>
                <w:rFonts w:hAnsi="宋体"/>
                <w:szCs w:val="21"/>
              </w:rPr>
            </w:pPr>
            <w:r w:rsidRPr="005C7B24">
              <w:rPr>
                <w:rFonts w:hAnsi="宋体"/>
                <w:szCs w:val="21"/>
              </w:rPr>
              <w:t>3.5.6</w:t>
            </w:r>
          </w:p>
        </w:tc>
        <w:tc>
          <w:tcPr>
            <w:tcW w:w="1559" w:type="dxa"/>
            <w:vAlign w:val="center"/>
          </w:tcPr>
          <w:p w:rsidR="00B6030F" w:rsidRPr="005C7B24" w:rsidRDefault="00B6030F">
            <w:pPr>
              <w:pStyle w:val="aa"/>
              <w:spacing w:line="360" w:lineRule="auto"/>
              <w:jc w:val="center"/>
              <w:rPr>
                <w:rFonts w:hAnsi="宋体"/>
                <w:szCs w:val="21"/>
              </w:rPr>
            </w:pPr>
            <w:r w:rsidRPr="005C7B24">
              <w:rPr>
                <w:rFonts w:hAnsi="宋体" w:hint="eastAsia"/>
                <w:szCs w:val="21"/>
              </w:rPr>
              <w:t>近年安全、质量情况报表或证明材料的年份要求</w:t>
            </w:r>
          </w:p>
        </w:tc>
        <w:tc>
          <w:tcPr>
            <w:tcW w:w="7026" w:type="dxa"/>
            <w:vAlign w:val="center"/>
          </w:tcPr>
          <w:p w:rsidR="00B6030F" w:rsidRPr="005C7B24" w:rsidRDefault="008C168B">
            <w:pPr>
              <w:pStyle w:val="aa"/>
              <w:spacing w:line="360" w:lineRule="auto"/>
              <w:rPr>
                <w:rFonts w:hAnsi="宋体"/>
                <w:bCs/>
              </w:rPr>
            </w:pPr>
            <w:r w:rsidRPr="005C7B24">
              <w:rPr>
                <w:rFonts w:hAnsi="宋体"/>
                <w:szCs w:val="21"/>
              </w:rPr>
              <w:t>201</w:t>
            </w:r>
            <w:r w:rsidR="00B6030F" w:rsidRPr="005C7B24">
              <w:rPr>
                <w:rFonts w:hAnsi="宋体"/>
                <w:szCs w:val="21"/>
                <w:u w:val="single"/>
              </w:rPr>
              <w:t>8</w:t>
            </w:r>
            <w:r w:rsidRPr="005C7B24">
              <w:rPr>
                <w:rFonts w:hAnsi="宋体" w:hint="eastAsia"/>
                <w:szCs w:val="21"/>
              </w:rPr>
              <w:t>年</w:t>
            </w:r>
            <w:r w:rsidRPr="005C7B24">
              <w:rPr>
                <w:rFonts w:hAnsi="宋体"/>
                <w:szCs w:val="21"/>
              </w:rPr>
              <w:t>-201</w:t>
            </w:r>
            <w:r w:rsidR="00B6030F" w:rsidRPr="005C7B24">
              <w:rPr>
                <w:rFonts w:hAnsi="宋体"/>
                <w:szCs w:val="21"/>
                <w:u w:val="single"/>
              </w:rPr>
              <w:t>9</w:t>
            </w:r>
            <w:r w:rsidR="00B6030F" w:rsidRPr="005C7B24">
              <w:rPr>
                <w:rFonts w:hAnsi="宋体" w:hint="eastAsia"/>
                <w:szCs w:val="21"/>
              </w:rPr>
              <w:t>年</w:t>
            </w:r>
          </w:p>
        </w:tc>
      </w:tr>
      <w:tr w:rsidR="005C7B24" w:rsidRPr="005C7B24" w:rsidTr="008F2E9B">
        <w:trPr>
          <w:trHeight w:val="858"/>
          <w:jc w:val="center"/>
        </w:trPr>
        <w:tc>
          <w:tcPr>
            <w:tcW w:w="1005" w:type="dxa"/>
            <w:vAlign w:val="center"/>
          </w:tcPr>
          <w:p w:rsidR="00B6030F" w:rsidRPr="005C7B24" w:rsidRDefault="00B6030F">
            <w:pPr>
              <w:pStyle w:val="aa"/>
              <w:spacing w:line="360" w:lineRule="auto"/>
              <w:jc w:val="center"/>
              <w:rPr>
                <w:rFonts w:hAnsi="宋体"/>
                <w:szCs w:val="21"/>
              </w:rPr>
            </w:pPr>
            <w:r w:rsidRPr="005C7B24">
              <w:rPr>
                <w:rFonts w:hAnsi="宋体"/>
                <w:szCs w:val="21"/>
              </w:rPr>
              <w:t>3.5.7</w:t>
            </w:r>
          </w:p>
        </w:tc>
        <w:tc>
          <w:tcPr>
            <w:tcW w:w="1559" w:type="dxa"/>
            <w:vAlign w:val="center"/>
          </w:tcPr>
          <w:p w:rsidR="00B6030F" w:rsidRPr="005C7B24" w:rsidRDefault="00B6030F">
            <w:pPr>
              <w:pStyle w:val="aa"/>
              <w:spacing w:line="360" w:lineRule="auto"/>
              <w:jc w:val="center"/>
              <w:rPr>
                <w:rFonts w:hAnsi="宋体"/>
                <w:szCs w:val="21"/>
              </w:rPr>
            </w:pPr>
            <w:r w:rsidRPr="005C7B24">
              <w:rPr>
                <w:rFonts w:hAnsi="宋体" w:hint="eastAsia"/>
                <w:szCs w:val="21"/>
              </w:rPr>
              <w:t>近年工程获奖的年份要求</w:t>
            </w:r>
          </w:p>
        </w:tc>
        <w:tc>
          <w:tcPr>
            <w:tcW w:w="7026" w:type="dxa"/>
            <w:vAlign w:val="center"/>
          </w:tcPr>
          <w:p w:rsidR="00B6030F" w:rsidRPr="005C7B24" w:rsidRDefault="00B6030F">
            <w:pPr>
              <w:pStyle w:val="aa"/>
              <w:spacing w:line="360" w:lineRule="auto"/>
              <w:rPr>
                <w:rFonts w:hAnsi="宋体"/>
                <w:u w:val="single"/>
              </w:rPr>
            </w:pPr>
            <w:r w:rsidRPr="005C7B24">
              <w:rPr>
                <w:rFonts w:hAnsi="宋体"/>
                <w:szCs w:val="21"/>
              </w:rPr>
              <w:t>201</w:t>
            </w:r>
            <w:r w:rsidRPr="005C7B24">
              <w:rPr>
                <w:rFonts w:hAnsi="宋体"/>
                <w:szCs w:val="21"/>
                <w:u w:val="single"/>
              </w:rPr>
              <w:t>8</w:t>
            </w:r>
            <w:r w:rsidRPr="005C7B24">
              <w:rPr>
                <w:rFonts w:hAnsi="宋体" w:hint="eastAsia"/>
                <w:szCs w:val="21"/>
              </w:rPr>
              <w:t>年</w:t>
            </w:r>
            <w:r w:rsidRPr="005C7B24">
              <w:rPr>
                <w:rFonts w:hAnsi="宋体"/>
                <w:szCs w:val="21"/>
              </w:rPr>
              <w:t>1月1日-</w:t>
            </w:r>
            <w:r w:rsidRPr="005C7B24">
              <w:rPr>
                <w:rFonts w:hAnsi="宋体" w:hint="eastAsia"/>
                <w:szCs w:val="21"/>
              </w:rPr>
              <w:t>投标</w:t>
            </w:r>
            <w:r w:rsidRPr="005C7B24">
              <w:rPr>
                <w:rFonts w:hAnsi="宋体"/>
                <w:szCs w:val="21"/>
              </w:rPr>
              <w:t>截止时间</w:t>
            </w:r>
          </w:p>
        </w:tc>
      </w:tr>
      <w:tr w:rsidR="005C7B24" w:rsidRPr="005C7B24" w:rsidTr="008F2E9B">
        <w:trPr>
          <w:trHeight w:val="982"/>
          <w:jc w:val="center"/>
        </w:trPr>
        <w:tc>
          <w:tcPr>
            <w:tcW w:w="1005" w:type="dxa"/>
            <w:vAlign w:val="center"/>
          </w:tcPr>
          <w:p w:rsidR="00B6030F" w:rsidRPr="005C7B24" w:rsidRDefault="00B6030F">
            <w:pPr>
              <w:pStyle w:val="aa"/>
              <w:tabs>
                <w:tab w:val="left" w:pos="2127"/>
              </w:tabs>
              <w:spacing w:line="360" w:lineRule="auto"/>
              <w:jc w:val="center"/>
              <w:rPr>
                <w:rFonts w:hAnsi="宋体"/>
              </w:rPr>
            </w:pPr>
            <w:r w:rsidRPr="005C7B24">
              <w:rPr>
                <w:rFonts w:hAnsi="宋体"/>
              </w:rPr>
              <w:t>3.6</w:t>
            </w:r>
          </w:p>
        </w:tc>
        <w:tc>
          <w:tcPr>
            <w:tcW w:w="1559" w:type="dxa"/>
            <w:vAlign w:val="center"/>
          </w:tcPr>
          <w:p w:rsidR="00B6030F" w:rsidRPr="005C7B24" w:rsidRDefault="00B6030F">
            <w:pPr>
              <w:pStyle w:val="aa"/>
              <w:tabs>
                <w:tab w:val="left" w:pos="2127"/>
              </w:tabs>
              <w:spacing w:line="360" w:lineRule="auto"/>
              <w:jc w:val="center"/>
              <w:rPr>
                <w:rFonts w:hAnsi="宋体"/>
              </w:rPr>
            </w:pPr>
            <w:r w:rsidRPr="005C7B24">
              <w:rPr>
                <w:rFonts w:hAnsi="宋体" w:hint="eastAsia"/>
              </w:rPr>
              <w:t>是否允许递交备选投标方案</w:t>
            </w:r>
          </w:p>
        </w:tc>
        <w:tc>
          <w:tcPr>
            <w:tcW w:w="7026" w:type="dxa"/>
            <w:vAlign w:val="center"/>
          </w:tcPr>
          <w:p w:rsidR="00B6030F" w:rsidRPr="005C7B24" w:rsidRDefault="00B6030F">
            <w:pPr>
              <w:pStyle w:val="aa"/>
              <w:tabs>
                <w:tab w:val="left" w:pos="2127"/>
              </w:tabs>
              <w:spacing w:line="360" w:lineRule="auto"/>
              <w:rPr>
                <w:rFonts w:hAnsi="宋体"/>
                <w:bCs/>
              </w:rPr>
            </w:pPr>
            <w:r w:rsidRPr="005C7B24">
              <w:rPr>
                <w:rFonts w:hAnsi="宋体" w:hint="eastAsia"/>
                <w:szCs w:val="21"/>
              </w:rPr>
              <w:t>■</w:t>
            </w:r>
            <w:r w:rsidRPr="005C7B24">
              <w:rPr>
                <w:rFonts w:hAnsi="宋体" w:hint="eastAsia"/>
                <w:bCs/>
              </w:rPr>
              <w:t>不允许</w:t>
            </w:r>
          </w:p>
          <w:p w:rsidR="00B6030F" w:rsidRPr="005C7B24" w:rsidRDefault="00B6030F">
            <w:pPr>
              <w:pStyle w:val="aa"/>
              <w:tabs>
                <w:tab w:val="left" w:pos="2127"/>
              </w:tabs>
              <w:spacing w:line="360" w:lineRule="auto"/>
              <w:rPr>
                <w:rFonts w:hAnsi="宋体"/>
                <w:bCs/>
              </w:rPr>
            </w:pPr>
            <w:r w:rsidRPr="005C7B24">
              <w:rPr>
                <w:rFonts w:hAnsi="宋体" w:hint="eastAsia"/>
                <w:bCs/>
              </w:rPr>
              <w:t>□允许</w:t>
            </w:r>
          </w:p>
        </w:tc>
      </w:tr>
      <w:tr w:rsidR="005C7B24" w:rsidRPr="005C7B24" w:rsidTr="008F2E9B">
        <w:trPr>
          <w:trHeight w:val="312"/>
          <w:jc w:val="center"/>
        </w:trPr>
        <w:tc>
          <w:tcPr>
            <w:tcW w:w="1005" w:type="dxa"/>
            <w:vAlign w:val="center"/>
          </w:tcPr>
          <w:p w:rsidR="00B6030F" w:rsidRPr="005C7B24" w:rsidRDefault="00B6030F">
            <w:pPr>
              <w:pStyle w:val="aa"/>
              <w:tabs>
                <w:tab w:val="left" w:pos="2127"/>
              </w:tabs>
              <w:spacing w:line="360" w:lineRule="auto"/>
              <w:jc w:val="center"/>
              <w:rPr>
                <w:rFonts w:hAnsi="宋体"/>
              </w:rPr>
            </w:pPr>
            <w:r w:rsidRPr="005C7B24">
              <w:rPr>
                <w:rFonts w:hAnsi="宋体"/>
                <w:kern w:val="0"/>
                <w:szCs w:val="21"/>
              </w:rPr>
              <w:t>3.7.3</w:t>
            </w:r>
          </w:p>
        </w:tc>
        <w:tc>
          <w:tcPr>
            <w:tcW w:w="1559" w:type="dxa"/>
            <w:vAlign w:val="center"/>
          </w:tcPr>
          <w:p w:rsidR="00B6030F" w:rsidRPr="005C7B24" w:rsidRDefault="00B6030F">
            <w:pPr>
              <w:pStyle w:val="aa"/>
              <w:tabs>
                <w:tab w:val="left" w:pos="2127"/>
              </w:tabs>
              <w:spacing w:line="360" w:lineRule="auto"/>
              <w:jc w:val="center"/>
              <w:rPr>
                <w:rFonts w:hAnsi="宋体"/>
                <w:szCs w:val="21"/>
              </w:rPr>
            </w:pPr>
            <w:r w:rsidRPr="005C7B24">
              <w:rPr>
                <w:rFonts w:hAnsi="宋体" w:cs="仿宋_GB2312" w:hint="eastAsia"/>
                <w:kern w:val="0"/>
                <w:szCs w:val="21"/>
              </w:rPr>
              <w:t>签字或盖章要求</w:t>
            </w:r>
          </w:p>
        </w:tc>
        <w:tc>
          <w:tcPr>
            <w:tcW w:w="7026" w:type="dxa"/>
            <w:vAlign w:val="center"/>
          </w:tcPr>
          <w:p w:rsidR="00B6030F" w:rsidRPr="005C7B24" w:rsidRDefault="00B6030F">
            <w:pPr>
              <w:pStyle w:val="aa"/>
              <w:spacing w:line="360" w:lineRule="auto"/>
              <w:rPr>
                <w:rFonts w:hAnsi="宋体"/>
              </w:rPr>
            </w:pPr>
            <w:r w:rsidRPr="005C7B24">
              <w:rPr>
                <w:rFonts w:hAnsi="宋体"/>
              </w:rPr>
              <w:t>1、投标文件正本应用不褪色的材料书写或打印，按其格式要求由投标人的法定代表人或其委托代理人签字并盖单位章。委托代理人签字的，投标文件应附法定代表人签署的授权委托书。投标文件应尽量避免涂改、行间插字或删除。如果出现上述情况，改动之处应加盖单位章或由投标人的法定代表人或其授权的代理人签字确认。</w:t>
            </w:r>
          </w:p>
          <w:p w:rsidR="00B6030F" w:rsidRPr="005C7B24" w:rsidRDefault="00B6030F">
            <w:pPr>
              <w:pStyle w:val="aa"/>
              <w:spacing w:line="360" w:lineRule="auto"/>
              <w:rPr>
                <w:rFonts w:hAnsi="宋体"/>
              </w:rPr>
            </w:pPr>
            <w:r w:rsidRPr="005C7B24">
              <w:rPr>
                <w:rFonts w:hAnsi="宋体"/>
              </w:rPr>
              <w:t>2、投标文件的正本应由投标人的法定代表人或者其委托的代理人签署并加盖投标人法人公章[签署并盖章的内容至少应包括：①封面页（或内封面）；②投标函和投标文件格式内容有要求的]。</w:t>
            </w:r>
            <w:r w:rsidRPr="005C7B24">
              <w:rPr>
                <w:rFonts w:ascii="黑体" w:eastAsia="黑体" w:hAnsi="黑体" w:hint="eastAsia"/>
                <w:b/>
                <w:szCs w:val="21"/>
              </w:rPr>
              <w:t>投标文件正本中的“拟派本项目项目经理（项目负责人）情况一览表”应由拟派本项目项目经理（项目负责人）签字或盖章；投标文件正本中的“拟派本项目技术负责人情况一览表”应由拟派本项目的项目技术负责人签字或盖章。</w:t>
            </w:r>
            <w:r w:rsidRPr="005C7B24">
              <w:rPr>
                <w:rFonts w:hAnsi="宋体" w:hint="eastAsia"/>
              </w:rPr>
              <w:t>副本可以是已签字盖</w:t>
            </w:r>
            <w:r w:rsidRPr="005C7B24">
              <w:rPr>
                <w:rFonts w:hAnsi="宋体" w:hint="eastAsia"/>
              </w:rPr>
              <w:lastRenderedPageBreak/>
              <w:t>章的正本的复印件。</w:t>
            </w:r>
          </w:p>
          <w:p w:rsidR="00B6030F" w:rsidRPr="005C7B24" w:rsidRDefault="00B6030F">
            <w:pPr>
              <w:pStyle w:val="aa"/>
              <w:spacing w:line="360" w:lineRule="auto"/>
              <w:rPr>
                <w:rFonts w:hAnsi="宋体"/>
                <w:szCs w:val="21"/>
              </w:rPr>
            </w:pPr>
            <w:r w:rsidRPr="005C7B24">
              <w:rPr>
                <w:rFonts w:hAnsi="宋体"/>
              </w:rPr>
              <w:t>3、</w:t>
            </w:r>
            <w:r w:rsidRPr="005C7B24">
              <w:rPr>
                <w:rFonts w:hAnsi="宋体" w:hint="eastAsia"/>
                <w:szCs w:val="21"/>
              </w:rPr>
              <w:t>投标文件正本中的“报价书”必须使用招标人发出的“</w:t>
            </w:r>
            <w:r w:rsidRPr="005C7B24">
              <w:rPr>
                <w:rFonts w:hAnsi="宋体" w:hint="eastAsia"/>
              </w:rPr>
              <w:t>东莞市建设工程项目</w:t>
            </w:r>
            <w:r w:rsidRPr="005C7B24">
              <w:rPr>
                <w:rFonts w:hAnsi="宋体" w:hint="eastAsia"/>
                <w:szCs w:val="21"/>
              </w:rPr>
              <w:t>工程量清单报价表”并</w:t>
            </w:r>
            <w:r w:rsidR="0039077C" w:rsidRPr="005C7B24">
              <w:rPr>
                <w:rFonts w:hAnsi="宋体" w:hint="eastAsia"/>
                <w:szCs w:val="21"/>
              </w:rPr>
              <w:t>在打印件上填报报价等内容</w:t>
            </w:r>
            <w:r w:rsidRPr="005C7B24">
              <w:rPr>
                <w:rFonts w:hAnsi="宋体" w:hint="eastAsia"/>
                <w:szCs w:val="21"/>
              </w:rPr>
              <w:t>，所填报的内容可以手写，填报内容如出现涂改、删除或修改，必须在改动处加盖单位公章或由投标人的法定代表人</w:t>
            </w:r>
            <w:r w:rsidRPr="005C7B24">
              <w:rPr>
                <w:rFonts w:hAnsi="宋体" w:hint="eastAsia"/>
              </w:rPr>
              <w:t>或者其委托的代理人</w:t>
            </w:r>
            <w:r w:rsidRPr="005C7B24">
              <w:rPr>
                <w:rFonts w:hAnsi="宋体" w:hint="eastAsia"/>
                <w:szCs w:val="21"/>
              </w:rPr>
              <w:t>签字确认。</w:t>
            </w:r>
            <w:r w:rsidRPr="005C7B24">
              <w:rPr>
                <w:rFonts w:hAnsi="宋体" w:hint="eastAsia"/>
              </w:rPr>
              <w:t>不接受投标人自己另行编制的“东莞市建设工程项目工程量清单报价表”。</w:t>
            </w:r>
          </w:p>
        </w:tc>
      </w:tr>
      <w:tr w:rsidR="005C7B24" w:rsidRPr="005C7B24" w:rsidTr="008F2E9B">
        <w:trPr>
          <w:trHeight w:val="3833"/>
          <w:jc w:val="center"/>
        </w:trPr>
        <w:tc>
          <w:tcPr>
            <w:tcW w:w="1005" w:type="dxa"/>
            <w:vAlign w:val="center"/>
          </w:tcPr>
          <w:p w:rsidR="00B6030F" w:rsidRPr="005C7B24" w:rsidRDefault="00B6030F">
            <w:pPr>
              <w:pStyle w:val="aa"/>
              <w:tabs>
                <w:tab w:val="left" w:pos="2127"/>
              </w:tabs>
              <w:spacing w:line="360" w:lineRule="auto"/>
              <w:jc w:val="center"/>
              <w:rPr>
                <w:rFonts w:hAnsi="宋体"/>
                <w:kern w:val="0"/>
                <w:szCs w:val="21"/>
              </w:rPr>
            </w:pPr>
            <w:r w:rsidRPr="005C7B24">
              <w:rPr>
                <w:rFonts w:hAnsi="宋体"/>
              </w:rPr>
              <w:lastRenderedPageBreak/>
              <w:t>3.7.4</w:t>
            </w:r>
          </w:p>
        </w:tc>
        <w:tc>
          <w:tcPr>
            <w:tcW w:w="1559" w:type="dxa"/>
            <w:vAlign w:val="center"/>
          </w:tcPr>
          <w:p w:rsidR="00B6030F" w:rsidRPr="005C7B24" w:rsidRDefault="00B6030F">
            <w:pPr>
              <w:pStyle w:val="aa"/>
              <w:tabs>
                <w:tab w:val="left" w:pos="2127"/>
              </w:tabs>
              <w:spacing w:line="360" w:lineRule="auto"/>
              <w:jc w:val="center"/>
              <w:rPr>
                <w:rFonts w:hAnsi="宋体"/>
                <w:szCs w:val="21"/>
              </w:rPr>
            </w:pPr>
            <w:r w:rsidRPr="005C7B24">
              <w:rPr>
                <w:rFonts w:hAnsi="宋体" w:hint="eastAsia"/>
              </w:rPr>
              <w:t>投标文件份数</w:t>
            </w:r>
          </w:p>
        </w:tc>
        <w:tc>
          <w:tcPr>
            <w:tcW w:w="7026" w:type="dxa"/>
          </w:tcPr>
          <w:p w:rsidR="00B6030F" w:rsidRPr="005C7B24" w:rsidRDefault="00B6030F">
            <w:pPr>
              <w:pStyle w:val="aa"/>
              <w:tabs>
                <w:tab w:val="left" w:pos="2127"/>
              </w:tabs>
              <w:spacing w:line="360" w:lineRule="auto"/>
              <w:rPr>
                <w:rFonts w:hAnsi="宋体"/>
                <w:szCs w:val="21"/>
              </w:rPr>
            </w:pPr>
            <w:r w:rsidRPr="005C7B24">
              <w:rPr>
                <w:rFonts w:hint="eastAsia"/>
              </w:rPr>
              <w:t xml:space="preserve">纸质版: </w:t>
            </w:r>
            <w:r w:rsidRPr="005C7B24">
              <w:rPr>
                <w:rFonts w:hAnsi="宋体"/>
                <w:szCs w:val="21"/>
              </w:rPr>
              <w:t>1、商务文件：正本 1份，副本</w:t>
            </w:r>
            <w:r w:rsidRPr="005C7B24">
              <w:rPr>
                <w:rFonts w:hAnsi="宋体"/>
                <w:szCs w:val="21"/>
                <w:u w:val="single"/>
              </w:rPr>
              <w:t xml:space="preserve"> 4</w:t>
            </w:r>
            <w:r w:rsidRPr="005C7B24">
              <w:rPr>
                <w:rFonts w:hAnsi="宋体" w:hint="eastAsia"/>
                <w:szCs w:val="21"/>
              </w:rPr>
              <w:t>份；</w:t>
            </w:r>
          </w:p>
          <w:p w:rsidR="00B6030F" w:rsidRPr="005C7B24" w:rsidRDefault="00B6030F">
            <w:pPr>
              <w:pStyle w:val="aa"/>
              <w:tabs>
                <w:tab w:val="left" w:pos="2127"/>
              </w:tabs>
              <w:spacing w:line="360" w:lineRule="auto"/>
              <w:ind w:firstLineChars="400" w:firstLine="840"/>
              <w:rPr>
                <w:rFonts w:hAnsi="宋体"/>
                <w:szCs w:val="21"/>
              </w:rPr>
            </w:pPr>
            <w:r w:rsidRPr="005C7B24">
              <w:rPr>
                <w:rFonts w:hAnsi="宋体"/>
                <w:szCs w:val="21"/>
              </w:rPr>
              <w:t>2、技术文件：正本 1份，副本</w:t>
            </w:r>
            <w:r w:rsidRPr="005C7B24">
              <w:rPr>
                <w:rFonts w:hAnsi="宋体"/>
                <w:szCs w:val="21"/>
                <w:u w:val="single"/>
              </w:rPr>
              <w:t xml:space="preserve"> 4</w:t>
            </w:r>
            <w:r w:rsidRPr="005C7B24">
              <w:rPr>
                <w:rFonts w:hAnsi="宋体" w:hint="eastAsia"/>
                <w:szCs w:val="21"/>
              </w:rPr>
              <w:t>份；</w:t>
            </w:r>
          </w:p>
          <w:p w:rsidR="00B6030F" w:rsidRPr="005C7B24" w:rsidRDefault="00B6030F">
            <w:pPr>
              <w:pStyle w:val="aa"/>
              <w:tabs>
                <w:tab w:val="left" w:pos="2127"/>
              </w:tabs>
              <w:spacing w:line="360" w:lineRule="auto"/>
              <w:ind w:firstLineChars="400" w:firstLine="840"/>
              <w:rPr>
                <w:rFonts w:hAnsi="宋体"/>
                <w:szCs w:val="21"/>
              </w:rPr>
            </w:pPr>
            <w:r w:rsidRPr="005C7B24">
              <w:rPr>
                <w:rFonts w:hAnsi="宋体"/>
                <w:szCs w:val="21"/>
              </w:rPr>
              <w:t>3、投标函及报价书：正本 1份，副本</w:t>
            </w:r>
            <w:r w:rsidRPr="005C7B24">
              <w:rPr>
                <w:rFonts w:hAnsi="宋体"/>
                <w:szCs w:val="21"/>
                <w:u w:val="single"/>
              </w:rPr>
              <w:t xml:space="preserve"> 4</w:t>
            </w:r>
            <w:r w:rsidRPr="005C7B24">
              <w:rPr>
                <w:rFonts w:hAnsi="宋体" w:hint="eastAsia"/>
                <w:szCs w:val="21"/>
              </w:rPr>
              <w:t>份；</w:t>
            </w:r>
          </w:p>
          <w:p w:rsidR="00B6030F" w:rsidRPr="005C7B24" w:rsidRDefault="00B6030F">
            <w:pPr>
              <w:pStyle w:val="aa"/>
              <w:spacing w:line="360" w:lineRule="auto"/>
              <w:rPr>
                <w:rFonts w:hAnsi="宋体"/>
                <w:szCs w:val="21"/>
              </w:rPr>
            </w:pPr>
            <w:r w:rsidRPr="005C7B24">
              <w:rPr>
                <w:rFonts w:hAnsi="宋体" w:hint="eastAsia"/>
                <w:szCs w:val="21"/>
              </w:rPr>
              <w:t>电子版：</w:t>
            </w:r>
            <w:r w:rsidRPr="005C7B24">
              <w:rPr>
                <w:rFonts w:hAnsi="宋体"/>
                <w:szCs w:val="21"/>
              </w:rPr>
              <w:t>电子</w:t>
            </w:r>
            <w:r w:rsidRPr="005C7B24">
              <w:rPr>
                <w:rFonts w:hAnsi="宋体" w:hint="eastAsia"/>
                <w:szCs w:val="21"/>
              </w:rPr>
              <w:t>版文件：（</w:t>
            </w:r>
            <w:r w:rsidRPr="005C7B24">
              <w:rPr>
                <w:rFonts w:hAnsi="宋体"/>
                <w:szCs w:val="21"/>
                <w:u w:val="single"/>
              </w:rPr>
              <w:t>U盘或光盘</w:t>
            </w:r>
            <w:r w:rsidRPr="005C7B24">
              <w:rPr>
                <w:rFonts w:hAnsi="宋体" w:hint="eastAsia"/>
                <w:szCs w:val="21"/>
              </w:rPr>
              <w:t>）</w:t>
            </w:r>
            <w:r w:rsidRPr="005C7B24">
              <w:rPr>
                <w:rFonts w:hAnsi="宋体"/>
                <w:szCs w:val="21"/>
                <w:u w:val="single"/>
              </w:rPr>
              <w:t>1</w:t>
            </w:r>
            <w:r w:rsidRPr="005C7B24">
              <w:rPr>
                <w:rFonts w:hAnsi="宋体"/>
                <w:szCs w:val="21"/>
              </w:rPr>
              <w:t>份</w:t>
            </w:r>
            <w:r w:rsidRPr="005C7B24">
              <w:rPr>
                <w:rFonts w:hAnsi="宋体" w:hint="eastAsia"/>
                <w:szCs w:val="21"/>
              </w:rPr>
              <w:t>（内含商务文件、技术文件、投标函及报价书的所有内容）；</w:t>
            </w:r>
          </w:p>
          <w:p w:rsidR="00B6030F" w:rsidRPr="005C7B24" w:rsidRDefault="00B6030F">
            <w:pPr>
              <w:pStyle w:val="aa"/>
              <w:tabs>
                <w:tab w:val="left" w:pos="2127"/>
              </w:tabs>
              <w:spacing w:line="360" w:lineRule="auto"/>
              <w:rPr>
                <w:rFonts w:hAnsi="宋体"/>
                <w:szCs w:val="21"/>
              </w:rPr>
            </w:pPr>
            <w:r w:rsidRPr="005C7B24">
              <w:rPr>
                <w:rFonts w:hAnsi="宋体" w:hint="eastAsia"/>
                <w:szCs w:val="21"/>
                <w:u w:val="single"/>
              </w:rPr>
              <w:t>注：</w:t>
            </w:r>
            <w:r w:rsidRPr="005C7B24">
              <w:rPr>
                <w:rFonts w:hAnsi="宋体"/>
                <w:szCs w:val="21"/>
                <w:u w:val="single"/>
              </w:rPr>
              <w:t>1、中标后中标单位按招标人所需投标文件份数，无偿提供投标文件副本。</w:t>
            </w:r>
          </w:p>
          <w:p w:rsidR="00B6030F" w:rsidRPr="005C7B24" w:rsidRDefault="00B6030F">
            <w:pPr>
              <w:pStyle w:val="aa"/>
              <w:tabs>
                <w:tab w:val="left" w:pos="2127"/>
              </w:tabs>
              <w:spacing w:line="360" w:lineRule="auto"/>
              <w:rPr>
                <w:rFonts w:hAnsi="宋体"/>
                <w:szCs w:val="21"/>
                <w:u w:val="single"/>
              </w:rPr>
            </w:pPr>
            <w:r w:rsidRPr="005C7B24">
              <w:rPr>
                <w:rFonts w:hAnsi="宋体"/>
                <w:szCs w:val="21"/>
                <w:u w:val="single"/>
              </w:rPr>
              <w:t>2、</w:t>
            </w:r>
            <w:r w:rsidRPr="005C7B24">
              <w:rPr>
                <w:rFonts w:hAnsi="宋体" w:hint="eastAsia"/>
                <w:u w:val="single"/>
              </w:rPr>
              <w:t>投标文件的</w:t>
            </w:r>
            <w:r w:rsidRPr="005C7B24">
              <w:rPr>
                <w:rFonts w:hAnsi="宋体"/>
                <w:bCs/>
                <w:szCs w:val="21"/>
                <w:u w:val="single"/>
              </w:rPr>
              <w:t>电子版本</w:t>
            </w:r>
            <w:r w:rsidRPr="005C7B24">
              <w:rPr>
                <w:rFonts w:hAnsi="宋体" w:hint="eastAsia"/>
                <w:bCs/>
                <w:szCs w:val="21"/>
                <w:u w:val="single"/>
              </w:rPr>
              <w:t>（</w:t>
            </w:r>
            <w:r w:rsidRPr="005C7B24">
              <w:rPr>
                <w:rFonts w:hAnsi="宋体"/>
                <w:szCs w:val="21"/>
                <w:u w:val="single"/>
              </w:rPr>
              <w:t>U盘或光盘</w:t>
            </w:r>
            <w:r w:rsidRPr="005C7B24">
              <w:rPr>
                <w:rFonts w:hAnsi="宋体" w:hint="eastAsia"/>
                <w:bCs/>
                <w:szCs w:val="21"/>
                <w:u w:val="single"/>
              </w:rPr>
              <w:t>）</w:t>
            </w:r>
            <w:r w:rsidRPr="005C7B24">
              <w:rPr>
                <w:rFonts w:hAnsi="宋体" w:hint="eastAsia"/>
                <w:u w:val="single"/>
              </w:rPr>
              <w:t>应有工程（及标段）名称、投标人名称等外观标识。</w:t>
            </w:r>
          </w:p>
        </w:tc>
      </w:tr>
      <w:tr w:rsidR="005C7B24" w:rsidRPr="005C7B24" w:rsidTr="008F2E9B">
        <w:trPr>
          <w:trHeight w:val="635"/>
          <w:jc w:val="center"/>
        </w:trPr>
        <w:tc>
          <w:tcPr>
            <w:tcW w:w="1005" w:type="dxa"/>
            <w:vAlign w:val="center"/>
          </w:tcPr>
          <w:p w:rsidR="00B6030F" w:rsidRPr="005C7B24" w:rsidRDefault="00B6030F">
            <w:pPr>
              <w:pStyle w:val="aa"/>
              <w:tabs>
                <w:tab w:val="left" w:pos="2127"/>
              </w:tabs>
              <w:spacing w:line="360" w:lineRule="auto"/>
              <w:jc w:val="center"/>
              <w:rPr>
                <w:rFonts w:hAnsi="宋体"/>
              </w:rPr>
            </w:pPr>
            <w:r w:rsidRPr="005C7B24">
              <w:rPr>
                <w:rFonts w:hAnsi="宋体"/>
                <w:kern w:val="0"/>
                <w:szCs w:val="21"/>
              </w:rPr>
              <w:t>3.7.5</w:t>
            </w:r>
          </w:p>
        </w:tc>
        <w:tc>
          <w:tcPr>
            <w:tcW w:w="1559" w:type="dxa"/>
            <w:vAlign w:val="center"/>
          </w:tcPr>
          <w:p w:rsidR="00B6030F" w:rsidRPr="005C7B24" w:rsidRDefault="00B6030F">
            <w:pPr>
              <w:pStyle w:val="aa"/>
              <w:tabs>
                <w:tab w:val="left" w:pos="2127"/>
              </w:tabs>
              <w:spacing w:line="360" w:lineRule="auto"/>
              <w:jc w:val="center"/>
              <w:rPr>
                <w:rFonts w:hAnsi="宋体" w:cs="仿宋_GB2312"/>
                <w:kern w:val="0"/>
                <w:szCs w:val="21"/>
              </w:rPr>
            </w:pPr>
            <w:r w:rsidRPr="005C7B24">
              <w:rPr>
                <w:rFonts w:hAnsi="宋体" w:cs="仿宋_GB2312" w:hint="eastAsia"/>
                <w:kern w:val="0"/>
                <w:szCs w:val="21"/>
              </w:rPr>
              <w:t>装订要求</w:t>
            </w:r>
          </w:p>
        </w:tc>
        <w:tc>
          <w:tcPr>
            <w:tcW w:w="7026" w:type="dxa"/>
            <w:vAlign w:val="center"/>
          </w:tcPr>
          <w:p w:rsidR="00B6030F" w:rsidRPr="005C7B24" w:rsidRDefault="00B6030F">
            <w:pPr>
              <w:pStyle w:val="aa"/>
              <w:tabs>
                <w:tab w:val="left" w:pos="2127"/>
              </w:tabs>
              <w:spacing w:line="360" w:lineRule="auto"/>
              <w:rPr>
                <w:rFonts w:hAnsi="宋体"/>
              </w:rPr>
            </w:pPr>
            <w:r w:rsidRPr="005C7B24">
              <w:rPr>
                <w:rFonts w:hAnsi="宋体"/>
              </w:rPr>
              <w:t>1、投标函及报价书装订为一册，商务文件、技术文件分别装订成册</w:t>
            </w:r>
            <w:r w:rsidRPr="005C7B24">
              <w:rPr>
                <w:rFonts w:hAnsi="宋体" w:hint="eastAsia"/>
                <w:szCs w:val="21"/>
              </w:rPr>
              <w:t>；</w:t>
            </w:r>
            <w:r w:rsidRPr="005C7B24">
              <w:rPr>
                <w:rFonts w:hAnsi="宋体" w:hint="eastAsia"/>
              </w:rPr>
              <w:t>电子版文件由纸质封包成册。</w:t>
            </w:r>
          </w:p>
          <w:p w:rsidR="00B6030F" w:rsidRPr="005C7B24" w:rsidRDefault="00B6030F">
            <w:pPr>
              <w:pStyle w:val="aa"/>
              <w:tabs>
                <w:tab w:val="left" w:pos="2127"/>
              </w:tabs>
              <w:spacing w:line="360" w:lineRule="auto"/>
              <w:rPr>
                <w:rFonts w:hAnsi="宋体"/>
                <w:szCs w:val="21"/>
              </w:rPr>
            </w:pPr>
            <w:r w:rsidRPr="005C7B24">
              <w:rPr>
                <w:rFonts w:hAnsi="宋体"/>
              </w:rPr>
              <w:t>2、投标文件的正本与副本应分别装订成册（</w:t>
            </w:r>
            <w:r w:rsidRPr="005C7B24">
              <w:rPr>
                <w:rFonts w:hAnsi="宋体"/>
                <w:u w:val="single"/>
              </w:rPr>
              <w:t>A4版式，单册厚度不宜超过6cm</w:t>
            </w:r>
            <w:r w:rsidRPr="005C7B24">
              <w:rPr>
                <w:rFonts w:hAnsi="宋体" w:hint="eastAsia"/>
              </w:rPr>
              <w:t>），并编制目录。</w:t>
            </w:r>
          </w:p>
        </w:tc>
      </w:tr>
      <w:tr w:rsidR="005C7B24" w:rsidRPr="005C7B24" w:rsidTr="008F2E9B">
        <w:trPr>
          <w:trHeight w:val="1315"/>
          <w:jc w:val="center"/>
        </w:trPr>
        <w:tc>
          <w:tcPr>
            <w:tcW w:w="1005" w:type="dxa"/>
            <w:vAlign w:val="center"/>
          </w:tcPr>
          <w:p w:rsidR="00B6030F" w:rsidRPr="005C7B24" w:rsidRDefault="00B6030F">
            <w:pPr>
              <w:pStyle w:val="aa"/>
              <w:tabs>
                <w:tab w:val="left" w:pos="2127"/>
              </w:tabs>
              <w:spacing w:line="360" w:lineRule="auto"/>
              <w:jc w:val="center"/>
              <w:rPr>
                <w:rFonts w:hAnsi="宋体"/>
                <w:kern w:val="0"/>
                <w:szCs w:val="21"/>
              </w:rPr>
            </w:pPr>
            <w:r w:rsidRPr="005C7B24">
              <w:rPr>
                <w:rFonts w:hAnsi="宋体"/>
              </w:rPr>
              <w:t>4.1.1</w:t>
            </w:r>
          </w:p>
        </w:tc>
        <w:tc>
          <w:tcPr>
            <w:tcW w:w="1559" w:type="dxa"/>
            <w:vAlign w:val="center"/>
          </w:tcPr>
          <w:p w:rsidR="00B6030F" w:rsidRPr="005C7B24" w:rsidRDefault="00B6030F">
            <w:pPr>
              <w:pStyle w:val="aa"/>
              <w:tabs>
                <w:tab w:val="left" w:pos="2127"/>
              </w:tabs>
              <w:spacing w:line="360" w:lineRule="auto"/>
              <w:jc w:val="center"/>
              <w:rPr>
                <w:rFonts w:hAnsi="宋体" w:cs="仿宋_GB2312"/>
                <w:kern w:val="0"/>
                <w:szCs w:val="21"/>
              </w:rPr>
            </w:pPr>
            <w:r w:rsidRPr="005C7B24">
              <w:rPr>
                <w:rFonts w:hAnsi="宋体" w:cs="仿宋_GB2312" w:hint="eastAsia"/>
                <w:kern w:val="0"/>
                <w:szCs w:val="21"/>
              </w:rPr>
              <w:t>密封和标记</w:t>
            </w:r>
          </w:p>
        </w:tc>
        <w:tc>
          <w:tcPr>
            <w:tcW w:w="7026" w:type="dxa"/>
            <w:vAlign w:val="center"/>
          </w:tcPr>
          <w:p w:rsidR="00B6030F" w:rsidRPr="005C7B24" w:rsidRDefault="00B6030F">
            <w:pPr>
              <w:pStyle w:val="aa"/>
              <w:spacing w:line="360" w:lineRule="auto"/>
              <w:rPr>
                <w:rFonts w:hAnsi="宋体"/>
                <w:szCs w:val="21"/>
              </w:rPr>
            </w:pPr>
            <w:r w:rsidRPr="005C7B24">
              <w:rPr>
                <w:rFonts w:hint="eastAsia"/>
              </w:rPr>
              <w:t>投标文件</w:t>
            </w:r>
            <w:r w:rsidRPr="005C7B24">
              <w:rPr>
                <w:rFonts w:hAnsi="宋体" w:hint="eastAsia"/>
                <w:szCs w:val="21"/>
              </w:rPr>
              <w:t>的正本、副本</w:t>
            </w:r>
            <w:r w:rsidRPr="005C7B24">
              <w:rPr>
                <w:rFonts w:hint="eastAsia"/>
              </w:rPr>
              <w:t>与</w:t>
            </w:r>
            <w:r w:rsidRPr="005C7B24">
              <w:rPr>
                <w:rFonts w:hAnsi="宋体"/>
                <w:szCs w:val="21"/>
              </w:rPr>
              <w:t>电子</w:t>
            </w:r>
            <w:r w:rsidRPr="005C7B24">
              <w:rPr>
                <w:rFonts w:hAnsi="宋体" w:hint="eastAsia"/>
                <w:szCs w:val="21"/>
              </w:rPr>
              <w:t>版文件一起封装为一个封包</w:t>
            </w:r>
            <w:r w:rsidRPr="005C7B24">
              <w:rPr>
                <w:rFonts w:hAnsi="宋体" w:hint="eastAsia"/>
                <w:b/>
                <w:szCs w:val="21"/>
              </w:rPr>
              <w:t>（若封包过大，也可分开封装）</w:t>
            </w:r>
            <w:r w:rsidRPr="005C7B24">
              <w:rPr>
                <w:rFonts w:hAnsi="宋体" w:hint="eastAsia"/>
                <w:szCs w:val="21"/>
              </w:rPr>
              <w:t>，</w:t>
            </w:r>
            <w:r w:rsidRPr="005C7B24">
              <w:rPr>
                <w:rFonts w:hAnsi="宋体" w:hint="eastAsia"/>
              </w:rPr>
              <w:t>投标文件的包装必须密封、封口处要贴密封条并加盖投标人公章。</w:t>
            </w:r>
          </w:p>
        </w:tc>
      </w:tr>
      <w:tr w:rsidR="005C7B24" w:rsidRPr="005C7B24" w:rsidTr="008F2E9B">
        <w:trPr>
          <w:trHeight w:val="1419"/>
          <w:jc w:val="center"/>
        </w:trPr>
        <w:tc>
          <w:tcPr>
            <w:tcW w:w="1005" w:type="dxa"/>
            <w:vAlign w:val="center"/>
          </w:tcPr>
          <w:p w:rsidR="00B6030F" w:rsidRPr="005C7B24" w:rsidRDefault="00B6030F">
            <w:pPr>
              <w:pStyle w:val="aa"/>
              <w:tabs>
                <w:tab w:val="left" w:pos="2127"/>
              </w:tabs>
              <w:spacing w:line="360" w:lineRule="auto"/>
              <w:jc w:val="center"/>
              <w:rPr>
                <w:rFonts w:hAnsi="宋体"/>
              </w:rPr>
            </w:pPr>
            <w:r w:rsidRPr="005C7B24">
              <w:rPr>
                <w:rFonts w:hAnsi="宋体"/>
              </w:rPr>
              <w:t>4.1.2</w:t>
            </w:r>
          </w:p>
        </w:tc>
        <w:tc>
          <w:tcPr>
            <w:tcW w:w="1559" w:type="dxa"/>
            <w:vAlign w:val="center"/>
          </w:tcPr>
          <w:p w:rsidR="00B6030F" w:rsidRPr="005C7B24" w:rsidRDefault="00B6030F">
            <w:pPr>
              <w:pStyle w:val="aa"/>
              <w:tabs>
                <w:tab w:val="left" w:pos="2127"/>
              </w:tabs>
              <w:spacing w:line="360" w:lineRule="auto"/>
              <w:jc w:val="center"/>
              <w:rPr>
                <w:rFonts w:hAnsi="宋体"/>
              </w:rPr>
            </w:pPr>
            <w:r w:rsidRPr="005C7B24">
              <w:rPr>
                <w:rFonts w:hAnsi="宋体" w:hint="eastAsia"/>
              </w:rPr>
              <w:t>封套上写明</w:t>
            </w:r>
            <w:r w:rsidRPr="005C7B24">
              <w:rPr>
                <w:rFonts w:hAnsi="宋体" w:hint="eastAsia"/>
                <w:szCs w:val="21"/>
              </w:rPr>
              <w:t>的其他内容</w:t>
            </w:r>
          </w:p>
        </w:tc>
        <w:tc>
          <w:tcPr>
            <w:tcW w:w="7026" w:type="dxa"/>
            <w:vAlign w:val="center"/>
          </w:tcPr>
          <w:p w:rsidR="00B6030F" w:rsidRPr="005C7B24" w:rsidRDefault="00B6030F">
            <w:pPr>
              <w:pStyle w:val="aa"/>
              <w:spacing w:line="360" w:lineRule="auto"/>
              <w:rPr>
                <w:rFonts w:hAnsi="宋体" w:cs="仿宋_GB2312"/>
                <w:kern w:val="0"/>
                <w:szCs w:val="21"/>
              </w:rPr>
            </w:pPr>
            <w:r w:rsidRPr="005C7B24">
              <w:rPr>
                <w:rFonts w:hAnsi="宋体" w:cs="仿宋_GB2312" w:hint="eastAsia"/>
                <w:kern w:val="0"/>
                <w:szCs w:val="21"/>
                <w:u w:val="single"/>
              </w:rPr>
              <w:t>（项目名称</w:t>
            </w:r>
            <w:r w:rsidRPr="005C7B24">
              <w:rPr>
                <w:rFonts w:hAnsi="宋体" w:cs="仿宋_GB2312"/>
                <w:kern w:val="0"/>
                <w:szCs w:val="21"/>
                <w:u w:val="single"/>
              </w:rPr>
              <w:t>/标段名称）</w:t>
            </w:r>
            <w:r w:rsidRPr="005C7B24">
              <w:rPr>
                <w:rFonts w:hAnsi="宋体" w:cs="仿宋_GB2312" w:hint="eastAsia"/>
                <w:kern w:val="0"/>
                <w:szCs w:val="21"/>
              </w:rPr>
              <w:t>投标文件</w:t>
            </w:r>
          </w:p>
          <w:p w:rsidR="00B6030F" w:rsidRPr="005C7B24" w:rsidRDefault="00B6030F">
            <w:pPr>
              <w:pStyle w:val="aa"/>
              <w:spacing w:line="360" w:lineRule="auto"/>
              <w:rPr>
                <w:rFonts w:hAnsi="宋体" w:cs="仿宋_GB2312"/>
                <w:kern w:val="0"/>
                <w:szCs w:val="21"/>
              </w:rPr>
            </w:pPr>
            <w:r w:rsidRPr="005C7B24">
              <w:rPr>
                <w:rFonts w:hAnsi="宋体" w:cs="仿宋_GB2312" w:hint="eastAsia"/>
                <w:kern w:val="0"/>
                <w:szCs w:val="21"/>
              </w:rPr>
              <w:t>在</w:t>
            </w:r>
            <w:r w:rsidRPr="005C7B24">
              <w:rPr>
                <w:rFonts w:hAnsi="宋体" w:cs="仿宋_GB2312"/>
                <w:kern w:val="0"/>
                <w:szCs w:val="21"/>
                <w:u w:val="single"/>
              </w:rPr>
              <w:t xml:space="preserve">     </w:t>
            </w:r>
            <w:r w:rsidRPr="005C7B24">
              <w:rPr>
                <w:rFonts w:hAnsi="宋体" w:cs="仿宋_GB2312" w:hint="eastAsia"/>
                <w:kern w:val="0"/>
                <w:szCs w:val="21"/>
              </w:rPr>
              <w:t>年</w:t>
            </w:r>
            <w:r w:rsidRPr="005C7B24">
              <w:rPr>
                <w:rFonts w:hAnsi="宋体" w:cs="仿宋_GB2312"/>
                <w:kern w:val="0"/>
                <w:szCs w:val="21"/>
                <w:u w:val="single"/>
              </w:rPr>
              <w:t xml:space="preserve">    </w:t>
            </w:r>
            <w:r w:rsidRPr="005C7B24">
              <w:rPr>
                <w:rFonts w:hAnsi="宋体" w:cs="仿宋_GB2312" w:hint="eastAsia"/>
                <w:kern w:val="0"/>
                <w:szCs w:val="21"/>
              </w:rPr>
              <w:t>月</w:t>
            </w:r>
            <w:r w:rsidRPr="005C7B24">
              <w:rPr>
                <w:rFonts w:hAnsi="宋体" w:cs="仿宋_GB2312"/>
                <w:kern w:val="0"/>
                <w:szCs w:val="21"/>
                <w:u w:val="single"/>
              </w:rPr>
              <w:t xml:space="preserve">    </w:t>
            </w:r>
            <w:r w:rsidRPr="005C7B24">
              <w:rPr>
                <w:rFonts w:hAnsi="宋体" w:cs="仿宋_GB2312" w:hint="eastAsia"/>
                <w:kern w:val="0"/>
                <w:szCs w:val="21"/>
              </w:rPr>
              <w:t>日</w:t>
            </w:r>
            <w:r w:rsidRPr="005C7B24">
              <w:rPr>
                <w:rFonts w:hAnsi="宋体" w:cs="仿宋_GB2312"/>
                <w:kern w:val="0"/>
                <w:szCs w:val="21"/>
                <w:u w:val="single"/>
              </w:rPr>
              <w:t xml:space="preserve">    </w:t>
            </w:r>
            <w:r w:rsidRPr="005C7B24">
              <w:rPr>
                <w:rFonts w:hAnsi="宋体" w:cs="仿宋_GB2312" w:hint="eastAsia"/>
                <w:kern w:val="0"/>
                <w:szCs w:val="21"/>
              </w:rPr>
              <w:t>时</w:t>
            </w:r>
            <w:r w:rsidRPr="005C7B24">
              <w:rPr>
                <w:rFonts w:hAnsi="宋体" w:cs="仿宋_GB2312"/>
                <w:kern w:val="0"/>
                <w:szCs w:val="21"/>
                <w:u w:val="single"/>
              </w:rPr>
              <w:t xml:space="preserve">    </w:t>
            </w:r>
            <w:r w:rsidRPr="005C7B24">
              <w:rPr>
                <w:rFonts w:hAnsi="宋体" w:cs="仿宋_GB2312" w:hint="eastAsia"/>
                <w:kern w:val="0"/>
                <w:szCs w:val="21"/>
              </w:rPr>
              <w:t>分前不得开启</w:t>
            </w:r>
          </w:p>
          <w:p w:rsidR="00B6030F" w:rsidRPr="005C7B24" w:rsidRDefault="00B6030F">
            <w:pPr>
              <w:pStyle w:val="aa"/>
              <w:tabs>
                <w:tab w:val="left" w:pos="2127"/>
              </w:tabs>
              <w:spacing w:line="360" w:lineRule="auto"/>
              <w:rPr>
                <w:rFonts w:hAnsi="宋体"/>
              </w:rPr>
            </w:pPr>
            <w:r w:rsidRPr="005C7B24">
              <w:rPr>
                <w:rFonts w:hAnsi="宋体" w:cs="仿宋_GB2312" w:hint="eastAsia"/>
                <w:kern w:val="0"/>
                <w:szCs w:val="21"/>
              </w:rPr>
              <w:t>投标单位：</w:t>
            </w:r>
            <w:r w:rsidRPr="005C7B24">
              <w:rPr>
                <w:rFonts w:hAnsi="宋体"/>
                <w:u w:val="single"/>
              </w:rPr>
              <w:t xml:space="preserve">                  </w:t>
            </w:r>
          </w:p>
        </w:tc>
      </w:tr>
      <w:tr w:rsidR="005C7B24" w:rsidRPr="005C7B24" w:rsidTr="008F2E9B">
        <w:trPr>
          <w:trHeight w:val="1836"/>
          <w:jc w:val="center"/>
        </w:trPr>
        <w:tc>
          <w:tcPr>
            <w:tcW w:w="1005" w:type="dxa"/>
            <w:vAlign w:val="center"/>
          </w:tcPr>
          <w:p w:rsidR="00B6030F" w:rsidRPr="005C7B24" w:rsidRDefault="00B6030F">
            <w:pPr>
              <w:pStyle w:val="aa"/>
              <w:spacing w:line="360" w:lineRule="auto"/>
              <w:jc w:val="center"/>
              <w:rPr>
                <w:rFonts w:hAnsi="宋体"/>
                <w:kern w:val="0"/>
                <w:szCs w:val="21"/>
              </w:rPr>
            </w:pPr>
            <w:r w:rsidRPr="005C7B24">
              <w:rPr>
                <w:rFonts w:hAnsi="宋体"/>
                <w:kern w:val="0"/>
                <w:szCs w:val="21"/>
              </w:rPr>
              <w:t>4.2.1</w:t>
            </w:r>
          </w:p>
        </w:tc>
        <w:tc>
          <w:tcPr>
            <w:tcW w:w="1559" w:type="dxa"/>
            <w:vAlign w:val="center"/>
          </w:tcPr>
          <w:p w:rsidR="00B6030F" w:rsidRPr="005C7B24" w:rsidRDefault="00B6030F">
            <w:pPr>
              <w:pStyle w:val="aa"/>
              <w:spacing w:line="360" w:lineRule="auto"/>
              <w:jc w:val="center"/>
              <w:rPr>
                <w:rFonts w:hAnsi="宋体" w:cs="仿宋_GB2312"/>
                <w:kern w:val="0"/>
                <w:szCs w:val="21"/>
              </w:rPr>
            </w:pPr>
            <w:r w:rsidRPr="005C7B24">
              <w:rPr>
                <w:rFonts w:hAnsi="宋体" w:cs="仿宋_GB2312" w:hint="eastAsia"/>
                <w:kern w:val="0"/>
                <w:szCs w:val="21"/>
              </w:rPr>
              <w:t>投标截止时间</w:t>
            </w:r>
          </w:p>
        </w:tc>
        <w:tc>
          <w:tcPr>
            <w:tcW w:w="7026" w:type="dxa"/>
            <w:vAlign w:val="center"/>
          </w:tcPr>
          <w:p w:rsidR="00B6030F" w:rsidRPr="005C7B24" w:rsidRDefault="00B6030F">
            <w:pPr>
              <w:autoSpaceDE w:val="0"/>
              <w:autoSpaceDN w:val="0"/>
              <w:adjustRightInd w:val="0"/>
              <w:spacing w:line="360" w:lineRule="auto"/>
              <w:jc w:val="left"/>
              <w:rPr>
                <w:rFonts w:ascii="宋体" w:hAnsi="宋体" w:cs="仿宋_GB2312"/>
                <w:kern w:val="0"/>
                <w:szCs w:val="21"/>
              </w:rPr>
            </w:pPr>
            <w:r w:rsidRPr="005C7B24">
              <w:rPr>
                <w:rFonts w:hAnsi="宋体" w:cs="仿宋_GB2312" w:hint="eastAsia"/>
                <w:kern w:val="0"/>
                <w:szCs w:val="21"/>
              </w:rPr>
              <w:t>递交投标文件时间：</w:t>
            </w:r>
            <w:r w:rsidR="00041762" w:rsidRPr="005C7B24">
              <w:rPr>
                <w:rFonts w:ascii="宋体" w:hAnsi="宋体"/>
                <w:szCs w:val="21"/>
                <w:u w:val="single"/>
              </w:rPr>
              <w:t>20</w:t>
            </w:r>
            <w:r w:rsidR="00041762">
              <w:rPr>
                <w:rFonts w:ascii="宋体" w:hAnsi="宋体" w:hint="eastAsia"/>
                <w:szCs w:val="21"/>
                <w:u w:val="single"/>
              </w:rPr>
              <w:t>20</w:t>
            </w:r>
            <w:r w:rsidR="00041762" w:rsidRPr="005C7B24">
              <w:rPr>
                <w:rFonts w:ascii="宋体" w:hAnsi="宋体"/>
                <w:szCs w:val="21"/>
                <w:u w:val="single"/>
              </w:rPr>
              <w:t xml:space="preserve"> </w:t>
            </w:r>
            <w:r w:rsidR="00041762" w:rsidRPr="005C7B24">
              <w:rPr>
                <w:rFonts w:ascii="宋体" w:hAnsi="宋体" w:hint="eastAsia"/>
                <w:szCs w:val="21"/>
              </w:rPr>
              <w:t>年</w:t>
            </w:r>
            <w:r w:rsidR="00041762" w:rsidRPr="005C7B24">
              <w:rPr>
                <w:rFonts w:ascii="宋体" w:hAnsi="宋体"/>
                <w:szCs w:val="21"/>
                <w:u w:val="single"/>
              </w:rPr>
              <w:t xml:space="preserve"> </w:t>
            </w:r>
            <w:r w:rsidR="00041762">
              <w:rPr>
                <w:rFonts w:ascii="宋体" w:hAnsi="宋体" w:hint="eastAsia"/>
                <w:szCs w:val="21"/>
                <w:u w:val="single"/>
              </w:rPr>
              <w:t>7</w:t>
            </w:r>
            <w:r w:rsidR="00041762" w:rsidRPr="005C7B24">
              <w:rPr>
                <w:rFonts w:ascii="宋体" w:hAnsi="宋体"/>
                <w:szCs w:val="21"/>
                <w:u w:val="single"/>
              </w:rPr>
              <w:t xml:space="preserve"> </w:t>
            </w:r>
            <w:r w:rsidR="00041762" w:rsidRPr="005C7B24">
              <w:rPr>
                <w:rFonts w:ascii="宋体" w:hAnsi="宋体" w:hint="eastAsia"/>
                <w:szCs w:val="21"/>
              </w:rPr>
              <w:t>月</w:t>
            </w:r>
            <w:r w:rsidR="00041762" w:rsidRPr="005C7B24">
              <w:rPr>
                <w:rFonts w:ascii="宋体" w:hAnsi="宋体"/>
                <w:szCs w:val="21"/>
                <w:u w:val="single"/>
              </w:rPr>
              <w:t xml:space="preserve"> </w:t>
            </w:r>
            <w:r w:rsidR="00041762">
              <w:rPr>
                <w:rFonts w:ascii="宋体" w:hAnsi="宋体" w:hint="eastAsia"/>
                <w:szCs w:val="21"/>
                <w:u w:val="single"/>
              </w:rPr>
              <w:t>9</w:t>
            </w:r>
            <w:r w:rsidR="00041762" w:rsidRPr="005C7B24">
              <w:rPr>
                <w:rFonts w:ascii="宋体" w:hAnsi="宋体"/>
                <w:szCs w:val="21"/>
                <w:u w:val="single"/>
              </w:rPr>
              <w:t xml:space="preserve"> </w:t>
            </w:r>
            <w:r w:rsidR="00041762" w:rsidRPr="005C7B24">
              <w:rPr>
                <w:rFonts w:ascii="宋体" w:hAnsi="宋体" w:hint="eastAsia"/>
                <w:szCs w:val="21"/>
              </w:rPr>
              <w:t>日</w:t>
            </w:r>
            <w:r w:rsidRPr="005C7B24">
              <w:rPr>
                <w:rFonts w:ascii="宋体" w:hAnsi="宋体" w:cs="仿宋_GB2312"/>
                <w:kern w:val="0"/>
                <w:szCs w:val="21"/>
                <w:u w:val="single"/>
              </w:rPr>
              <w:t xml:space="preserve"> </w:t>
            </w:r>
            <w:r w:rsidR="00041762">
              <w:rPr>
                <w:rFonts w:ascii="宋体" w:hAnsi="宋体" w:cs="仿宋_GB2312" w:hint="eastAsia"/>
                <w:kern w:val="0"/>
                <w:szCs w:val="21"/>
                <w:u w:val="single"/>
              </w:rPr>
              <w:t>09</w:t>
            </w:r>
            <w:r w:rsidRPr="005C7B24">
              <w:rPr>
                <w:rFonts w:ascii="宋体" w:hAnsi="宋体" w:cs="仿宋_GB2312"/>
                <w:kern w:val="0"/>
                <w:szCs w:val="21"/>
                <w:u w:val="single"/>
              </w:rPr>
              <w:t xml:space="preserve"> </w:t>
            </w:r>
            <w:r w:rsidRPr="005C7B24">
              <w:rPr>
                <w:rFonts w:ascii="宋体" w:hAnsi="宋体" w:cs="仿宋_GB2312" w:hint="eastAsia"/>
                <w:kern w:val="0"/>
                <w:szCs w:val="21"/>
              </w:rPr>
              <w:t>时</w:t>
            </w:r>
            <w:r w:rsidRPr="005C7B24">
              <w:rPr>
                <w:rFonts w:ascii="宋体" w:hAnsi="宋体" w:cs="仿宋_GB2312"/>
                <w:kern w:val="0"/>
                <w:szCs w:val="21"/>
                <w:u w:val="single"/>
              </w:rPr>
              <w:t xml:space="preserve"> </w:t>
            </w:r>
            <w:r w:rsidR="00041762">
              <w:rPr>
                <w:rFonts w:ascii="宋体" w:hAnsi="宋体" w:cs="仿宋_GB2312" w:hint="eastAsia"/>
                <w:kern w:val="0"/>
                <w:szCs w:val="21"/>
                <w:u w:val="single"/>
              </w:rPr>
              <w:t xml:space="preserve">40 </w:t>
            </w:r>
            <w:r w:rsidRPr="005C7B24">
              <w:rPr>
                <w:rFonts w:ascii="宋体" w:hAnsi="宋体" w:cs="仿宋_GB2312" w:hint="eastAsia"/>
                <w:kern w:val="0"/>
                <w:szCs w:val="21"/>
              </w:rPr>
              <w:t>分至</w:t>
            </w:r>
            <w:r w:rsidRPr="005C7B24">
              <w:rPr>
                <w:rFonts w:ascii="宋体" w:hAnsi="宋体" w:cs="仿宋_GB2312"/>
                <w:kern w:val="0"/>
                <w:szCs w:val="21"/>
                <w:u w:val="single"/>
              </w:rPr>
              <w:t xml:space="preserve"> </w:t>
            </w:r>
            <w:r w:rsidR="00041762">
              <w:rPr>
                <w:rFonts w:ascii="宋体" w:hAnsi="宋体" w:cs="仿宋_GB2312" w:hint="eastAsia"/>
                <w:kern w:val="0"/>
                <w:szCs w:val="21"/>
                <w:u w:val="single"/>
              </w:rPr>
              <w:t>10</w:t>
            </w:r>
            <w:r w:rsidRPr="005C7B24">
              <w:rPr>
                <w:rFonts w:ascii="宋体" w:hAnsi="宋体" w:cs="仿宋_GB2312"/>
                <w:kern w:val="0"/>
                <w:szCs w:val="21"/>
                <w:u w:val="single"/>
              </w:rPr>
              <w:t xml:space="preserve"> </w:t>
            </w:r>
            <w:r w:rsidRPr="005C7B24">
              <w:rPr>
                <w:rFonts w:ascii="宋体" w:hAnsi="宋体" w:cs="仿宋_GB2312" w:hint="eastAsia"/>
                <w:kern w:val="0"/>
                <w:szCs w:val="21"/>
              </w:rPr>
              <w:t>时</w:t>
            </w:r>
            <w:r w:rsidRPr="005C7B24">
              <w:rPr>
                <w:rFonts w:ascii="宋体" w:hAnsi="宋体" w:cs="仿宋_GB2312"/>
                <w:kern w:val="0"/>
                <w:szCs w:val="21"/>
                <w:u w:val="single"/>
              </w:rPr>
              <w:t xml:space="preserve"> </w:t>
            </w:r>
            <w:r w:rsidR="00041762">
              <w:rPr>
                <w:rFonts w:ascii="宋体" w:hAnsi="宋体" w:cs="仿宋_GB2312" w:hint="eastAsia"/>
                <w:kern w:val="0"/>
                <w:szCs w:val="21"/>
                <w:u w:val="single"/>
              </w:rPr>
              <w:t>00</w:t>
            </w:r>
            <w:r w:rsidRPr="005C7B24">
              <w:rPr>
                <w:rFonts w:ascii="宋体" w:hAnsi="宋体" w:cs="仿宋_GB2312"/>
                <w:kern w:val="0"/>
                <w:szCs w:val="21"/>
                <w:u w:val="single"/>
              </w:rPr>
              <w:t xml:space="preserve"> </w:t>
            </w:r>
            <w:r w:rsidRPr="005C7B24">
              <w:rPr>
                <w:rFonts w:ascii="宋体" w:hAnsi="宋体" w:cs="仿宋_GB2312" w:hint="eastAsia"/>
                <w:kern w:val="0"/>
                <w:szCs w:val="21"/>
              </w:rPr>
              <w:t>分</w:t>
            </w:r>
          </w:p>
          <w:p w:rsidR="00B6030F" w:rsidRPr="005C7B24" w:rsidRDefault="00B6030F">
            <w:pPr>
              <w:autoSpaceDE w:val="0"/>
              <w:autoSpaceDN w:val="0"/>
              <w:adjustRightInd w:val="0"/>
              <w:spacing w:line="360" w:lineRule="auto"/>
              <w:jc w:val="left"/>
              <w:rPr>
                <w:rFonts w:ascii="宋体" w:hAnsi="宋体" w:cs="仿宋_GB2312"/>
                <w:kern w:val="0"/>
                <w:szCs w:val="21"/>
              </w:rPr>
            </w:pPr>
            <w:r w:rsidRPr="005C7B24">
              <w:rPr>
                <w:rFonts w:hAnsi="宋体" w:cs="仿宋_GB2312" w:hint="eastAsia"/>
                <w:kern w:val="0"/>
                <w:szCs w:val="21"/>
              </w:rPr>
              <w:t>投标截止时间：</w:t>
            </w:r>
            <w:r w:rsidR="00041762" w:rsidRPr="005C7B24">
              <w:rPr>
                <w:rFonts w:ascii="宋体" w:hAnsi="宋体"/>
                <w:szCs w:val="21"/>
                <w:u w:val="single"/>
              </w:rPr>
              <w:t>20</w:t>
            </w:r>
            <w:r w:rsidR="00041762">
              <w:rPr>
                <w:rFonts w:ascii="宋体" w:hAnsi="宋体" w:hint="eastAsia"/>
                <w:szCs w:val="21"/>
                <w:u w:val="single"/>
              </w:rPr>
              <w:t>20</w:t>
            </w:r>
            <w:r w:rsidR="00041762" w:rsidRPr="005C7B24">
              <w:rPr>
                <w:rFonts w:ascii="宋体" w:hAnsi="宋体"/>
                <w:szCs w:val="21"/>
                <w:u w:val="single"/>
              </w:rPr>
              <w:t xml:space="preserve"> </w:t>
            </w:r>
            <w:r w:rsidR="00041762" w:rsidRPr="005C7B24">
              <w:rPr>
                <w:rFonts w:ascii="宋体" w:hAnsi="宋体" w:hint="eastAsia"/>
                <w:szCs w:val="21"/>
              </w:rPr>
              <w:t>年</w:t>
            </w:r>
            <w:r w:rsidR="00041762" w:rsidRPr="005C7B24">
              <w:rPr>
                <w:rFonts w:ascii="宋体" w:hAnsi="宋体"/>
                <w:szCs w:val="21"/>
                <w:u w:val="single"/>
              </w:rPr>
              <w:t xml:space="preserve"> </w:t>
            </w:r>
            <w:r w:rsidR="00041762">
              <w:rPr>
                <w:rFonts w:ascii="宋体" w:hAnsi="宋体" w:hint="eastAsia"/>
                <w:szCs w:val="21"/>
                <w:u w:val="single"/>
              </w:rPr>
              <w:t>7</w:t>
            </w:r>
            <w:r w:rsidR="00041762" w:rsidRPr="005C7B24">
              <w:rPr>
                <w:rFonts w:ascii="宋体" w:hAnsi="宋体"/>
                <w:szCs w:val="21"/>
                <w:u w:val="single"/>
              </w:rPr>
              <w:t xml:space="preserve"> </w:t>
            </w:r>
            <w:r w:rsidR="00041762" w:rsidRPr="005C7B24">
              <w:rPr>
                <w:rFonts w:ascii="宋体" w:hAnsi="宋体" w:hint="eastAsia"/>
                <w:szCs w:val="21"/>
              </w:rPr>
              <w:t>月</w:t>
            </w:r>
            <w:r w:rsidR="00041762" w:rsidRPr="005C7B24">
              <w:rPr>
                <w:rFonts w:ascii="宋体" w:hAnsi="宋体"/>
                <w:szCs w:val="21"/>
                <w:u w:val="single"/>
              </w:rPr>
              <w:t xml:space="preserve"> </w:t>
            </w:r>
            <w:r w:rsidR="00041762">
              <w:rPr>
                <w:rFonts w:ascii="宋体" w:hAnsi="宋体" w:hint="eastAsia"/>
                <w:szCs w:val="21"/>
                <w:u w:val="single"/>
              </w:rPr>
              <w:t>9</w:t>
            </w:r>
            <w:r w:rsidR="00041762" w:rsidRPr="005C7B24">
              <w:rPr>
                <w:rFonts w:ascii="宋体" w:hAnsi="宋体"/>
                <w:szCs w:val="21"/>
                <w:u w:val="single"/>
              </w:rPr>
              <w:t xml:space="preserve"> </w:t>
            </w:r>
            <w:r w:rsidR="00041762" w:rsidRPr="005C7B24">
              <w:rPr>
                <w:rFonts w:ascii="宋体" w:hAnsi="宋体" w:hint="eastAsia"/>
                <w:szCs w:val="21"/>
              </w:rPr>
              <w:t>日</w:t>
            </w:r>
            <w:r w:rsidR="00041762" w:rsidRPr="005C7B24">
              <w:rPr>
                <w:rFonts w:ascii="宋体" w:hAnsi="宋体"/>
                <w:szCs w:val="21"/>
                <w:u w:val="single"/>
              </w:rPr>
              <w:t xml:space="preserve"> </w:t>
            </w:r>
            <w:r w:rsidR="00041762">
              <w:rPr>
                <w:rFonts w:ascii="宋体" w:hAnsi="宋体" w:hint="eastAsia"/>
                <w:szCs w:val="21"/>
                <w:u w:val="single"/>
              </w:rPr>
              <w:t>10</w:t>
            </w:r>
            <w:r w:rsidR="00041762" w:rsidRPr="005C7B24">
              <w:rPr>
                <w:rFonts w:ascii="宋体" w:hAnsi="宋体"/>
                <w:szCs w:val="21"/>
                <w:u w:val="single"/>
              </w:rPr>
              <w:t xml:space="preserve"> </w:t>
            </w:r>
            <w:r w:rsidR="00041762" w:rsidRPr="005C7B24">
              <w:rPr>
                <w:rFonts w:ascii="宋体" w:hAnsi="宋体" w:hint="eastAsia"/>
                <w:szCs w:val="21"/>
              </w:rPr>
              <w:t>时</w:t>
            </w:r>
            <w:r w:rsidR="00041762" w:rsidRPr="005C7B24">
              <w:rPr>
                <w:rFonts w:ascii="宋体" w:hAnsi="宋体"/>
                <w:szCs w:val="21"/>
                <w:u w:val="single"/>
              </w:rPr>
              <w:t xml:space="preserve"> </w:t>
            </w:r>
            <w:r w:rsidR="00041762">
              <w:rPr>
                <w:rFonts w:ascii="宋体" w:hAnsi="宋体" w:hint="eastAsia"/>
                <w:szCs w:val="21"/>
                <w:u w:val="single"/>
              </w:rPr>
              <w:t>00</w:t>
            </w:r>
            <w:r w:rsidR="00041762" w:rsidRPr="005C7B24">
              <w:rPr>
                <w:rFonts w:ascii="宋体" w:hAnsi="宋体"/>
                <w:szCs w:val="21"/>
                <w:u w:val="single"/>
              </w:rPr>
              <w:t xml:space="preserve"> </w:t>
            </w:r>
            <w:r w:rsidR="00041762" w:rsidRPr="005C7B24">
              <w:rPr>
                <w:rFonts w:ascii="宋体" w:hAnsi="宋体" w:hint="eastAsia"/>
                <w:szCs w:val="21"/>
              </w:rPr>
              <w:t>分</w:t>
            </w:r>
          </w:p>
          <w:p w:rsidR="00B6030F" w:rsidRPr="005C7B24" w:rsidRDefault="00B6030F">
            <w:pPr>
              <w:autoSpaceDE w:val="0"/>
              <w:autoSpaceDN w:val="0"/>
              <w:adjustRightInd w:val="0"/>
              <w:spacing w:line="360" w:lineRule="auto"/>
              <w:jc w:val="left"/>
              <w:rPr>
                <w:rFonts w:ascii="宋体" w:hAnsi="宋体"/>
                <w:kern w:val="0"/>
                <w:u w:val="single"/>
              </w:rPr>
            </w:pPr>
            <w:r w:rsidRPr="005C7B24">
              <w:rPr>
                <w:rFonts w:ascii="宋体" w:hAnsi="宋体" w:cs="仿宋_GB2312" w:hint="eastAsia"/>
                <w:kern w:val="0"/>
                <w:szCs w:val="21"/>
                <w:u w:val="single"/>
              </w:rPr>
              <w:t>注：投标截止时间具体以广州公共资源交易网（</w:t>
            </w:r>
            <w:r w:rsidRPr="005C7B24">
              <w:rPr>
                <w:rFonts w:ascii="宋体" w:hAnsi="宋体" w:cs="仿宋_GB2312"/>
                <w:kern w:val="0"/>
                <w:szCs w:val="21"/>
                <w:u w:val="single"/>
              </w:rPr>
              <w:t>www.gzggzy.cn</w:t>
            </w:r>
            <w:r w:rsidRPr="005C7B24">
              <w:rPr>
                <w:rFonts w:ascii="宋体" w:hAnsi="宋体" w:cs="仿宋_GB2312" w:hint="eastAsia"/>
                <w:kern w:val="0"/>
                <w:szCs w:val="21"/>
                <w:u w:val="single"/>
              </w:rPr>
              <w:t>）公布的时间安排为准）</w:t>
            </w:r>
          </w:p>
        </w:tc>
      </w:tr>
      <w:tr w:rsidR="005C7B24" w:rsidRPr="005C7B24" w:rsidTr="008F2E9B">
        <w:trPr>
          <w:trHeight w:val="1409"/>
          <w:jc w:val="center"/>
        </w:trPr>
        <w:tc>
          <w:tcPr>
            <w:tcW w:w="1005" w:type="dxa"/>
            <w:vAlign w:val="center"/>
          </w:tcPr>
          <w:p w:rsidR="00B6030F" w:rsidRPr="005C7B24" w:rsidRDefault="00B6030F">
            <w:pPr>
              <w:pStyle w:val="aa"/>
              <w:spacing w:line="360" w:lineRule="auto"/>
              <w:jc w:val="center"/>
              <w:rPr>
                <w:rFonts w:hAnsi="宋体"/>
                <w:szCs w:val="21"/>
              </w:rPr>
            </w:pPr>
            <w:r w:rsidRPr="005C7B24">
              <w:rPr>
                <w:rFonts w:hAnsi="宋体"/>
                <w:kern w:val="0"/>
                <w:szCs w:val="21"/>
              </w:rPr>
              <w:t>4.2.2</w:t>
            </w:r>
          </w:p>
        </w:tc>
        <w:tc>
          <w:tcPr>
            <w:tcW w:w="1559" w:type="dxa"/>
            <w:vAlign w:val="center"/>
          </w:tcPr>
          <w:p w:rsidR="00B6030F" w:rsidRPr="005C7B24" w:rsidRDefault="00B6030F">
            <w:pPr>
              <w:pStyle w:val="aa"/>
              <w:spacing w:line="360" w:lineRule="auto"/>
              <w:jc w:val="center"/>
              <w:rPr>
                <w:rFonts w:hAnsi="宋体"/>
                <w:szCs w:val="21"/>
              </w:rPr>
            </w:pPr>
            <w:r w:rsidRPr="005C7B24">
              <w:rPr>
                <w:rFonts w:hAnsi="宋体" w:cs="仿宋_GB2312" w:hint="eastAsia"/>
                <w:kern w:val="0"/>
                <w:szCs w:val="21"/>
              </w:rPr>
              <w:t>递交投标文件地点</w:t>
            </w:r>
          </w:p>
        </w:tc>
        <w:tc>
          <w:tcPr>
            <w:tcW w:w="7026" w:type="dxa"/>
            <w:vAlign w:val="center"/>
          </w:tcPr>
          <w:p w:rsidR="00B6030F" w:rsidRPr="005C7B24" w:rsidRDefault="00B6030F">
            <w:pPr>
              <w:pStyle w:val="aa"/>
              <w:spacing w:line="360" w:lineRule="auto"/>
              <w:rPr>
                <w:rFonts w:hAnsi="宋体"/>
                <w:szCs w:val="21"/>
                <w:u w:val="single"/>
              </w:rPr>
            </w:pPr>
            <w:bookmarkStart w:id="11" w:name="投标截止时间"/>
            <w:r w:rsidRPr="005C7B24">
              <w:rPr>
                <w:rFonts w:hAnsi="宋体" w:hint="eastAsia"/>
              </w:rPr>
              <w:t>投标文件递交地点：</w:t>
            </w:r>
            <w:bookmarkEnd w:id="11"/>
            <w:r w:rsidRPr="005C7B24">
              <w:rPr>
                <w:rFonts w:hAnsi="宋体" w:hint="eastAsia"/>
                <w:szCs w:val="21"/>
              </w:rPr>
              <w:t>广州市天河区天润路</w:t>
            </w:r>
            <w:r w:rsidRPr="005C7B24">
              <w:rPr>
                <w:rFonts w:hAnsi="宋体"/>
                <w:szCs w:val="21"/>
              </w:rPr>
              <w:t>333</w:t>
            </w:r>
            <w:r w:rsidRPr="005C7B24">
              <w:rPr>
                <w:rFonts w:hAnsi="宋体" w:hint="eastAsia"/>
                <w:szCs w:val="21"/>
              </w:rPr>
              <w:t>号广州</w:t>
            </w:r>
            <w:r w:rsidRPr="005C7B24">
              <w:rPr>
                <w:rFonts w:hAnsi="宋体" w:hint="eastAsia"/>
              </w:rPr>
              <w:t>公共资源交易中心</w:t>
            </w:r>
          </w:p>
          <w:p w:rsidR="00B6030F" w:rsidRPr="005C7B24" w:rsidRDefault="00041762">
            <w:pPr>
              <w:pStyle w:val="aa"/>
              <w:spacing w:line="360" w:lineRule="auto"/>
              <w:rPr>
                <w:rFonts w:hAnsi="宋体"/>
                <w:szCs w:val="21"/>
                <w:u w:val="single"/>
              </w:rPr>
            </w:pPr>
            <w:r w:rsidRPr="00041762">
              <w:rPr>
                <w:rFonts w:hAnsi="宋体" w:hint="eastAsia"/>
                <w:szCs w:val="21"/>
                <w:u w:val="single"/>
              </w:rPr>
              <w:t>第13开标室</w:t>
            </w:r>
          </w:p>
          <w:p w:rsidR="00B6030F" w:rsidRPr="005C7B24" w:rsidRDefault="00B6030F">
            <w:pPr>
              <w:pStyle w:val="aa"/>
              <w:spacing w:line="360" w:lineRule="auto"/>
              <w:rPr>
                <w:rFonts w:hAnsi="宋体"/>
                <w:u w:val="single"/>
              </w:rPr>
            </w:pPr>
            <w:r w:rsidRPr="005C7B24">
              <w:rPr>
                <w:rFonts w:hAnsi="宋体" w:hint="eastAsia"/>
                <w:szCs w:val="21"/>
              </w:rPr>
              <w:t>注：</w:t>
            </w:r>
            <w:r w:rsidRPr="005C7B24">
              <w:rPr>
                <w:rFonts w:hAnsi="宋体" w:hint="eastAsia"/>
                <w:szCs w:val="21"/>
                <w:u w:val="single"/>
              </w:rPr>
              <w:t>（具体以广州公共资源交易网（</w:t>
            </w:r>
            <w:r w:rsidRPr="005C7B24">
              <w:rPr>
                <w:rFonts w:hAnsi="宋体"/>
                <w:szCs w:val="21"/>
                <w:u w:val="single"/>
              </w:rPr>
              <w:t>www.gzggzy.cn</w:t>
            </w:r>
            <w:r w:rsidRPr="005C7B24">
              <w:rPr>
                <w:rFonts w:hAnsi="宋体" w:hint="eastAsia"/>
                <w:szCs w:val="21"/>
                <w:u w:val="single"/>
              </w:rPr>
              <w:t>）公布的地点安排为准）</w:t>
            </w:r>
          </w:p>
        </w:tc>
      </w:tr>
      <w:tr w:rsidR="005C7B24" w:rsidRPr="005C7B24" w:rsidTr="008F2E9B">
        <w:trPr>
          <w:trHeight w:val="464"/>
          <w:jc w:val="center"/>
        </w:trPr>
        <w:tc>
          <w:tcPr>
            <w:tcW w:w="1005" w:type="dxa"/>
            <w:vAlign w:val="center"/>
          </w:tcPr>
          <w:p w:rsidR="00B6030F" w:rsidRPr="005C7B24" w:rsidRDefault="00B6030F">
            <w:pPr>
              <w:pStyle w:val="aa"/>
              <w:tabs>
                <w:tab w:val="left" w:pos="2127"/>
              </w:tabs>
              <w:spacing w:line="360" w:lineRule="auto"/>
              <w:jc w:val="center"/>
              <w:rPr>
                <w:rFonts w:hAnsi="宋体"/>
              </w:rPr>
            </w:pPr>
            <w:r w:rsidRPr="005C7B24">
              <w:rPr>
                <w:rFonts w:hAnsi="宋体"/>
                <w:kern w:val="0"/>
                <w:szCs w:val="21"/>
              </w:rPr>
              <w:t>4.2.3</w:t>
            </w:r>
          </w:p>
        </w:tc>
        <w:tc>
          <w:tcPr>
            <w:tcW w:w="1559" w:type="dxa"/>
            <w:vAlign w:val="center"/>
          </w:tcPr>
          <w:p w:rsidR="00B6030F" w:rsidRPr="005C7B24" w:rsidRDefault="00B6030F">
            <w:pPr>
              <w:pStyle w:val="aa"/>
              <w:tabs>
                <w:tab w:val="left" w:pos="2127"/>
              </w:tabs>
              <w:spacing w:line="360" w:lineRule="auto"/>
              <w:jc w:val="center"/>
              <w:rPr>
                <w:rFonts w:hAnsi="宋体"/>
              </w:rPr>
            </w:pPr>
            <w:r w:rsidRPr="005C7B24">
              <w:rPr>
                <w:rFonts w:hAnsi="宋体" w:cs="仿宋_GB2312" w:hint="eastAsia"/>
                <w:kern w:val="0"/>
                <w:szCs w:val="21"/>
              </w:rPr>
              <w:t>是否退还投标文件</w:t>
            </w:r>
          </w:p>
        </w:tc>
        <w:tc>
          <w:tcPr>
            <w:tcW w:w="7026" w:type="dxa"/>
            <w:vAlign w:val="center"/>
          </w:tcPr>
          <w:p w:rsidR="00B6030F" w:rsidRPr="005C7B24" w:rsidRDefault="00B6030F">
            <w:pPr>
              <w:pStyle w:val="aa"/>
              <w:tabs>
                <w:tab w:val="left" w:pos="2127"/>
              </w:tabs>
              <w:spacing w:line="360" w:lineRule="auto"/>
              <w:rPr>
                <w:rFonts w:hAnsi="宋体"/>
                <w:bCs/>
              </w:rPr>
            </w:pPr>
            <w:r w:rsidRPr="005C7B24">
              <w:rPr>
                <w:rFonts w:hAnsi="宋体" w:hint="eastAsia"/>
                <w:szCs w:val="21"/>
              </w:rPr>
              <w:t>□</w:t>
            </w:r>
            <w:r w:rsidRPr="005C7B24">
              <w:rPr>
                <w:rFonts w:hAnsi="宋体" w:hint="eastAsia"/>
                <w:bCs/>
              </w:rPr>
              <w:t>否</w:t>
            </w:r>
          </w:p>
          <w:p w:rsidR="00B6030F" w:rsidRPr="005C7B24" w:rsidRDefault="00B6030F">
            <w:pPr>
              <w:pStyle w:val="aa"/>
              <w:tabs>
                <w:tab w:val="left" w:pos="2127"/>
              </w:tabs>
              <w:spacing w:line="360" w:lineRule="auto"/>
              <w:rPr>
                <w:rFonts w:hAnsi="宋体"/>
                <w:szCs w:val="21"/>
              </w:rPr>
            </w:pPr>
            <w:r w:rsidRPr="005C7B24">
              <w:rPr>
                <w:rFonts w:hAnsi="宋体" w:hint="eastAsia"/>
                <w:szCs w:val="21"/>
              </w:rPr>
              <w:t>■</w:t>
            </w:r>
            <w:r w:rsidRPr="005C7B24">
              <w:rPr>
                <w:rFonts w:hAnsi="宋体" w:hint="eastAsia"/>
                <w:bCs/>
              </w:rPr>
              <w:t>是，</w:t>
            </w:r>
            <w:r w:rsidRPr="005C7B24">
              <w:rPr>
                <w:rFonts w:hAnsi="宋体" w:hint="eastAsia"/>
                <w:szCs w:val="21"/>
              </w:rPr>
              <w:t>以下情况将退回投标文件：</w:t>
            </w:r>
          </w:p>
          <w:p w:rsidR="00B6030F" w:rsidRPr="005C7B24" w:rsidRDefault="00B6030F">
            <w:pPr>
              <w:pStyle w:val="aa"/>
              <w:tabs>
                <w:tab w:val="left" w:pos="2127"/>
              </w:tabs>
              <w:spacing w:line="360" w:lineRule="auto"/>
              <w:rPr>
                <w:rFonts w:hAnsi="宋体"/>
                <w:bCs/>
              </w:rPr>
            </w:pPr>
            <w:r w:rsidRPr="005C7B24">
              <w:rPr>
                <w:rFonts w:hAnsi="宋体" w:hint="eastAsia"/>
                <w:bCs/>
              </w:rPr>
              <w:t>（</w:t>
            </w:r>
            <w:r w:rsidRPr="005C7B24">
              <w:rPr>
                <w:rFonts w:hAnsi="宋体"/>
                <w:bCs/>
              </w:rPr>
              <w:t>1）逾期送达的或者未送达指定地点的；</w:t>
            </w:r>
          </w:p>
          <w:p w:rsidR="00B6030F" w:rsidRPr="005C7B24" w:rsidRDefault="00B6030F">
            <w:pPr>
              <w:pStyle w:val="aa"/>
              <w:tabs>
                <w:tab w:val="left" w:pos="2127"/>
              </w:tabs>
              <w:spacing w:line="360" w:lineRule="auto"/>
              <w:rPr>
                <w:rFonts w:hAnsi="宋体"/>
                <w:bCs/>
              </w:rPr>
            </w:pPr>
            <w:r w:rsidRPr="005C7B24">
              <w:rPr>
                <w:rFonts w:hAnsi="宋体" w:hint="eastAsia"/>
                <w:bCs/>
              </w:rPr>
              <w:t>（</w:t>
            </w:r>
            <w:r w:rsidRPr="005C7B24">
              <w:rPr>
                <w:rFonts w:hAnsi="宋体"/>
                <w:bCs/>
              </w:rPr>
              <w:t>2）投标截止时间后，招标人及其委托的招标代理机构按本须知第1.4.1项规定对递交投标文件的投标人进行核查，凡资质不符合本须知第1.4.1项规定的资质要求，或未在</w:t>
            </w:r>
            <w:r w:rsidRPr="005C7B24">
              <w:rPr>
                <w:rFonts w:hAnsi="宋体" w:hint="eastAsia"/>
                <w:szCs w:val="21"/>
              </w:rPr>
              <w:t>广州</w:t>
            </w:r>
            <w:r w:rsidRPr="005C7B24">
              <w:rPr>
                <w:rFonts w:hAnsi="宋体" w:hint="eastAsia"/>
              </w:rPr>
              <w:t>公共资源交易</w:t>
            </w:r>
            <w:r w:rsidRPr="005C7B24">
              <w:rPr>
                <w:rFonts w:hAnsi="宋体" w:hint="eastAsia"/>
                <w:szCs w:val="21"/>
              </w:rPr>
              <w:t>中心办理</w:t>
            </w:r>
            <w:r w:rsidRPr="005C7B24">
              <w:rPr>
                <w:rFonts w:hAnsi="宋体" w:hint="eastAsia"/>
              </w:rPr>
              <w:t>企业</w:t>
            </w:r>
            <w:r w:rsidRPr="005C7B24">
              <w:rPr>
                <w:rFonts w:hAnsi="宋体" w:hint="eastAsia"/>
                <w:szCs w:val="21"/>
              </w:rPr>
              <w:t>信息登记</w:t>
            </w:r>
            <w:r w:rsidRPr="005C7B24">
              <w:rPr>
                <w:rFonts w:hAnsi="宋体" w:hint="eastAsia"/>
                <w:bCs/>
              </w:rPr>
              <w:t>；</w:t>
            </w:r>
          </w:p>
          <w:p w:rsidR="00B6030F" w:rsidRPr="005C7B24" w:rsidRDefault="00B6030F">
            <w:pPr>
              <w:pStyle w:val="aa"/>
              <w:tabs>
                <w:tab w:val="left" w:pos="2127"/>
              </w:tabs>
              <w:spacing w:line="360" w:lineRule="auto"/>
              <w:rPr>
                <w:rFonts w:hAnsi="宋体"/>
                <w:bCs/>
              </w:rPr>
            </w:pPr>
            <w:r w:rsidRPr="005C7B24">
              <w:rPr>
                <w:rFonts w:hAnsi="宋体" w:hint="eastAsia"/>
                <w:bCs/>
              </w:rPr>
              <w:t>（</w:t>
            </w:r>
            <w:r w:rsidRPr="005C7B24">
              <w:rPr>
                <w:rFonts w:hAnsi="宋体"/>
                <w:bCs/>
              </w:rPr>
              <w:t>3）按规定提交合格的撤回确认书的投标文件；</w:t>
            </w:r>
          </w:p>
          <w:p w:rsidR="00B6030F" w:rsidRPr="005C7B24" w:rsidRDefault="00B6030F">
            <w:pPr>
              <w:pStyle w:val="aa"/>
              <w:tabs>
                <w:tab w:val="left" w:pos="2127"/>
              </w:tabs>
              <w:spacing w:line="360" w:lineRule="auto"/>
              <w:rPr>
                <w:rFonts w:hAnsi="宋体"/>
                <w:bCs/>
              </w:rPr>
            </w:pPr>
            <w:r w:rsidRPr="005C7B24">
              <w:rPr>
                <w:rFonts w:hAnsi="宋体" w:hint="eastAsia"/>
                <w:bCs/>
              </w:rPr>
              <w:t>（</w:t>
            </w:r>
            <w:r w:rsidRPr="005C7B24">
              <w:rPr>
                <w:rFonts w:hAnsi="宋体"/>
                <w:bCs/>
              </w:rPr>
              <w:t>4）投标文件未密封的；</w:t>
            </w:r>
          </w:p>
          <w:p w:rsidR="00B6030F" w:rsidRPr="005C7B24" w:rsidRDefault="00B6030F">
            <w:pPr>
              <w:pStyle w:val="aa"/>
              <w:tabs>
                <w:tab w:val="left" w:pos="2127"/>
              </w:tabs>
              <w:spacing w:line="360" w:lineRule="auto"/>
              <w:rPr>
                <w:rFonts w:hAnsi="宋体"/>
                <w:bCs/>
              </w:rPr>
            </w:pPr>
            <w:r w:rsidRPr="005C7B24">
              <w:rPr>
                <w:rFonts w:hAnsi="宋体" w:hint="eastAsia"/>
                <w:bCs/>
              </w:rPr>
              <w:t>（</w:t>
            </w:r>
            <w:r w:rsidRPr="005C7B24">
              <w:rPr>
                <w:rFonts w:hAnsi="宋体"/>
                <w:bCs/>
              </w:rPr>
              <w:t>5）不符合本须知第1.4.1项第（8）目规定；</w:t>
            </w:r>
          </w:p>
          <w:p w:rsidR="00B6030F" w:rsidRPr="005C7B24" w:rsidRDefault="00B6030F">
            <w:pPr>
              <w:pStyle w:val="aa"/>
              <w:tabs>
                <w:tab w:val="left" w:pos="2127"/>
              </w:tabs>
              <w:spacing w:line="360" w:lineRule="auto"/>
              <w:rPr>
                <w:rFonts w:hAnsi="宋体"/>
                <w:bCs/>
              </w:rPr>
            </w:pPr>
            <w:r w:rsidRPr="005C7B24">
              <w:rPr>
                <w:rFonts w:hAnsi="宋体" w:hint="eastAsia"/>
                <w:bCs/>
              </w:rPr>
              <w:t>（</w:t>
            </w:r>
            <w:r w:rsidRPr="005C7B24">
              <w:rPr>
                <w:rFonts w:hAnsi="宋体"/>
                <w:bCs/>
              </w:rPr>
              <w:t>6）已按规定提交投标担保的合格投标人递交的投标文件少于3个的，招标人将依法重新组织招标，此时如所有投标文件均未被开启时，投标文件将原封退回投标人。</w:t>
            </w:r>
          </w:p>
        </w:tc>
      </w:tr>
      <w:tr w:rsidR="005C7B24" w:rsidRPr="005C7B24" w:rsidTr="008F2E9B">
        <w:trPr>
          <w:trHeight w:val="748"/>
          <w:jc w:val="center"/>
        </w:trPr>
        <w:tc>
          <w:tcPr>
            <w:tcW w:w="1005" w:type="dxa"/>
            <w:vAlign w:val="center"/>
          </w:tcPr>
          <w:p w:rsidR="00B6030F" w:rsidRPr="005C7B24" w:rsidRDefault="00B6030F">
            <w:pPr>
              <w:pStyle w:val="aa"/>
              <w:spacing w:line="360" w:lineRule="auto"/>
              <w:jc w:val="center"/>
              <w:rPr>
                <w:rFonts w:hAnsi="宋体"/>
                <w:szCs w:val="21"/>
              </w:rPr>
            </w:pPr>
            <w:r w:rsidRPr="005C7B24">
              <w:rPr>
                <w:rFonts w:hAnsi="宋体"/>
                <w:kern w:val="0"/>
                <w:szCs w:val="21"/>
              </w:rPr>
              <w:t>4.2.4</w:t>
            </w:r>
          </w:p>
        </w:tc>
        <w:tc>
          <w:tcPr>
            <w:tcW w:w="1559" w:type="dxa"/>
            <w:vAlign w:val="center"/>
          </w:tcPr>
          <w:p w:rsidR="00B6030F" w:rsidRPr="005C7B24" w:rsidRDefault="00B6030F">
            <w:pPr>
              <w:pStyle w:val="aa"/>
              <w:spacing w:line="360" w:lineRule="auto"/>
              <w:jc w:val="center"/>
              <w:rPr>
                <w:rFonts w:hAnsi="宋体"/>
                <w:szCs w:val="21"/>
              </w:rPr>
            </w:pPr>
            <w:r w:rsidRPr="005C7B24">
              <w:rPr>
                <w:rFonts w:hAnsi="宋体" w:hint="eastAsia"/>
              </w:rPr>
              <w:t>递交投标文件的其他要求</w:t>
            </w:r>
          </w:p>
        </w:tc>
        <w:tc>
          <w:tcPr>
            <w:tcW w:w="7026" w:type="dxa"/>
            <w:vAlign w:val="center"/>
          </w:tcPr>
          <w:p w:rsidR="00B6030F" w:rsidRPr="005C7B24" w:rsidRDefault="00B6030F">
            <w:pPr>
              <w:pStyle w:val="aa"/>
              <w:spacing w:line="360" w:lineRule="auto"/>
              <w:rPr>
                <w:rFonts w:hAnsi="宋体"/>
                <w:szCs w:val="21"/>
                <w:u w:val="single"/>
              </w:rPr>
            </w:pPr>
            <w:r w:rsidRPr="005C7B24">
              <w:rPr>
                <w:rFonts w:hAnsi="宋体" w:hint="eastAsia"/>
                <w:u w:val="single"/>
              </w:rPr>
              <w:t>递交投标文件</w:t>
            </w:r>
            <w:r w:rsidRPr="005C7B24">
              <w:rPr>
                <w:rFonts w:hAnsi="宋体" w:hint="eastAsia"/>
                <w:szCs w:val="21"/>
                <w:u w:val="single"/>
              </w:rPr>
              <w:t>时应单独递交以下资料，否则投标文件将不予接收：</w:t>
            </w:r>
          </w:p>
          <w:p w:rsidR="00B6030F" w:rsidRPr="005C7B24" w:rsidRDefault="00B6030F">
            <w:pPr>
              <w:pStyle w:val="aa"/>
              <w:spacing w:line="360" w:lineRule="auto"/>
              <w:rPr>
                <w:rFonts w:hAnsi="宋体"/>
                <w:szCs w:val="21"/>
                <w:u w:val="single"/>
              </w:rPr>
            </w:pPr>
            <w:r w:rsidRPr="005C7B24">
              <w:rPr>
                <w:rFonts w:hAnsi="宋体" w:hint="eastAsia"/>
                <w:szCs w:val="21"/>
                <w:u w:val="single"/>
              </w:rPr>
              <w:t>（</w:t>
            </w:r>
            <w:r w:rsidRPr="005C7B24">
              <w:rPr>
                <w:rFonts w:hAnsi="宋体"/>
                <w:szCs w:val="21"/>
                <w:u w:val="single"/>
              </w:rPr>
              <w:t>1）法定代表人证明原件；</w:t>
            </w:r>
          </w:p>
          <w:p w:rsidR="00B6030F" w:rsidRPr="005C7B24" w:rsidRDefault="00B6030F">
            <w:pPr>
              <w:pStyle w:val="aa"/>
              <w:spacing w:line="360" w:lineRule="auto"/>
              <w:rPr>
                <w:rFonts w:hAnsi="宋体"/>
                <w:szCs w:val="21"/>
                <w:u w:val="single"/>
              </w:rPr>
            </w:pPr>
            <w:r w:rsidRPr="005C7B24">
              <w:rPr>
                <w:rFonts w:hAnsi="宋体" w:hint="eastAsia"/>
                <w:szCs w:val="21"/>
                <w:u w:val="single"/>
              </w:rPr>
              <w:t>（</w:t>
            </w:r>
            <w:r w:rsidRPr="005C7B24">
              <w:rPr>
                <w:rFonts w:hAnsi="宋体"/>
                <w:szCs w:val="21"/>
                <w:u w:val="single"/>
              </w:rPr>
              <w:t>2）授权委托书原件（如为法定代表人的委托代理人递交投标文件时，应提交此授权委托书）；</w:t>
            </w:r>
          </w:p>
          <w:p w:rsidR="00B6030F" w:rsidRPr="005C7B24" w:rsidRDefault="00B6030F">
            <w:pPr>
              <w:pStyle w:val="aa"/>
              <w:spacing w:line="360" w:lineRule="auto"/>
              <w:rPr>
                <w:rFonts w:hAnsi="宋体"/>
                <w:szCs w:val="21"/>
                <w:u w:val="single"/>
              </w:rPr>
            </w:pPr>
            <w:r w:rsidRPr="005C7B24">
              <w:rPr>
                <w:rFonts w:hAnsi="宋体" w:hint="eastAsia"/>
                <w:szCs w:val="21"/>
                <w:u w:val="single"/>
              </w:rPr>
              <w:t>（</w:t>
            </w:r>
            <w:r w:rsidRPr="005C7B24">
              <w:rPr>
                <w:rFonts w:hAnsi="宋体"/>
                <w:szCs w:val="21"/>
                <w:u w:val="single"/>
              </w:rPr>
              <w:t>3）在广州公共资源交易中心网站打印的保证金缴款证明打印件或投标保函</w:t>
            </w:r>
            <w:r w:rsidRPr="005C7B24">
              <w:rPr>
                <w:rFonts w:hAnsi="宋体" w:hint="eastAsia"/>
                <w:b/>
                <w:szCs w:val="21"/>
                <w:u w:val="single"/>
              </w:rPr>
              <w:t>原件</w:t>
            </w:r>
            <w:r w:rsidRPr="005C7B24">
              <w:rPr>
                <w:rFonts w:hAnsi="宋体" w:hint="eastAsia"/>
                <w:szCs w:val="21"/>
                <w:u w:val="single"/>
              </w:rPr>
              <w:t>。</w:t>
            </w:r>
          </w:p>
          <w:p w:rsidR="00B6030F" w:rsidRPr="005C7B24" w:rsidRDefault="00B6030F">
            <w:pPr>
              <w:pStyle w:val="aa"/>
              <w:spacing w:line="360" w:lineRule="auto"/>
              <w:rPr>
                <w:rFonts w:hAnsi="宋体"/>
                <w:szCs w:val="21"/>
              </w:rPr>
            </w:pPr>
            <w:r w:rsidRPr="005C7B24">
              <w:rPr>
                <w:rFonts w:hAnsi="宋体" w:hint="eastAsia"/>
                <w:szCs w:val="21"/>
                <w:u w:val="single"/>
              </w:rPr>
              <w:t>注：如为法定代表人本人递交投标文件须出示如身份证等相关证件原件进行核实，或如授权委托他人递交投标文件，被授权人须出示如身份证等相关证件原件进行核实，若信息不一致或未提供相关证件原件核实，投标文件将不予接收。</w:t>
            </w:r>
          </w:p>
        </w:tc>
      </w:tr>
      <w:tr w:rsidR="005C7B24" w:rsidRPr="005C7B24" w:rsidTr="008F2E9B">
        <w:trPr>
          <w:trHeight w:val="748"/>
          <w:jc w:val="center"/>
        </w:trPr>
        <w:tc>
          <w:tcPr>
            <w:tcW w:w="1005" w:type="dxa"/>
            <w:vAlign w:val="center"/>
          </w:tcPr>
          <w:p w:rsidR="00B6030F" w:rsidRPr="005C7B24" w:rsidRDefault="00B6030F">
            <w:pPr>
              <w:pStyle w:val="aa"/>
              <w:tabs>
                <w:tab w:val="left" w:pos="2127"/>
              </w:tabs>
              <w:spacing w:line="360" w:lineRule="auto"/>
              <w:jc w:val="center"/>
              <w:rPr>
                <w:rFonts w:hAnsi="宋体"/>
              </w:rPr>
            </w:pPr>
            <w:r w:rsidRPr="005C7B24">
              <w:rPr>
                <w:rFonts w:hAnsi="宋体"/>
              </w:rPr>
              <w:t>5.1</w:t>
            </w:r>
          </w:p>
        </w:tc>
        <w:tc>
          <w:tcPr>
            <w:tcW w:w="1559" w:type="dxa"/>
            <w:vAlign w:val="center"/>
          </w:tcPr>
          <w:p w:rsidR="00B6030F" w:rsidRPr="005C7B24" w:rsidRDefault="00B6030F">
            <w:pPr>
              <w:pStyle w:val="aa"/>
              <w:tabs>
                <w:tab w:val="left" w:pos="2127"/>
              </w:tabs>
              <w:spacing w:line="360" w:lineRule="auto"/>
              <w:jc w:val="center"/>
              <w:rPr>
                <w:rFonts w:hAnsi="宋体" w:cs="仿宋_GB2312"/>
                <w:kern w:val="0"/>
                <w:szCs w:val="21"/>
              </w:rPr>
            </w:pPr>
            <w:r w:rsidRPr="005C7B24">
              <w:rPr>
                <w:rFonts w:hAnsi="宋体" w:cs="仿宋_GB2312" w:hint="eastAsia"/>
                <w:kern w:val="0"/>
                <w:szCs w:val="21"/>
              </w:rPr>
              <w:t>开标时间和地点</w:t>
            </w:r>
          </w:p>
        </w:tc>
        <w:tc>
          <w:tcPr>
            <w:tcW w:w="7026" w:type="dxa"/>
            <w:vAlign w:val="center"/>
          </w:tcPr>
          <w:p w:rsidR="00B6030F" w:rsidRPr="005C7B24" w:rsidRDefault="00B6030F">
            <w:pPr>
              <w:pStyle w:val="aa"/>
              <w:spacing w:line="360" w:lineRule="auto"/>
              <w:rPr>
                <w:rFonts w:hAnsi="宋体"/>
                <w:szCs w:val="21"/>
                <w:u w:val="single"/>
              </w:rPr>
            </w:pPr>
            <w:r w:rsidRPr="005C7B24">
              <w:rPr>
                <w:rFonts w:hAnsi="宋体" w:hint="eastAsia"/>
                <w:szCs w:val="21"/>
              </w:rPr>
              <w:t>开标时间：同本须知第</w:t>
            </w:r>
            <w:r w:rsidRPr="005C7B24">
              <w:rPr>
                <w:rFonts w:hAnsi="宋体"/>
                <w:szCs w:val="21"/>
              </w:rPr>
              <w:t>4.2.1项投标截止时间。</w:t>
            </w:r>
          </w:p>
          <w:p w:rsidR="00B6030F" w:rsidRPr="005C7B24" w:rsidRDefault="00B6030F">
            <w:pPr>
              <w:pStyle w:val="aa"/>
              <w:spacing w:line="360" w:lineRule="auto"/>
              <w:rPr>
                <w:rFonts w:hAnsi="宋体"/>
                <w:szCs w:val="21"/>
              </w:rPr>
            </w:pPr>
            <w:r w:rsidRPr="005C7B24">
              <w:rPr>
                <w:rFonts w:hAnsi="宋体" w:hint="eastAsia"/>
                <w:szCs w:val="21"/>
              </w:rPr>
              <w:t>开标地点：同本须知第</w:t>
            </w:r>
            <w:r w:rsidRPr="005C7B24">
              <w:rPr>
                <w:rFonts w:hAnsi="宋体"/>
                <w:szCs w:val="21"/>
              </w:rPr>
              <w:t>4.2.2项</w:t>
            </w:r>
            <w:r w:rsidRPr="005C7B24">
              <w:rPr>
                <w:rFonts w:hAnsi="宋体" w:hint="eastAsia"/>
              </w:rPr>
              <w:t>递交投标文件地点</w:t>
            </w:r>
            <w:r w:rsidRPr="005C7B24">
              <w:rPr>
                <w:rFonts w:hAnsi="宋体" w:hint="eastAsia"/>
                <w:szCs w:val="21"/>
              </w:rPr>
              <w:t>。</w:t>
            </w:r>
          </w:p>
        </w:tc>
      </w:tr>
      <w:tr w:rsidR="005C7B24" w:rsidRPr="005C7B24" w:rsidTr="008F2E9B">
        <w:trPr>
          <w:trHeight w:val="748"/>
          <w:jc w:val="center"/>
        </w:trPr>
        <w:tc>
          <w:tcPr>
            <w:tcW w:w="1005" w:type="dxa"/>
            <w:vAlign w:val="center"/>
          </w:tcPr>
          <w:p w:rsidR="00B6030F" w:rsidRPr="005C7B24" w:rsidRDefault="00B6030F">
            <w:pPr>
              <w:pStyle w:val="aa"/>
              <w:tabs>
                <w:tab w:val="left" w:pos="2127"/>
              </w:tabs>
              <w:spacing w:line="360" w:lineRule="auto"/>
              <w:jc w:val="center"/>
              <w:rPr>
                <w:rFonts w:hAnsi="宋体"/>
              </w:rPr>
            </w:pPr>
            <w:r w:rsidRPr="005C7B24">
              <w:rPr>
                <w:rFonts w:hAnsi="宋体"/>
              </w:rPr>
              <w:t>7.2.1</w:t>
            </w:r>
          </w:p>
        </w:tc>
        <w:tc>
          <w:tcPr>
            <w:tcW w:w="1559" w:type="dxa"/>
            <w:vAlign w:val="center"/>
          </w:tcPr>
          <w:p w:rsidR="00B6030F" w:rsidRPr="005C7B24" w:rsidRDefault="00B6030F">
            <w:pPr>
              <w:pStyle w:val="aa"/>
              <w:tabs>
                <w:tab w:val="left" w:pos="2127"/>
              </w:tabs>
              <w:spacing w:line="360" w:lineRule="auto"/>
              <w:jc w:val="center"/>
              <w:rPr>
                <w:rFonts w:hAnsi="宋体" w:cs="仿宋_GB2312"/>
                <w:kern w:val="0"/>
                <w:szCs w:val="21"/>
              </w:rPr>
            </w:pPr>
            <w:r w:rsidRPr="005C7B24">
              <w:rPr>
                <w:rFonts w:hAnsi="宋体" w:cs="仿宋_GB2312" w:hint="eastAsia"/>
                <w:kern w:val="0"/>
                <w:szCs w:val="21"/>
              </w:rPr>
              <w:t>中标候选人公示媒介</w:t>
            </w:r>
          </w:p>
        </w:tc>
        <w:tc>
          <w:tcPr>
            <w:tcW w:w="7026" w:type="dxa"/>
            <w:vAlign w:val="center"/>
          </w:tcPr>
          <w:p w:rsidR="00B6030F" w:rsidRPr="005C7B24" w:rsidRDefault="00B6030F">
            <w:pPr>
              <w:spacing w:line="360" w:lineRule="auto"/>
              <w:rPr>
                <w:rFonts w:hAnsi="宋体"/>
                <w:szCs w:val="21"/>
              </w:rPr>
            </w:pPr>
            <w:r w:rsidRPr="005C7B24">
              <w:rPr>
                <w:rFonts w:ascii="宋体" w:hAnsi="宋体"/>
                <w:u w:val="single"/>
              </w:rPr>
              <w:t>广州公共资源交易网（www.gzggzy.cn）</w:t>
            </w:r>
            <w:r w:rsidRPr="005C7B24">
              <w:rPr>
                <w:rFonts w:ascii="宋体" w:hAnsi="宋体" w:hint="eastAsia"/>
                <w:u w:val="single"/>
              </w:rPr>
              <w:t>、</w:t>
            </w:r>
            <w:r w:rsidRPr="005C7B24">
              <w:rPr>
                <w:rFonts w:ascii="宋体" w:hAnsi="宋体" w:hint="eastAsia"/>
                <w:bCs/>
                <w:u w:val="single"/>
              </w:rPr>
              <w:t>广东省招标投标监管网（</w:t>
            </w:r>
            <w:r w:rsidRPr="005C7B24">
              <w:rPr>
                <w:rFonts w:ascii="宋体" w:hAnsi="宋体"/>
                <w:bCs/>
                <w:u w:val="single"/>
              </w:rPr>
              <w:t>http://www.gdzbtb.gov.cn）、</w:t>
            </w:r>
            <w:r w:rsidRPr="005C7B24">
              <w:rPr>
                <w:rFonts w:ascii="宋体" w:hAnsi="宋体" w:hint="eastAsia"/>
                <w:bCs/>
                <w:szCs w:val="21"/>
                <w:u w:val="single"/>
              </w:rPr>
              <w:t>东莞市交通投资集团有限公司官网（</w:t>
            </w:r>
            <w:r w:rsidRPr="005C7B24">
              <w:rPr>
                <w:rFonts w:ascii="宋体" w:hAnsi="宋体"/>
                <w:bCs/>
                <w:szCs w:val="21"/>
                <w:u w:val="single"/>
              </w:rPr>
              <w:t>http://www.dgjtjt.com.cn/</w:t>
            </w:r>
            <w:r w:rsidRPr="005C7B24">
              <w:rPr>
                <w:rFonts w:ascii="宋体" w:hAnsi="宋体" w:hint="eastAsia"/>
                <w:bCs/>
                <w:szCs w:val="21"/>
                <w:u w:val="single"/>
              </w:rPr>
              <w:t>）</w:t>
            </w:r>
          </w:p>
        </w:tc>
      </w:tr>
      <w:tr w:rsidR="005C7B24" w:rsidRPr="005C7B24" w:rsidTr="008F2E9B">
        <w:trPr>
          <w:trHeight w:val="555"/>
          <w:jc w:val="center"/>
        </w:trPr>
        <w:tc>
          <w:tcPr>
            <w:tcW w:w="1005" w:type="dxa"/>
            <w:vAlign w:val="center"/>
          </w:tcPr>
          <w:p w:rsidR="00B6030F" w:rsidRPr="005C7B24" w:rsidRDefault="00B6030F">
            <w:pPr>
              <w:pStyle w:val="aa"/>
              <w:spacing w:line="360" w:lineRule="auto"/>
              <w:jc w:val="center"/>
              <w:rPr>
                <w:rFonts w:hAnsi="宋体"/>
                <w:szCs w:val="21"/>
              </w:rPr>
            </w:pPr>
            <w:r w:rsidRPr="005C7B24">
              <w:rPr>
                <w:rFonts w:hAnsi="宋体"/>
                <w:szCs w:val="21"/>
              </w:rPr>
              <w:t>7.2.2</w:t>
            </w:r>
          </w:p>
        </w:tc>
        <w:tc>
          <w:tcPr>
            <w:tcW w:w="1559" w:type="dxa"/>
            <w:vAlign w:val="center"/>
          </w:tcPr>
          <w:p w:rsidR="00B6030F" w:rsidRPr="005C7B24" w:rsidRDefault="00B6030F">
            <w:pPr>
              <w:pStyle w:val="aa"/>
              <w:spacing w:line="360" w:lineRule="auto"/>
              <w:jc w:val="center"/>
              <w:rPr>
                <w:rFonts w:hAnsi="宋体" w:cs="仿宋_GB2312"/>
                <w:kern w:val="0"/>
                <w:szCs w:val="21"/>
              </w:rPr>
            </w:pPr>
            <w:r w:rsidRPr="005C7B24">
              <w:rPr>
                <w:rFonts w:hAnsi="宋体" w:cs="仿宋_GB2312" w:hint="eastAsia"/>
                <w:kern w:val="0"/>
                <w:szCs w:val="21"/>
              </w:rPr>
              <w:t>中标公告媒介</w:t>
            </w:r>
          </w:p>
        </w:tc>
        <w:tc>
          <w:tcPr>
            <w:tcW w:w="7026" w:type="dxa"/>
            <w:vAlign w:val="center"/>
          </w:tcPr>
          <w:p w:rsidR="00B6030F" w:rsidRPr="005C7B24" w:rsidRDefault="00B6030F">
            <w:pPr>
              <w:pStyle w:val="aa"/>
              <w:spacing w:line="360" w:lineRule="auto"/>
              <w:rPr>
                <w:rFonts w:hAnsi="宋体"/>
                <w:szCs w:val="21"/>
              </w:rPr>
            </w:pPr>
            <w:r w:rsidRPr="005C7B24">
              <w:rPr>
                <w:rFonts w:hAnsi="宋体"/>
                <w:u w:val="single"/>
              </w:rPr>
              <w:t>广州公共资源交易网（www.gzggzy.cn）</w:t>
            </w:r>
            <w:r w:rsidRPr="005C7B24">
              <w:rPr>
                <w:rFonts w:hAnsi="宋体" w:hint="eastAsia"/>
                <w:u w:val="single"/>
              </w:rPr>
              <w:t>、</w:t>
            </w:r>
            <w:r w:rsidRPr="005C7B24">
              <w:rPr>
                <w:rFonts w:hAnsi="宋体" w:hint="eastAsia"/>
                <w:bCs/>
                <w:u w:val="single"/>
              </w:rPr>
              <w:t>广东省招标投标监管网（</w:t>
            </w:r>
            <w:r w:rsidRPr="005C7B24">
              <w:rPr>
                <w:rFonts w:hAnsi="宋体"/>
                <w:bCs/>
                <w:u w:val="single"/>
              </w:rPr>
              <w:t>http://www.gdzbtb.gov.cn）、</w:t>
            </w:r>
            <w:r w:rsidRPr="005C7B24">
              <w:rPr>
                <w:rFonts w:hAnsi="宋体" w:hint="eastAsia"/>
                <w:bCs/>
                <w:szCs w:val="21"/>
                <w:u w:val="single"/>
              </w:rPr>
              <w:t>东莞市交通投资集团有限公司官网（</w:t>
            </w:r>
            <w:r w:rsidRPr="005C7B24">
              <w:rPr>
                <w:rFonts w:hAnsi="宋体"/>
                <w:bCs/>
                <w:szCs w:val="21"/>
                <w:u w:val="single"/>
              </w:rPr>
              <w:t>http://www.dgjtjt.com.cn/</w:t>
            </w:r>
            <w:r w:rsidRPr="005C7B24">
              <w:rPr>
                <w:rFonts w:hAnsi="宋体" w:hint="eastAsia"/>
                <w:bCs/>
                <w:szCs w:val="21"/>
                <w:u w:val="single"/>
              </w:rPr>
              <w:t>）</w:t>
            </w:r>
          </w:p>
        </w:tc>
      </w:tr>
      <w:tr w:rsidR="005C7B24" w:rsidRPr="005C7B24" w:rsidTr="008F2E9B">
        <w:trPr>
          <w:trHeight w:val="555"/>
          <w:jc w:val="center"/>
        </w:trPr>
        <w:tc>
          <w:tcPr>
            <w:tcW w:w="1005" w:type="dxa"/>
            <w:vAlign w:val="center"/>
          </w:tcPr>
          <w:p w:rsidR="00B6030F" w:rsidRPr="005C7B24" w:rsidRDefault="00B6030F">
            <w:pPr>
              <w:pStyle w:val="aa"/>
              <w:tabs>
                <w:tab w:val="left" w:pos="2127"/>
              </w:tabs>
              <w:spacing w:line="360" w:lineRule="auto"/>
              <w:jc w:val="center"/>
              <w:rPr>
                <w:rFonts w:hAnsi="宋体"/>
              </w:rPr>
            </w:pPr>
            <w:r w:rsidRPr="005C7B24">
              <w:rPr>
                <w:rFonts w:hAnsi="宋体"/>
              </w:rPr>
              <w:t>7.4.1</w:t>
            </w:r>
          </w:p>
        </w:tc>
        <w:tc>
          <w:tcPr>
            <w:tcW w:w="1559" w:type="dxa"/>
            <w:vAlign w:val="center"/>
          </w:tcPr>
          <w:p w:rsidR="00B6030F" w:rsidRPr="005C7B24" w:rsidRDefault="00B6030F">
            <w:pPr>
              <w:pStyle w:val="aa"/>
              <w:tabs>
                <w:tab w:val="left" w:pos="2127"/>
              </w:tabs>
              <w:spacing w:line="360" w:lineRule="auto"/>
              <w:jc w:val="center"/>
              <w:rPr>
                <w:rFonts w:hAnsi="宋体" w:cs="仿宋_GB2312"/>
                <w:kern w:val="0"/>
                <w:szCs w:val="21"/>
              </w:rPr>
            </w:pPr>
            <w:r w:rsidRPr="005C7B24">
              <w:rPr>
                <w:rFonts w:hAnsi="宋体" w:cs="仿宋_GB2312" w:hint="eastAsia"/>
                <w:kern w:val="0"/>
                <w:szCs w:val="21"/>
              </w:rPr>
              <w:t>履约担保</w:t>
            </w:r>
          </w:p>
        </w:tc>
        <w:tc>
          <w:tcPr>
            <w:tcW w:w="7026" w:type="dxa"/>
            <w:vAlign w:val="center"/>
          </w:tcPr>
          <w:p w:rsidR="00B6030F" w:rsidRPr="005C7B24" w:rsidRDefault="00B6030F">
            <w:pPr>
              <w:spacing w:line="360" w:lineRule="auto"/>
              <w:rPr>
                <w:rFonts w:ascii="宋体" w:hAnsi="宋体"/>
                <w:szCs w:val="21"/>
              </w:rPr>
            </w:pPr>
            <w:r w:rsidRPr="005C7B24">
              <w:rPr>
                <w:rFonts w:ascii="宋体" w:hAnsi="宋体" w:hint="eastAsia"/>
                <w:szCs w:val="21"/>
              </w:rPr>
              <w:t>履约担保的形式：</w:t>
            </w:r>
            <w:r w:rsidRPr="005C7B24">
              <w:rPr>
                <w:rFonts w:ascii="宋体" w:hAnsi="宋体" w:hint="eastAsia"/>
                <w:b/>
                <w:szCs w:val="21"/>
              </w:rPr>
              <w:t>第一阶段为无条件不可撤销的银行履约保函或保证金；第二阶段为无条件不可撤销的银行履约保函或保证金。</w:t>
            </w:r>
          </w:p>
          <w:p w:rsidR="00B6030F" w:rsidRPr="005C7B24" w:rsidRDefault="00B6030F">
            <w:pPr>
              <w:pStyle w:val="p0"/>
              <w:spacing w:line="360" w:lineRule="auto"/>
              <w:rPr>
                <w:rFonts w:ascii="宋体" w:hAnsi="宋体"/>
                <w:b/>
              </w:rPr>
            </w:pPr>
            <w:r w:rsidRPr="005C7B24">
              <w:rPr>
                <w:rFonts w:ascii="宋体" w:hAnsi="宋体" w:hint="eastAsia"/>
              </w:rPr>
              <w:t>履约担保的金额及有效期：</w:t>
            </w:r>
            <w:r w:rsidR="008C168B" w:rsidRPr="005C7B24">
              <w:rPr>
                <w:rFonts w:ascii="宋体" w:hAnsi="宋体" w:hint="eastAsia"/>
                <w:b/>
                <w:bCs/>
              </w:rPr>
              <w:t>本项目履约担保分两阶段执行，</w:t>
            </w:r>
            <w:r w:rsidR="008C168B" w:rsidRPr="005C7B24">
              <w:rPr>
                <w:rFonts w:ascii="宋体" w:hAnsi="宋体" w:hint="eastAsia"/>
                <w:b/>
              </w:rPr>
              <w:t>第一阶段为合同签订日至发包人向承包人颁发工程竣工验收证书后</w:t>
            </w:r>
            <w:r w:rsidR="008C168B" w:rsidRPr="005C7B24">
              <w:rPr>
                <w:rFonts w:ascii="宋体" w:hAnsi="宋体"/>
                <w:b/>
              </w:rPr>
              <w:t>30日内，承包人应提供该时段由银行支行级或以上级别机构出具合同总价10%的无条件不可撤销履约保函或提交同等金额的保证金；第二阶段为发包人向承包人颁发工程竣工验收证书至结算经合同双方签字确认后30日内，承包人应提供该时段由银行支行级或以上级别机构出具合同总价5%的无条件不可撤销履约保函或提交同等金额的保证金（注：承包人也可以根据自身情况提供全阶段履约保函或提交同等金额的保证金，履约担保金额为合同总价的10%，担保有效期从合同签订日</w:t>
            </w:r>
            <w:r w:rsidR="008C168B" w:rsidRPr="005C7B24">
              <w:rPr>
                <w:rFonts w:ascii="宋体" w:hAnsi="宋体" w:hint="eastAsia"/>
                <w:b/>
              </w:rPr>
              <w:t>至</w:t>
            </w:r>
            <w:r w:rsidR="008C168B" w:rsidRPr="005C7B24">
              <w:rPr>
                <w:rFonts w:ascii="宋体" w:hAnsi="宋体"/>
                <w:b/>
              </w:rPr>
              <w:t>发包人向承包人颁发工程</w:t>
            </w:r>
            <w:r w:rsidR="008C168B" w:rsidRPr="005C7B24">
              <w:rPr>
                <w:rFonts w:ascii="宋体" w:hAnsi="宋体" w:hint="eastAsia"/>
                <w:b/>
              </w:rPr>
              <w:t>竣</w:t>
            </w:r>
            <w:r w:rsidR="008C168B" w:rsidRPr="005C7B24">
              <w:rPr>
                <w:rFonts w:ascii="宋体" w:hAnsi="宋体"/>
                <w:b/>
              </w:rPr>
              <w:t>工验收证书</w:t>
            </w:r>
            <w:r w:rsidR="008C168B" w:rsidRPr="005C7B24">
              <w:rPr>
                <w:rFonts w:ascii="宋体" w:hAnsi="宋体" w:hint="eastAsia"/>
                <w:b/>
              </w:rPr>
              <w:t>以及</w:t>
            </w:r>
            <w:r w:rsidR="008C168B" w:rsidRPr="005C7B24">
              <w:rPr>
                <w:rFonts w:ascii="宋体" w:hAnsi="宋体"/>
                <w:b/>
              </w:rPr>
              <w:t>结算经合同双方签字确认后30日内</w:t>
            </w:r>
            <w:r w:rsidR="008C168B" w:rsidRPr="005C7B24">
              <w:rPr>
                <w:rFonts w:ascii="宋体" w:hAnsi="宋体" w:hint="eastAsia"/>
                <w:b/>
              </w:rPr>
              <w:t>止）。</w:t>
            </w:r>
          </w:p>
          <w:p w:rsidR="00B6030F" w:rsidRPr="005C7B24" w:rsidRDefault="00B6030F">
            <w:pPr>
              <w:pStyle w:val="p0"/>
              <w:spacing w:line="360" w:lineRule="auto"/>
              <w:rPr>
                <w:u w:val="single"/>
              </w:rPr>
            </w:pPr>
            <w:r w:rsidRPr="005C7B24">
              <w:rPr>
                <w:rFonts w:ascii="宋体" w:hAnsi="宋体"/>
                <w:b/>
              </w:rPr>
              <w:t xml:space="preserve">    </w:t>
            </w:r>
            <w:r w:rsidR="008C168B" w:rsidRPr="005C7B24">
              <w:rPr>
                <w:rFonts w:ascii="宋体" w:hAnsi="宋体" w:hint="eastAsia"/>
                <w:b/>
                <w:u w:val="single"/>
              </w:rPr>
              <w:t>注：本项目的中标人，须按上述要求向招标人分别提交水乡地区横向通道中线电力设施迁改部分及县道</w:t>
            </w:r>
            <w:r w:rsidR="008C168B" w:rsidRPr="005C7B24">
              <w:rPr>
                <w:rFonts w:ascii="宋体" w:hAnsi="宋体"/>
                <w:b/>
                <w:u w:val="single"/>
              </w:rPr>
              <w:t>X246角社大桥应急工程供电线路迁改</w:t>
            </w:r>
            <w:r w:rsidR="008C168B" w:rsidRPr="005C7B24">
              <w:rPr>
                <w:rFonts w:ascii="宋体" w:hAnsi="宋体" w:hint="eastAsia"/>
                <w:b/>
                <w:u w:val="single"/>
              </w:rPr>
              <w:t>部分的履约担保，投标人须无条件同意，否则，招标人有权否决其投标。</w:t>
            </w:r>
          </w:p>
        </w:tc>
      </w:tr>
      <w:tr w:rsidR="005C7B24" w:rsidRPr="005C7B24" w:rsidTr="008F2E9B">
        <w:trPr>
          <w:trHeight w:val="468"/>
          <w:jc w:val="center"/>
        </w:trPr>
        <w:tc>
          <w:tcPr>
            <w:tcW w:w="1005" w:type="dxa"/>
            <w:vAlign w:val="center"/>
          </w:tcPr>
          <w:p w:rsidR="00B6030F" w:rsidRPr="005C7B24" w:rsidRDefault="00B6030F">
            <w:pPr>
              <w:pStyle w:val="aa"/>
              <w:tabs>
                <w:tab w:val="left" w:pos="2127"/>
              </w:tabs>
              <w:spacing w:line="360" w:lineRule="auto"/>
              <w:jc w:val="center"/>
              <w:rPr>
                <w:rFonts w:hAnsi="宋体"/>
              </w:rPr>
            </w:pPr>
            <w:r w:rsidRPr="005C7B24">
              <w:rPr>
                <w:rFonts w:hAnsi="宋体"/>
                <w:kern w:val="0"/>
                <w:szCs w:val="21"/>
              </w:rPr>
              <w:t>10.1</w:t>
            </w:r>
          </w:p>
        </w:tc>
        <w:tc>
          <w:tcPr>
            <w:tcW w:w="1559" w:type="dxa"/>
            <w:vAlign w:val="center"/>
          </w:tcPr>
          <w:p w:rsidR="00B6030F" w:rsidRPr="005C7B24" w:rsidRDefault="00B6030F">
            <w:pPr>
              <w:pStyle w:val="aa"/>
              <w:tabs>
                <w:tab w:val="left" w:pos="2127"/>
              </w:tabs>
              <w:spacing w:line="360" w:lineRule="auto"/>
              <w:jc w:val="center"/>
              <w:rPr>
                <w:rFonts w:hAnsi="宋体"/>
              </w:rPr>
            </w:pPr>
            <w:r w:rsidRPr="005C7B24">
              <w:rPr>
                <w:rFonts w:hAnsi="宋体" w:cs="仿宋_GB2312" w:hint="eastAsia"/>
                <w:kern w:val="0"/>
                <w:szCs w:val="21"/>
              </w:rPr>
              <w:t>需要补充的其他内容</w:t>
            </w:r>
          </w:p>
        </w:tc>
        <w:tc>
          <w:tcPr>
            <w:tcW w:w="7026" w:type="dxa"/>
          </w:tcPr>
          <w:p w:rsidR="00B6030F" w:rsidRPr="005C7B24" w:rsidRDefault="00B6030F">
            <w:pPr>
              <w:pStyle w:val="aa"/>
              <w:spacing w:line="360" w:lineRule="auto"/>
              <w:rPr>
                <w:rFonts w:hAnsi="宋体"/>
                <w:szCs w:val="21"/>
              </w:rPr>
            </w:pPr>
            <w:r w:rsidRPr="005C7B24">
              <w:rPr>
                <w:rFonts w:hAnsi="宋体"/>
                <w:szCs w:val="21"/>
              </w:rPr>
              <w:t>1、投标人必须认真阅读以下内容，并在技术文件标书中承诺具体实施细节。</w:t>
            </w:r>
          </w:p>
          <w:p w:rsidR="00B6030F" w:rsidRPr="005C7B24" w:rsidRDefault="00B6030F">
            <w:pPr>
              <w:pStyle w:val="aa"/>
              <w:numPr>
                <w:ilvl w:val="0"/>
                <w:numId w:val="5"/>
              </w:numPr>
              <w:spacing w:line="360" w:lineRule="auto"/>
              <w:ind w:left="420" w:hanging="219"/>
              <w:rPr>
                <w:rFonts w:hAnsi="宋体"/>
                <w:szCs w:val="21"/>
              </w:rPr>
            </w:pPr>
            <w:r w:rsidRPr="005C7B24">
              <w:rPr>
                <w:rFonts w:hAnsi="宋体" w:hint="eastAsia"/>
                <w:szCs w:val="21"/>
              </w:rPr>
              <w:t>持续推进基建安风体系认证工作，严格执行“四步法”、“八步骤”、</w:t>
            </w:r>
            <w:r w:rsidRPr="005C7B24">
              <w:rPr>
                <w:rFonts w:hAnsi="宋体" w:hint="eastAsia"/>
                <w:b/>
                <w:szCs w:val="21"/>
              </w:rPr>
              <w:t>“</w:t>
            </w:r>
            <w:r w:rsidRPr="005C7B24">
              <w:rPr>
                <w:rFonts w:hAnsi="宋体"/>
                <w:b/>
                <w:szCs w:val="21"/>
              </w:rPr>
              <w:t>7S”</w:t>
            </w:r>
            <w:r w:rsidRPr="005C7B24">
              <w:rPr>
                <w:rFonts w:hAnsi="宋体" w:hint="eastAsia"/>
                <w:szCs w:val="21"/>
              </w:rPr>
              <w:t>管理，规范</w:t>
            </w:r>
            <w:r w:rsidRPr="005C7B24">
              <w:rPr>
                <w:rFonts w:hAnsi="宋体"/>
                <w:szCs w:val="21"/>
              </w:rPr>
              <w:t>PPE管理，形成施工现场安全管理文化。</w:t>
            </w:r>
          </w:p>
          <w:p w:rsidR="00B6030F" w:rsidRPr="005C7B24" w:rsidRDefault="00B6030F">
            <w:pPr>
              <w:pStyle w:val="aa"/>
              <w:numPr>
                <w:ilvl w:val="0"/>
                <w:numId w:val="5"/>
              </w:numPr>
              <w:spacing w:line="360" w:lineRule="auto"/>
              <w:ind w:left="420" w:hanging="219"/>
              <w:rPr>
                <w:rFonts w:hAnsi="宋体"/>
                <w:szCs w:val="21"/>
              </w:rPr>
            </w:pPr>
            <w:r w:rsidRPr="005C7B24">
              <w:rPr>
                <w:rFonts w:hAnsi="宋体" w:hint="eastAsia"/>
                <w:szCs w:val="21"/>
              </w:rPr>
              <w:t>服从《南方电网公司基建承包商违章处罚条款》的日常检查及处罚。</w:t>
            </w:r>
          </w:p>
          <w:p w:rsidR="00B6030F" w:rsidRPr="005C7B24" w:rsidRDefault="00B6030F">
            <w:pPr>
              <w:pStyle w:val="aa"/>
              <w:numPr>
                <w:ilvl w:val="0"/>
                <w:numId w:val="5"/>
              </w:numPr>
              <w:spacing w:line="360" w:lineRule="auto"/>
              <w:ind w:left="420" w:hanging="219"/>
              <w:rPr>
                <w:rFonts w:hAnsi="宋体"/>
                <w:szCs w:val="21"/>
              </w:rPr>
            </w:pPr>
            <w:r w:rsidRPr="005C7B24">
              <w:rPr>
                <w:rFonts w:hAnsi="宋体" w:hint="eastAsia"/>
                <w:szCs w:val="21"/>
              </w:rPr>
              <w:t>遵守国家、电力行业、公司持证上岗相关要求。</w:t>
            </w:r>
          </w:p>
          <w:p w:rsidR="00B6030F" w:rsidRPr="005C7B24" w:rsidRDefault="00B6030F">
            <w:pPr>
              <w:pStyle w:val="aa"/>
              <w:numPr>
                <w:ilvl w:val="0"/>
                <w:numId w:val="5"/>
              </w:numPr>
              <w:spacing w:line="360" w:lineRule="auto"/>
              <w:ind w:left="420" w:hanging="219"/>
              <w:rPr>
                <w:rFonts w:hAnsi="宋体"/>
                <w:szCs w:val="21"/>
              </w:rPr>
            </w:pPr>
            <w:r w:rsidRPr="005C7B24">
              <w:rPr>
                <w:rFonts w:hAnsi="宋体" w:hint="eastAsia"/>
                <w:szCs w:val="21"/>
              </w:rPr>
              <w:t>自愿参加南方电网公司基建承包商登记建档并服从承包商管理相关规定。</w:t>
            </w:r>
          </w:p>
          <w:p w:rsidR="00B6030F" w:rsidRPr="005C7B24" w:rsidRDefault="00B6030F">
            <w:pPr>
              <w:pStyle w:val="aa"/>
              <w:numPr>
                <w:ilvl w:val="0"/>
                <w:numId w:val="5"/>
              </w:numPr>
              <w:spacing w:line="360" w:lineRule="auto"/>
              <w:ind w:left="420" w:hanging="219"/>
              <w:rPr>
                <w:rFonts w:hAnsi="宋体"/>
                <w:szCs w:val="21"/>
              </w:rPr>
            </w:pPr>
            <w:r w:rsidRPr="005C7B24">
              <w:rPr>
                <w:rFonts w:hAnsi="宋体" w:hint="eastAsia"/>
                <w:szCs w:val="21"/>
              </w:rPr>
              <w:t>规范</w:t>
            </w:r>
            <w:r w:rsidRPr="005C7B24">
              <w:rPr>
                <w:rFonts w:hAnsi="宋体"/>
                <w:szCs w:val="21"/>
              </w:rPr>
              <w:t>PPE管理。</w:t>
            </w:r>
          </w:p>
          <w:p w:rsidR="00B6030F" w:rsidRPr="005C7B24" w:rsidRDefault="00B6030F">
            <w:pPr>
              <w:pStyle w:val="aa"/>
              <w:numPr>
                <w:ilvl w:val="0"/>
                <w:numId w:val="5"/>
              </w:numPr>
              <w:spacing w:line="360" w:lineRule="auto"/>
              <w:ind w:left="420" w:hanging="219"/>
              <w:rPr>
                <w:rFonts w:hAnsi="宋体"/>
                <w:szCs w:val="21"/>
              </w:rPr>
            </w:pPr>
            <w:r w:rsidRPr="005C7B24">
              <w:rPr>
                <w:rFonts w:hAnsi="宋体" w:hint="eastAsia"/>
                <w:szCs w:val="21"/>
              </w:rPr>
              <w:t>严格执行南网“八不准”。</w:t>
            </w:r>
          </w:p>
          <w:p w:rsidR="00B6030F" w:rsidRPr="005C7B24" w:rsidRDefault="00B6030F">
            <w:pPr>
              <w:pStyle w:val="aa"/>
              <w:numPr>
                <w:ilvl w:val="0"/>
                <w:numId w:val="5"/>
              </w:numPr>
              <w:spacing w:line="360" w:lineRule="auto"/>
              <w:ind w:left="420" w:hanging="219"/>
              <w:rPr>
                <w:rFonts w:hAnsi="宋体"/>
                <w:szCs w:val="21"/>
              </w:rPr>
            </w:pPr>
            <w:r w:rsidRPr="005C7B24">
              <w:rPr>
                <w:rFonts w:hAnsi="宋体" w:hint="eastAsia"/>
                <w:szCs w:val="21"/>
              </w:rPr>
              <w:t>深化</w:t>
            </w:r>
            <w:r w:rsidRPr="005C7B24">
              <w:rPr>
                <w:rFonts w:hAnsi="宋体"/>
                <w:szCs w:val="21"/>
              </w:rPr>
              <w:t>WHS、施工作业指导书和验评标准的现场应用。</w:t>
            </w:r>
          </w:p>
          <w:p w:rsidR="00B6030F" w:rsidRPr="005C7B24" w:rsidRDefault="00B6030F">
            <w:pPr>
              <w:pStyle w:val="aa"/>
              <w:numPr>
                <w:ilvl w:val="0"/>
                <w:numId w:val="5"/>
              </w:numPr>
              <w:spacing w:line="360" w:lineRule="auto"/>
              <w:ind w:left="420" w:hanging="219"/>
              <w:rPr>
                <w:rFonts w:hAnsi="宋体"/>
                <w:szCs w:val="21"/>
              </w:rPr>
            </w:pPr>
            <w:r w:rsidRPr="005C7B24">
              <w:rPr>
                <w:rFonts w:hAnsi="宋体" w:hint="eastAsia"/>
                <w:szCs w:val="21"/>
              </w:rPr>
              <w:t>完善基建项目缺陷管理制度、表单，所有项目均严格实行缺陷填报。</w:t>
            </w:r>
          </w:p>
          <w:p w:rsidR="00B6030F" w:rsidRPr="005C7B24" w:rsidRDefault="00B6030F">
            <w:pPr>
              <w:pStyle w:val="aa"/>
              <w:spacing w:line="360" w:lineRule="auto"/>
              <w:rPr>
                <w:rFonts w:hAnsi="宋体"/>
                <w:szCs w:val="21"/>
              </w:rPr>
            </w:pPr>
            <w:r w:rsidRPr="005C7B24">
              <w:rPr>
                <w:rFonts w:hAnsi="宋体"/>
                <w:szCs w:val="21"/>
              </w:rPr>
              <w:t>2、投标单位必须严格执行现行中华人民共和国以及省、自治区、直辖市或行业的有关法律法规、标准、规范要求，遵守中国南方电网有限责任公司相关管理制度和规定，包括但不限于第五章“管理规范和技术（规范）标准”内容。</w:t>
            </w:r>
          </w:p>
          <w:p w:rsidR="00B6030F" w:rsidRPr="005C7B24" w:rsidRDefault="00B6030F">
            <w:pPr>
              <w:pStyle w:val="aa"/>
              <w:spacing w:line="360" w:lineRule="auto"/>
              <w:rPr>
                <w:rFonts w:hAnsi="宋体"/>
                <w:bCs/>
              </w:rPr>
            </w:pPr>
            <w:r w:rsidRPr="005C7B24">
              <w:rPr>
                <w:rFonts w:hAnsi="宋体"/>
              </w:rPr>
              <w:t>3、</w:t>
            </w:r>
            <w:r w:rsidRPr="005C7B24">
              <w:rPr>
                <w:rFonts w:hAnsi="宋体" w:hint="eastAsia"/>
                <w:bCs/>
              </w:rPr>
              <w:t>架空输电线路杆塔标志牌制作及安装按中国南方电网有限责任公司标准设计</w:t>
            </w:r>
            <w:r w:rsidRPr="005C7B24">
              <w:rPr>
                <w:rFonts w:hAnsi="宋体"/>
                <w:bCs/>
              </w:rPr>
              <w:t>V1.0和《架空线路及电缆安健环设施标准Q/CSG 1 0002-2004》执行。</w:t>
            </w:r>
          </w:p>
          <w:p w:rsidR="00B6030F" w:rsidRPr="005C7B24" w:rsidRDefault="00B6030F">
            <w:pPr>
              <w:pStyle w:val="aa"/>
              <w:tabs>
                <w:tab w:val="left" w:pos="2127"/>
              </w:tabs>
              <w:spacing w:line="360" w:lineRule="auto"/>
              <w:rPr>
                <w:b/>
                <w:szCs w:val="21"/>
              </w:rPr>
            </w:pPr>
            <w:r w:rsidRPr="005C7B24">
              <w:rPr>
                <w:rFonts w:hAnsi="宋体"/>
                <w:b/>
                <w:u w:val="single"/>
              </w:rPr>
              <w:t>4.如投标人中标，</w:t>
            </w:r>
            <w:r w:rsidRPr="005C7B24">
              <w:rPr>
                <w:rFonts w:hint="eastAsia"/>
                <w:b/>
                <w:szCs w:val="21"/>
              </w:rPr>
              <w:t>在合同签订后10天内，承包人向发包人提供一份本项目软件版本的投标报价（光盘或U盘），该软件版本的报价必须能导入中国南方电网4A统一管理平台。</w:t>
            </w:r>
          </w:p>
          <w:p w:rsidR="00B6030F" w:rsidRPr="005C7B24" w:rsidRDefault="00B6030F">
            <w:pPr>
              <w:pStyle w:val="aa"/>
              <w:tabs>
                <w:tab w:val="left" w:pos="2127"/>
              </w:tabs>
              <w:spacing w:line="360" w:lineRule="auto"/>
              <w:rPr>
                <w:rFonts w:hAnsi="宋体"/>
                <w:b/>
                <w:szCs w:val="21"/>
              </w:rPr>
            </w:pPr>
            <w:r w:rsidRPr="005C7B24">
              <w:rPr>
                <w:rFonts w:hAnsi="宋体"/>
                <w:b/>
                <w:szCs w:val="21"/>
              </w:rPr>
              <w:t>5、承包人未能及时、准确、完整地移交工程剩余物资以及提交剩余物资清册、退库交接记录，拆旧物资以及提交拆旧物资清册、退库交接记录，不能执行工程竣工结算。</w:t>
            </w:r>
          </w:p>
          <w:p w:rsidR="00B6030F" w:rsidRPr="005C7B24" w:rsidRDefault="008C168B">
            <w:pPr>
              <w:pStyle w:val="aa"/>
              <w:tabs>
                <w:tab w:val="left" w:pos="2127"/>
              </w:tabs>
              <w:spacing w:line="360" w:lineRule="auto"/>
              <w:rPr>
                <w:rFonts w:hAnsi="宋体"/>
                <w:b/>
                <w:u w:val="single"/>
              </w:rPr>
            </w:pPr>
            <w:r w:rsidRPr="005C7B24">
              <w:rPr>
                <w:rFonts w:hAnsi="宋体"/>
                <w:b/>
                <w:szCs w:val="21"/>
              </w:rPr>
              <w:t>6、</w:t>
            </w:r>
            <w:r w:rsidRPr="005C7B24">
              <w:rPr>
                <w:rFonts w:hAnsi="宋体" w:hint="eastAsia"/>
                <w:b/>
                <w:u w:val="single"/>
              </w:rPr>
              <w:t>本项目的中标人，须按本招标文件规定的合同条款实质性内容与招标人分别签订</w:t>
            </w:r>
            <w:r w:rsidRPr="005C7B24">
              <w:rPr>
                <w:rFonts w:hAnsi="宋体" w:hint="eastAsia"/>
                <w:b/>
                <w:szCs w:val="21"/>
                <w:u w:val="single"/>
              </w:rPr>
              <w:t>水乡地区横向通道中线电力设施迁改部分及县道</w:t>
            </w:r>
            <w:r w:rsidRPr="005C7B24">
              <w:rPr>
                <w:rFonts w:hAnsi="宋体"/>
                <w:b/>
                <w:szCs w:val="21"/>
                <w:u w:val="single"/>
              </w:rPr>
              <w:t>X246角社大桥应急工程供电线路迁改</w:t>
            </w:r>
            <w:r w:rsidRPr="005C7B24">
              <w:rPr>
                <w:rFonts w:hAnsi="宋体" w:hint="eastAsia"/>
                <w:b/>
                <w:szCs w:val="21"/>
                <w:u w:val="single"/>
              </w:rPr>
              <w:t>部分的</w:t>
            </w:r>
            <w:r w:rsidRPr="005C7B24">
              <w:rPr>
                <w:rFonts w:hAnsi="宋体"/>
                <w:b/>
                <w:szCs w:val="21"/>
                <w:u w:val="single"/>
              </w:rPr>
              <w:t>2份施工合同</w:t>
            </w:r>
            <w:r w:rsidRPr="005C7B24">
              <w:rPr>
                <w:rFonts w:hAnsi="宋体" w:hint="eastAsia"/>
                <w:b/>
                <w:szCs w:val="21"/>
                <w:u w:val="single"/>
              </w:rPr>
              <w:t>，投标人须无条件同意，否则，招标人有权否决其投标。</w:t>
            </w:r>
          </w:p>
          <w:p w:rsidR="00B6030F" w:rsidRPr="005C7B24" w:rsidRDefault="008C168B">
            <w:pPr>
              <w:pStyle w:val="aa"/>
              <w:tabs>
                <w:tab w:val="left" w:pos="2127"/>
              </w:tabs>
              <w:spacing w:line="360" w:lineRule="auto"/>
              <w:rPr>
                <w:rFonts w:hAnsi="宋体"/>
                <w:b/>
                <w:bCs/>
                <w:u w:val="single"/>
              </w:rPr>
            </w:pPr>
            <w:r w:rsidRPr="005C7B24">
              <w:rPr>
                <w:rFonts w:hAnsi="宋体"/>
                <w:b/>
                <w:bCs/>
              </w:rPr>
              <w:t>7</w:t>
            </w:r>
            <w:r w:rsidRPr="005C7B24">
              <w:rPr>
                <w:rFonts w:hAnsi="宋体" w:hint="eastAsia"/>
                <w:b/>
                <w:bCs/>
              </w:rPr>
              <w:t>、其他：</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1)采用商品混凝土；</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2)所有乙供材料必须满足设计要求，采用全新、符合相关国家及行业标准的产品。按规定需满足国家强制性安全标准的，必须选用符合强制性安全标准产品。</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3)施工临建用地由施工单位自行解决；</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4) 10kV电缆试验执行《关于明确东莞供电局10kV电力电缆振荡波局放检测工作要求的通知》(东电生〔2014〕86号)以及东莞供电局生产设备管理部要求，无中间头驳接的10KV电缆试验执行交流耐压试验等国标要求的试验，有中间头驳接的10KV电缆试验在完成国标要求项目外，使用振荡波试验设备进行局放试验。</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5)要求执行《关于明确南方电网公司仓库编码申请和废止流程的通知》，中标单位在签定施工合同后，按通知要求设立施工现场临时仓库，完成临时仓库编码的申请和废止流程。要求建立健全施工单位现场仓库的物资出入库管理机制，负责做好甲供设备材料和拆除物资的分类保管，竣工后按制度要求及时办理退库程序。</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6)要求按《关于印发南方电网公司配网电子化移交操作指引的通知》（设备[2016]33号）及东莞供电局生产设备管理部关于工程类电子化移交流程工作指引的规定进行电子化移交工作。提交电子化移交竣工单（包括更动前、后接线图及更动后的设备照片及其属性表电子资料），并完成相关审查工作。</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7)要求执行《配网基建项目规范管理指导意见》（基建〔2016〕70号）进行工程档案资料的整理及移交。</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8)要求执行《东莞供电局电力建设安全文明施工管理规定》。</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9)要求执行东莞供电局《外单位进入东莞供电局电力生产场所作业安全管理规定》</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10)要求执行东莞供电局“关于印发《东莞供电局严格执行“十个规定动作”的暂行规定》的通知“（东电安[2008]17号文）。</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11)要求严格执行《关于进一步规范承包商管理及分包管理要求的通知》（基建【2015】13号）。</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12 )要求执行《东莞供电局配网自动化“十三五”改造建设技术路线（修订）》（东电生【2016】103号）。</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13）要求执行《东莞供电局基建施工承包商管理人员评价实施方案》（东电建【2015】75号）。</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14）要求执行本招标文件第二章第四节附件十三《东莞供电局配网基建项目施工单位退出机制》。</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15）施工单位需对配网自动化设备进行安装前的在仓调试，并提交调试验收报告。验收内容包括但不限于：遥信、遥测及遥控回路核对；保护告警动作逻辑及闭锁逻辑试验等等。</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16）施工单位需对自动化设备进行现场安装后的调试验收，并提交验收报告。验收的内容包括但不限于：遥信、遥测及遥控回路现场核对及主站侧核对。</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17）施工单位需协助分局进行遥信信息点表编制，协助分局完成继保定值整定。</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18）施工单位需自行定期组织安全工作规程培训和考试，要求参加培训考试人员包括但不限于本单位和分包单位的项目管理人员和作业人员。</w:t>
            </w:r>
          </w:p>
          <w:p w:rsidR="00B6030F" w:rsidRPr="005C7B24" w:rsidRDefault="00B6030F">
            <w:pPr>
              <w:pStyle w:val="aa"/>
              <w:tabs>
                <w:tab w:val="left" w:pos="2127"/>
              </w:tabs>
              <w:spacing w:line="360" w:lineRule="auto"/>
              <w:rPr>
                <w:rFonts w:hAnsi="宋体"/>
                <w:b/>
                <w:bCs/>
                <w:u w:val="single"/>
              </w:rPr>
            </w:pPr>
            <w:r w:rsidRPr="005C7B24">
              <w:rPr>
                <w:rFonts w:hAnsi="宋体"/>
                <w:b/>
                <w:bCs/>
                <w:u w:val="single"/>
              </w:rPr>
              <w:t>19）要求执行《关于进一步加强供应商廉洁诚信管理的通知》（物资【2017】15号文），其中限制违法违规供应商投标的条款为：若投标人（包括投标人的委托人、代理人或与投标人有销售、劳务或服务等关系的其他主体）在参加南方电网公司系统的招投标活动或经注往来等过程中曾经存在违法事件的，自公司发文公布违法事件之日起，在规定时间不接受该投标人参与公司的招投标活动，具体时间按《中国南方电网有限责任公司供应商行贿行为信息记录及处理办法》的相关规定执行。</w:t>
            </w:r>
          </w:p>
          <w:p w:rsidR="00B6030F" w:rsidRPr="005C7B24" w:rsidRDefault="00B6030F">
            <w:pPr>
              <w:spacing w:line="360" w:lineRule="auto"/>
              <w:rPr>
                <w:rFonts w:ascii="宋体" w:hAnsi="宋体"/>
                <w:b/>
                <w:szCs w:val="21"/>
              </w:rPr>
            </w:pPr>
            <w:r w:rsidRPr="005C7B24">
              <w:rPr>
                <w:rFonts w:ascii="宋体" w:hAnsi="宋体"/>
                <w:b/>
                <w:szCs w:val="21"/>
              </w:rPr>
              <w:t>20）工程的现场安全文明设施必须执行广东电网有限责任公司《电网工程建设标识和安全文明施工规范手册》。</w:t>
            </w:r>
          </w:p>
          <w:p w:rsidR="00B6030F" w:rsidRPr="005C7B24" w:rsidRDefault="00B6030F">
            <w:pPr>
              <w:spacing w:line="360" w:lineRule="auto"/>
              <w:rPr>
                <w:rFonts w:ascii="宋体" w:hAnsi="宋体"/>
                <w:b/>
                <w:szCs w:val="21"/>
              </w:rPr>
            </w:pPr>
            <w:r w:rsidRPr="005C7B24">
              <w:rPr>
                <w:rFonts w:ascii="宋体" w:hAnsi="宋体"/>
                <w:b/>
                <w:szCs w:val="21"/>
              </w:rPr>
              <w:t>21）要求执行最新版中国南方电网有限责任公司基建工程安全文明施工检查评价标准。</w:t>
            </w:r>
          </w:p>
          <w:p w:rsidR="00B6030F" w:rsidRPr="005C7B24" w:rsidRDefault="00B6030F">
            <w:pPr>
              <w:spacing w:line="360" w:lineRule="auto"/>
              <w:rPr>
                <w:rFonts w:ascii="宋体" w:hAnsi="宋体"/>
                <w:b/>
                <w:szCs w:val="21"/>
              </w:rPr>
            </w:pPr>
            <w:r w:rsidRPr="005C7B24">
              <w:rPr>
                <w:rFonts w:ascii="宋体" w:hAnsi="宋体"/>
                <w:b/>
                <w:szCs w:val="21"/>
              </w:rPr>
              <w:t xml:space="preserve">22）要求执行《中国南方电网有限责任公司基建管理规定》等11 </w:t>
            </w:r>
            <w:r w:rsidRPr="005C7B24">
              <w:rPr>
                <w:rFonts w:ascii="宋体" w:hAnsi="宋体" w:hint="eastAsia"/>
                <w:b/>
                <w:szCs w:val="21"/>
              </w:rPr>
              <w:t>项管理制度。</w:t>
            </w:r>
          </w:p>
          <w:p w:rsidR="00B6030F" w:rsidRPr="005C7B24" w:rsidRDefault="00B6030F">
            <w:pPr>
              <w:spacing w:line="360" w:lineRule="auto"/>
              <w:rPr>
                <w:rFonts w:ascii="宋体" w:hAnsi="宋体"/>
                <w:b/>
                <w:szCs w:val="21"/>
              </w:rPr>
            </w:pPr>
            <w:r w:rsidRPr="005C7B24">
              <w:rPr>
                <w:rFonts w:ascii="宋体" w:hAnsi="宋体"/>
                <w:b/>
                <w:szCs w:val="21"/>
              </w:rPr>
              <w:t>23）要求执行最新版中国南方电网有限责任公司电网建设施工作业指导书。</w:t>
            </w:r>
          </w:p>
          <w:p w:rsidR="00B6030F" w:rsidRPr="005C7B24" w:rsidRDefault="00B6030F">
            <w:pPr>
              <w:spacing w:line="360" w:lineRule="auto"/>
              <w:rPr>
                <w:rFonts w:ascii="宋体" w:hAnsi="宋体"/>
                <w:b/>
                <w:szCs w:val="21"/>
              </w:rPr>
            </w:pPr>
            <w:r w:rsidRPr="005C7B24">
              <w:rPr>
                <w:rFonts w:ascii="宋体" w:hAnsi="宋体"/>
                <w:b/>
                <w:szCs w:val="21"/>
              </w:rPr>
              <w:t>24）要求执行最新版中国南方电网有限责任公司基建工程质量控制标准（WHS</w:t>
            </w:r>
            <w:r w:rsidRPr="005C7B24">
              <w:rPr>
                <w:rFonts w:ascii="宋体" w:hAnsi="宋体" w:hint="eastAsia"/>
                <w:b/>
                <w:szCs w:val="21"/>
              </w:rPr>
              <w:t>）。</w:t>
            </w:r>
          </w:p>
          <w:p w:rsidR="00B6030F" w:rsidRPr="005C7B24" w:rsidRDefault="00B6030F">
            <w:pPr>
              <w:spacing w:line="360" w:lineRule="auto"/>
              <w:rPr>
                <w:rFonts w:ascii="宋体" w:hAnsi="宋体"/>
                <w:b/>
                <w:szCs w:val="21"/>
              </w:rPr>
            </w:pPr>
            <w:r w:rsidRPr="005C7B24">
              <w:rPr>
                <w:rFonts w:ascii="宋体" w:hAnsi="宋体"/>
                <w:b/>
                <w:szCs w:val="21"/>
              </w:rPr>
              <w:t>25）要求执行中国南方电网有限责任公司基建项目验收投产及移交管理业务指导书。</w:t>
            </w:r>
          </w:p>
          <w:p w:rsidR="00B6030F" w:rsidRPr="005C7B24" w:rsidRDefault="00B6030F">
            <w:pPr>
              <w:spacing w:line="360" w:lineRule="auto"/>
              <w:rPr>
                <w:rFonts w:ascii="宋体" w:hAnsi="宋体"/>
                <w:b/>
                <w:szCs w:val="21"/>
              </w:rPr>
            </w:pPr>
            <w:r w:rsidRPr="005C7B24">
              <w:rPr>
                <w:rFonts w:ascii="宋体" w:hAnsi="宋体"/>
                <w:b/>
                <w:szCs w:val="21"/>
              </w:rPr>
              <w:t>26）要求执行中国南方电网有限责任公司电网建设安全施工作业票。</w:t>
            </w:r>
          </w:p>
          <w:p w:rsidR="00B6030F" w:rsidRPr="005C7B24" w:rsidRDefault="00B6030F">
            <w:pPr>
              <w:spacing w:line="360" w:lineRule="auto"/>
              <w:rPr>
                <w:rFonts w:ascii="宋体" w:hAnsi="宋体"/>
                <w:b/>
                <w:szCs w:val="21"/>
              </w:rPr>
            </w:pPr>
            <w:r w:rsidRPr="005C7B24">
              <w:rPr>
                <w:rFonts w:ascii="宋体" w:hAnsi="宋体"/>
                <w:b/>
                <w:szCs w:val="21"/>
              </w:rPr>
              <w:t>27）要求执行中国南方电网有限责任公司基建工程质量验评标准。</w:t>
            </w:r>
          </w:p>
          <w:p w:rsidR="00B6030F" w:rsidRPr="005C7B24" w:rsidRDefault="00B6030F">
            <w:pPr>
              <w:spacing w:line="360" w:lineRule="auto"/>
              <w:rPr>
                <w:rFonts w:ascii="宋体" w:hAnsi="宋体"/>
                <w:b/>
                <w:szCs w:val="21"/>
              </w:rPr>
            </w:pPr>
            <w:r w:rsidRPr="005C7B24">
              <w:rPr>
                <w:rFonts w:ascii="宋体" w:hAnsi="宋体"/>
                <w:b/>
                <w:szCs w:val="21"/>
              </w:rPr>
              <w:t>28）施工管理人员须具备电工证、进网作业施工许可证（电网建设人员资格认定暨安全规程考试证书）。</w:t>
            </w:r>
          </w:p>
          <w:p w:rsidR="00B6030F" w:rsidRPr="005C7B24" w:rsidRDefault="00B6030F">
            <w:pPr>
              <w:spacing w:line="360" w:lineRule="auto"/>
              <w:rPr>
                <w:rFonts w:ascii="宋体" w:hAnsi="宋体"/>
                <w:b/>
                <w:szCs w:val="21"/>
              </w:rPr>
            </w:pPr>
            <w:r w:rsidRPr="005C7B24">
              <w:rPr>
                <w:rFonts w:ascii="宋体" w:hAnsi="宋体"/>
                <w:b/>
                <w:szCs w:val="21"/>
              </w:rPr>
              <w:t>29）本项目所用材料设备的供应商需经中国南方电网有限责任公司或广东电网有限责任公司备案认可。本工程所需的电力设备和材料，应满足中国南方电网有限责任公司或广东电网有限责任公司设备技术规范要求，并在中国南方电网有限责任公司所辖范围内有三年及以上可靠运行经验，设备、材料出厂检验合格证明须齐全。选择前必须将供货商报广东电网有限责任公司东莞供电局备案，且使用前必须经广东电网有限责任公司东莞供电局派员现场验收合格。</w:t>
            </w:r>
          </w:p>
          <w:p w:rsidR="00B6030F" w:rsidRPr="005C7B24" w:rsidRDefault="00B6030F">
            <w:pPr>
              <w:spacing w:line="360" w:lineRule="auto"/>
              <w:rPr>
                <w:rFonts w:ascii="宋体" w:hAnsi="宋体"/>
                <w:b/>
                <w:szCs w:val="21"/>
              </w:rPr>
            </w:pPr>
            <w:r w:rsidRPr="005C7B24">
              <w:rPr>
                <w:rFonts w:ascii="宋体" w:hAnsi="宋体"/>
                <w:b/>
                <w:szCs w:val="21"/>
              </w:rPr>
              <w:t>30）所有主要设备、材料（如电缆分支箱、自动化设备及电缆材料等）均应送样品到具备试验检测资质的试验单位进行样品抽检，设备、材料必须试验检测验收合格，并出具正式合格的试验检测报告结果。</w:t>
            </w:r>
          </w:p>
          <w:p w:rsidR="00B6030F" w:rsidRPr="005C7B24" w:rsidRDefault="00B6030F">
            <w:pPr>
              <w:spacing w:line="360" w:lineRule="auto"/>
              <w:rPr>
                <w:rFonts w:ascii="宋体" w:hAnsi="宋体"/>
                <w:b/>
                <w:szCs w:val="21"/>
              </w:rPr>
            </w:pPr>
            <w:r w:rsidRPr="005C7B24">
              <w:rPr>
                <w:rFonts w:ascii="宋体" w:hAnsi="宋体"/>
                <w:b/>
                <w:szCs w:val="21"/>
              </w:rPr>
              <w:t>31）所选购的产品供应商应在中国南方电网有限责任公司或广东电网有限责任公司有良好使用评价记录，采购的设备材料必须符合中国南方电网有限责任公司、广东电网有限责任公司的技术标准及规范。</w:t>
            </w:r>
          </w:p>
          <w:p w:rsidR="00B6030F" w:rsidRPr="005C7B24" w:rsidRDefault="00B6030F">
            <w:pPr>
              <w:spacing w:line="360" w:lineRule="auto"/>
              <w:rPr>
                <w:rFonts w:ascii="宋体" w:hAnsi="宋体"/>
                <w:b/>
                <w:szCs w:val="21"/>
              </w:rPr>
            </w:pPr>
            <w:r w:rsidRPr="005C7B24">
              <w:rPr>
                <w:rFonts w:ascii="宋体" w:hAnsi="宋体"/>
                <w:b/>
                <w:szCs w:val="21"/>
              </w:rPr>
              <w:t>32）高压电缆施工前应进行耐压和泄漏电流试实验、电缆震荡波局放试验。</w:t>
            </w:r>
          </w:p>
          <w:p w:rsidR="00B6030F" w:rsidRPr="005C7B24" w:rsidRDefault="00B6030F">
            <w:pPr>
              <w:spacing w:line="360" w:lineRule="auto"/>
              <w:rPr>
                <w:rFonts w:ascii="宋体" w:hAnsi="宋体"/>
                <w:b/>
                <w:szCs w:val="21"/>
              </w:rPr>
            </w:pPr>
            <w:r w:rsidRPr="005C7B24">
              <w:rPr>
                <w:rFonts w:ascii="宋体" w:hAnsi="宋体"/>
                <w:b/>
                <w:szCs w:val="21"/>
              </w:rPr>
              <w:t>33）承包人必须严格执行最新版的南方电网公司《基建工程质量管理规定》和《基建工程质量控制作业标准（WHS</w:t>
            </w:r>
            <w:r w:rsidRPr="005C7B24">
              <w:rPr>
                <w:rFonts w:ascii="宋体" w:hAnsi="宋体" w:hint="eastAsia"/>
                <w:b/>
                <w:szCs w:val="21"/>
              </w:rPr>
              <w:t>）》、南方电网施工作业指导书和质量检验与评定标准等作业标准，推行作业精细化管理，严格执行施工三级质量检验制度。承包人应根据工程内容和工程特点，编制</w:t>
            </w:r>
            <w:r w:rsidRPr="005C7B24">
              <w:rPr>
                <w:rFonts w:ascii="宋体" w:hAnsi="宋体"/>
                <w:b/>
                <w:szCs w:val="21"/>
              </w:rPr>
              <w:t>WHS</w:t>
            </w:r>
            <w:r w:rsidRPr="005C7B24">
              <w:rPr>
                <w:rFonts w:ascii="宋体" w:hAnsi="宋体" w:hint="eastAsia"/>
                <w:b/>
                <w:szCs w:val="21"/>
              </w:rPr>
              <w:t>设置表，根据质量控制点设置表落实质量控制工作，形成质量控制记录，保证工序质量。</w:t>
            </w:r>
          </w:p>
          <w:p w:rsidR="00B6030F" w:rsidRPr="005C7B24" w:rsidRDefault="00B6030F">
            <w:pPr>
              <w:spacing w:line="360" w:lineRule="auto"/>
              <w:rPr>
                <w:rFonts w:ascii="宋体" w:hAnsi="宋体"/>
                <w:b/>
                <w:szCs w:val="21"/>
              </w:rPr>
            </w:pPr>
            <w:r w:rsidRPr="005C7B24">
              <w:rPr>
                <w:rFonts w:ascii="宋体" w:hAnsi="宋体"/>
                <w:b/>
                <w:szCs w:val="21"/>
              </w:rPr>
              <w:t>34）如果承包人在施工过程中发生危及电力设施安全、正常运行的事件时，承包人必须立即停工整顿，并缴纳安全保障措施费用和运行电力设施保电值守费（该费用由承包人承担，发包人不另行支付），如造成严重后果，依法追究法律责任。工程停工整顿经东莞供电部门检查合格后方可以恢复施工。</w:t>
            </w:r>
          </w:p>
          <w:p w:rsidR="00B6030F" w:rsidRPr="005C7B24" w:rsidRDefault="00B6030F">
            <w:pPr>
              <w:spacing w:line="360" w:lineRule="auto"/>
              <w:rPr>
                <w:rFonts w:ascii="宋体" w:hAnsi="宋体"/>
                <w:b/>
                <w:szCs w:val="21"/>
              </w:rPr>
            </w:pPr>
            <w:r w:rsidRPr="005C7B24">
              <w:rPr>
                <w:rFonts w:ascii="宋体" w:hAnsi="宋体"/>
                <w:b/>
                <w:szCs w:val="21"/>
              </w:rPr>
              <w:t>35）在本工程施工过程中，承包人应积极办理停电施工报批手续，如因承包人不能及时办理停电施工手续而造成工期的延误，承包人应承担相应的责任。</w:t>
            </w:r>
          </w:p>
          <w:p w:rsidR="00B6030F" w:rsidRPr="005C7B24" w:rsidRDefault="00B6030F">
            <w:pPr>
              <w:spacing w:line="360" w:lineRule="auto"/>
              <w:rPr>
                <w:rFonts w:ascii="宋体" w:hAnsi="宋体"/>
                <w:b/>
                <w:szCs w:val="21"/>
              </w:rPr>
            </w:pPr>
            <w:r w:rsidRPr="005C7B24">
              <w:rPr>
                <w:rFonts w:ascii="宋体" w:hAnsi="宋体"/>
                <w:b/>
                <w:szCs w:val="21"/>
              </w:rPr>
              <w:t>36）施工过程中如果需要修建临时便道、便桥，便道、便桥的修建及临时补偿费用由承包人在投标报价中予以综合考虑，相关费用由承包人承担，发包人不再另行支付。发包人仅对承包人开展修建便道、便桥所需的临时用地的征地及青苗补偿工作予以协调</w:t>
            </w:r>
          </w:p>
          <w:p w:rsidR="00B6030F" w:rsidRPr="005C7B24" w:rsidRDefault="00B6030F">
            <w:pPr>
              <w:spacing w:line="360" w:lineRule="auto"/>
              <w:rPr>
                <w:rFonts w:ascii="宋体" w:hAnsi="宋体"/>
                <w:b/>
                <w:szCs w:val="21"/>
              </w:rPr>
            </w:pPr>
            <w:r w:rsidRPr="005C7B24">
              <w:rPr>
                <w:rFonts w:ascii="宋体" w:hAnsi="宋体"/>
                <w:b/>
                <w:szCs w:val="21"/>
              </w:rPr>
              <w:t>37）除“塔基、线航”等工程永久用地的征地及青苗补偿外，其余临时用地的征地（含租地费用）及青苗补偿费用均由承包人负责，发包人不再另行支付。</w:t>
            </w:r>
          </w:p>
          <w:p w:rsidR="00B6030F" w:rsidRPr="005C7B24" w:rsidRDefault="00B6030F">
            <w:pPr>
              <w:spacing w:line="360" w:lineRule="auto"/>
              <w:rPr>
                <w:rFonts w:ascii="宋体" w:hAnsi="宋体"/>
                <w:b/>
                <w:szCs w:val="21"/>
              </w:rPr>
            </w:pPr>
            <w:r w:rsidRPr="005C7B24">
              <w:rPr>
                <w:rFonts w:ascii="宋体" w:hAnsi="宋体"/>
                <w:b/>
                <w:szCs w:val="21"/>
              </w:rPr>
              <w:t>38）承包人中标后应提交保护电力线路安全的施工方案并且签署电力设施安全保护协议书，如果承包人在施工过程中因安全保护工作不到位而造成电力线路损坏的，承包人应按实赔偿损失。</w:t>
            </w:r>
          </w:p>
          <w:p w:rsidR="00B6030F" w:rsidRPr="005C7B24" w:rsidRDefault="00B6030F">
            <w:pPr>
              <w:spacing w:line="360" w:lineRule="auto"/>
              <w:rPr>
                <w:rFonts w:ascii="宋体" w:hAnsi="宋体"/>
                <w:b/>
                <w:szCs w:val="21"/>
              </w:rPr>
            </w:pPr>
            <w:r w:rsidRPr="005C7B24">
              <w:rPr>
                <w:rFonts w:ascii="宋体" w:hAnsi="宋体"/>
                <w:b/>
                <w:szCs w:val="21"/>
              </w:rPr>
              <w:t>39）电力线路迁改工程的建设施工过程中，禁止在线路线行保护区范围内进行填土、挖土、水泥灌浆机灌浆等小型机械施工</w:t>
            </w:r>
            <w:r w:rsidRPr="005C7B24">
              <w:rPr>
                <w:rFonts w:ascii="宋体" w:hAnsi="宋体" w:hint="eastAsia"/>
                <w:b/>
                <w:szCs w:val="21"/>
              </w:rPr>
              <w:t>，</w:t>
            </w:r>
            <w:r w:rsidRPr="005C7B24">
              <w:rPr>
                <w:rFonts w:ascii="宋体" w:hAnsi="宋体"/>
                <w:b/>
                <w:szCs w:val="21"/>
              </w:rPr>
              <w:t>如确需在线路保护区内施工的，需在施工前制定线路保护区内现场施工方案报</w:t>
            </w:r>
            <w:r w:rsidRPr="005C7B24">
              <w:rPr>
                <w:rFonts w:ascii="宋体" w:hAnsi="宋体" w:hint="eastAsia"/>
                <w:b/>
                <w:szCs w:val="21"/>
              </w:rPr>
              <w:t>发包人</w:t>
            </w:r>
            <w:r w:rsidRPr="005C7B24">
              <w:rPr>
                <w:rFonts w:ascii="宋体" w:hAnsi="宋体"/>
                <w:b/>
                <w:szCs w:val="21"/>
              </w:rPr>
              <w:t>审批通过后方可进场，并严格按审定后的施工方案组织施工。线路保护区范围：导线边线向外侧水平延伸并垂直于地面所形成的两平行面内的区域</w:t>
            </w:r>
            <w:r w:rsidRPr="005C7B24">
              <w:rPr>
                <w:rFonts w:ascii="宋体" w:hAnsi="宋体" w:hint="eastAsia"/>
                <w:b/>
                <w:szCs w:val="21"/>
              </w:rPr>
              <w:t>，</w:t>
            </w:r>
            <w:r w:rsidRPr="005C7B24">
              <w:rPr>
                <w:rFonts w:ascii="宋体" w:hAnsi="宋体"/>
                <w:b/>
                <w:szCs w:val="21"/>
              </w:rPr>
              <w:t>10kV 线行保护区：5 米。</w:t>
            </w:r>
          </w:p>
          <w:p w:rsidR="00B6030F" w:rsidRPr="005C7B24" w:rsidRDefault="00B6030F">
            <w:pPr>
              <w:spacing w:line="360" w:lineRule="auto"/>
              <w:rPr>
                <w:rFonts w:ascii="宋体" w:hAnsi="宋体"/>
                <w:b/>
                <w:szCs w:val="21"/>
              </w:rPr>
            </w:pPr>
            <w:r w:rsidRPr="005C7B24">
              <w:rPr>
                <w:rFonts w:ascii="宋体" w:hAnsi="宋体"/>
                <w:b/>
                <w:szCs w:val="21"/>
              </w:rPr>
              <w:t xml:space="preserve">40）本工程施工过程中，承包人所投入的施工作业人员必须严格按照《关于印发公司2015 </w:t>
            </w:r>
            <w:r w:rsidRPr="005C7B24">
              <w:rPr>
                <w:rFonts w:ascii="宋体" w:hAnsi="宋体" w:hint="eastAsia"/>
                <w:b/>
                <w:szCs w:val="21"/>
              </w:rPr>
              <w:t>年基建管理人员和施工作业人员持证上岗工作方案的通知》（广电人</w:t>
            </w:r>
            <w:r w:rsidRPr="005C7B24">
              <w:rPr>
                <w:rFonts w:ascii="宋体" w:hAnsi="宋体"/>
                <w:b/>
                <w:szCs w:val="21"/>
              </w:rPr>
              <w:t xml:space="preserve">[2015]16 </w:t>
            </w:r>
            <w:r w:rsidRPr="005C7B24">
              <w:rPr>
                <w:rFonts w:ascii="宋体" w:hAnsi="宋体" w:hint="eastAsia"/>
                <w:b/>
                <w:szCs w:val="21"/>
              </w:rPr>
              <w:t>号文）和《广东电网有限责任公司</w:t>
            </w:r>
            <w:r w:rsidRPr="005C7B24">
              <w:rPr>
                <w:rFonts w:ascii="宋体" w:hAnsi="宋体"/>
                <w:b/>
                <w:szCs w:val="21"/>
              </w:rPr>
              <w:t xml:space="preserve">2015 </w:t>
            </w:r>
            <w:r w:rsidRPr="005C7B24">
              <w:rPr>
                <w:rFonts w:ascii="宋体" w:hAnsi="宋体" w:hint="eastAsia"/>
                <w:b/>
                <w:szCs w:val="21"/>
              </w:rPr>
              <w:t>年基建安全、质量管理人员和施工作业人员持证上岗工作方案》相关规定执行。</w:t>
            </w:r>
          </w:p>
          <w:p w:rsidR="00B6030F" w:rsidRPr="005C7B24" w:rsidRDefault="00B6030F">
            <w:pPr>
              <w:pStyle w:val="aa"/>
              <w:tabs>
                <w:tab w:val="left" w:pos="2127"/>
              </w:tabs>
              <w:spacing w:line="360" w:lineRule="auto"/>
              <w:rPr>
                <w:rFonts w:hAnsi="宋体"/>
              </w:rPr>
            </w:pPr>
            <w:r w:rsidRPr="005C7B24">
              <w:rPr>
                <w:rFonts w:hAnsi="宋体"/>
                <w:b/>
                <w:szCs w:val="21"/>
              </w:rPr>
              <w:t>41）成套自动化设备的无线通信卡必须由中标人申购，并支付通信费用。</w:t>
            </w:r>
          </w:p>
        </w:tc>
      </w:tr>
      <w:tr w:rsidR="005C7B24" w:rsidRPr="005C7B24" w:rsidTr="008F2E9B">
        <w:trPr>
          <w:trHeight w:val="468"/>
          <w:jc w:val="center"/>
        </w:trPr>
        <w:tc>
          <w:tcPr>
            <w:tcW w:w="1005" w:type="dxa"/>
            <w:vAlign w:val="center"/>
          </w:tcPr>
          <w:p w:rsidR="00B6030F" w:rsidRPr="005C7B24" w:rsidRDefault="00B6030F">
            <w:pPr>
              <w:pStyle w:val="aa"/>
              <w:tabs>
                <w:tab w:val="left" w:pos="2127"/>
              </w:tabs>
              <w:spacing w:line="360" w:lineRule="auto"/>
              <w:jc w:val="center"/>
              <w:rPr>
                <w:rFonts w:hAnsi="宋体"/>
                <w:kern w:val="0"/>
                <w:szCs w:val="21"/>
              </w:rPr>
            </w:pPr>
            <w:r w:rsidRPr="005C7B24">
              <w:rPr>
                <w:rFonts w:hAnsi="宋体"/>
                <w:kern w:val="0"/>
                <w:szCs w:val="21"/>
              </w:rPr>
              <w:t>10.2</w:t>
            </w:r>
          </w:p>
        </w:tc>
        <w:tc>
          <w:tcPr>
            <w:tcW w:w="1559" w:type="dxa"/>
            <w:vAlign w:val="center"/>
          </w:tcPr>
          <w:p w:rsidR="00B6030F" w:rsidRPr="005C7B24" w:rsidRDefault="00B6030F">
            <w:pPr>
              <w:spacing w:line="360" w:lineRule="auto"/>
              <w:jc w:val="center"/>
              <w:rPr>
                <w:rFonts w:ascii="宋体" w:hAnsi="宋体"/>
                <w:szCs w:val="21"/>
              </w:rPr>
            </w:pPr>
            <w:r w:rsidRPr="005C7B24">
              <w:rPr>
                <w:rFonts w:ascii="宋体" w:hAnsi="宋体" w:hint="eastAsia"/>
                <w:szCs w:val="21"/>
              </w:rPr>
              <w:t>相关称谓</w:t>
            </w:r>
          </w:p>
        </w:tc>
        <w:tc>
          <w:tcPr>
            <w:tcW w:w="7026" w:type="dxa"/>
            <w:vAlign w:val="center"/>
          </w:tcPr>
          <w:p w:rsidR="00B6030F" w:rsidRPr="005C7B24" w:rsidRDefault="00B6030F">
            <w:pPr>
              <w:spacing w:line="360" w:lineRule="auto"/>
              <w:rPr>
                <w:rFonts w:ascii="宋体" w:hAnsi="宋体"/>
                <w:szCs w:val="21"/>
              </w:rPr>
            </w:pPr>
            <w:r w:rsidRPr="005C7B24">
              <w:rPr>
                <w:rFonts w:ascii="宋体" w:hAnsi="宋体" w:hint="eastAsia"/>
                <w:szCs w:val="21"/>
              </w:rPr>
              <w:t>本招标文件中提到的“发包人”即为本工程的招标人，“承包人”即为中标通知书中确认的中标人，“项目经理”即为在本合同工程中担任项目负责人的建造师。</w:t>
            </w:r>
          </w:p>
        </w:tc>
      </w:tr>
      <w:tr w:rsidR="00B6030F" w:rsidRPr="005C7B24" w:rsidTr="00451308">
        <w:trPr>
          <w:trHeight w:val="468"/>
          <w:jc w:val="center"/>
        </w:trPr>
        <w:tc>
          <w:tcPr>
            <w:tcW w:w="1005" w:type="dxa"/>
            <w:vAlign w:val="center"/>
          </w:tcPr>
          <w:p w:rsidR="00B6030F" w:rsidRPr="005C7B24" w:rsidRDefault="008C168B">
            <w:pPr>
              <w:pStyle w:val="aa"/>
              <w:tabs>
                <w:tab w:val="left" w:pos="2127"/>
              </w:tabs>
              <w:spacing w:line="360" w:lineRule="auto"/>
              <w:jc w:val="center"/>
              <w:rPr>
                <w:rFonts w:hAnsi="宋体"/>
                <w:kern w:val="0"/>
                <w:szCs w:val="21"/>
              </w:rPr>
            </w:pPr>
            <w:r w:rsidRPr="005C7B24">
              <w:rPr>
                <w:rFonts w:hAnsi="宋体"/>
                <w:kern w:val="0"/>
                <w:szCs w:val="21"/>
              </w:rPr>
              <w:t>10.3</w:t>
            </w:r>
          </w:p>
        </w:tc>
        <w:tc>
          <w:tcPr>
            <w:tcW w:w="8585" w:type="dxa"/>
            <w:gridSpan w:val="2"/>
            <w:vAlign w:val="center"/>
          </w:tcPr>
          <w:p w:rsidR="00B6030F" w:rsidRPr="005C7B24" w:rsidRDefault="00B6030F">
            <w:pPr>
              <w:spacing w:line="360" w:lineRule="auto"/>
              <w:rPr>
                <w:rFonts w:ascii="宋体" w:hAnsi="宋体"/>
                <w:szCs w:val="21"/>
              </w:rPr>
            </w:pPr>
            <w:r w:rsidRPr="005C7B24">
              <w:rPr>
                <w:rFonts w:ascii="宋体" w:hAnsi="宋体" w:hint="eastAsia"/>
                <w:szCs w:val="21"/>
              </w:rPr>
              <w:t>投标人拟参加投标会的人员须符合《广州公共资源交易中心关于做好疫情防控期间公共资源交易活动的通知》的相关规定，如在投标会举行前，疫情防控指挥部门、交易中心或相关主管单位如对疫情防控有最新要求，投标人须根据最新要求进行配合。</w:t>
            </w:r>
          </w:p>
        </w:tc>
      </w:tr>
    </w:tbl>
    <w:p w:rsidR="0025766C" w:rsidRPr="005C7B24" w:rsidRDefault="0025766C">
      <w:pPr>
        <w:spacing w:line="360" w:lineRule="auto"/>
      </w:pPr>
      <w:bookmarkStart w:id="12" w:name="_Toc384914918"/>
      <w:bookmarkStart w:id="13" w:name="_Toc203886140"/>
      <w:bookmarkStart w:id="14" w:name="_Toc156796842"/>
    </w:p>
    <w:tbl>
      <w:tblPr>
        <w:tblW w:w="9540"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559"/>
        <w:gridCol w:w="6896"/>
      </w:tblGrid>
      <w:tr w:rsidR="005C7B24" w:rsidRPr="005C7B24">
        <w:trPr>
          <w:trHeight w:val="288"/>
        </w:trPr>
        <w:tc>
          <w:tcPr>
            <w:tcW w:w="9540" w:type="dxa"/>
            <w:gridSpan w:val="3"/>
            <w:shd w:val="clear" w:color="auto" w:fill="auto"/>
            <w:vAlign w:val="center"/>
          </w:tcPr>
          <w:p w:rsidR="0025766C" w:rsidRPr="005C7B24" w:rsidRDefault="001E203C">
            <w:pPr>
              <w:topLinePunct/>
              <w:spacing w:line="360" w:lineRule="auto"/>
              <w:jc w:val="center"/>
              <w:rPr>
                <w:rFonts w:ascii="宋体" w:hAnsi="宋体"/>
                <w:sz w:val="28"/>
                <w:szCs w:val="28"/>
              </w:rPr>
            </w:pPr>
            <w:r w:rsidRPr="005C7B24">
              <w:rPr>
                <w:rFonts w:hint="eastAsia"/>
                <w:b/>
                <w:sz w:val="28"/>
                <w:szCs w:val="28"/>
              </w:rPr>
              <w:t>本项目集中载明的否决投标条款表</w:t>
            </w:r>
          </w:p>
        </w:tc>
      </w:tr>
      <w:tr w:rsidR="005C7B24" w:rsidRPr="005C7B24" w:rsidTr="008F2E9B">
        <w:trPr>
          <w:trHeight w:val="452"/>
        </w:trPr>
        <w:tc>
          <w:tcPr>
            <w:tcW w:w="1085" w:type="dxa"/>
            <w:shd w:val="clear" w:color="auto" w:fill="auto"/>
            <w:vAlign w:val="center"/>
          </w:tcPr>
          <w:p w:rsidR="0025766C" w:rsidRPr="005C7B24" w:rsidRDefault="001E203C">
            <w:pPr>
              <w:jc w:val="center"/>
              <w:rPr>
                <w:b/>
                <w:szCs w:val="21"/>
              </w:rPr>
            </w:pPr>
            <w:r w:rsidRPr="005C7B24">
              <w:rPr>
                <w:rFonts w:hint="eastAsia"/>
                <w:b/>
                <w:szCs w:val="21"/>
              </w:rPr>
              <w:t>序号</w:t>
            </w:r>
          </w:p>
        </w:tc>
        <w:tc>
          <w:tcPr>
            <w:tcW w:w="1559" w:type="dxa"/>
            <w:shd w:val="clear" w:color="auto" w:fill="auto"/>
            <w:vAlign w:val="center"/>
          </w:tcPr>
          <w:p w:rsidR="0025766C" w:rsidRPr="005C7B24" w:rsidRDefault="001E203C">
            <w:pPr>
              <w:jc w:val="center"/>
              <w:rPr>
                <w:b/>
                <w:szCs w:val="21"/>
              </w:rPr>
            </w:pPr>
            <w:r w:rsidRPr="005C7B24">
              <w:rPr>
                <w:rFonts w:hint="eastAsia"/>
                <w:b/>
                <w:szCs w:val="21"/>
              </w:rPr>
              <w:t>条款来源及</w:t>
            </w:r>
          </w:p>
          <w:p w:rsidR="0025766C" w:rsidRPr="005C7B24" w:rsidRDefault="001E203C">
            <w:pPr>
              <w:topLinePunct/>
              <w:spacing w:line="360" w:lineRule="auto"/>
              <w:jc w:val="center"/>
              <w:rPr>
                <w:rFonts w:ascii="宋体" w:hAnsi="宋体"/>
                <w:szCs w:val="21"/>
              </w:rPr>
            </w:pPr>
            <w:r w:rsidRPr="005C7B24">
              <w:rPr>
                <w:rFonts w:hint="eastAsia"/>
                <w:b/>
                <w:szCs w:val="21"/>
              </w:rPr>
              <w:t>条款号</w:t>
            </w:r>
          </w:p>
        </w:tc>
        <w:tc>
          <w:tcPr>
            <w:tcW w:w="6896"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hint="eastAsia"/>
                <w:b/>
                <w:szCs w:val="21"/>
              </w:rPr>
              <w:t>否决投标情况说明提醒</w:t>
            </w:r>
          </w:p>
        </w:tc>
      </w:tr>
      <w:tr w:rsidR="005C7B24" w:rsidRPr="005C7B24" w:rsidTr="008F2E9B">
        <w:tc>
          <w:tcPr>
            <w:tcW w:w="1085" w:type="dxa"/>
            <w:shd w:val="clear" w:color="auto" w:fill="auto"/>
            <w:vAlign w:val="center"/>
          </w:tcPr>
          <w:p w:rsidR="0025766C" w:rsidRPr="005C7B24" w:rsidRDefault="001E203C">
            <w:pPr>
              <w:topLinePunct/>
              <w:spacing w:line="360" w:lineRule="auto"/>
              <w:jc w:val="center"/>
              <w:rPr>
                <w:rFonts w:ascii="宋体" w:hAnsi="宋体"/>
                <w:b/>
                <w:szCs w:val="21"/>
              </w:rPr>
            </w:pPr>
            <w:r w:rsidRPr="005C7B24">
              <w:rPr>
                <w:rFonts w:ascii="宋体" w:hAnsi="宋体" w:hint="eastAsia"/>
                <w:b/>
                <w:szCs w:val="21"/>
              </w:rPr>
              <w:t>一</w:t>
            </w:r>
          </w:p>
        </w:tc>
        <w:tc>
          <w:tcPr>
            <w:tcW w:w="1559" w:type="dxa"/>
            <w:shd w:val="clear" w:color="auto" w:fill="auto"/>
            <w:vAlign w:val="center"/>
          </w:tcPr>
          <w:p w:rsidR="0025766C" w:rsidRPr="005C7B24" w:rsidRDefault="001E203C">
            <w:pPr>
              <w:topLinePunct/>
              <w:spacing w:line="360" w:lineRule="auto"/>
              <w:jc w:val="center"/>
              <w:rPr>
                <w:rFonts w:ascii="宋体" w:hAnsi="宋体"/>
                <w:b/>
                <w:szCs w:val="21"/>
              </w:rPr>
            </w:pPr>
            <w:r w:rsidRPr="005C7B24">
              <w:rPr>
                <w:rFonts w:ascii="宋体" w:hAnsi="宋体" w:hint="eastAsia"/>
                <w:b/>
                <w:szCs w:val="21"/>
              </w:rPr>
              <w:t>招标公告</w:t>
            </w:r>
          </w:p>
        </w:tc>
        <w:tc>
          <w:tcPr>
            <w:tcW w:w="6896" w:type="dxa"/>
            <w:shd w:val="clear" w:color="auto" w:fill="auto"/>
            <w:vAlign w:val="center"/>
          </w:tcPr>
          <w:p w:rsidR="0025766C" w:rsidRPr="005C7B24" w:rsidRDefault="0025766C">
            <w:pPr>
              <w:topLinePunct/>
              <w:spacing w:line="360" w:lineRule="auto"/>
              <w:jc w:val="center"/>
              <w:rPr>
                <w:rFonts w:ascii="宋体" w:hAnsi="宋体"/>
                <w:szCs w:val="21"/>
              </w:rPr>
            </w:pPr>
          </w:p>
        </w:tc>
      </w:tr>
      <w:tr w:rsidR="005C7B24" w:rsidRPr="005C7B24" w:rsidTr="003E0A2A">
        <w:trPr>
          <w:trHeight w:val="1027"/>
        </w:trPr>
        <w:tc>
          <w:tcPr>
            <w:tcW w:w="1085"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1</w:t>
            </w:r>
          </w:p>
        </w:tc>
        <w:tc>
          <w:tcPr>
            <w:tcW w:w="1559"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5.2</w:t>
            </w:r>
          </w:p>
        </w:tc>
        <w:tc>
          <w:tcPr>
            <w:tcW w:w="6896" w:type="dxa"/>
            <w:shd w:val="clear" w:color="auto" w:fill="auto"/>
            <w:vAlign w:val="center"/>
          </w:tcPr>
          <w:p w:rsidR="0025766C" w:rsidRPr="005C7B24" w:rsidRDefault="001E203C">
            <w:pPr>
              <w:spacing w:line="360" w:lineRule="auto"/>
              <w:ind w:firstLineChars="200" w:firstLine="420"/>
              <w:rPr>
                <w:rFonts w:ascii="宋体" w:hAnsi="宋体"/>
                <w:szCs w:val="21"/>
              </w:rPr>
            </w:pPr>
            <w:r w:rsidRPr="005C7B24">
              <w:rPr>
                <w:rFonts w:ascii="宋体" w:hAnsi="宋体"/>
                <w:szCs w:val="21"/>
              </w:rPr>
              <w:t>逾期送达的或者未送达指定地点</w:t>
            </w:r>
            <w:r w:rsidRPr="005C7B24">
              <w:rPr>
                <w:rFonts w:ascii="宋体" w:hAnsi="宋体" w:hint="eastAsia"/>
                <w:szCs w:val="21"/>
              </w:rPr>
              <w:t>或未按要求密封</w:t>
            </w:r>
            <w:r w:rsidRPr="005C7B24">
              <w:rPr>
                <w:rFonts w:ascii="宋体" w:hAnsi="宋体"/>
                <w:szCs w:val="21"/>
              </w:rPr>
              <w:t>的投标文件，招标人不予受理。</w:t>
            </w:r>
          </w:p>
        </w:tc>
      </w:tr>
      <w:tr w:rsidR="005C7B24" w:rsidRPr="005C7B24" w:rsidTr="003E0A2A">
        <w:trPr>
          <w:trHeight w:val="986"/>
        </w:trPr>
        <w:tc>
          <w:tcPr>
            <w:tcW w:w="1085"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2</w:t>
            </w:r>
          </w:p>
        </w:tc>
        <w:tc>
          <w:tcPr>
            <w:tcW w:w="1559"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5.3</w:t>
            </w:r>
          </w:p>
        </w:tc>
        <w:tc>
          <w:tcPr>
            <w:tcW w:w="6896" w:type="dxa"/>
            <w:shd w:val="clear" w:color="auto" w:fill="auto"/>
            <w:vAlign w:val="center"/>
          </w:tcPr>
          <w:p w:rsidR="0025766C" w:rsidRPr="005C7B24" w:rsidRDefault="00B239A9">
            <w:pPr>
              <w:tabs>
                <w:tab w:val="left" w:pos="360"/>
              </w:tabs>
              <w:spacing w:line="360" w:lineRule="auto"/>
              <w:rPr>
                <w:rFonts w:ascii="宋体" w:hAnsi="宋体"/>
                <w:szCs w:val="21"/>
              </w:rPr>
            </w:pPr>
            <w:r w:rsidRPr="005C7B24">
              <w:rPr>
                <w:rFonts w:ascii="宋体" w:hAnsi="宋体"/>
                <w:szCs w:val="21"/>
              </w:rPr>
              <w:t>未按上述要求</w:t>
            </w:r>
            <w:r w:rsidRPr="005C7B24">
              <w:rPr>
                <w:rFonts w:ascii="宋体" w:hAnsi="宋体" w:hint="eastAsia"/>
                <w:szCs w:val="21"/>
              </w:rPr>
              <w:t>进行</w:t>
            </w:r>
            <w:r w:rsidRPr="005C7B24">
              <w:rPr>
                <w:rFonts w:ascii="宋体" w:hAnsi="宋体"/>
                <w:szCs w:val="21"/>
              </w:rPr>
              <w:t>投标登记申请并</w:t>
            </w:r>
            <w:r w:rsidRPr="005C7B24">
              <w:rPr>
                <w:rFonts w:ascii="宋体" w:hAnsi="宋体" w:hint="eastAsia"/>
                <w:szCs w:val="21"/>
              </w:rPr>
              <w:t>获取</w:t>
            </w:r>
            <w:r w:rsidR="001E203C" w:rsidRPr="005C7B24">
              <w:rPr>
                <w:rFonts w:ascii="宋体" w:hAnsi="宋体" w:hint="eastAsia"/>
                <w:szCs w:val="21"/>
              </w:rPr>
              <w:t>招标文件的潜在投标人不得参与投标。</w:t>
            </w:r>
          </w:p>
        </w:tc>
      </w:tr>
      <w:tr w:rsidR="005C7B24" w:rsidRPr="005C7B24" w:rsidTr="008F2E9B">
        <w:trPr>
          <w:trHeight w:val="719"/>
        </w:trPr>
        <w:tc>
          <w:tcPr>
            <w:tcW w:w="1085" w:type="dxa"/>
            <w:shd w:val="clear" w:color="auto" w:fill="auto"/>
            <w:vAlign w:val="center"/>
          </w:tcPr>
          <w:p w:rsidR="0025766C" w:rsidRPr="005C7B24" w:rsidRDefault="001E203C">
            <w:pPr>
              <w:topLinePunct/>
              <w:spacing w:line="360" w:lineRule="auto"/>
              <w:jc w:val="center"/>
              <w:rPr>
                <w:rFonts w:ascii="宋体" w:hAnsi="宋体"/>
                <w:b/>
                <w:szCs w:val="21"/>
              </w:rPr>
            </w:pPr>
            <w:r w:rsidRPr="005C7B24">
              <w:rPr>
                <w:rFonts w:ascii="宋体" w:hAnsi="宋体" w:hint="eastAsia"/>
                <w:b/>
                <w:szCs w:val="21"/>
              </w:rPr>
              <w:t>二</w:t>
            </w:r>
          </w:p>
        </w:tc>
        <w:tc>
          <w:tcPr>
            <w:tcW w:w="1559" w:type="dxa"/>
            <w:shd w:val="clear" w:color="auto" w:fill="auto"/>
            <w:vAlign w:val="center"/>
          </w:tcPr>
          <w:p w:rsidR="0025766C" w:rsidRPr="005C7B24" w:rsidRDefault="001E203C">
            <w:pPr>
              <w:topLinePunct/>
              <w:spacing w:line="360" w:lineRule="auto"/>
              <w:jc w:val="center"/>
              <w:rPr>
                <w:rFonts w:ascii="宋体" w:hAnsi="宋体"/>
                <w:b/>
                <w:szCs w:val="21"/>
              </w:rPr>
            </w:pPr>
            <w:r w:rsidRPr="005C7B24">
              <w:rPr>
                <w:rFonts w:ascii="宋体" w:hAnsi="宋体" w:hint="eastAsia"/>
                <w:b/>
                <w:szCs w:val="21"/>
              </w:rPr>
              <w:t>第一章投标人须知前附表</w:t>
            </w:r>
          </w:p>
        </w:tc>
        <w:tc>
          <w:tcPr>
            <w:tcW w:w="6896" w:type="dxa"/>
            <w:shd w:val="clear" w:color="auto" w:fill="auto"/>
            <w:vAlign w:val="center"/>
          </w:tcPr>
          <w:p w:rsidR="0025766C" w:rsidRPr="005C7B24" w:rsidRDefault="0025766C">
            <w:pPr>
              <w:topLinePunct/>
              <w:spacing w:line="360" w:lineRule="auto"/>
              <w:rPr>
                <w:rFonts w:ascii="宋体" w:hAnsi="宋体"/>
                <w:szCs w:val="21"/>
              </w:rPr>
            </w:pPr>
          </w:p>
        </w:tc>
      </w:tr>
      <w:tr w:rsidR="005C7B24" w:rsidRPr="005C7B24" w:rsidTr="008F2E9B">
        <w:tc>
          <w:tcPr>
            <w:tcW w:w="1085"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1</w:t>
            </w:r>
          </w:p>
        </w:tc>
        <w:tc>
          <w:tcPr>
            <w:tcW w:w="1559" w:type="dxa"/>
            <w:shd w:val="clear" w:color="auto" w:fill="auto"/>
            <w:vAlign w:val="center"/>
          </w:tcPr>
          <w:p w:rsidR="0025766C" w:rsidRPr="005C7B24" w:rsidRDefault="001E203C">
            <w:pPr>
              <w:topLinePunct/>
              <w:spacing w:line="360" w:lineRule="auto"/>
              <w:jc w:val="center"/>
              <w:rPr>
                <w:rFonts w:ascii="宋体" w:hAnsi="宋体"/>
                <w:b/>
                <w:szCs w:val="21"/>
              </w:rPr>
            </w:pPr>
            <w:r w:rsidRPr="005C7B24">
              <w:rPr>
                <w:rFonts w:hAnsi="宋体"/>
              </w:rPr>
              <w:t>3.2.10.1</w:t>
            </w:r>
          </w:p>
        </w:tc>
        <w:tc>
          <w:tcPr>
            <w:tcW w:w="6896" w:type="dxa"/>
            <w:shd w:val="clear" w:color="auto" w:fill="auto"/>
            <w:vAlign w:val="center"/>
          </w:tcPr>
          <w:p w:rsidR="00495087" w:rsidRPr="005C7B24" w:rsidRDefault="00495087" w:rsidP="00495087">
            <w:pPr>
              <w:spacing w:line="360" w:lineRule="auto"/>
              <w:ind w:left="105" w:hangingChars="50" w:hanging="105"/>
              <w:rPr>
                <w:rFonts w:ascii="宋体" w:hAnsi="宋体"/>
                <w:szCs w:val="21"/>
              </w:rPr>
            </w:pPr>
            <w:r w:rsidRPr="005C7B24">
              <w:rPr>
                <w:rFonts w:ascii="宋体" w:hAnsi="宋体" w:hint="eastAsia"/>
                <w:b/>
                <w:szCs w:val="21"/>
              </w:rPr>
              <w:t>投标最高限价：</w:t>
            </w:r>
            <w:r w:rsidRPr="005C7B24">
              <w:rPr>
                <w:rFonts w:ascii="宋体" w:hAnsi="宋体"/>
                <w:szCs w:val="21"/>
                <w:u w:val="single"/>
              </w:rPr>
              <w:t>7002588</w:t>
            </w:r>
            <w:r w:rsidRPr="005C7B24">
              <w:rPr>
                <w:rFonts w:ascii="宋体" w:hAnsi="宋体" w:hint="eastAsia"/>
                <w:szCs w:val="21"/>
              </w:rPr>
              <w:t>元（其中包含的定额工日工资总额为人民币</w:t>
            </w:r>
            <w:r w:rsidRPr="005C7B24">
              <w:rPr>
                <w:rFonts w:ascii="宋体" w:hAnsi="宋体"/>
                <w:szCs w:val="21"/>
                <w:u w:val="single"/>
              </w:rPr>
              <w:t xml:space="preserve">     </w:t>
            </w:r>
            <w:r w:rsidRPr="005C7B24">
              <w:rPr>
                <w:rFonts w:ascii="宋体" w:hAnsi="宋体" w:hint="eastAsia"/>
                <w:szCs w:val="21"/>
                <w:u w:val="single"/>
              </w:rPr>
              <w:t xml:space="preserve">     </w:t>
            </w:r>
            <w:r w:rsidRPr="005C7B24">
              <w:rPr>
                <w:rFonts w:ascii="宋体" w:hAnsi="宋体"/>
                <w:szCs w:val="21"/>
                <w:u w:val="single"/>
              </w:rPr>
              <w:t xml:space="preserve">  438740</w:t>
            </w:r>
            <w:r w:rsidRPr="005C7B24">
              <w:rPr>
                <w:rFonts w:ascii="宋体" w:hAnsi="宋体" w:hint="eastAsia"/>
                <w:szCs w:val="21"/>
              </w:rPr>
              <w:t>元；含安全文明施工费</w:t>
            </w:r>
            <w:r w:rsidRPr="005C7B24">
              <w:rPr>
                <w:rFonts w:ascii="宋体" w:hAnsi="宋体" w:hint="eastAsia"/>
                <w:spacing w:val="6"/>
                <w:szCs w:val="21"/>
              </w:rPr>
              <w:t>人民币</w:t>
            </w:r>
            <w:r w:rsidRPr="005C7B24">
              <w:rPr>
                <w:rFonts w:ascii="宋体" w:hAnsi="宋体"/>
                <w:szCs w:val="21"/>
                <w:u w:val="single"/>
              </w:rPr>
              <w:t>83863</w:t>
            </w:r>
            <w:r w:rsidRPr="005C7B24">
              <w:rPr>
                <w:rFonts w:ascii="宋体" w:hAnsi="宋体" w:hint="eastAsia"/>
                <w:szCs w:val="21"/>
              </w:rPr>
              <w:t>元）。</w:t>
            </w:r>
          </w:p>
          <w:p w:rsidR="00495087" w:rsidRPr="005C7B24" w:rsidRDefault="00495087" w:rsidP="00495087">
            <w:pPr>
              <w:spacing w:line="360" w:lineRule="auto"/>
              <w:rPr>
                <w:rFonts w:ascii="宋体" w:hAnsi="宋体"/>
                <w:szCs w:val="21"/>
                <w:u w:val="single"/>
              </w:rPr>
            </w:pPr>
            <w:r w:rsidRPr="005C7B24">
              <w:rPr>
                <w:rFonts w:ascii="宋体" w:hAnsi="宋体" w:hint="eastAsia"/>
                <w:b/>
                <w:szCs w:val="21"/>
              </w:rPr>
              <w:t>其中：水乡地区横向通道中线电力设施迁改部分最高限价</w:t>
            </w:r>
            <w:r w:rsidRPr="005C7B24">
              <w:rPr>
                <w:rFonts w:ascii="宋体" w:hAnsi="宋体" w:hint="eastAsia"/>
                <w:szCs w:val="21"/>
              </w:rPr>
              <w:t>：人民币</w:t>
            </w:r>
            <w:r w:rsidRPr="005C7B24">
              <w:rPr>
                <w:rFonts w:ascii="宋体" w:hAnsi="宋体"/>
                <w:szCs w:val="21"/>
                <w:u w:val="single"/>
              </w:rPr>
              <w:t>4452159</w:t>
            </w:r>
            <w:r w:rsidRPr="005C7B24">
              <w:rPr>
                <w:rFonts w:ascii="宋体" w:hAnsi="宋体" w:hint="eastAsia"/>
                <w:szCs w:val="21"/>
                <w:u w:val="single"/>
              </w:rPr>
              <w:t xml:space="preserve">    </w:t>
            </w:r>
            <w:r w:rsidRPr="005C7B24">
              <w:rPr>
                <w:rFonts w:ascii="宋体" w:hAnsi="宋体"/>
                <w:szCs w:val="21"/>
                <w:u w:val="single"/>
              </w:rPr>
              <w:t xml:space="preserve"> </w:t>
            </w:r>
            <w:r w:rsidRPr="005C7B24">
              <w:rPr>
                <w:rFonts w:ascii="宋体" w:hAnsi="宋体" w:hint="eastAsia"/>
                <w:szCs w:val="21"/>
                <w:u w:val="single"/>
              </w:rPr>
              <w:t xml:space="preserve"> </w:t>
            </w:r>
            <w:r w:rsidRPr="005C7B24" w:rsidDel="0039077C">
              <w:rPr>
                <w:rFonts w:ascii="宋体" w:hAnsi="宋体"/>
                <w:szCs w:val="21"/>
                <w:u w:val="single"/>
              </w:rPr>
              <w:t xml:space="preserve"> </w:t>
            </w:r>
          </w:p>
          <w:p w:rsidR="00495087" w:rsidRPr="005C7B24" w:rsidRDefault="00495087" w:rsidP="00495087">
            <w:pPr>
              <w:spacing w:line="360" w:lineRule="auto"/>
              <w:rPr>
                <w:rFonts w:ascii="宋体" w:hAnsi="宋体"/>
                <w:szCs w:val="21"/>
              </w:rPr>
            </w:pPr>
            <w:r w:rsidRPr="005C7B24">
              <w:rPr>
                <w:rFonts w:ascii="宋体" w:hAnsi="宋体" w:hint="eastAsia"/>
                <w:szCs w:val="21"/>
              </w:rPr>
              <w:t>元（其中包含的定额工日工资总额为人民币</w:t>
            </w:r>
            <w:r w:rsidRPr="005C7B24">
              <w:rPr>
                <w:rFonts w:ascii="宋体" w:hAnsi="宋体"/>
                <w:szCs w:val="21"/>
                <w:u w:val="single"/>
              </w:rPr>
              <w:t>247828</w:t>
            </w:r>
            <w:r w:rsidRPr="005C7B24">
              <w:rPr>
                <w:rFonts w:ascii="宋体" w:hAnsi="宋体" w:hint="eastAsia"/>
                <w:szCs w:val="21"/>
              </w:rPr>
              <w:t>元；含安全文明施工费</w:t>
            </w:r>
            <w:r w:rsidRPr="005C7B24">
              <w:rPr>
                <w:rFonts w:ascii="宋体" w:hAnsi="宋体" w:hint="eastAsia"/>
                <w:spacing w:val="6"/>
                <w:szCs w:val="21"/>
              </w:rPr>
              <w:t>人民币</w:t>
            </w:r>
            <w:r w:rsidRPr="005C7B24">
              <w:rPr>
                <w:rFonts w:ascii="宋体" w:hAnsi="宋体"/>
                <w:szCs w:val="21"/>
                <w:u w:val="single"/>
              </w:rPr>
              <w:t>48115</w:t>
            </w:r>
            <w:r w:rsidRPr="005C7B24">
              <w:rPr>
                <w:rFonts w:ascii="宋体" w:hAnsi="宋体" w:hint="eastAsia"/>
                <w:szCs w:val="21"/>
              </w:rPr>
              <w:t>元）。</w:t>
            </w:r>
          </w:p>
          <w:p w:rsidR="00495087" w:rsidRPr="005C7B24" w:rsidRDefault="00495087" w:rsidP="00495087">
            <w:pPr>
              <w:spacing w:line="360" w:lineRule="auto"/>
              <w:rPr>
                <w:rFonts w:ascii="宋体" w:hAnsi="宋体"/>
                <w:szCs w:val="21"/>
              </w:rPr>
            </w:pPr>
            <w:r w:rsidRPr="005C7B24">
              <w:rPr>
                <w:rFonts w:ascii="宋体" w:hAnsi="宋体" w:hint="eastAsia"/>
                <w:b/>
                <w:szCs w:val="21"/>
              </w:rPr>
              <w:t>县道</w:t>
            </w:r>
            <w:r w:rsidRPr="005C7B24">
              <w:rPr>
                <w:rFonts w:ascii="宋体" w:hAnsi="宋体"/>
                <w:b/>
                <w:szCs w:val="21"/>
              </w:rPr>
              <w:t>X246角社大桥应急工程供电线路迁改部分</w:t>
            </w:r>
            <w:r w:rsidRPr="005C7B24">
              <w:rPr>
                <w:rFonts w:ascii="宋体" w:hAnsi="宋体" w:hint="eastAsia"/>
                <w:b/>
                <w:szCs w:val="21"/>
              </w:rPr>
              <w:t>最高限价</w:t>
            </w:r>
            <w:r w:rsidRPr="005C7B24">
              <w:rPr>
                <w:rFonts w:ascii="宋体" w:hAnsi="宋体" w:hint="eastAsia"/>
                <w:szCs w:val="21"/>
              </w:rPr>
              <w:t>：人民币</w:t>
            </w:r>
          </w:p>
          <w:p w:rsidR="00495087" w:rsidRPr="005C7B24" w:rsidRDefault="00495087" w:rsidP="00495087">
            <w:pPr>
              <w:spacing w:line="360" w:lineRule="auto"/>
              <w:rPr>
                <w:rFonts w:ascii="宋体" w:hAnsi="宋体"/>
                <w:szCs w:val="21"/>
              </w:rPr>
            </w:pPr>
            <w:r w:rsidRPr="005C7B24">
              <w:rPr>
                <w:rFonts w:ascii="宋体" w:hAnsi="宋体"/>
                <w:szCs w:val="21"/>
                <w:u w:val="single"/>
              </w:rPr>
              <w:t>2550429</w:t>
            </w:r>
            <w:r w:rsidRPr="005C7B24">
              <w:rPr>
                <w:rFonts w:ascii="宋体" w:hAnsi="宋体" w:hint="eastAsia"/>
                <w:szCs w:val="21"/>
              </w:rPr>
              <w:t>元（其中包含的定额工日工资总额为人民币</w:t>
            </w:r>
            <w:r w:rsidRPr="005C7B24">
              <w:rPr>
                <w:rFonts w:ascii="宋体" w:hAnsi="宋体"/>
                <w:szCs w:val="21"/>
                <w:u w:val="single"/>
              </w:rPr>
              <w:t>190912</w:t>
            </w:r>
            <w:r w:rsidRPr="005C7B24">
              <w:rPr>
                <w:rFonts w:ascii="宋体" w:hAnsi="宋体" w:hint="eastAsia"/>
                <w:szCs w:val="21"/>
              </w:rPr>
              <w:t>元；含安全文明施工费</w:t>
            </w:r>
            <w:r w:rsidRPr="005C7B24">
              <w:rPr>
                <w:rFonts w:ascii="宋体" w:hAnsi="宋体" w:hint="eastAsia"/>
                <w:spacing w:val="6"/>
                <w:szCs w:val="21"/>
              </w:rPr>
              <w:t>人民币</w:t>
            </w:r>
            <w:r w:rsidRPr="005C7B24">
              <w:rPr>
                <w:rFonts w:ascii="宋体" w:hAnsi="宋体"/>
                <w:szCs w:val="21"/>
                <w:u w:val="single"/>
              </w:rPr>
              <w:t>35748</w:t>
            </w:r>
            <w:r w:rsidRPr="005C7B24">
              <w:rPr>
                <w:rFonts w:ascii="宋体" w:hAnsi="宋体" w:hint="eastAsia"/>
                <w:szCs w:val="21"/>
              </w:rPr>
              <w:t>元）。</w:t>
            </w:r>
          </w:p>
          <w:p w:rsidR="00495087" w:rsidRPr="005C7B24" w:rsidRDefault="00495087" w:rsidP="00495087">
            <w:pPr>
              <w:spacing w:line="360" w:lineRule="auto"/>
              <w:rPr>
                <w:rFonts w:hAnsi="宋体"/>
                <w:szCs w:val="21"/>
              </w:rPr>
            </w:pPr>
          </w:p>
          <w:p w:rsidR="00495087" w:rsidRPr="005C7B24" w:rsidRDefault="00495087" w:rsidP="00495087">
            <w:pPr>
              <w:spacing w:line="360" w:lineRule="auto"/>
              <w:rPr>
                <w:rFonts w:ascii="黑体" w:eastAsia="黑体" w:hAnsi="黑体"/>
                <w:b/>
                <w:szCs w:val="21"/>
                <w:u w:val="single"/>
              </w:rPr>
            </w:pPr>
            <w:r w:rsidRPr="005C7B24">
              <w:rPr>
                <w:rFonts w:ascii="黑体" w:eastAsia="黑体" w:hAnsi="黑体" w:hint="eastAsia"/>
                <w:b/>
                <w:szCs w:val="21"/>
                <w:u w:val="single"/>
              </w:rPr>
              <w:t>注：</w:t>
            </w:r>
            <w:r w:rsidRPr="005C7B24">
              <w:rPr>
                <w:rFonts w:ascii="黑体" w:eastAsia="黑体" w:hAnsi="黑体"/>
                <w:b/>
                <w:szCs w:val="21"/>
                <w:u w:val="single"/>
              </w:rPr>
              <w:t>1</w:t>
            </w:r>
            <w:r w:rsidRPr="005C7B24">
              <w:rPr>
                <w:rFonts w:ascii="黑体" w:eastAsia="黑体" w:hAnsi="黑体" w:hint="eastAsia"/>
                <w:b/>
                <w:szCs w:val="21"/>
                <w:u w:val="single"/>
              </w:rPr>
              <w:t>、投标人在“投标函”及“东莞市建设工程项目工程量清单报价表”中填报的水乡地区横向通道中线电力设施迁改部分的投标价及县道</w:t>
            </w:r>
            <w:r w:rsidRPr="005C7B24">
              <w:rPr>
                <w:rFonts w:ascii="黑体" w:eastAsia="黑体" w:hAnsi="黑体"/>
                <w:b/>
                <w:szCs w:val="21"/>
                <w:u w:val="single"/>
              </w:rPr>
              <w:t>X246角社大桥应急工程供电线路迁改部分</w:t>
            </w:r>
            <w:r w:rsidRPr="005C7B24">
              <w:rPr>
                <w:rFonts w:ascii="黑体" w:eastAsia="黑体" w:hAnsi="黑体" w:hint="eastAsia"/>
                <w:b/>
                <w:szCs w:val="21"/>
                <w:u w:val="single"/>
              </w:rPr>
              <w:t>的</w:t>
            </w:r>
            <w:r w:rsidRPr="005C7B24">
              <w:rPr>
                <w:rFonts w:ascii="黑体" w:eastAsia="黑体" w:hAnsi="黑体"/>
                <w:b/>
                <w:szCs w:val="21"/>
                <w:u w:val="single"/>
              </w:rPr>
              <w:t>投标价均不能超过各自相应的投标最高限价</w:t>
            </w:r>
            <w:r w:rsidRPr="005C7B24">
              <w:rPr>
                <w:rFonts w:ascii="黑体" w:eastAsia="黑体" w:hAnsi="黑体" w:hint="eastAsia"/>
                <w:b/>
                <w:szCs w:val="21"/>
                <w:u w:val="single"/>
              </w:rPr>
              <w:t>，否则作否决投标处理。</w:t>
            </w:r>
          </w:p>
          <w:p w:rsidR="00495087" w:rsidRPr="005C7B24" w:rsidRDefault="00495087" w:rsidP="00495087">
            <w:pPr>
              <w:spacing w:line="360" w:lineRule="auto"/>
              <w:rPr>
                <w:rFonts w:ascii="黑体" w:eastAsia="黑体" w:hAnsi="黑体"/>
                <w:b/>
                <w:szCs w:val="21"/>
                <w:u w:val="single"/>
              </w:rPr>
            </w:pPr>
          </w:p>
          <w:p w:rsidR="0025766C" w:rsidRPr="005C7B24" w:rsidRDefault="00495087" w:rsidP="00495087">
            <w:pPr>
              <w:topLinePunct/>
              <w:spacing w:line="360" w:lineRule="auto"/>
              <w:rPr>
                <w:rFonts w:ascii="宋体" w:hAnsi="宋体"/>
                <w:szCs w:val="21"/>
              </w:rPr>
            </w:pPr>
            <w:r w:rsidRPr="005C7B24">
              <w:rPr>
                <w:rFonts w:ascii="黑体" w:eastAsia="黑体" w:hAnsi="黑体"/>
                <w:b/>
                <w:szCs w:val="21"/>
                <w:u w:val="single"/>
              </w:rPr>
              <w:t>2</w:t>
            </w:r>
            <w:r w:rsidRPr="005C7B24">
              <w:rPr>
                <w:rFonts w:ascii="黑体" w:eastAsia="黑体" w:hAnsi="黑体" w:hint="eastAsia"/>
                <w:b/>
                <w:szCs w:val="21"/>
                <w:u w:val="single"/>
              </w:rPr>
              <w:t>、投标最高限价为水乡地区横向通道中线电力设施迁改部分最高限价与县道</w:t>
            </w:r>
            <w:r w:rsidRPr="005C7B24">
              <w:rPr>
                <w:rFonts w:ascii="黑体" w:eastAsia="黑体" w:hAnsi="黑体"/>
                <w:b/>
                <w:szCs w:val="21"/>
                <w:u w:val="single"/>
              </w:rPr>
              <w:t>X246角社大桥应急工程供电线路迁改部分最高限价的和。</w:t>
            </w:r>
          </w:p>
        </w:tc>
      </w:tr>
      <w:tr w:rsidR="005C7B24" w:rsidRPr="005C7B24" w:rsidTr="008F2E9B">
        <w:tc>
          <w:tcPr>
            <w:tcW w:w="1085"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2</w:t>
            </w:r>
          </w:p>
        </w:tc>
        <w:tc>
          <w:tcPr>
            <w:tcW w:w="1559" w:type="dxa"/>
            <w:shd w:val="clear" w:color="auto" w:fill="auto"/>
            <w:vAlign w:val="center"/>
          </w:tcPr>
          <w:p w:rsidR="0025766C" w:rsidRPr="005C7B24" w:rsidRDefault="001E203C">
            <w:pPr>
              <w:topLinePunct/>
              <w:spacing w:line="360" w:lineRule="auto"/>
              <w:jc w:val="center"/>
              <w:rPr>
                <w:rFonts w:ascii="宋体" w:hAnsi="宋体"/>
                <w:b/>
                <w:szCs w:val="21"/>
              </w:rPr>
            </w:pPr>
            <w:r w:rsidRPr="005C7B24">
              <w:rPr>
                <w:rFonts w:ascii="宋体" w:hAnsi="宋体"/>
                <w:szCs w:val="21"/>
              </w:rPr>
              <w:t>3.2.11</w:t>
            </w:r>
          </w:p>
        </w:tc>
        <w:tc>
          <w:tcPr>
            <w:tcW w:w="6896" w:type="dxa"/>
            <w:shd w:val="clear" w:color="auto" w:fill="auto"/>
            <w:vAlign w:val="center"/>
          </w:tcPr>
          <w:p w:rsidR="00495087" w:rsidRPr="005C7B24" w:rsidRDefault="00495087" w:rsidP="00495087">
            <w:pPr>
              <w:spacing w:line="360" w:lineRule="auto"/>
              <w:rPr>
                <w:rFonts w:ascii="宋体" w:hAnsi="宋体"/>
                <w:szCs w:val="21"/>
              </w:rPr>
            </w:pPr>
            <w:r w:rsidRPr="005C7B24">
              <w:rPr>
                <w:rFonts w:ascii="宋体" w:hAnsi="宋体" w:hint="eastAsia"/>
                <w:szCs w:val="21"/>
              </w:rPr>
              <w:t>安全文明施工费合计</w:t>
            </w:r>
            <w:r w:rsidRPr="005C7B24">
              <w:rPr>
                <w:rFonts w:ascii="宋体" w:hAnsi="宋体" w:hint="eastAsia"/>
                <w:spacing w:val="6"/>
                <w:szCs w:val="21"/>
              </w:rPr>
              <w:t>人民币</w:t>
            </w:r>
            <w:r w:rsidRPr="005C7B24">
              <w:rPr>
                <w:rFonts w:ascii="宋体" w:hAnsi="宋体"/>
                <w:szCs w:val="21"/>
                <w:u w:val="single"/>
              </w:rPr>
              <w:t>83863</w:t>
            </w:r>
            <w:r w:rsidRPr="005C7B24">
              <w:rPr>
                <w:rFonts w:ascii="宋体" w:hAnsi="宋体" w:hint="eastAsia"/>
                <w:szCs w:val="21"/>
              </w:rPr>
              <w:t>元。</w:t>
            </w:r>
          </w:p>
          <w:p w:rsidR="00495087" w:rsidRPr="005C7B24" w:rsidRDefault="00495087" w:rsidP="00495087">
            <w:pPr>
              <w:spacing w:line="360" w:lineRule="auto"/>
              <w:rPr>
                <w:rFonts w:ascii="宋体" w:hAnsi="宋体"/>
                <w:spacing w:val="6"/>
                <w:szCs w:val="21"/>
              </w:rPr>
            </w:pPr>
            <w:r w:rsidRPr="005C7B24">
              <w:rPr>
                <w:rFonts w:ascii="宋体" w:hAnsi="宋体" w:hint="eastAsia"/>
                <w:szCs w:val="21"/>
              </w:rPr>
              <w:t>其中：水乡地区横向通道中线电力设施迁改部分安全文明施工费</w:t>
            </w:r>
            <w:r w:rsidRPr="005C7B24">
              <w:rPr>
                <w:rFonts w:ascii="宋体" w:hAnsi="宋体" w:hint="eastAsia"/>
                <w:spacing w:val="6"/>
                <w:szCs w:val="21"/>
              </w:rPr>
              <w:t>人民币</w:t>
            </w:r>
          </w:p>
          <w:p w:rsidR="00495087" w:rsidRPr="005C7B24" w:rsidRDefault="00495087" w:rsidP="00495087">
            <w:pPr>
              <w:spacing w:line="360" w:lineRule="auto"/>
              <w:rPr>
                <w:rFonts w:ascii="宋体" w:hAnsi="宋体"/>
                <w:szCs w:val="21"/>
              </w:rPr>
            </w:pPr>
            <w:r w:rsidRPr="005C7B24">
              <w:rPr>
                <w:rFonts w:ascii="宋体" w:hAnsi="宋体"/>
                <w:szCs w:val="21"/>
                <w:u w:val="single"/>
              </w:rPr>
              <w:t>48115</w:t>
            </w:r>
            <w:r w:rsidRPr="005C7B24">
              <w:rPr>
                <w:rFonts w:ascii="宋体" w:hAnsi="宋体" w:hint="eastAsia"/>
                <w:szCs w:val="21"/>
              </w:rPr>
              <w:t>元；</w:t>
            </w:r>
          </w:p>
          <w:p w:rsidR="00495087" w:rsidRPr="005C7B24" w:rsidRDefault="00495087" w:rsidP="00495087">
            <w:pPr>
              <w:spacing w:line="360" w:lineRule="auto"/>
              <w:rPr>
                <w:rFonts w:ascii="宋体" w:hAnsi="宋体"/>
                <w:spacing w:val="6"/>
                <w:szCs w:val="21"/>
              </w:rPr>
            </w:pPr>
            <w:r w:rsidRPr="005C7B24">
              <w:rPr>
                <w:rFonts w:ascii="宋体" w:hAnsi="宋体" w:hint="eastAsia"/>
                <w:szCs w:val="21"/>
              </w:rPr>
              <w:t>县道</w:t>
            </w:r>
            <w:r w:rsidRPr="005C7B24">
              <w:rPr>
                <w:rFonts w:ascii="宋体" w:hAnsi="宋体"/>
                <w:szCs w:val="21"/>
              </w:rPr>
              <w:t>X246角社大桥应急工程供电线路迁改部分</w:t>
            </w:r>
            <w:r w:rsidRPr="005C7B24">
              <w:rPr>
                <w:rFonts w:ascii="宋体" w:hAnsi="宋体" w:hint="eastAsia"/>
                <w:szCs w:val="21"/>
              </w:rPr>
              <w:t>安全文明施工费</w:t>
            </w:r>
            <w:r w:rsidRPr="005C7B24">
              <w:rPr>
                <w:rFonts w:ascii="宋体" w:hAnsi="宋体" w:hint="eastAsia"/>
                <w:spacing w:val="6"/>
                <w:szCs w:val="21"/>
              </w:rPr>
              <w:t>人民币</w:t>
            </w:r>
          </w:p>
          <w:p w:rsidR="00495087" w:rsidRPr="005C7B24" w:rsidRDefault="00495087" w:rsidP="00495087">
            <w:pPr>
              <w:spacing w:line="360" w:lineRule="auto"/>
              <w:rPr>
                <w:rFonts w:ascii="宋体" w:hAnsi="宋体"/>
                <w:szCs w:val="21"/>
              </w:rPr>
            </w:pPr>
            <w:r w:rsidRPr="005C7B24">
              <w:rPr>
                <w:rFonts w:ascii="宋体" w:hAnsi="宋体"/>
                <w:szCs w:val="21"/>
                <w:u w:val="single"/>
              </w:rPr>
              <w:t>35748</w:t>
            </w:r>
            <w:r w:rsidRPr="005C7B24">
              <w:rPr>
                <w:rFonts w:ascii="宋体" w:hAnsi="宋体" w:hint="eastAsia"/>
                <w:szCs w:val="21"/>
              </w:rPr>
              <w:t>元。</w:t>
            </w:r>
          </w:p>
          <w:p w:rsidR="0025766C" w:rsidRPr="005C7B24" w:rsidRDefault="00495087" w:rsidP="00495087">
            <w:pPr>
              <w:topLinePunct/>
              <w:spacing w:line="360" w:lineRule="auto"/>
              <w:rPr>
                <w:rFonts w:ascii="宋体" w:hAnsi="宋体"/>
                <w:szCs w:val="21"/>
              </w:rPr>
            </w:pPr>
            <w:r w:rsidRPr="005C7B24">
              <w:rPr>
                <w:rFonts w:ascii="黑体" w:eastAsia="黑体" w:hAnsi="黑体" w:hint="eastAsia"/>
                <w:b/>
                <w:szCs w:val="21"/>
                <w:u w:val="single"/>
              </w:rPr>
              <w:t>注：投标人在“投标函”中填报的安全文明施工费金额必须分别等于上述对应的安全文明施工费，否则作否决投标处理。</w:t>
            </w:r>
          </w:p>
        </w:tc>
      </w:tr>
      <w:tr w:rsidR="005C7B24" w:rsidRPr="005C7B24" w:rsidTr="008F2E9B">
        <w:tc>
          <w:tcPr>
            <w:tcW w:w="1085"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3</w:t>
            </w:r>
          </w:p>
        </w:tc>
        <w:tc>
          <w:tcPr>
            <w:tcW w:w="1559" w:type="dxa"/>
            <w:shd w:val="clear" w:color="auto" w:fill="auto"/>
            <w:vAlign w:val="center"/>
          </w:tcPr>
          <w:p w:rsidR="0025766C" w:rsidRPr="005C7B24" w:rsidRDefault="001E203C">
            <w:pPr>
              <w:topLinePunct/>
              <w:spacing w:line="360" w:lineRule="auto"/>
              <w:jc w:val="center"/>
              <w:rPr>
                <w:rFonts w:ascii="宋体" w:hAnsi="宋体"/>
                <w:b/>
                <w:szCs w:val="21"/>
              </w:rPr>
            </w:pPr>
            <w:r w:rsidRPr="005C7B24">
              <w:rPr>
                <w:rFonts w:hAnsi="宋体"/>
              </w:rPr>
              <w:t>3.4.1</w:t>
            </w:r>
          </w:p>
        </w:tc>
        <w:tc>
          <w:tcPr>
            <w:tcW w:w="6896" w:type="dxa"/>
            <w:shd w:val="clear" w:color="auto" w:fill="auto"/>
            <w:vAlign w:val="center"/>
          </w:tcPr>
          <w:p w:rsidR="0025766C" w:rsidRPr="005C7B24" w:rsidRDefault="001E203C">
            <w:pPr>
              <w:spacing w:line="360" w:lineRule="auto"/>
              <w:rPr>
                <w:rFonts w:ascii="宋体" w:hAnsi="宋体"/>
                <w:szCs w:val="21"/>
              </w:rPr>
            </w:pPr>
            <w:r w:rsidRPr="005C7B24">
              <w:rPr>
                <w:rFonts w:ascii="宋体" w:hAnsi="宋体" w:hint="eastAsia"/>
                <w:szCs w:val="21"/>
              </w:rPr>
              <w:t>投标保证金金额：</w:t>
            </w:r>
            <w:r w:rsidRPr="005C7B24">
              <w:rPr>
                <w:rFonts w:ascii="宋体" w:hAnsi="宋体" w:hint="eastAsia"/>
                <w:szCs w:val="21"/>
                <w:u w:val="single"/>
              </w:rPr>
              <w:t>人民币</w:t>
            </w:r>
            <w:r w:rsidR="008C168B" w:rsidRPr="005C7B24">
              <w:rPr>
                <w:rFonts w:ascii="宋体" w:hAnsi="宋体"/>
                <w:szCs w:val="21"/>
                <w:u w:val="single"/>
              </w:rPr>
              <w:t>13</w:t>
            </w:r>
            <w:r w:rsidRPr="005C7B24">
              <w:rPr>
                <w:rFonts w:ascii="宋体" w:hAnsi="宋体" w:hint="eastAsia"/>
                <w:szCs w:val="21"/>
                <w:u w:val="single"/>
              </w:rPr>
              <w:t>万</w:t>
            </w:r>
            <w:r w:rsidRPr="005C7B24">
              <w:rPr>
                <w:rFonts w:ascii="宋体" w:hAnsi="宋体" w:hint="eastAsia"/>
                <w:u w:val="single"/>
              </w:rPr>
              <w:t>元</w:t>
            </w:r>
            <w:r w:rsidRPr="005C7B24">
              <w:rPr>
                <w:rFonts w:ascii="宋体" w:hAnsi="宋体" w:hint="eastAsia"/>
                <w:szCs w:val="21"/>
              </w:rPr>
              <w:t>。</w:t>
            </w:r>
          </w:p>
          <w:p w:rsidR="0025766C" w:rsidRPr="005C7B24" w:rsidRDefault="001E203C">
            <w:pPr>
              <w:spacing w:line="360" w:lineRule="auto"/>
              <w:rPr>
                <w:rFonts w:ascii="宋体" w:hAnsi="宋体"/>
                <w:szCs w:val="21"/>
              </w:rPr>
            </w:pPr>
            <w:r w:rsidRPr="005C7B24">
              <w:rPr>
                <w:rFonts w:ascii="宋体" w:hAnsi="宋体" w:hint="eastAsia"/>
                <w:szCs w:val="21"/>
              </w:rPr>
              <w:t>投标保证金的形式：银行电汇、银行保函</w:t>
            </w:r>
          </w:p>
          <w:p w:rsidR="0025766C" w:rsidRPr="005C7B24" w:rsidRDefault="001E203C">
            <w:pPr>
              <w:spacing w:line="360" w:lineRule="auto"/>
              <w:rPr>
                <w:rFonts w:ascii="宋体" w:hAnsi="宋体"/>
                <w:szCs w:val="21"/>
              </w:rPr>
            </w:pPr>
            <w:r w:rsidRPr="005C7B24">
              <w:rPr>
                <w:rFonts w:ascii="宋体" w:hAnsi="宋体"/>
                <w:szCs w:val="21"/>
              </w:rPr>
              <w:t>投标保证金的递交截止时间为：</w:t>
            </w:r>
            <w:r w:rsidRPr="005C7B24">
              <w:rPr>
                <w:rFonts w:ascii="宋体" w:hAnsi="宋体" w:hint="eastAsia"/>
                <w:szCs w:val="21"/>
              </w:rPr>
              <w:t>同本须知第</w:t>
            </w:r>
            <w:r w:rsidRPr="005C7B24">
              <w:rPr>
                <w:rFonts w:hAnsi="宋体"/>
                <w:kern w:val="0"/>
                <w:szCs w:val="21"/>
              </w:rPr>
              <w:t>4.2.1</w:t>
            </w:r>
            <w:r w:rsidRPr="005C7B24">
              <w:rPr>
                <w:rFonts w:hAnsi="宋体" w:hint="eastAsia"/>
                <w:kern w:val="0"/>
                <w:szCs w:val="21"/>
              </w:rPr>
              <w:t>项规定的投标截止</w:t>
            </w:r>
            <w:r w:rsidRPr="005C7B24">
              <w:rPr>
                <w:rFonts w:hAnsi="宋体" w:hint="eastAsia"/>
                <w:kern w:val="0"/>
              </w:rPr>
              <w:t>时间。</w:t>
            </w:r>
          </w:p>
          <w:p w:rsidR="0025766C" w:rsidRPr="005C7B24" w:rsidRDefault="001E203C">
            <w:pPr>
              <w:spacing w:line="360" w:lineRule="auto"/>
              <w:rPr>
                <w:rFonts w:ascii="宋体" w:hAnsi="宋体"/>
                <w:szCs w:val="21"/>
              </w:rPr>
            </w:pPr>
            <w:r w:rsidRPr="005C7B24">
              <w:rPr>
                <w:rFonts w:ascii="宋体" w:hAnsi="宋体" w:hint="eastAsia"/>
                <w:szCs w:val="21"/>
              </w:rPr>
              <w:t>投标保证金递交的其他要求：</w:t>
            </w:r>
          </w:p>
          <w:p w:rsidR="0025766C" w:rsidRPr="005C7B24" w:rsidRDefault="001E203C">
            <w:pPr>
              <w:spacing w:line="360" w:lineRule="auto"/>
              <w:rPr>
                <w:rFonts w:ascii="宋体" w:hAnsi="宋体"/>
                <w:b/>
                <w:szCs w:val="21"/>
              </w:rPr>
            </w:pPr>
            <w:r w:rsidRPr="005C7B24">
              <w:rPr>
                <w:rFonts w:ascii="宋体" w:hAnsi="宋体" w:hint="eastAsia"/>
                <w:szCs w:val="21"/>
              </w:rPr>
              <w:t>（</w:t>
            </w:r>
            <w:r w:rsidRPr="005C7B24">
              <w:rPr>
                <w:rFonts w:ascii="宋体" w:hAnsi="宋体"/>
                <w:szCs w:val="21"/>
              </w:rPr>
              <w:t>1）若采用银行保函，则应由投标人开立基本账户的银行开具。银行保函应采用招标文件提供的格式，银行保函复印件应装订在投标文件</w:t>
            </w:r>
            <w:r w:rsidRPr="005C7B24">
              <w:rPr>
                <w:rFonts w:ascii="宋体" w:hAnsi="宋体" w:hint="eastAsia"/>
                <w:szCs w:val="21"/>
              </w:rPr>
              <w:t>商务文件中。</w:t>
            </w:r>
          </w:p>
          <w:p w:rsidR="0025766C" w:rsidRPr="005C7B24" w:rsidRDefault="001E203C">
            <w:pPr>
              <w:spacing w:line="360" w:lineRule="auto"/>
              <w:rPr>
                <w:rFonts w:ascii="宋体" w:hAnsi="宋体"/>
                <w:szCs w:val="21"/>
              </w:rPr>
            </w:pPr>
            <w:r w:rsidRPr="005C7B24">
              <w:rPr>
                <w:rFonts w:ascii="宋体" w:hAnsi="宋体" w:hint="eastAsia"/>
                <w:szCs w:val="21"/>
              </w:rPr>
              <w:t>（</w:t>
            </w:r>
            <w:r w:rsidRPr="005C7B24">
              <w:rPr>
                <w:rFonts w:ascii="宋体" w:hAnsi="宋体"/>
                <w:szCs w:val="21"/>
              </w:rPr>
              <w:t>2）若采用银行电汇形式的投标人必须从其基本账户一次性汇入以下开户银行及帐号：</w:t>
            </w:r>
          </w:p>
          <w:p w:rsidR="0025766C" w:rsidRPr="005C7B24" w:rsidRDefault="001E203C">
            <w:pPr>
              <w:spacing w:line="360" w:lineRule="auto"/>
              <w:rPr>
                <w:rFonts w:ascii="宋体" w:hAnsi="宋体"/>
                <w:szCs w:val="21"/>
              </w:rPr>
            </w:pPr>
            <w:r w:rsidRPr="005C7B24">
              <w:rPr>
                <w:rFonts w:ascii="宋体" w:hAnsi="宋体"/>
                <w:szCs w:val="21"/>
              </w:rPr>
              <w:t>开户银行：</w:t>
            </w:r>
            <w:r w:rsidRPr="005C7B24">
              <w:rPr>
                <w:rFonts w:ascii="宋体" w:hAnsi="宋体" w:hint="eastAsia"/>
                <w:szCs w:val="21"/>
              </w:rPr>
              <w:t>中国建设银行</w:t>
            </w:r>
            <w:r w:rsidRPr="005C7B24">
              <w:rPr>
                <w:rFonts w:ascii="宋体" w:hAnsi="宋体"/>
                <w:szCs w:val="21"/>
              </w:rPr>
              <w:t>广州市</w:t>
            </w:r>
            <w:r w:rsidRPr="005C7B24">
              <w:rPr>
                <w:rFonts w:ascii="宋体" w:hAnsi="宋体" w:hint="eastAsia"/>
                <w:szCs w:val="21"/>
              </w:rPr>
              <w:t>天润路支行</w:t>
            </w:r>
          </w:p>
          <w:p w:rsidR="0025766C" w:rsidRPr="005C7B24" w:rsidRDefault="001E203C">
            <w:pPr>
              <w:spacing w:line="360" w:lineRule="auto"/>
              <w:rPr>
                <w:rFonts w:ascii="宋体" w:hAnsi="宋体"/>
              </w:rPr>
            </w:pPr>
            <w:r w:rsidRPr="005C7B24">
              <w:rPr>
                <w:rFonts w:ascii="宋体" w:hAnsi="宋体" w:hint="eastAsia"/>
                <w:szCs w:val="21"/>
              </w:rPr>
              <w:t>户</w:t>
            </w:r>
            <w:r w:rsidRPr="005C7B24">
              <w:rPr>
                <w:rFonts w:ascii="宋体" w:hAnsi="宋体"/>
                <w:szCs w:val="21"/>
              </w:rPr>
              <w:t xml:space="preserve">    </w:t>
            </w:r>
            <w:r w:rsidRPr="005C7B24">
              <w:rPr>
                <w:rFonts w:ascii="宋体" w:hAnsi="宋体" w:hint="eastAsia"/>
                <w:szCs w:val="21"/>
              </w:rPr>
              <w:t>名：广州公共资源</w:t>
            </w:r>
            <w:r w:rsidRPr="005C7B24">
              <w:rPr>
                <w:rFonts w:ascii="宋体" w:hAnsi="宋体" w:hint="eastAsia"/>
              </w:rPr>
              <w:t>交易中心</w:t>
            </w:r>
          </w:p>
          <w:p w:rsidR="0025766C" w:rsidRPr="005C7B24" w:rsidRDefault="001E203C">
            <w:pPr>
              <w:spacing w:line="360" w:lineRule="auto"/>
              <w:rPr>
                <w:rFonts w:ascii="宋体" w:hAnsi="宋体"/>
                <w:szCs w:val="21"/>
              </w:rPr>
            </w:pPr>
            <w:r w:rsidRPr="005C7B24">
              <w:rPr>
                <w:rFonts w:ascii="宋体" w:hAnsi="宋体"/>
                <w:szCs w:val="21"/>
              </w:rPr>
              <w:t>帐    号：44001583404059333333</w:t>
            </w:r>
          </w:p>
          <w:p w:rsidR="0025766C" w:rsidRPr="005C7B24" w:rsidRDefault="001E203C">
            <w:pPr>
              <w:spacing w:line="360" w:lineRule="auto"/>
              <w:rPr>
                <w:rFonts w:ascii="宋体" w:hAnsi="宋体"/>
                <w:szCs w:val="21"/>
              </w:rPr>
            </w:pPr>
            <w:r w:rsidRPr="005C7B24">
              <w:rPr>
                <w:rFonts w:ascii="宋体" w:hAnsi="宋体"/>
                <w:szCs w:val="21"/>
              </w:rPr>
              <w:t>凡使用基本户投标保证金的招标项目，投标保证金的缴纳分两个步骤进行：</w:t>
            </w:r>
          </w:p>
          <w:p w:rsidR="0025766C" w:rsidRPr="005C7B24" w:rsidRDefault="001E203C">
            <w:pPr>
              <w:spacing w:line="360" w:lineRule="auto"/>
              <w:rPr>
                <w:rFonts w:ascii="宋体" w:hAnsi="宋体"/>
                <w:szCs w:val="21"/>
              </w:rPr>
            </w:pPr>
            <w:r w:rsidRPr="005C7B24">
              <w:rPr>
                <w:rFonts w:ascii="宋体" w:hAnsi="宋体"/>
                <w:szCs w:val="21"/>
              </w:rPr>
              <w:t xml:space="preserve">    ①投标人应从其最新登记的基本账户将保证金按次汇入该账户。投标人可登陆交易中心网站查询汇款到帐情况。</w:t>
            </w:r>
          </w:p>
          <w:p w:rsidR="0025766C" w:rsidRPr="005C7B24" w:rsidRDefault="001E203C">
            <w:pPr>
              <w:spacing w:line="360" w:lineRule="auto"/>
              <w:rPr>
                <w:rFonts w:ascii="宋体" w:hAnsi="宋体"/>
                <w:szCs w:val="21"/>
              </w:rPr>
            </w:pPr>
            <w:r w:rsidRPr="005C7B24">
              <w:rPr>
                <w:rFonts w:ascii="宋体" w:hAnsi="宋体"/>
                <w:szCs w:val="21"/>
              </w:rPr>
              <w:t xml:space="preserve">    ②款项到帐后，投标人在完成投标</w:t>
            </w:r>
            <w:r w:rsidRPr="005C7B24">
              <w:rPr>
                <w:rFonts w:ascii="宋体" w:hAnsi="宋体" w:hint="eastAsia"/>
                <w:szCs w:val="21"/>
              </w:rPr>
              <w:t>登记</w:t>
            </w:r>
            <w:r w:rsidRPr="005C7B24">
              <w:rPr>
                <w:rFonts w:ascii="宋体" w:hAnsi="宋体"/>
                <w:szCs w:val="21"/>
              </w:rPr>
              <w:t>后至</w:t>
            </w:r>
            <w:r w:rsidRPr="005C7B24">
              <w:rPr>
                <w:rFonts w:ascii="宋体" w:hAnsi="宋体" w:hint="eastAsia"/>
                <w:szCs w:val="21"/>
              </w:rPr>
              <w:t>保证金递交截止时间</w:t>
            </w:r>
            <w:r w:rsidRPr="005C7B24">
              <w:rPr>
                <w:rFonts w:ascii="宋体" w:hAnsi="宋体"/>
                <w:szCs w:val="21"/>
              </w:rPr>
              <w:t>前登陆交易中心网站，在交易系统中将汇入</w:t>
            </w:r>
            <w:r w:rsidRPr="005C7B24">
              <w:rPr>
                <w:rFonts w:ascii="宋体" w:hAnsi="宋体" w:hint="eastAsia"/>
                <w:szCs w:val="21"/>
              </w:rPr>
              <w:t>的</w:t>
            </w:r>
            <w:r w:rsidRPr="005C7B24">
              <w:rPr>
                <w:rFonts w:ascii="宋体" w:hAnsi="宋体"/>
                <w:szCs w:val="21"/>
              </w:rPr>
              <w:t>投标保证金与投标项目进行绑定，绑定成功后才能被认定为完成缴交投标保证金。</w:t>
            </w:r>
          </w:p>
          <w:p w:rsidR="0025766C" w:rsidRPr="005C7B24" w:rsidRDefault="001E203C">
            <w:pPr>
              <w:spacing w:line="360" w:lineRule="auto"/>
              <w:rPr>
                <w:rFonts w:ascii="宋体" w:hAnsi="宋体"/>
                <w:szCs w:val="21"/>
              </w:rPr>
            </w:pPr>
            <w:r w:rsidRPr="005C7B24">
              <w:rPr>
                <w:rFonts w:ascii="宋体" w:hAnsi="宋体"/>
                <w:szCs w:val="21"/>
              </w:rPr>
              <w:t xml:space="preserve">    注：对于基本户保证金</w:t>
            </w:r>
            <w:r w:rsidRPr="005C7B24">
              <w:rPr>
                <w:rFonts w:ascii="宋体" w:hAnsi="宋体" w:hint="eastAsia"/>
                <w:szCs w:val="21"/>
              </w:rPr>
              <w:t>，</w:t>
            </w:r>
            <w:r w:rsidRPr="005C7B24">
              <w:rPr>
                <w:rFonts w:ascii="宋体" w:hAnsi="宋体"/>
                <w:szCs w:val="21"/>
              </w:rPr>
              <w:t>投标人可上网查询资金到账情况，</w:t>
            </w:r>
            <w:r w:rsidRPr="005C7B24">
              <w:rPr>
                <w:rFonts w:ascii="宋体" w:hAnsi="宋体" w:hint="eastAsia"/>
                <w:szCs w:val="21"/>
              </w:rPr>
              <w:t>具体操作详见“广州公共资源交易中心网站”—“通知公告”—“</w:t>
            </w:r>
            <w:hyperlink r:id="rId15" w:tgtFrame="_blank" w:history="1">
              <w:r w:rsidRPr="005C7B24">
                <w:rPr>
                  <w:rStyle w:val="af8"/>
                  <w:rFonts w:ascii="宋体" w:hAnsi="宋体"/>
                  <w:color w:val="auto"/>
                  <w:szCs w:val="21"/>
                </w:rPr>
                <w:t>关于基本户保证金专用账户账号的通知及操作指引</w:t>
              </w:r>
            </w:hyperlink>
            <w:r w:rsidRPr="005C7B24">
              <w:rPr>
                <w:rFonts w:ascii="宋体" w:hAnsi="宋体" w:hint="eastAsia"/>
                <w:szCs w:val="21"/>
              </w:rPr>
              <w:t>”及附件。投标人须按照指引及附件的要求及时到广州公共资源交易中心办理企业“基本账户”、“开户银行”、“开户银行行号”的登记工作。咨询电话：</w:t>
            </w:r>
            <w:r w:rsidRPr="005C7B24">
              <w:rPr>
                <w:rFonts w:ascii="宋体" w:hAnsi="宋体"/>
                <w:szCs w:val="21"/>
              </w:rPr>
              <w:t>020-28866000。</w:t>
            </w:r>
          </w:p>
          <w:p w:rsidR="0025766C" w:rsidRPr="005C7B24" w:rsidRDefault="001E203C">
            <w:pPr>
              <w:spacing w:line="360" w:lineRule="auto"/>
              <w:rPr>
                <w:rFonts w:ascii="宋体" w:hAnsi="宋体"/>
                <w:szCs w:val="21"/>
              </w:rPr>
            </w:pPr>
            <w:r w:rsidRPr="005C7B24">
              <w:rPr>
                <w:rFonts w:ascii="宋体" w:hAnsi="宋体" w:hint="eastAsia"/>
                <w:szCs w:val="21"/>
              </w:rPr>
              <w:t>（</w:t>
            </w:r>
            <w:r w:rsidRPr="005C7B24">
              <w:rPr>
                <w:rFonts w:ascii="宋体" w:hAnsi="宋体"/>
                <w:szCs w:val="21"/>
              </w:rPr>
              <w:t>3）投标文件正本中必须附有投标担保证明：</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1）如采用银行电汇的，投标人应在投标文件商务文件的正本中同时附上以下资料的复印件或打印件（加盖投标人法人公章）：</w:t>
            </w:r>
          </w:p>
          <w:p w:rsidR="0025766C" w:rsidRPr="005C7B24" w:rsidRDefault="008C168B">
            <w:pPr>
              <w:spacing w:line="360" w:lineRule="auto"/>
              <w:ind w:firstLineChars="200" w:firstLine="420"/>
              <w:rPr>
                <w:rFonts w:ascii="宋体" w:hAnsi="宋体"/>
                <w:szCs w:val="21"/>
              </w:rPr>
            </w:pPr>
            <w:r w:rsidRPr="005C7B24">
              <w:rPr>
                <w:rFonts w:ascii="宋体" w:hAnsi="宋体"/>
                <w:szCs w:val="21"/>
              </w:rPr>
              <w:fldChar w:fldCharType="begin"/>
            </w:r>
            <w:r w:rsidR="001E203C" w:rsidRPr="005C7B24">
              <w:rPr>
                <w:rFonts w:ascii="宋体" w:hAnsi="宋体"/>
                <w:szCs w:val="21"/>
              </w:rPr>
              <w:instrText xml:space="preserve"> = 1 \* GB3 </w:instrText>
            </w:r>
            <w:r w:rsidRPr="005C7B24">
              <w:rPr>
                <w:rFonts w:ascii="宋体" w:hAnsi="宋体"/>
                <w:szCs w:val="21"/>
              </w:rPr>
              <w:fldChar w:fldCharType="separate"/>
            </w:r>
            <w:r w:rsidR="001E203C" w:rsidRPr="005C7B24">
              <w:rPr>
                <w:rFonts w:ascii="宋体" w:hAnsi="宋体" w:hint="eastAsia"/>
                <w:szCs w:val="21"/>
              </w:rPr>
              <w:t>①</w:t>
            </w:r>
            <w:r w:rsidRPr="005C7B24">
              <w:rPr>
                <w:rFonts w:ascii="宋体" w:hAnsi="宋体"/>
                <w:szCs w:val="21"/>
              </w:rPr>
              <w:fldChar w:fldCharType="end"/>
            </w:r>
            <w:r w:rsidR="001E203C" w:rsidRPr="005C7B24">
              <w:rPr>
                <w:rFonts w:ascii="宋体" w:hAnsi="宋体" w:hint="eastAsia"/>
                <w:szCs w:val="21"/>
              </w:rPr>
              <w:t>广州公共资源交易中心网站打印的保证金缴款证明（投标人可登陆交易中心网站投标人投标保证金管理界面打印缴款证明）；</w:t>
            </w:r>
          </w:p>
          <w:p w:rsidR="0025766C" w:rsidRPr="005C7B24" w:rsidRDefault="008C168B">
            <w:pPr>
              <w:spacing w:line="360" w:lineRule="auto"/>
              <w:ind w:firstLineChars="200" w:firstLine="420"/>
              <w:rPr>
                <w:rFonts w:ascii="宋体" w:hAnsi="宋体"/>
                <w:szCs w:val="21"/>
              </w:rPr>
            </w:pPr>
            <w:r w:rsidRPr="005C7B24">
              <w:rPr>
                <w:rFonts w:ascii="宋体" w:hAnsi="宋体"/>
                <w:szCs w:val="21"/>
              </w:rPr>
              <w:fldChar w:fldCharType="begin"/>
            </w:r>
            <w:r w:rsidR="001E203C" w:rsidRPr="005C7B24">
              <w:rPr>
                <w:rFonts w:ascii="宋体" w:hAnsi="宋体"/>
                <w:szCs w:val="21"/>
              </w:rPr>
              <w:instrText xml:space="preserve"> = 2 \* GB3 </w:instrText>
            </w:r>
            <w:r w:rsidRPr="005C7B24">
              <w:rPr>
                <w:rFonts w:ascii="宋体" w:hAnsi="宋体"/>
                <w:szCs w:val="21"/>
              </w:rPr>
              <w:fldChar w:fldCharType="separate"/>
            </w:r>
            <w:r w:rsidR="001E203C" w:rsidRPr="005C7B24">
              <w:rPr>
                <w:rFonts w:ascii="宋体" w:hAnsi="宋体" w:hint="eastAsia"/>
                <w:szCs w:val="21"/>
              </w:rPr>
              <w:t>②</w:t>
            </w:r>
            <w:r w:rsidRPr="005C7B24">
              <w:rPr>
                <w:rFonts w:ascii="宋体" w:hAnsi="宋体"/>
                <w:szCs w:val="21"/>
              </w:rPr>
              <w:fldChar w:fldCharType="end"/>
            </w:r>
            <w:r w:rsidR="001E203C" w:rsidRPr="005C7B24">
              <w:rPr>
                <w:rFonts w:ascii="宋体" w:hAnsi="宋体" w:hint="eastAsia"/>
                <w:szCs w:val="21"/>
              </w:rPr>
              <w:t>银行回单。</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2）如采用银行保函，银行保函复印件（加盖投标人法人公章）装订在投标文件商务文件的正本之中。银行保函的原件不需密封，按本须知前附表4.2.4项的规定在投标截止时间前递交给招标人。</w:t>
            </w:r>
          </w:p>
          <w:p w:rsidR="0025766C" w:rsidRPr="005C7B24" w:rsidRDefault="001E203C">
            <w:pPr>
              <w:spacing w:line="360" w:lineRule="auto"/>
              <w:rPr>
                <w:rFonts w:ascii="宋体" w:hAnsi="宋体"/>
                <w:szCs w:val="21"/>
              </w:rPr>
            </w:pPr>
            <w:r w:rsidRPr="005C7B24">
              <w:rPr>
                <w:rFonts w:ascii="宋体" w:hAnsi="宋体" w:hint="eastAsia"/>
                <w:szCs w:val="21"/>
              </w:rPr>
              <w:t>投标保证金的具体操作指引详见广州公共资源交易中心最新公布的《广州公共资源交易中心投标项目保证金操作指引》，未按规定提交投标担保的投标文件，招标人将否决其投标。</w:t>
            </w:r>
          </w:p>
        </w:tc>
      </w:tr>
      <w:tr w:rsidR="005C7B24" w:rsidRPr="005C7B24" w:rsidTr="008F2E9B">
        <w:trPr>
          <w:trHeight w:val="4096"/>
        </w:trPr>
        <w:tc>
          <w:tcPr>
            <w:tcW w:w="1085"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4</w:t>
            </w:r>
          </w:p>
        </w:tc>
        <w:tc>
          <w:tcPr>
            <w:tcW w:w="1559" w:type="dxa"/>
            <w:shd w:val="clear" w:color="auto" w:fill="auto"/>
            <w:vAlign w:val="center"/>
          </w:tcPr>
          <w:p w:rsidR="0025766C" w:rsidRPr="005C7B24" w:rsidRDefault="001E203C">
            <w:pPr>
              <w:topLinePunct/>
              <w:spacing w:line="360" w:lineRule="auto"/>
              <w:jc w:val="center"/>
              <w:rPr>
                <w:rFonts w:ascii="宋体" w:hAnsi="宋体"/>
                <w:b/>
                <w:szCs w:val="21"/>
              </w:rPr>
            </w:pPr>
            <w:r w:rsidRPr="005C7B24">
              <w:rPr>
                <w:rFonts w:hAnsi="宋体"/>
                <w:kern w:val="0"/>
                <w:szCs w:val="21"/>
              </w:rPr>
              <w:t>4.2.4</w:t>
            </w:r>
          </w:p>
        </w:tc>
        <w:tc>
          <w:tcPr>
            <w:tcW w:w="6896" w:type="dxa"/>
            <w:shd w:val="clear" w:color="auto" w:fill="auto"/>
            <w:vAlign w:val="center"/>
          </w:tcPr>
          <w:p w:rsidR="0025766C" w:rsidRPr="005C7B24" w:rsidRDefault="001E203C">
            <w:pPr>
              <w:pStyle w:val="aa"/>
              <w:spacing w:line="360" w:lineRule="auto"/>
              <w:rPr>
                <w:rFonts w:hAnsi="宋体"/>
                <w:szCs w:val="21"/>
                <w:u w:val="single"/>
              </w:rPr>
            </w:pPr>
            <w:r w:rsidRPr="005C7B24">
              <w:rPr>
                <w:rFonts w:hAnsi="宋体" w:hint="eastAsia"/>
                <w:u w:val="single"/>
              </w:rPr>
              <w:t>递交投标文件</w:t>
            </w:r>
            <w:r w:rsidRPr="005C7B24">
              <w:rPr>
                <w:rFonts w:hAnsi="宋体" w:hint="eastAsia"/>
                <w:szCs w:val="21"/>
                <w:u w:val="single"/>
              </w:rPr>
              <w:t>时应单独递交以下资料，否则投标文件将不予接收：</w:t>
            </w:r>
          </w:p>
          <w:p w:rsidR="0025766C" w:rsidRPr="005C7B24" w:rsidRDefault="001E203C">
            <w:pPr>
              <w:pStyle w:val="aa"/>
              <w:spacing w:line="360" w:lineRule="auto"/>
              <w:rPr>
                <w:rFonts w:hAnsi="宋体"/>
                <w:szCs w:val="21"/>
                <w:u w:val="single"/>
              </w:rPr>
            </w:pPr>
            <w:r w:rsidRPr="005C7B24">
              <w:rPr>
                <w:rFonts w:hAnsi="宋体" w:hint="eastAsia"/>
                <w:szCs w:val="21"/>
                <w:u w:val="single"/>
              </w:rPr>
              <w:t>（</w:t>
            </w:r>
            <w:r w:rsidRPr="005C7B24">
              <w:rPr>
                <w:rFonts w:hAnsi="宋体"/>
                <w:szCs w:val="21"/>
                <w:u w:val="single"/>
              </w:rPr>
              <w:t>1）法定代表人证明原件；</w:t>
            </w:r>
          </w:p>
          <w:p w:rsidR="0025766C" w:rsidRPr="005C7B24" w:rsidRDefault="001E203C">
            <w:pPr>
              <w:pStyle w:val="aa"/>
              <w:spacing w:line="360" w:lineRule="auto"/>
              <w:rPr>
                <w:rFonts w:hAnsi="宋体"/>
                <w:szCs w:val="21"/>
                <w:u w:val="single"/>
              </w:rPr>
            </w:pPr>
            <w:r w:rsidRPr="005C7B24">
              <w:rPr>
                <w:rFonts w:hAnsi="宋体" w:hint="eastAsia"/>
                <w:szCs w:val="21"/>
                <w:u w:val="single"/>
              </w:rPr>
              <w:t>（</w:t>
            </w:r>
            <w:r w:rsidRPr="005C7B24">
              <w:rPr>
                <w:rFonts w:hAnsi="宋体"/>
                <w:szCs w:val="21"/>
                <w:u w:val="single"/>
              </w:rPr>
              <w:t>2）授权委托书原件（如为法定代表人的委托代理人递交投标文件时，应提交此授权委托书）；</w:t>
            </w:r>
          </w:p>
          <w:p w:rsidR="0025766C" w:rsidRPr="005C7B24" w:rsidRDefault="001E203C">
            <w:pPr>
              <w:pStyle w:val="aa"/>
              <w:spacing w:line="360" w:lineRule="auto"/>
              <w:rPr>
                <w:rFonts w:hAnsi="宋体"/>
                <w:szCs w:val="21"/>
                <w:u w:val="single"/>
              </w:rPr>
            </w:pPr>
            <w:r w:rsidRPr="005C7B24">
              <w:rPr>
                <w:rFonts w:hAnsi="宋体" w:hint="eastAsia"/>
                <w:szCs w:val="21"/>
                <w:u w:val="single"/>
              </w:rPr>
              <w:t>（</w:t>
            </w:r>
            <w:r w:rsidRPr="005C7B24">
              <w:rPr>
                <w:rFonts w:hAnsi="宋体"/>
                <w:szCs w:val="21"/>
                <w:u w:val="single"/>
              </w:rPr>
              <w:t>3）在广州公共资源交易中心网站打印的保证金缴款证明打印件或投标保函</w:t>
            </w:r>
            <w:r w:rsidRPr="005C7B24">
              <w:rPr>
                <w:rFonts w:hAnsi="宋体" w:hint="eastAsia"/>
                <w:b/>
                <w:szCs w:val="21"/>
                <w:u w:val="single"/>
              </w:rPr>
              <w:t>原件</w:t>
            </w:r>
            <w:r w:rsidRPr="005C7B24">
              <w:rPr>
                <w:rFonts w:hAnsi="宋体" w:hint="eastAsia"/>
                <w:szCs w:val="21"/>
                <w:u w:val="single"/>
              </w:rPr>
              <w:t>。</w:t>
            </w:r>
          </w:p>
          <w:p w:rsidR="0025766C" w:rsidRPr="005C7B24" w:rsidRDefault="001E203C">
            <w:pPr>
              <w:spacing w:line="380" w:lineRule="exact"/>
              <w:rPr>
                <w:rFonts w:ascii="宋体" w:hAnsi="宋体"/>
                <w:szCs w:val="21"/>
              </w:rPr>
            </w:pPr>
            <w:r w:rsidRPr="005C7B24">
              <w:rPr>
                <w:rFonts w:hAnsi="宋体" w:hint="eastAsia"/>
                <w:szCs w:val="21"/>
                <w:u w:val="single"/>
              </w:rPr>
              <w:t>注：如为法定代表人本人递交投标文件须出示如身份证等相关证件原件进行核实，或如授权委托他人递交投标文件，被授权人须出示如身份证等相关证件原件进行核实，若信息不一致或未提供相关证件原件核实，投标文件将不予接收。</w:t>
            </w:r>
          </w:p>
        </w:tc>
      </w:tr>
      <w:tr w:rsidR="005C7B24" w:rsidRPr="005C7B24" w:rsidTr="008B326A">
        <w:trPr>
          <w:trHeight w:val="1691"/>
        </w:trPr>
        <w:tc>
          <w:tcPr>
            <w:tcW w:w="1085" w:type="dxa"/>
            <w:shd w:val="clear" w:color="auto" w:fill="auto"/>
            <w:vAlign w:val="center"/>
          </w:tcPr>
          <w:p w:rsidR="008B326A" w:rsidRPr="005C7B24" w:rsidRDefault="008B326A">
            <w:pPr>
              <w:topLinePunct/>
              <w:spacing w:line="360" w:lineRule="auto"/>
              <w:jc w:val="center"/>
              <w:rPr>
                <w:rFonts w:ascii="宋体" w:hAnsi="宋体"/>
                <w:szCs w:val="21"/>
              </w:rPr>
            </w:pPr>
            <w:r w:rsidRPr="005C7B24">
              <w:rPr>
                <w:rFonts w:ascii="宋体" w:hAnsi="宋体"/>
                <w:szCs w:val="21"/>
              </w:rPr>
              <w:t>5</w:t>
            </w:r>
          </w:p>
        </w:tc>
        <w:tc>
          <w:tcPr>
            <w:tcW w:w="1559" w:type="dxa"/>
            <w:shd w:val="clear" w:color="auto" w:fill="auto"/>
            <w:vAlign w:val="center"/>
          </w:tcPr>
          <w:p w:rsidR="008B326A" w:rsidRPr="005C7B24" w:rsidRDefault="008B326A">
            <w:pPr>
              <w:topLinePunct/>
              <w:spacing w:line="360" w:lineRule="auto"/>
              <w:jc w:val="center"/>
              <w:rPr>
                <w:rFonts w:hAnsi="宋体"/>
                <w:kern w:val="0"/>
                <w:szCs w:val="21"/>
              </w:rPr>
            </w:pPr>
            <w:r w:rsidRPr="005C7B24">
              <w:rPr>
                <w:rFonts w:hAnsi="宋体"/>
                <w:kern w:val="0"/>
                <w:szCs w:val="21"/>
              </w:rPr>
              <w:t>7.4.1</w:t>
            </w:r>
          </w:p>
        </w:tc>
        <w:tc>
          <w:tcPr>
            <w:tcW w:w="6896" w:type="dxa"/>
            <w:shd w:val="clear" w:color="auto" w:fill="auto"/>
            <w:vAlign w:val="center"/>
          </w:tcPr>
          <w:p w:rsidR="008B326A" w:rsidRPr="005C7B24" w:rsidRDefault="008B326A" w:rsidP="008B326A">
            <w:pPr>
              <w:spacing w:line="360" w:lineRule="auto"/>
              <w:rPr>
                <w:rFonts w:ascii="宋体" w:hAnsi="宋体"/>
                <w:szCs w:val="21"/>
              </w:rPr>
            </w:pPr>
            <w:r w:rsidRPr="005C7B24">
              <w:rPr>
                <w:rFonts w:ascii="宋体" w:hAnsi="宋体" w:hint="eastAsia"/>
                <w:szCs w:val="21"/>
              </w:rPr>
              <w:t>履约担保的形式：</w:t>
            </w:r>
            <w:r w:rsidRPr="005C7B24">
              <w:rPr>
                <w:rFonts w:ascii="宋体" w:hAnsi="宋体" w:hint="eastAsia"/>
                <w:b/>
                <w:szCs w:val="21"/>
              </w:rPr>
              <w:t>第一阶段为无条件不可撤销的银行履约保函或保证金；第二阶段为无条件不可撤销的银行履约保函或保证金。</w:t>
            </w:r>
          </w:p>
          <w:p w:rsidR="008B326A" w:rsidRPr="005C7B24" w:rsidRDefault="008B326A" w:rsidP="008B326A">
            <w:pPr>
              <w:pStyle w:val="p0"/>
              <w:spacing w:line="360" w:lineRule="auto"/>
              <w:rPr>
                <w:rFonts w:ascii="宋体" w:hAnsi="宋体"/>
                <w:b/>
              </w:rPr>
            </w:pPr>
            <w:r w:rsidRPr="005C7B24">
              <w:rPr>
                <w:rFonts w:ascii="宋体" w:hAnsi="宋体" w:hint="eastAsia"/>
              </w:rPr>
              <w:t>履约担保的金额及有效期：</w:t>
            </w:r>
            <w:r w:rsidRPr="005C7B24">
              <w:rPr>
                <w:rFonts w:ascii="宋体" w:hAnsi="宋体" w:hint="eastAsia"/>
                <w:b/>
                <w:bCs/>
              </w:rPr>
              <w:t>本项目履约担保分两阶段执行，</w:t>
            </w:r>
            <w:r w:rsidRPr="005C7B24">
              <w:rPr>
                <w:rFonts w:ascii="宋体" w:hAnsi="宋体" w:hint="eastAsia"/>
                <w:b/>
              </w:rPr>
              <w:t>第一阶段为合同签订日至发包人向承包人颁发工程竣工验收证书后</w:t>
            </w:r>
            <w:r w:rsidRPr="005C7B24">
              <w:rPr>
                <w:rFonts w:ascii="宋体" w:hAnsi="宋体"/>
                <w:b/>
              </w:rPr>
              <w:t>30日内，承包人应提供该时段由银行支行级或以上级别机构出具合同总价10%的无条件不可撤销履约保函或提交同等金额的保证金；第二阶段为发包人向承包人颁发工程竣工验收证书至结算经合同双方签字确认后30日内，承包人应提供该时段由银行支行级或以上级别机构出具合同总价5%的无条件不可撤销履约保函或提交同等金额的保证金（注：承包人也可以根据自身情况提供全阶段履约保函或提交同等金额的保证金，履约担保金额为合同总价的10%，担保有效期从合同签订日</w:t>
            </w:r>
            <w:r w:rsidRPr="005C7B24">
              <w:rPr>
                <w:rFonts w:ascii="宋体" w:hAnsi="宋体" w:hint="eastAsia"/>
                <w:b/>
              </w:rPr>
              <w:t>至</w:t>
            </w:r>
            <w:r w:rsidRPr="005C7B24">
              <w:rPr>
                <w:rFonts w:ascii="宋体" w:hAnsi="宋体"/>
                <w:b/>
              </w:rPr>
              <w:t>发包人向承包人颁发工程</w:t>
            </w:r>
            <w:r w:rsidRPr="005C7B24">
              <w:rPr>
                <w:rFonts w:ascii="宋体" w:hAnsi="宋体" w:hint="eastAsia"/>
                <w:b/>
              </w:rPr>
              <w:t>竣</w:t>
            </w:r>
            <w:r w:rsidRPr="005C7B24">
              <w:rPr>
                <w:rFonts w:ascii="宋体" w:hAnsi="宋体"/>
                <w:b/>
              </w:rPr>
              <w:t>工验收证书</w:t>
            </w:r>
            <w:r w:rsidRPr="005C7B24">
              <w:rPr>
                <w:rFonts w:ascii="宋体" w:hAnsi="宋体" w:hint="eastAsia"/>
                <w:b/>
              </w:rPr>
              <w:t>以及</w:t>
            </w:r>
            <w:r w:rsidRPr="005C7B24">
              <w:rPr>
                <w:rFonts w:ascii="宋体" w:hAnsi="宋体"/>
                <w:b/>
              </w:rPr>
              <w:t>结算经合同双方签字确认后30日内</w:t>
            </w:r>
            <w:r w:rsidRPr="005C7B24">
              <w:rPr>
                <w:rFonts w:ascii="宋体" w:hAnsi="宋体" w:hint="eastAsia"/>
                <w:b/>
              </w:rPr>
              <w:t>止）。</w:t>
            </w:r>
          </w:p>
          <w:p w:rsidR="008B326A" w:rsidRPr="005C7B24" w:rsidRDefault="008B326A" w:rsidP="008B326A">
            <w:pPr>
              <w:pStyle w:val="aa"/>
              <w:spacing w:line="360" w:lineRule="auto"/>
              <w:rPr>
                <w:rFonts w:hAnsi="宋体"/>
                <w:u w:val="single"/>
              </w:rPr>
            </w:pPr>
            <w:r w:rsidRPr="005C7B24">
              <w:rPr>
                <w:rFonts w:hAnsi="宋体"/>
                <w:b/>
              </w:rPr>
              <w:t xml:space="preserve">    </w:t>
            </w:r>
            <w:r w:rsidRPr="005C7B24">
              <w:rPr>
                <w:rFonts w:hAnsi="宋体" w:hint="eastAsia"/>
                <w:b/>
                <w:u w:val="single"/>
              </w:rPr>
              <w:t>注：本项目的中标人，须按上述要求向招标人分别提交</w:t>
            </w:r>
            <w:r w:rsidRPr="005C7B24">
              <w:rPr>
                <w:rFonts w:hAnsi="宋体" w:hint="eastAsia"/>
                <w:b/>
                <w:szCs w:val="21"/>
                <w:u w:val="single"/>
              </w:rPr>
              <w:t>水乡地区横向通道中线电力设施迁改部分及县道</w:t>
            </w:r>
            <w:r w:rsidRPr="005C7B24">
              <w:rPr>
                <w:rFonts w:hAnsi="宋体"/>
                <w:b/>
                <w:szCs w:val="21"/>
                <w:u w:val="single"/>
              </w:rPr>
              <w:t>X246角社大桥应急工程供电线路迁改</w:t>
            </w:r>
            <w:r w:rsidRPr="005C7B24">
              <w:rPr>
                <w:rFonts w:hAnsi="宋体" w:hint="eastAsia"/>
                <w:b/>
                <w:szCs w:val="21"/>
                <w:u w:val="single"/>
              </w:rPr>
              <w:t>部分的</w:t>
            </w:r>
            <w:r w:rsidRPr="005C7B24">
              <w:rPr>
                <w:rFonts w:hAnsi="宋体" w:hint="eastAsia"/>
                <w:b/>
                <w:u w:val="single"/>
              </w:rPr>
              <w:t>履约担保</w:t>
            </w:r>
            <w:r w:rsidRPr="005C7B24">
              <w:rPr>
                <w:rFonts w:hAnsi="宋体" w:hint="eastAsia"/>
                <w:b/>
                <w:szCs w:val="21"/>
                <w:u w:val="single"/>
              </w:rPr>
              <w:t>，投标人须无条件同意，否则，招标人有权否决其投标。</w:t>
            </w:r>
          </w:p>
        </w:tc>
      </w:tr>
      <w:tr w:rsidR="005C7B24" w:rsidRPr="005C7B24" w:rsidTr="008B326A">
        <w:trPr>
          <w:trHeight w:val="1691"/>
        </w:trPr>
        <w:tc>
          <w:tcPr>
            <w:tcW w:w="1085" w:type="dxa"/>
            <w:shd w:val="clear" w:color="auto" w:fill="auto"/>
            <w:vAlign w:val="center"/>
          </w:tcPr>
          <w:p w:rsidR="008B326A" w:rsidRPr="005C7B24" w:rsidRDefault="008B326A">
            <w:pPr>
              <w:topLinePunct/>
              <w:spacing w:line="360" w:lineRule="auto"/>
              <w:jc w:val="center"/>
              <w:rPr>
                <w:rFonts w:ascii="宋体" w:hAnsi="宋体"/>
                <w:szCs w:val="21"/>
              </w:rPr>
            </w:pPr>
            <w:r w:rsidRPr="005C7B24">
              <w:rPr>
                <w:rFonts w:ascii="宋体" w:hAnsi="宋体"/>
                <w:szCs w:val="21"/>
              </w:rPr>
              <w:t>6</w:t>
            </w:r>
          </w:p>
        </w:tc>
        <w:tc>
          <w:tcPr>
            <w:tcW w:w="1559" w:type="dxa"/>
            <w:shd w:val="clear" w:color="auto" w:fill="auto"/>
            <w:vAlign w:val="center"/>
          </w:tcPr>
          <w:p w:rsidR="008B326A" w:rsidRPr="005C7B24" w:rsidRDefault="008B326A">
            <w:pPr>
              <w:topLinePunct/>
              <w:spacing w:line="360" w:lineRule="auto"/>
              <w:jc w:val="center"/>
              <w:rPr>
                <w:rFonts w:hAnsi="宋体"/>
                <w:kern w:val="0"/>
                <w:szCs w:val="21"/>
              </w:rPr>
            </w:pPr>
            <w:r w:rsidRPr="005C7B24">
              <w:rPr>
                <w:rFonts w:hAnsi="宋体"/>
                <w:kern w:val="0"/>
                <w:szCs w:val="21"/>
              </w:rPr>
              <w:t>10.1</w:t>
            </w:r>
          </w:p>
        </w:tc>
        <w:tc>
          <w:tcPr>
            <w:tcW w:w="6896" w:type="dxa"/>
            <w:shd w:val="clear" w:color="auto" w:fill="auto"/>
            <w:vAlign w:val="center"/>
          </w:tcPr>
          <w:p w:rsidR="008B326A" w:rsidRPr="005C7B24" w:rsidRDefault="008B326A" w:rsidP="008B326A">
            <w:pPr>
              <w:spacing w:line="360" w:lineRule="auto"/>
              <w:rPr>
                <w:rFonts w:ascii="宋体" w:hAnsi="宋体"/>
                <w:szCs w:val="21"/>
              </w:rPr>
            </w:pPr>
            <w:r w:rsidRPr="005C7B24">
              <w:rPr>
                <w:rFonts w:ascii="宋体" w:hAnsi="宋体"/>
                <w:b/>
                <w:szCs w:val="21"/>
              </w:rPr>
              <w:t>6、</w:t>
            </w:r>
            <w:r w:rsidRPr="005C7B24">
              <w:rPr>
                <w:rFonts w:ascii="宋体" w:hAnsi="宋体" w:hint="eastAsia"/>
                <w:b/>
                <w:u w:val="single"/>
              </w:rPr>
              <w:t>本项目的中标人，须按本招标文件规定的合同条款实质性内容与招标人分别签订</w:t>
            </w:r>
            <w:r w:rsidRPr="005C7B24">
              <w:rPr>
                <w:rFonts w:ascii="宋体" w:hAnsi="宋体" w:hint="eastAsia"/>
                <w:b/>
                <w:szCs w:val="21"/>
                <w:u w:val="single"/>
              </w:rPr>
              <w:t>水乡地区横向通道中线电力设施迁改部分及县道</w:t>
            </w:r>
            <w:r w:rsidRPr="005C7B24">
              <w:rPr>
                <w:rFonts w:ascii="宋体" w:hAnsi="宋体"/>
                <w:b/>
                <w:szCs w:val="21"/>
                <w:u w:val="single"/>
              </w:rPr>
              <w:t>X246角社大桥应急工程供电线路迁改</w:t>
            </w:r>
            <w:r w:rsidRPr="005C7B24">
              <w:rPr>
                <w:rFonts w:ascii="宋体" w:hAnsi="宋体" w:hint="eastAsia"/>
                <w:b/>
                <w:szCs w:val="21"/>
                <w:u w:val="single"/>
              </w:rPr>
              <w:t>部分的</w:t>
            </w:r>
            <w:r w:rsidRPr="005C7B24">
              <w:rPr>
                <w:rFonts w:ascii="宋体" w:hAnsi="宋体"/>
                <w:b/>
                <w:szCs w:val="21"/>
                <w:u w:val="single"/>
              </w:rPr>
              <w:t>2份施工合同</w:t>
            </w:r>
            <w:r w:rsidRPr="005C7B24">
              <w:rPr>
                <w:rFonts w:ascii="宋体" w:hAnsi="宋体" w:hint="eastAsia"/>
                <w:b/>
                <w:szCs w:val="21"/>
                <w:u w:val="single"/>
              </w:rPr>
              <w:t>，投标人须无条件同意，否则，招标人有权否决其投标。</w:t>
            </w:r>
          </w:p>
        </w:tc>
      </w:tr>
      <w:tr w:rsidR="005C7B24" w:rsidRPr="005C7B24" w:rsidTr="008F2E9B">
        <w:tc>
          <w:tcPr>
            <w:tcW w:w="1085" w:type="dxa"/>
            <w:shd w:val="clear" w:color="auto" w:fill="auto"/>
            <w:vAlign w:val="center"/>
          </w:tcPr>
          <w:p w:rsidR="0025766C" w:rsidRPr="005C7B24" w:rsidRDefault="001E203C">
            <w:pPr>
              <w:topLinePunct/>
              <w:spacing w:line="360" w:lineRule="auto"/>
              <w:jc w:val="center"/>
              <w:rPr>
                <w:rFonts w:ascii="宋体" w:hAnsi="宋体"/>
                <w:b/>
                <w:szCs w:val="21"/>
              </w:rPr>
            </w:pPr>
            <w:r w:rsidRPr="005C7B24">
              <w:rPr>
                <w:rFonts w:ascii="宋体" w:hAnsi="宋体" w:hint="eastAsia"/>
                <w:b/>
                <w:szCs w:val="21"/>
              </w:rPr>
              <w:t>三</w:t>
            </w:r>
          </w:p>
        </w:tc>
        <w:tc>
          <w:tcPr>
            <w:tcW w:w="1559" w:type="dxa"/>
            <w:shd w:val="clear" w:color="auto" w:fill="auto"/>
            <w:vAlign w:val="center"/>
          </w:tcPr>
          <w:p w:rsidR="0025766C" w:rsidRPr="005C7B24" w:rsidRDefault="001E203C">
            <w:pPr>
              <w:topLinePunct/>
              <w:spacing w:line="360" w:lineRule="auto"/>
              <w:jc w:val="center"/>
              <w:rPr>
                <w:rFonts w:ascii="宋体" w:hAnsi="宋体"/>
                <w:b/>
                <w:szCs w:val="21"/>
              </w:rPr>
            </w:pPr>
            <w:r w:rsidRPr="005C7B24">
              <w:rPr>
                <w:rFonts w:ascii="宋体" w:hAnsi="宋体" w:hint="eastAsia"/>
                <w:b/>
                <w:szCs w:val="21"/>
              </w:rPr>
              <w:t>第一章投标人须知</w:t>
            </w:r>
          </w:p>
        </w:tc>
        <w:tc>
          <w:tcPr>
            <w:tcW w:w="6896" w:type="dxa"/>
            <w:shd w:val="clear" w:color="auto" w:fill="auto"/>
            <w:vAlign w:val="center"/>
          </w:tcPr>
          <w:p w:rsidR="0025766C" w:rsidRPr="005C7B24" w:rsidRDefault="0025766C">
            <w:pPr>
              <w:topLinePunct/>
              <w:spacing w:line="360" w:lineRule="auto"/>
              <w:rPr>
                <w:rFonts w:ascii="宋体" w:hAnsi="宋体"/>
                <w:szCs w:val="21"/>
              </w:rPr>
            </w:pPr>
          </w:p>
        </w:tc>
      </w:tr>
      <w:tr w:rsidR="005C7B24" w:rsidRPr="005C7B24" w:rsidTr="008F2E9B">
        <w:tc>
          <w:tcPr>
            <w:tcW w:w="1085"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1</w:t>
            </w:r>
          </w:p>
        </w:tc>
        <w:tc>
          <w:tcPr>
            <w:tcW w:w="1559"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3.2.10.1</w:t>
            </w:r>
          </w:p>
        </w:tc>
        <w:tc>
          <w:tcPr>
            <w:tcW w:w="6896" w:type="dxa"/>
            <w:shd w:val="clear" w:color="auto" w:fill="auto"/>
            <w:vAlign w:val="center"/>
          </w:tcPr>
          <w:p w:rsidR="00E733F4" w:rsidRPr="005C7B24" w:rsidRDefault="001E203C">
            <w:pPr>
              <w:spacing w:line="360" w:lineRule="auto"/>
              <w:ind w:firstLineChars="200" w:firstLine="420"/>
              <w:rPr>
                <w:szCs w:val="21"/>
              </w:rPr>
            </w:pPr>
            <w:r w:rsidRPr="005C7B24">
              <w:rPr>
                <w:rFonts w:ascii="宋体" w:hAnsi="宋体" w:hint="eastAsia"/>
                <w:szCs w:val="21"/>
              </w:rPr>
              <w:t>本次招标设立“招标控制价”、“投标最高限价”。本项目的工程招标控制价、招标控制价中包含的定额工日工资总额、投标最高限价详见本须知前附表。投标人的投标报价不得高于投标最高限价，否则作否决投标处理。</w:t>
            </w:r>
          </w:p>
        </w:tc>
      </w:tr>
      <w:tr w:rsidR="005C7B24" w:rsidRPr="005C7B24" w:rsidTr="008F2E9B">
        <w:tc>
          <w:tcPr>
            <w:tcW w:w="1085"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2</w:t>
            </w:r>
          </w:p>
        </w:tc>
        <w:tc>
          <w:tcPr>
            <w:tcW w:w="1559"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3.2.11</w:t>
            </w:r>
          </w:p>
        </w:tc>
        <w:tc>
          <w:tcPr>
            <w:tcW w:w="6896" w:type="dxa"/>
            <w:shd w:val="clear" w:color="auto" w:fill="auto"/>
            <w:vAlign w:val="center"/>
          </w:tcPr>
          <w:p w:rsidR="0025766C" w:rsidRPr="005C7B24" w:rsidRDefault="001E203C">
            <w:pPr>
              <w:spacing w:line="360" w:lineRule="auto"/>
              <w:ind w:firstLineChars="200" w:firstLine="420"/>
              <w:rPr>
                <w:szCs w:val="21"/>
              </w:rPr>
            </w:pPr>
            <w:r w:rsidRPr="005C7B24">
              <w:rPr>
                <w:rFonts w:ascii="宋体" w:hAnsi="宋体" w:hint="eastAsia"/>
                <w:szCs w:val="21"/>
              </w:rPr>
              <w:t>投标人本次投标报价包括安全文明施工费。本工程安全文明施工费详见本须知前附表，该费用不作为竞争性报价，投标人在投标文件中填报的安全文明施工费的金额必须等于本须知前附表所列金额，否则作否决投标处理。</w:t>
            </w:r>
          </w:p>
        </w:tc>
      </w:tr>
      <w:tr w:rsidR="005C7B24" w:rsidRPr="005C7B24" w:rsidTr="008F2E9B">
        <w:tc>
          <w:tcPr>
            <w:tcW w:w="1085"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3</w:t>
            </w:r>
          </w:p>
        </w:tc>
        <w:tc>
          <w:tcPr>
            <w:tcW w:w="1559"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3.4.2</w:t>
            </w:r>
          </w:p>
        </w:tc>
        <w:tc>
          <w:tcPr>
            <w:tcW w:w="6896" w:type="dxa"/>
            <w:shd w:val="clear" w:color="auto" w:fill="auto"/>
            <w:vAlign w:val="center"/>
          </w:tcPr>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投标人不按本章第</w:t>
            </w:r>
            <w:r w:rsidRPr="005C7B24">
              <w:rPr>
                <w:rFonts w:ascii="宋体" w:hAnsi="宋体"/>
                <w:szCs w:val="21"/>
              </w:rPr>
              <w:t xml:space="preserve">3.4.1 </w:t>
            </w:r>
            <w:r w:rsidRPr="005C7B24">
              <w:rPr>
                <w:rFonts w:ascii="宋体" w:hAnsi="宋体" w:hint="eastAsia"/>
                <w:szCs w:val="21"/>
              </w:rPr>
              <w:t>项要求提交投标保证金的，其投标文件作否决投标处理。</w:t>
            </w:r>
          </w:p>
        </w:tc>
      </w:tr>
      <w:tr w:rsidR="005C7B24" w:rsidRPr="005C7B24" w:rsidTr="008F2E9B">
        <w:tc>
          <w:tcPr>
            <w:tcW w:w="1085"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4</w:t>
            </w:r>
          </w:p>
        </w:tc>
        <w:tc>
          <w:tcPr>
            <w:tcW w:w="1559"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rPr>
              <w:t>4.1.3</w:t>
            </w:r>
          </w:p>
        </w:tc>
        <w:tc>
          <w:tcPr>
            <w:tcW w:w="6896" w:type="dxa"/>
            <w:shd w:val="clear" w:color="auto" w:fill="auto"/>
            <w:vAlign w:val="center"/>
          </w:tcPr>
          <w:p w:rsidR="0025766C" w:rsidRPr="005C7B24" w:rsidRDefault="001E203C">
            <w:pPr>
              <w:tabs>
                <w:tab w:val="left" w:pos="2127"/>
              </w:tabs>
              <w:autoSpaceDE w:val="0"/>
              <w:autoSpaceDN w:val="0"/>
              <w:adjustRightInd w:val="0"/>
              <w:spacing w:line="360" w:lineRule="auto"/>
              <w:ind w:firstLineChars="200" w:firstLine="420"/>
              <w:jc w:val="left"/>
              <w:rPr>
                <w:szCs w:val="21"/>
              </w:rPr>
            </w:pPr>
            <w:r w:rsidRPr="005C7B24">
              <w:rPr>
                <w:rFonts w:ascii="宋体" w:hAnsi="宋体" w:hint="eastAsia"/>
              </w:rPr>
              <w:t>未按本章第</w:t>
            </w:r>
            <w:r w:rsidRPr="005C7B24">
              <w:rPr>
                <w:rFonts w:ascii="宋体" w:hAnsi="宋体"/>
              </w:rPr>
              <w:t xml:space="preserve">4.1.1 </w:t>
            </w:r>
            <w:r w:rsidRPr="005C7B24">
              <w:rPr>
                <w:rFonts w:ascii="宋体" w:hAnsi="宋体" w:hint="eastAsia"/>
              </w:rPr>
              <w:t>项或第</w:t>
            </w:r>
            <w:r w:rsidRPr="005C7B24">
              <w:rPr>
                <w:rFonts w:ascii="宋体" w:hAnsi="宋体"/>
              </w:rPr>
              <w:t xml:space="preserve">4.1.2 </w:t>
            </w:r>
            <w:r w:rsidRPr="005C7B24">
              <w:rPr>
                <w:rFonts w:ascii="宋体" w:hAnsi="宋体" w:hint="eastAsia"/>
              </w:rPr>
              <w:t>项要求密封和加写标记的投标文件，招标人不予受理。</w:t>
            </w:r>
          </w:p>
        </w:tc>
      </w:tr>
      <w:tr w:rsidR="005C7B24" w:rsidRPr="005C7B24" w:rsidTr="008F2E9B">
        <w:tc>
          <w:tcPr>
            <w:tcW w:w="1085"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5</w:t>
            </w:r>
          </w:p>
        </w:tc>
        <w:tc>
          <w:tcPr>
            <w:tcW w:w="1559"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rPr>
              <w:t>4.1.4</w:t>
            </w:r>
          </w:p>
        </w:tc>
        <w:tc>
          <w:tcPr>
            <w:tcW w:w="6896" w:type="dxa"/>
            <w:shd w:val="clear" w:color="auto" w:fill="auto"/>
            <w:vAlign w:val="center"/>
          </w:tcPr>
          <w:p w:rsidR="0025766C" w:rsidRPr="005C7B24" w:rsidRDefault="001E203C">
            <w:pPr>
              <w:tabs>
                <w:tab w:val="left" w:pos="2127"/>
              </w:tabs>
              <w:autoSpaceDE w:val="0"/>
              <w:autoSpaceDN w:val="0"/>
              <w:adjustRightInd w:val="0"/>
              <w:spacing w:line="360" w:lineRule="auto"/>
              <w:ind w:firstLineChars="200" w:firstLine="420"/>
              <w:jc w:val="left"/>
              <w:rPr>
                <w:szCs w:val="21"/>
              </w:rPr>
            </w:pPr>
            <w:r w:rsidRPr="005C7B24">
              <w:rPr>
                <w:rFonts w:ascii="宋体" w:hAnsi="宋体" w:hint="eastAsia"/>
              </w:rPr>
              <w:t>招标人不承担投标文件错放或提前开封的责任，</w:t>
            </w:r>
            <w:r w:rsidRPr="005C7B24">
              <w:rPr>
                <w:rFonts w:ascii="宋体" w:hAnsi="宋体" w:hint="eastAsia"/>
                <w:b/>
              </w:rPr>
              <w:t>标段错放</w:t>
            </w:r>
            <w:r w:rsidRPr="005C7B24">
              <w:rPr>
                <w:rFonts w:ascii="宋体" w:hAnsi="宋体" w:hint="eastAsia"/>
                <w:b/>
                <w:bCs/>
              </w:rPr>
              <w:t>、混放</w:t>
            </w:r>
            <w:r w:rsidRPr="005C7B24">
              <w:rPr>
                <w:rFonts w:ascii="宋体" w:hAnsi="宋体" w:hint="eastAsia"/>
                <w:b/>
              </w:rPr>
              <w:t>的投标文件，招标人不予受理。</w:t>
            </w:r>
          </w:p>
        </w:tc>
      </w:tr>
      <w:tr w:rsidR="005C7B24" w:rsidRPr="005C7B24" w:rsidTr="008F2E9B">
        <w:trPr>
          <w:trHeight w:val="608"/>
        </w:trPr>
        <w:tc>
          <w:tcPr>
            <w:tcW w:w="1085"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6</w:t>
            </w:r>
          </w:p>
        </w:tc>
        <w:tc>
          <w:tcPr>
            <w:tcW w:w="1559"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rPr>
              <w:t>4.2.5</w:t>
            </w:r>
          </w:p>
        </w:tc>
        <w:tc>
          <w:tcPr>
            <w:tcW w:w="6896" w:type="dxa"/>
            <w:shd w:val="clear" w:color="auto" w:fill="auto"/>
            <w:vAlign w:val="center"/>
          </w:tcPr>
          <w:p w:rsidR="0025766C" w:rsidRPr="005C7B24" w:rsidRDefault="001E203C">
            <w:pPr>
              <w:tabs>
                <w:tab w:val="left" w:pos="2127"/>
              </w:tabs>
              <w:spacing w:line="360" w:lineRule="auto"/>
              <w:ind w:firstLineChars="200" w:firstLine="420"/>
              <w:rPr>
                <w:szCs w:val="21"/>
              </w:rPr>
            </w:pPr>
            <w:r w:rsidRPr="005C7B24">
              <w:rPr>
                <w:rFonts w:ascii="宋体" w:hAnsi="宋体" w:hint="eastAsia"/>
              </w:rPr>
              <w:t>逾期送达的或者未送达指定地点的投标文件，招标人不予受理。</w:t>
            </w:r>
          </w:p>
        </w:tc>
      </w:tr>
      <w:tr w:rsidR="005C7B24" w:rsidRPr="005C7B24" w:rsidTr="008F2E9B">
        <w:tc>
          <w:tcPr>
            <w:tcW w:w="1085"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7</w:t>
            </w:r>
          </w:p>
        </w:tc>
        <w:tc>
          <w:tcPr>
            <w:tcW w:w="1559"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rPr>
              <w:t>7.3.3</w:t>
            </w:r>
          </w:p>
        </w:tc>
        <w:tc>
          <w:tcPr>
            <w:tcW w:w="6896" w:type="dxa"/>
            <w:shd w:val="clear" w:color="auto" w:fill="auto"/>
            <w:vAlign w:val="center"/>
          </w:tcPr>
          <w:p w:rsidR="0025766C" w:rsidRPr="005C7B24" w:rsidRDefault="001E203C">
            <w:pPr>
              <w:spacing w:line="360" w:lineRule="auto"/>
              <w:ind w:firstLineChars="200" w:firstLine="420"/>
              <w:rPr>
                <w:szCs w:val="21"/>
              </w:rPr>
            </w:pPr>
            <w:r w:rsidRPr="005C7B24">
              <w:rPr>
                <w:rFonts w:ascii="宋体" w:hAnsi="宋体" w:hint="eastAsia"/>
              </w:rPr>
              <w:t>招标人在发出中标通知书前有权接受和拒绝任何投标，宣布投标无效或拒绝所有投标，并对由此而引起的对投标人的影响不承担责任，也不解释原因，但投标担保将退还给投标人。</w:t>
            </w:r>
          </w:p>
        </w:tc>
      </w:tr>
      <w:tr w:rsidR="005C7B24" w:rsidRPr="005C7B24" w:rsidTr="008F2E9B">
        <w:tc>
          <w:tcPr>
            <w:tcW w:w="1085" w:type="dxa"/>
            <w:shd w:val="clear" w:color="auto" w:fill="auto"/>
            <w:vAlign w:val="center"/>
          </w:tcPr>
          <w:p w:rsidR="0025766C" w:rsidRPr="005C7B24" w:rsidRDefault="001E203C">
            <w:pPr>
              <w:topLinePunct/>
              <w:spacing w:line="360" w:lineRule="auto"/>
              <w:jc w:val="center"/>
              <w:rPr>
                <w:rFonts w:ascii="宋体" w:hAnsi="宋体"/>
                <w:b/>
                <w:szCs w:val="21"/>
              </w:rPr>
            </w:pPr>
            <w:r w:rsidRPr="005C7B24">
              <w:rPr>
                <w:rFonts w:ascii="宋体" w:hAnsi="宋体" w:hint="eastAsia"/>
                <w:b/>
                <w:szCs w:val="21"/>
              </w:rPr>
              <w:t>四</w:t>
            </w:r>
          </w:p>
        </w:tc>
        <w:tc>
          <w:tcPr>
            <w:tcW w:w="1559" w:type="dxa"/>
            <w:shd w:val="clear" w:color="auto" w:fill="auto"/>
            <w:vAlign w:val="center"/>
          </w:tcPr>
          <w:p w:rsidR="0025766C" w:rsidRPr="005C7B24" w:rsidRDefault="001E203C">
            <w:pPr>
              <w:topLinePunct/>
              <w:spacing w:line="360" w:lineRule="auto"/>
              <w:jc w:val="center"/>
              <w:rPr>
                <w:rFonts w:ascii="宋体" w:hAnsi="宋体"/>
                <w:b/>
                <w:szCs w:val="21"/>
              </w:rPr>
            </w:pPr>
            <w:r w:rsidRPr="005C7B24">
              <w:rPr>
                <w:rFonts w:ascii="宋体" w:hAnsi="宋体" w:hint="eastAsia"/>
                <w:b/>
                <w:szCs w:val="21"/>
              </w:rPr>
              <w:t>第三章投标文件格式</w:t>
            </w:r>
          </w:p>
        </w:tc>
        <w:tc>
          <w:tcPr>
            <w:tcW w:w="6896" w:type="dxa"/>
            <w:shd w:val="clear" w:color="auto" w:fill="auto"/>
            <w:vAlign w:val="center"/>
          </w:tcPr>
          <w:p w:rsidR="0025766C" w:rsidRPr="005C7B24" w:rsidRDefault="0025766C">
            <w:pPr>
              <w:topLinePunct/>
              <w:spacing w:line="360" w:lineRule="auto"/>
              <w:rPr>
                <w:rFonts w:ascii="宋体" w:hAnsi="宋体"/>
                <w:szCs w:val="21"/>
              </w:rPr>
            </w:pPr>
          </w:p>
        </w:tc>
      </w:tr>
      <w:tr w:rsidR="005C7B24" w:rsidRPr="005C7B24" w:rsidTr="008F2E9B">
        <w:trPr>
          <w:trHeight w:val="1834"/>
        </w:trPr>
        <w:tc>
          <w:tcPr>
            <w:tcW w:w="1085"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1</w:t>
            </w:r>
          </w:p>
        </w:tc>
        <w:tc>
          <w:tcPr>
            <w:tcW w:w="1559"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hint="eastAsia"/>
                <w:szCs w:val="21"/>
              </w:rPr>
              <w:t>“商务文件”目录备注第</w:t>
            </w:r>
            <w:r w:rsidRPr="005C7B24">
              <w:rPr>
                <w:rFonts w:ascii="宋体" w:hAnsi="宋体"/>
                <w:szCs w:val="21"/>
              </w:rPr>
              <w:t>4点</w:t>
            </w:r>
          </w:p>
        </w:tc>
        <w:tc>
          <w:tcPr>
            <w:tcW w:w="6896" w:type="dxa"/>
            <w:shd w:val="clear" w:color="auto" w:fill="auto"/>
            <w:vAlign w:val="center"/>
          </w:tcPr>
          <w:p w:rsidR="0025766C" w:rsidRPr="005C7B24" w:rsidRDefault="001E203C">
            <w:pPr>
              <w:pStyle w:val="210"/>
              <w:shd w:val="clear" w:color="auto" w:fill="auto"/>
              <w:spacing w:before="0" w:line="360" w:lineRule="auto"/>
              <w:ind w:rightChars="58" w:right="122" w:firstLine="540"/>
              <w:jc w:val="left"/>
              <w:rPr>
                <w:rFonts w:ascii="宋体" w:eastAsia="宋体" w:hAnsi="宋体" w:cs="MingLiU"/>
                <w:spacing w:val="0"/>
                <w:sz w:val="21"/>
                <w:szCs w:val="21"/>
                <w:lang w:val="en-US"/>
              </w:rPr>
            </w:pPr>
            <w:r w:rsidRPr="005C7B24">
              <w:rPr>
                <w:rFonts w:ascii="宋体" w:eastAsia="宋体" w:hAnsi="宋体" w:cs="MingLiU" w:hint="eastAsia"/>
                <w:spacing w:val="0"/>
                <w:sz w:val="21"/>
                <w:szCs w:val="21"/>
                <w:lang w:val="en-US"/>
              </w:rPr>
              <w:t>投标人宜对照招标文件第一章投标人须知第</w:t>
            </w:r>
            <w:r w:rsidRPr="005C7B24">
              <w:rPr>
                <w:rFonts w:ascii="宋体" w:eastAsia="宋体" w:hAnsi="宋体" w:cs="MingLiU"/>
                <w:spacing w:val="0"/>
                <w:sz w:val="21"/>
                <w:szCs w:val="21"/>
                <w:lang w:val="en-US"/>
              </w:rPr>
              <w:t>1.4款投标人资格要求及第四章评标办法中的标准和要求提交相关证明资料，否则，造成资格审查不通过或评分时相关资格或情况不被认可的后果由投标人自负。</w:t>
            </w:r>
          </w:p>
        </w:tc>
      </w:tr>
      <w:tr w:rsidR="005C7B24" w:rsidRPr="005C7B24" w:rsidTr="008F2E9B">
        <w:trPr>
          <w:trHeight w:val="488"/>
        </w:trPr>
        <w:tc>
          <w:tcPr>
            <w:tcW w:w="1085" w:type="dxa"/>
            <w:shd w:val="clear" w:color="auto" w:fill="auto"/>
            <w:vAlign w:val="center"/>
          </w:tcPr>
          <w:p w:rsidR="0025766C" w:rsidRPr="005C7B24" w:rsidRDefault="001E203C">
            <w:pPr>
              <w:topLinePunct/>
              <w:spacing w:line="360" w:lineRule="auto"/>
              <w:jc w:val="center"/>
              <w:rPr>
                <w:rFonts w:ascii="宋体" w:hAnsi="宋体"/>
                <w:b/>
                <w:szCs w:val="21"/>
              </w:rPr>
            </w:pPr>
            <w:r w:rsidRPr="005C7B24">
              <w:rPr>
                <w:rFonts w:ascii="宋体" w:hAnsi="宋体" w:hint="eastAsia"/>
                <w:b/>
                <w:szCs w:val="21"/>
              </w:rPr>
              <w:t>五</w:t>
            </w:r>
          </w:p>
        </w:tc>
        <w:tc>
          <w:tcPr>
            <w:tcW w:w="1559" w:type="dxa"/>
            <w:shd w:val="clear" w:color="auto" w:fill="auto"/>
            <w:vAlign w:val="center"/>
          </w:tcPr>
          <w:p w:rsidR="0025766C" w:rsidRPr="005C7B24" w:rsidRDefault="001E203C">
            <w:pPr>
              <w:topLinePunct/>
              <w:spacing w:line="360" w:lineRule="auto"/>
              <w:jc w:val="center"/>
              <w:rPr>
                <w:rFonts w:ascii="宋体" w:hAnsi="宋体"/>
                <w:b/>
                <w:szCs w:val="21"/>
              </w:rPr>
            </w:pPr>
            <w:r w:rsidRPr="005C7B24">
              <w:rPr>
                <w:rFonts w:ascii="宋体" w:hAnsi="宋体" w:hint="eastAsia"/>
                <w:b/>
                <w:szCs w:val="21"/>
              </w:rPr>
              <w:t>第四章评标办法</w:t>
            </w:r>
          </w:p>
        </w:tc>
        <w:tc>
          <w:tcPr>
            <w:tcW w:w="6896" w:type="dxa"/>
            <w:shd w:val="clear" w:color="auto" w:fill="auto"/>
            <w:vAlign w:val="center"/>
          </w:tcPr>
          <w:p w:rsidR="0025766C" w:rsidRPr="005C7B24" w:rsidRDefault="0025766C">
            <w:pPr>
              <w:topLinePunct/>
              <w:spacing w:line="380" w:lineRule="exact"/>
              <w:rPr>
                <w:rFonts w:ascii="宋体" w:hAnsi="宋体"/>
                <w:szCs w:val="21"/>
              </w:rPr>
            </w:pPr>
          </w:p>
        </w:tc>
      </w:tr>
      <w:tr w:rsidR="005C7B24" w:rsidRPr="005C7B24" w:rsidTr="008F2E9B">
        <w:trPr>
          <w:trHeight w:val="5042"/>
        </w:trPr>
        <w:tc>
          <w:tcPr>
            <w:tcW w:w="1085"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1</w:t>
            </w:r>
          </w:p>
        </w:tc>
        <w:tc>
          <w:tcPr>
            <w:tcW w:w="1559"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hAnsi="宋体"/>
              </w:rPr>
              <w:t>2.1</w:t>
            </w:r>
            <w:r w:rsidRPr="005C7B24">
              <w:rPr>
                <w:rFonts w:hAnsi="宋体" w:hint="eastAsia"/>
                <w:szCs w:val="21"/>
              </w:rPr>
              <w:t>初步评审表</w:t>
            </w:r>
            <w:r w:rsidRPr="005C7B24">
              <w:rPr>
                <w:rFonts w:hAnsi="宋体"/>
                <w:szCs w:val="21"/>
              </w:rPr>
              <w:t>(</w:t>
            </w:r>
            <w:r w:rsidRPr="005C7B24">
              <w:rPr>
                <w:rFonts w:hAnsi="宋体" w:hint="eastAsia"/>
                <w:szCs w:val="21"/>
              </w:rPr>
              <w:t>符合性审查</w:t>
            </w:r>
            <w:r w:rsidRPr="005C7B24">
              <w:rPr>
                <w:rFonts w:hAnsi="宋体"/>
                <w:szCs w:val="21"/>
              </w:rPr>
              <w:t>)2.1.1</w:t>
            </w:r>
          </w:p>
        </w:tc>
        <w:tc>
          <w:tcPr>
            <w:tcW w:w="6896" w:type="dxa"/>
            <w:shd w:val="clear" w:color="auto" w:fill="auto"/>
            <w:vAlign w:val="center"/>
          </w:tcPr>
          <w:p w:rsidR="00DB6A5B" w:rsidRPr="005C7B24" w:rsidRDefault="00DB6A5B" w:rsidP="00DB6A5B">
            <w:pPr>
              <w:pStyle w:val="aa"/>
              <w:rPr>
                <w:rFonts w:hAnsi="宋体" w:cs="宋体"/>
                <w:kern w:val="0"/>
                <w:szCs w:val="21"/>
              </w:rPr>
            </w:pPr>
            <w:r w:rsidRPr="005C7B24">
              <w:rPr>
                <w:rFonts w:hAnsi="宋体" w:cs="宋体" w:hint="eastAsia"/>
                <w:kern w:val="0"/>
                <w:szCs w:val="21"/>
              </w:rPr>
              <w:t>投标函报价符合：</w:t>
            </w:r>
          </w:p>
          <w:p w:rsidR="00DB6A5B" w:rsidRPr="005C7B24" w:rsidRDefault="00DB6A5B" w:rsidP="00DB6A5B">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1）投标函的</w:t>
            </w:r>
            <w:r w:rsidRPr="005C7B24">
              <w:rPr>
                <w:rFonts w:hAnsi="宋体"/>
                <w:szCs w:val="21"/>
              </w:rPr>
              <w:t>投标总报价</w:t>
            </w:r>
            <w:r w:rsidRPr="005C7B24">
              <w:rPr>
                <w:rFonts w:ascii="宋体" w:hAnsi="宋体" w:cs="宋体" w:hint="eastAsia"/>
                <w:kern w:val="0"/>
                <w:szCs w:val="21"/>
              </w:rPr>
              <w:t>≤招标文件第一章第</w:t>
            </w:r>
            <w:r w:rsidRPr="005C7B24">
              <w:rPr>
                <w:rFonts w:ascii="宋体" w:hAnsi="宋体" w:cs="宋体"/>
                <w:kern w:val="0"/>
                <w:szCs w:val="21"/>
              </w:rPr>
              <w:t>3.2.10项规定的投标最高限价；</w:t>
            </w:r>
          </w:p>
          <w:p w:rsidR="00DB6A5B" w:rsidRPr="005C7B24" w:rsidRDefault="00DB6A5B" w:rsidP="00DB6A5B">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2）投标函的水乡地区横向通道中线电力设施迁改部分的投标报价≤招标文件第一章第3.2.10项规定的水乡地区横向通道中线电力设施迁改部分最高限价；</w:t>
            </w:r>
          </w:p>
          <w:p w:rsidR="00DB6A5B" w:rsidRPr="005C7B24" w:rsidRDefault="00DB6A5B" w:rsidP="00DB6A5B">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3）投标函的县道X246角社大桥应急工程供电线路迁改部分的投标报价≤招标文件第一章第3.2.10项规定的县道X246角社大桥应急工程供电线路迁改部分最高限价；</w:t>
            </w:r>
          </w:p>
          <w:p w:rsidR="00DB6A5B" w:rsidRPr="005C7B24" w:rsidRDefault="00DB6A5B" w:rsidP="00DB6A5B">
            <w:pPr>
              <w:widowControl/>
              <w:rPr>
                <w:rFonts w:ascii="宋体" w:hAnsi="宋体"/>
                <w:szCs w:val="21"/>
              </w:rPr>
            </w:pPr>
            <w:r w:rsidRPr="005C7B24">
              <w:rPr>
                <w:rFonts w:ascii="宋体" w:hAnsi="宋体" w:cs="宋体" w:hint="eastAsia"/>
                <w:kern w:val="0"/>
                <w:szCs w:val="21"/>
              </w:rPr>
              <w:t>（</w:t>
            </w:r>
            <w:r w:rsidRPr="005C7B24">
              <w:rPr>
                <w:rFonts w:ascii="宋体" w:hAnsi="宋体" w:cs="宋体"/>
                <w:kern w:val="0"/>
                <w:szCs w:val="21"/>
              </w:rPr>
              <w:t>4）</w:t>
            </w:r>
            <w:r w:rsidRPr="005C7B24">
              <w:rPr>
                <w:rFonts w:ascii="宋体" w:hAnsi="宋体" w:hint="eastAsia"/>
              </w:rPr>
              <w:t>投标文件</w:t>
            </w:r>
            <w:r w:rsidRPr="005C7B24">
              <w:rPr>
                <w:rFonts w:ascii="宋体" w:hAnsi="宋体"/>
              </w:rPr>
              <w:t xml:space="preserve"> </w:t>
            </w:r>
            <w:r w:rsidRPr="005C7B24">
              <w:rPr>
                <w:rFonts w:ascii="宋体" w:hAnsi="宋体" w:hint="eastAsia"/>
              </w:rPr>
              <w:t>“投标函”中的投标总报价大写与报价书的</w:t>
            </w:r>
            <w:r w:rsidRPr="005C7B24">
              <w:rPr>
                <w:rFonts w:ascii="宋体" w:hAnsi="宋体" w:hint="eastAsia"/>
                <w:szCs w:val="21"/>
              </w:rPr>
              <w:t>“东莞市建设工程项目工程量清单报价表”中的</w:t>
            </w:r>
            <w:r w:rsidRPr="005C7B24">
              <w:rPr>
                <w:rFonts w:ascii="宋体" w:hAnsi="宋体"/>
                <w:szCs w:val="21"/>
              </w:rPr>
              <w:t xml:space="preserve"> </w:t>
            </w:r>
            <w:r w:rsidRPr="005C7B24">
              <w:rPr>
                <w:rFonts w:ascii="宋体" w:hAnsi="宋体" w:hint="eastAsia"/>
                <w:szCs w:val="21"/>
              </w:rPr>
              <w:t>“投标人总报价”两个报价一致；</w:t>
            </w:r>
          </w:p>
          <w:p w:rsidR="00DB6A5B" w:rsidRPr="005C7B24" w:rsidRDefault="00DB6A5B" w:rsidP="00DB6A5B">
            <w:pPr>
              <w:widowControl/>
              <w:rPr>
                <w:rFonts w:ascii="宋体" w:hAnsi="宋体" w:cs="宋体"/>
                <w:kern w:val="0"/>
                <w:szCs w:val="21"/>
              </w:rPr>
            </w:pPr>
            <w:r w:rsidRPr="005C7B24">
              <w:rPr>
                <w:rFonts w:ascii="宋体" w:hAnsi="宋体" w:hint="eastAsia"/>
                <w:szCs w:val="21"/>
              </w:rPr>
              <w:t>（</w:t>
            </w:r>
            <w:r w:rsidRPr="005C7B24">
              <w:rPr>
                <w:rFonts w:ascii="宋体" w:hAnsi="宋体"/>
                <w:szCs w:val="21"/>
              </w:rPr>
              <w:t>5）</w:t>
            </w:r>
            <w:r w:rsidRPr="005C7B24">
              <w:rPr>
                <w:rFonts w:ascii="宋体" w:hAnsi="宋体" w:hint="eastAsia"/>
              </w:rPr>
              <w:t>投标文件</w:t>
            </w:r>
            <w:r w:rsidRPr="005C7B24">
              <w:rPr>
                <w:rFonts w:ascii="宋体" w:hAnsi="宋体"/>
              </w:rPr>
              <w:t xml:space="preserve"> </w:t>
            </w:r>
            <w:r w:rsidRPr="005C7B24">
              <w:rPr>
                <w:rFonts w:ascii="宋体" w:hAnsi="宋体" w:hint="eastAsia"/>
              </w:rPr>
              <w:t>“投标函”中的</w:t>
            </w:r>
            <w:r w:rsidRPr="005C7B24">
              <w:rPr>
                <w:rFonts w:ascii="宋体" w:hAnsi="宋体" w:cs="宋体" w:hint="eastAsia"/>
                <w:kern w:val="0"/>
                <w:szCs w:val="21"/>
              </w:rPr>
              <w:t>水乡地区横向通道中线电力设施迁改部分及县道</w:t>
            </w:r>
            <w:r w:rsidRPr="005C7B24">
              <w:rPr>
                <w:rFonts w:ascii="宋体" w:hAnsi="宋体" w:cs="宋体"/>
                <w:kern w:val="0"/>
                <w:szCs w:val="21"/>
              </w:rPr>
              <w:t>X246角社大桥应急工程供电线路迁改部分的投标报价</w:t>
            </w:r>
            <w:r w:rsidRPr="005C7B24">
              <w:rPr>
                <w:rFonts w:ascii="宋体" w:hAnsi="宋体" w:hint="eastAsia"/>
              </w:rPr>
              <w:t>大写均须与报价书的</w:t>
            </w:r>
            <w:r w:rsidRPr="005C7B24">
              <w:rPr>
                <w:rFonts w:ascii="宋体" w:hAnsi="宋体" w:hint="eastAsia"/>
                <w:szCs w:val="21"/>
              </w:rPr>
              <w:t>“东莞市建设工程项目工程量清单报价表”中对应的</w:t>
            </w:r>
            <w:r w:rsidRPr="005C7B24">
              <w:rPr>
                <w:rFonts w:ascii="宋体" w:hAnsi="宋体"/>
                <w:szCs w:val="21"/>
              </w:rPr>
              <w:t xml:space="preserve"> </w:t>
            </w:r>
            <w:r w:rsidRPr="005C7B24">
              <w:rPr>
                <w:rFonts w:ascii="宋体" w:hAnsi="宋体" w:hint="eastAsia"/>
                <w:szCs w:val="21"/>
              </w:rPr>
              <w:t>“</w:t>
            </w:r>
            <w:r w:rsidRPr="005C7B24">
              <w:rPr>
                <w:rFonts w:ascii="宋体" w:hAnsi="宋体" w:cs="宋体" w:hint="eastAsia"/>
                <w:kern w:val="0"/>
                <w:szCs w:val="21"/>
              </w:rPr>
              <w:t>水乡地区横向通道中线电力设施迁改部分</w:t>
            </w:r>
            <w:r w:rsidRPr="005C7B24">
              <w:rPr>
                <w:rFonts w:ascii="宋体" w:hAnsi="宋体" w:hint="eastAsia"/>
                <w:szCs w:val="21"/>
              </w:rPr>
              <w:t>总报价”及“</w:t>
            </w:r>
            <w:r w:rsidRPr="005C7B24">
              <w:rPr>
                <w:rFonts w:ascii="宋体" w:hAnsi="宋体" w:cs="宋体" w:hint="eastAsia"/>
                <w:kern w:val="0"/>
                <w:szCs w:val="21"/>
              </w:rPr>
              <w:t>县道</w:t>
            </w:r>
            <w:r w:rsidRPr="005C7B24">
              <w:rPr>
                <w:rFonts w:ascii="宋体" w:hAnsi="宋体" w:cs="宋体"/>
                <w:kern w:val="0"/>
                <w:szCs w:val="21"/>
              </w:rPr>
              <w:t>X246角社大桥应急工程供电线路迁改部分</w:t>
            </w:r>
            <w:r w:rsidRPr="005C7B24">
              <w:rPr>
                <w:rFonts w:ascii="宋体" w:hAnsi="宋体" w:hint="eastAsia"/>
                <w:szCs w:val="21"/>
              </w:rPr>
              <w:t>总报价”两个报价一致；</w:t>
            </w:r>
          </w:p>
          <w:p w:rsidR="00DB6A5B" w:rsidRPr="005C7B24" w:rsidRDefault="00DB6A5B" w:rsidP="00DB6A5B">
            <w:pPr>
              <w:widowControl/>
              <w:rPr>
                <w:rFonts w:ascii="宋体" w:hAnsi="宋体" w:cs="宋体"/>
                <w:kern w:val="0"/>
                <w:szCs w:val="21"/>
              </w:rPr>
            </w:pPr>
          </w:p>
          <w:p w:rsidR="0025766C" w:rsidRPr="005C7B24" w:rsidRDefault="00DB6A5B">
            <w:pPr>
              <w:spacing w:line="360" w:lineRule="auto"/>
              <w:ind w:firstLineChars="200" w:firstLine="420"/>
              <w:rPr>
                <w:szCs w:val="21"/>
              </w:rPr>
            </w:pPr>
            <w:r w:rsidRPr="005C7B24">
              <w:rPr>
                <w:rFonts w:ascii="宋体" w:hAnsi="宋体" w:hint="eastAsia"/>
                <w:szCs w:val="21"/>
              </w:rPr>
              <w:t>安全文明施工费按照招标文件第一章投标人须知前附表第</w:t>
            </w:r>
            <w:r w:rsidRPr="005C7B24">
              <w:rPr>
                <w:rFonts w:ascii="宋体" w:hAnsi="宋体"/>
                <w:szCs w:val="21"/>
              </w:rPr>
              <w:t>3.2.11项公布的金额固定报价，不得自行变更，否则视为原则性不响应招标文件要求，作否决投标处理。</w:t>
            </w:r>
          </w:p>
        </w:tc>
      </w:tr>
      <w:tr w:rsidR="005C7B24" w:rsidRPr="005C7B24" w:rsidTr="008F2E9B">
        <w:trPr>
          <w:trHeight w:val="3453"/>
        </w:trPr>
        <w:tc>
          <w:tcPr>
            <w:tcW w:w="1085"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2</w:t>
            </w:r>
          </w:p>
        </w:tc>
        <w:tc>
          <w:tcPr>
            <w:tcW w:w="1559"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hAnsi="宋体"/>
              </w:rPr>
              <w:t>2.1</w:t>
            </w:r>
            <w:r w:rsidRPr="005C7B24">
              <w:rPr>
                <w:rFonts w:hAnsi="宋体" w:hint="eastAsia"/>
                <w:szCs w:val="21"/>
              </w:rPr>
              <w:t>初步评审表</w:t>
            </w:r>
            <w:r w:rsidRPr="005C7B24">
              <w:rPr>
                <w:rFonts w:hAnsi="宋体"/>
                <w:szCs w:val="21"/>
              </w:rPr>
              <w:t>(</w:t>
            </w:r>
            <w:r w:rsidRPr="005C7B24">
              <w:rPr>
                <w:rFonts w:hAnsi="宋体" w:hint="eastAsia"/>
                <w:szCs w:val="21"/>
              </w:rPr>
              <w:t>符合性审查</w:t>
            </w:r>
            <w:r w:rsidRPr="005C7B24">
              <w:rPr>
                <w:rFonts w:hAnsi="宋体"/>
                <w:szCs w:val="21"/>
              </w:rPr>
              <w:t>)</w:t>
            </w:r>
            <w:r w:rsidRPr="005C7B24">
              <w:rPr>
                <w:rFonts w:hAnsi="宋体" w:hint="eastAsia"/>
                <w:szCs w:val="21"/>
              </w:rPr>
              <w:t>表后说明</w:t>
            </w:r>
          </w:p>
        </w:tc>
        <w:tc>
          <w:tcPr>
            <w:tcW w:w="6896" w:type="dxa"/>
            <w:shd w:val="clear" w:color="auto" w:fill="auto"/>
            <w:vAlign w:val="center"/>
          </w:tcPr>
          <w:p w:rsidR="0025766C" w:rsidRPr="005C7B24" w:rsidRDefault="001E203C">
            <w:pPr>
              <w:tabs>
                <w:tab w:val="left" w:pos="2127"/>
              </w:tabs>
              <w:spacing w:line="360" w:lineRule="auto"/>
              <w:rPr>
                <w:rFonts w:ascii="宋体" w:hAnsi="宋体"/>
              </w:rPr>
            </w:pPr>
            <w:r w:rsidRPr="005C7B24">
              <w:rPr>
                <w:rFonts w:ascii="宋体" w:hAnsi="宋体" w:hint="eastAsia"/>
              </w:rPr>
              <w:t>（</w:t>
            </w:r>
            <w:r w:rsidRPr="005C7B24">
              <w:rPr>
                <w:rFonts w:ascii="宋体" w:hAnsi="宋体"/>
              </w:rPr>
              <w:t>1）“是否通过并进入下一阶段评审”一栏应写“通过”或“不通过”；</w:t>
            </w:r>
          </w:p>
          <w:p w:rsidR="0025766C" w:rsidRPr="005C7B24" w:rsidRDefault="001E203C">
            <w:pPr>
              <w:tabs>
                <w:tab w:val="left" w:pos="2127"/>
              </w:tabs>
              <w:spacing w:line="360" w:lineRule="auto"/>
              <w:rPr>
                <w:rFonts w:ascii="宋体" w:hAnsi="宋体"/>
              </w:rPr>
            </w:pPr>
            <w:r w:rsidRPr="005C7B24">
              <w:rPr>
                <w:rFonts w:ascii="宋体" w:hAnsi="宋体" w:hint="eastAsia"/>
              </w:rPr>
              <w:t>（</w:t>
            </w:r>
            <w:r w:rsidRPr="005C7B24">
              <w:rPr>
                <w:rFonts w:ascii="宋体" w:hAnsi="宋体"/>
              </w:rPr>
              <w:t>2）每一项目符合的打“○”，不符合的打“×”；</w:t>
            </w:r>
          </w:p>
          <w:p w:rsidR="0025766C" w:rsidRPr="005C7B24" w:rsidRDefault="001E203C">
            <w:pPr>
              <w:tabs>
                <w:tab w:val="left" w:pos="2127"/>
              </w:tabs>
              <w:spacing w:line="360" w:lineRule="auto"/>
              <w:rPr>
                <w:rFonts w:ascii="宋体" w:hAnsi="宋体"/>
              </w:rPr>
            </w:pPr>
            <w:r w:rsidRPr="005C7B24">
              <w:rPr>
                <w:rFonts w:ascii="宋体" w:hAnsi="宋体" w:hint="eastAsia"/>
              </w:rPr>
              <w:t>（</w:t>
            </w:r>
            <w:r w:rsidRPr="005C7B24">
              <w:rPr>
                <w:rFonts w:ascii="宋体" w:hAnsi="宋体"/>
              </w:rPr>
              <w:t>3）经评标委员会审核后，出现一个“×”的结论为“不通过”，即按否决投标处理；</w:t>
            </w:r>
          </w:p>
          <w:p w:rsidR="0025766C" w:rsidRPr="005C7B24" w:rsidRDefault="001E203C">
            <w:pPr>
              <w:tabs>
                <w:tab w:val="left" w:pos="2127"/>
              </w:tabs>
              <w:spacing w:line="360" w:lineRule="auto"/>
              <w:rPr>
                <w:rFonts w:ascii="宋体" w:hAnsi="宋体"/>
              </w:rPr>
            </w:pPr>
            <w:r w:rsidRPr="005C7B24">
              <w:rPr>
                <w:rFonts w:ascii="宋体" w:hAnsi="宋体" w:hint="eastAsia"/>
              </w:rPr>
              <w:t>（</w:t>
            </w:r>
            <w:r w:rsidRPr="005C7B24">
              <w:rPr>
                <w:rFonts w:ascii="宋体" w:hAnsi="宋体"/>
              </w:rPr>
              <w:t>4）表中全部条件满足为“通过”，方可进入下一阶段评审；</w:t>
            </w:r>
          </w:p>
          <w:p w:rsidR="0025766C" w:rsidRPr="005C7B24" w:rsidRDefault="001E203C">
            <w:pPr>
              <w:tabs>
                <w:tab w:val="left" w:pos="2127"/>
              </w:tabs>
              <w:spacing w:line="360" w:lineRule="auto"/>
              <w:rPr>
                <w:szCs w:val="21"/>
              </w:rPr>
            </w:pPr>
            <w:r w:rsidRPr="005C7B24">
              <w:rPr>
                <w:rFonts w:ascii="宋体" w:hAnsi="宋体" w:hint="eastAsia"/>
              </w:rPr>
              <w:t>（</w:t>
            </w:r>
            <w:r w:rsidRPr="005C7B24">
              <w:rPr>
                <w:rFonts w:ascii="宋体" w:hAnsi="宋体"/>
              </w:rPr>
              <w:t>5）初步评审采取集体讨论评议的方式，按评审表的顺序逐条进行评审。若评委意见不一致时，则按少数服从多数的原则，决定该投标人是否通过符合性审查，进入下一阶段评审。</w:t>
            </w:r>
          </w:p>
        </w:tc>
      </w:tr>
      <w:tr w:rsidR="005C7B24" w:rsidRPr="005C7B24" w:rsidTr="008F2E9B">
        <w:trPr>
          <w:trHeight w:val="3044"/>
        </w:trPr>
        <w:tc>
          <w:tcPr>
            <w:tcW w:w="1085"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ascii="宋体" w:hAnsi="宋体"/>
                <w:szCs w:val="21"/>
              </w:rPr>
              <w:t>3</w:t>
            </w:r>
          </w:p>
        </w:tc>
        <w:tc>
          <w:tcPr>
            <w:tcW w:w="1559" w:type="dxa"/>
            <w:shd w:val="clear" w:color="auto" w:fill="auto"/>
            <w:vAlign w:val="center"/>
          </w:tcPr>
          <w:p w:rsidR="0025766C" w:rsidRPr="005C7B24" w:rsidRDefault="001E203C">
            <w:pPr>
              <w:topLinePunct/>
              <w:spacing w:line="360" w:lineRule="auto"/>
              <w:jc w:val="center"/>
              <w:rPr>
                <w:rFonts w:ascii="宋体" w:hAnsi="宋体"/>
                <w:szCs w:val="21"/>
              </w:rPr>
            </w:pPr>
            <w:r w:rsidRPr="005C7B24">
              <w:rPr>
                <w:rFonts w:hAnsi="宋体"/>
              </w:rPr>
              <w:t>3.1.2</w:t>
            </w:r>
          </w:p>
        </w:tc>
        <w:tc>
          <w:tcPr>
            <w:tcW w:w="6896" w:type="dxa"/>
            <w:shd w:val="clear" w:color="auto" w:fill="auto"/>
            <w:vAlign w:val="center"/>
          </w:tcPr>
          <w:p w:rsidR="0025766C" w:rsidRPr="005C7B24" w:rsidRDefault="001E203C">
            <w:pPr>
              <w:pStyle w:val="aa"/>
              <w:tabs>
                <w:tab w:val="left" w:pos="2127"/>
              </w:tabs>
              <w:spacing w:line="360" w:lineRule="auto"/>
              <w:ind w:firstLineChars="200" w:firstLine="420"/>
              <w:rPr>
                <w:rFonts w:hAnsi="宋体"/>
              </w:rPr>
            </w:pPr>
            <w:r w:rsidRPr="005C7B24">
              <w:rPr>
                <w:rFonts w:hAnsi="宋体" w:hint="eastAsia"/>
              </w:rPr>
              <w:t>投标人有以下情形之一的，其投标作否决投标处理：</w:t>
            </w:r>
          </w:p>
          <w:p w:rsidR="0025766C" w:rsidRPr="005C7B24" w:rsidRDefault="001E203C">
            <w:pPr>
              <w:pStyle w:val="aa"/>
              <w:tabs>
                <w:tab w:val="left" w:pos="2127"/>
              </w:tabs>
              <w:spacing w:line="360" w:lineRule="auto"/>
              <w:ind w:firstLineChars="200" w:firstLine="420"/>
              <w:rPr>
                <w:rFonts w:hAnsi="宋体"/>
              </w:rPr>
            </w:pPr>
            <w:r w:rsidRPr="005C7B24">
              <w:rPr>
                <w:rFonts w:hAnsi="宋体" w:hint="eastAsia"/>
              </w:rPr>
              <w:t>（</w:t>
            </w:r>
            <w:r w:rsidRPr="005C7B24">
              <w:rPr>
                <w:rFonts w:hAnsi="宋体"/>
              </w:rPr>
              <w:t>1）评标委员会依据本章规定的标准依次对投标文件进行初步评审，有一项不符合评审标准的；</w:t>
            </w:r>
          </w:p>
          <w:p w:rsidR="0025766C" w:rsidRPr="005C7B24" w:rsidRDefault="001E203C">
            <w:pPr>
              <w:pStyle w:val="aa"/>
              <w:tabs>
                <w:tab w:val="left" w:pos="2127"/>
              </w:tabs>
              <w:spacing w:line="360" w:lineRule="auto"/>
              <w:ind w:firstLineChars="200" w:firstLine="420"/>
              <w:rPr>
                <w:rFonts w:hAnsi="宋体"/>
              </w:rPr>
            </w:pPr>
            <w:r w:rsidRPr="005C7B24">
              <w:rPr>
                <w:rFonts w:hAnsi="宋体" w:hint="eastAsia"/>
              </w:rPr>
              <w:t>（</w:t>
            </w:r>
            <w:r w:rsidRPr="005C7B24">
              <w:rPr>
                <w:rFonts w:hAnsi="宋体"/>
              </w:rPr>
              <w:t>2）第一章“投标人须知”第1.4.3项规定的任何一种情形的；</w:t>
            </w:r>
          </w:p>
          <w:p w:rsidR="0025766C" w:rsidRPr="005C7B24" w:rsidRDefault="001E203C">
            <w:pPr>
              <w:pStyle w:val="aa"/>
              <w:tabs>
                <w:tab w:val="left" w:pos="2127"/>
              </w:tabs>
              <w:spacing w:line="360" w:lineRule="auto"/>
              <w:ind w:firstLineChars="200" w:firstLine="420"/>
              <w:rPr>
                <w:rFonts w:hAnsi="宋体"/>
              </w:rPr>
            </w:pPr>
            <w:r w:rsidRPr="005C7B24">
              <w:rPr>
                <w:rFonts w:hAnsi="宋体" w:hint="eastAsia"/>
              </w:rPr>
              <w:t>（</w:t>
            </w:r>
            <w:r w:rsidRPr="005C7B24">
              <w:rPr>
                <w:rFonts w:hAnsi="宋体"/>
              </w:rPr>
              <w:t>3）串通投标或弄虚作假或有其他违法行为的；</w:t>
            </w:r>
          </w:p>
          <w:p w:rsidR="0025766C" w:rsidRPr="005C7B24" w:rsidRDefault="001E203C">
            <w:pPr>
              <w:pStyle w:val="aa"/>
              <w:tabs>
                <w:tab w:val="left" w:pos="2127"/>
              </w:tabs>
              <w:spacing w:line="360" w:lineRule="auto"/>
              <w:ind w:firstLineChars="200" w:firstLine="420"/>
              <w:rPr>
                <w:rFonts w:hAnsi="宋体"/>
              </w:rPr>
            </w:pPr>
            <w:r w:rsidRPr="005C7B24">
              <w:rPr>
                <w:rFonts w:hAnsi="宋体" w:hint="eastAsia"/>
              </w:rPr>
              <w:t>（</w:t>
            </w:r>
            <w:r w:rsidRPr="005C7B24">
              <w:rPr>
                <w:rFonts w:hAnsi="宋体"/>
              </w:rPr>
              <w:t>4）不按评标委员会要求澄清、说明或补正的；</w:t>
            </w:r>
          </w:p>
          <w:p w:rsidR="0025766C" w:rsidRPr="005C7B24" w:rsidRDefault="001E203C">
            <w:pPr>
              <w:pStyle w:val="aa"/>
              <w:tabs>
                <w:tab w:val="left" w:pos="2127"/>
              </w:tabs>
              <w:spacing w:line="360" w:lineRule="auto"/>
              <w:ind w:firstLineChars="200" w:firstLine="420"/>
              <w:rPr>
                <w:szCs w:val="21"/>
              </w:rPr>
            </w:pPr>
            <w:r w:rsidRPr="005C7B24">
              <w:rPr>
                <w:rFonts w:hAnsi="宋体" w:hint="eastAsia"/>
              </w:rPr>
              <w:t>（</w:t>
            </w:r>
            <w:r w:rsidRPr="005C7B24">
              <w:rPr>
                <w:rFonts w:hAnsi="宋体"/>
              </w:rPr>
              <w:t>5）投标报价超出有效报价范围的。</w:t>
            </w:r>
          </w:p>
        </w:tc>
      </w:tr>
      <w:tr w:rsidR="005C7B24" w:rsidRPr="005C7B24">
        <w:tc>
          <w:tcPr>
            <w:tcW w:w="9540" w:type="dxa"/>
            <w:gridSpan w:val="3"/>
            <w:shd w:val="clear" w:color="auto" w:fill="auto"/>
            <w:vAlign w:val="center"/>
          </w:tcPr>
          <w:p w:rsidR="0025766C" w:rsidRPr="005C7B24" w:rsidRDefault="001E203C">
            <w:pPr>
              <w:pStyle w:val="aa"/>
              <w:tabs>
                <w:tab w:val="left" w:pos="2127"/>
              </w:tabs>
              <w:spacing w:line="360" w:lineRule="auto"/>
              <w:ind w:firstLineChars="200" w:firstLine="420"/>
              <w:rPr>
                <w:rFonts w:hAnsi="宋体"/>
              </w:rPr>
            </w:pPr>
            <w:r w:rsidRPr="005C7B24">
              <w:rPr>
                <w:rFonts w:hAnsi="宋体" w:cs="宋体" w:hint="eastAsia"/>
                <w:szCs w:val="21"/>
              </w:rPr>
              <w:t>备注：</w:t>
            </w:r>
            <w:r w:rsidRPr="005C7B24">
              <w:rPr>
                <w:rFonts w:hAnsi="宋体" w:cs="宋体" w:hint="eastAsia"/>
                <w:b/>
                <w:szCs w:val="21"/>
                <w:u w:val="single"/>
              </w:rPr>
              <w:t>若上述“本项目集中载明的否决投标条款表”所列的“否决投标情况说明提醒”内容与招标文件中招标公告、投标人须知、评标办法、合同条款及格式、工程量清单、投标文件格式等相应内容存在不一致的，以招标文件相应内容为准。</w:t>
            </w:r>
          </w:p>
        </w:tc>
      </w:tr>
    </w:tbl>
    <w:p w:rsidR="0025766C" w:rsidRPr="005C7B24" w:rsidRDefault="0025766C">
      <w:pPr>
        <w:pStyle w:val="aa"/>
        <w:tabs>
          <w:tab w:val="left" w:pos="2127"/>
        </w:tabs>
        <w:spacing w:line="360" w:lineRule="auto"/>
        <w:ind w:firstLineChars="150" w:firstLine="315"/>
        <w:rPr>
          <w:rFonts w:hAnsi="宋体"/>
        </w:rPr>
      </w:pPr>
    </w:p>
    <w:p w:rsidR="0025766C" w:rsidRPr="005C7B24" w:rsidRDefault="001E203C">
      <w:pPr>
        <w:pStyle w:val="2"/>
        <w:pageBreakBefore/>
        <w:widowControl/>
        <w:tabs>
          <w:tab w:val="left" w:pos="2127"/>
        </w:tabs>
        <w:spacing w:before="0" w:after="0" w:line="360" w:lineRule="auto"/>
        <w:rPr>
          <w:rFonts w:ascii="宋体" w:eastAsia="宋体" w:hAnsi="宋体"/>
          <w:sz w:val="24"/>
          <w:szCs w:val="24"/>
        </w:rPr>
      </w:pPr>
      <w:bookmarkStart w:id="15" w:name="_Toc43200590"/>
      <w:r w:rsidRPr="005C7B24">
        <w:rPr>
          <w:rFonts w:ascii="宋体" w:eastAsia="宋体" w:hAnsi="宋体"/>
          <w:sz w:val="24"/>
          <w:szCs w:val="24"/>
        </w:rPr>
        <w:t xml:space="preserve">1. </w:t>
      </w:r>
      <w:r w:rsidRPr="005C7B24">
        <w:rPr>
          <w:rFonts w:ascii="宋体" w:eastAsia="宋体" w:hAnsi="宋体" w:hint="eastAsia"/>
          <w:sz w:val="24"/>
          <w:szCs w:val="24"/>
        </w:rPr>
        <w:t>总则</w:t>
      </w:r>
      <w:bookmarkEnd w:id="12"/>
      <w:bookmarkEnd w:id="13"/>
      <w:bookmarkEnd w:id="14"/>
      <w:bookmarkEnd w:id="15"/>
    </w:p>
    <w:p w:rsidR="0025766C" w:rsidRPr="005C7B24" w:rsidRDefault="001E203C">
      <w:pPr>
        <w:pStyle w:val="aa"/>
        <w:tabs>
          <w:tab w:val="left" w:pos="2127"/>
        </w:tabs>
        <w:spacing w:line="360" w:lineRule="auto"/>
        <w:outlineLvl w:val="2"/>
        <w:rPr>
          <w:rFonts w:hAnsi="宋体"/>
          <w:b/>
        </w:rPr>
      </w:pPr>
      <w:bookmarkStart w:id="16" w:name="_Toc306294180"/>
      <w:r w:rsidRPr="005C7B24">
        <w:rPr>
          <w:rFonts w:hAnsi="宋体"/>
          <w:b/>
        </w:rPr>
        <w:t xml:space="preserve">1.1 </w:t>
      </w:r>
      <w:r w:rsidRPr="005C7B24">
        <w:rPr>
          <w:rFonts w:hAnsi="宋体" w:hint="eastAsia"/>
          <w:b/>
        </w:rPr>
        <w:t>项目概况</w:t>
      </w:r>
      <w:bookmarkEnd w:id="16"/>
    </w:p>
    <w:p w:rsidR="0025766C" w:rsidRPr="005C7B24" w:rsidRDefault="001E203C">
      <w:pPr>
        <w:pStyle w:val="aa"/>
        <w:tabs>
          <w:tab w:val="left" w:pos="2127"/>
        </w:tabs>
        <w:spacing w:line="360" w:lineRule="auto"/>
        <w:ind w:firstLineChars="150" w:firstLine="315"/>
        <w:rPr>
          <w:rFonts w:hAnsi="宋体"/>
        </w:rPr>
      </w:pPr>
      <w:r w:rsidRPr="005C7B24">
        <w:rPr>
          <w:rFonts w:hAnsi="宋体"/>
        </w:rPr>
        <w:t>1.1.1</w:t>
      </w:r>
      <w:r w:rsidRPr="005C7B24">
        <w:rPr>
          <w:rFonts w:hAnsi="宋体" w:cs="仿宋_GB2312" w:hint="eastAsia"/>
          <w:kern w:val="0"/>
          <w:szCs w:val="21"/>
        </w:rPr>
        <w:t>根据《中华人民共和国招标投标法》、《中华人民共和国招标投标法实施条例》等有关法律、法规和规章的规定，本招标项目已具备招标条件，现对本标段施工进行招标。</w:t>
      </w:r>
    </w:p>
    <w:p w:rsidR="0025766C" w:rsidRPr="005C7B24" w:rsidRDefault="001E203C">
      <w:pPr>
        <w:pStyle w:val="aa"/>
        <w:tabs>
          <w:tab w:val="left" w:pos="2127"/>
        </w:tabs>
        <w:spacing w:line="360" w:lineRule="auto"/>
        <w:ind w:firstLineChars="150" w:firstLine="315"/>
        <w:rPr>
          <w:rFonts w:hAnsi="宋体"/>
        </w:rPr>
      </w:pPr>
      <w:r w:rsidRPr="005C7B24">
        <w:rPr>
          <w:rFonts w:hAnsi="宋体"/>
        </w:rPr>
        <w:t xml:space="preserve">1.1.2 </w:t>
      </w:r>
      <w:r w:rsidRPr="005C7B24">
        <w:rPr>
          <w:rFonts w:hAnsi="宋体" w:hint="eastAsia"/>
        </w:rPr>
        <w:t>本招标项目招标人：见投标人须知前附表。</w:t>
      </w:r>
    </w:p>
    <w:p w:rsidR="0025766C" w:rsidRPr="005C7B24" w:rsidRDefault="001E203C">
      <w:pPr>
        <w:pStyle w:val="aa"/>
        <w:tabs>
          <w:tab w:val="left" w:pos="2127"/>
        </w:tabs>
        <w:spacing w:line="360" w:lineRule="auto"/>
        <w:ind w:firstLineChars="450" w:firstLine="945"/>
        <w:rPr>
          <w:rFonts w:hAnsi="宋体"/>
        </w:rPr>
      </w:pPr>
      <w:r w:rsidRPr="005C7B24">
        <w:rPr>
          <w:rFonts w:hAnsi="宋体" w:hint="eastAsia"/>
        </w:rPr>
        <w:t>项目建设单位：见投标人须知前附表</w:t>
      </w:r>
    </w:p>
    <w:p w:rsidR="0025766C" w:rsidRPr="005C7B24" w:rsidRDefault="001E203C">
      <w:pPr>
        <w:pStyle w:val="aa"/>
        <w:tabs>
          <w:tab w:val="left" w:pos="2127"/>
        </w:tabs>
        <w:spacing w:line="360" w:lineRule="auto"/>
        <w:ind w:firstLineChars="150" w:firstLine="315"/>
        <w:rPr>
          <w:rFonts w:hAnsi="宋体"/>
        </w:rPr>
      </w:pPr>
      <w:r w:rsidRPr="005C7B24">
        <w:rPr>
          <w:rFonts w:hAnsi="宋体"/>
        </w:rPr>
        <w:t xml:space="preserve">1.1.3 </w:t>
      </w:r>
      <w:r w:rsidRPr="005C7B24">
        <w:rPr>
          <w:rFonts w:hAnsi="宋体" w:hint="eastAsia"/>
        </w:rPr>
        <w:t>本标段招标代理机构：见投标人须知前附表。</w:t>
      </w:r>
    </w:p>
    <w:p w:rsidR="0025766C" w:rsidRPr="005C7B24" w:rsidRDefault="001E203C">
      <w:pPr>
        <w:pStyle w:val="aa"/>
        <w:tabs>
          <w:tab w:val="left" w:pos="2127"/>
        </w:tabs>
        <w:spacing w:line="360" w:lineRule="auto"/>
        <w:ind w:firstLineChars="150" w:firstLine="315"/>
        <w:rPr>
          <w:rFonts w:hAnsi="宋体"/>
        </w:rPr>
      </w:pPr>
      <w:r w:rsidRPr="005C7B24">
        <w:rPr>
          <w:rFonts w:hAnsi="宋体"/>
        </w:rPr>
        <w:t xml:space="preserve">1.1.4 </w:t>
      </w:r>
      <w:r w:rsidRPr="005C7B24">
        <w:rPr>
          <w:rFonts w:hAnsi="宋体" w:hint="eastAsia"/>
        </w:rPr>
        <w:t>本招标项目名称：见投标人须知前附表。</w:t>
      </w:r>
    </w:p>
    <w:p w:rsidR="0025766C" w:rsidRPr="005C7B24" w:rsidRDefault="001E203C">
      <w:pPr>
        <w:pStyle w:val="aa"/>
        <w:tabs>
          <w:tab w:val="left" w:pos="2127"/>
        </w:tabs>
        <w:spacing w:line="360" w:lineRule="auto"/>
        <w:ind w:firstLineChars="150" w:firstLine="315"/>
        <w:rPr>
          <w:rFonts w:hAnsi="宋体"/>
        </w:rPr>
      </w:pPr>
      <w:r w:rsidRPr="005C7B24">
        <w:rPr>
          <w:rFonts w:hAnsi="宋体"/>
        </w:rPr>
        <w:t xml:space="preserve">1.1.5 </w:t>
      </w:r>
      <w:r w:rsidRPr="005C7B24">
        <w:rPr>
          <w:rFonts w:hAnsi="宋体" w:hint="eastAsia"/>
        </w:rPr>
        <w:t>本标段建设地点：见投标人须知前附表。</w:t>
      </w:r>
    </w:p>
    <w:p w:rsidR="0025766C" w:rsidRPr="005C7B24" w:rsidRDefault="001E203C">
      <w:pPr>
        <w:pStyle w:val="aa"/>
        <w:tabs>
          <w:tab w:val="left" w:pos="2127"/>
        </w:tabs>
        <w:spacing w:line="360" w:lineRule="auto"/>
        <w:ind w:firstLineChars="150" w:firstLine="315"/>
        <w:rPr>
          <w:rFonts w:hAnsi="宋体"/>
        </w:rPr>
      </w:pPr>
      <w:r w:rsidRPr="005C7B24">
        <w:rPr>
          <w:rFonts w:hAnsi="宋体"/>
        </w:rPr>
        <w:t xml:space="preserve">1.1.6 </w:t>
      </w:r>
      <w:r w:rsidRPr="005C7B24">
        <w:rPr>
          <w:rFonts w:hAnsi="宋体" w:hint="eastAsia"/>
        </w:rPr>
        <w:t>建设规模：见投标人须知前附表。</w:t>
      </w:r>
    </w:p>
    <w:p w:rsidR="0025766C" w:rsidRPr="005C7B24" w:rsidRDefault="001E203C">
      <w:pPr>
        <w:pStyle w:val="aa"/>
        <w:tabs>
          <w:tab w:val="left" w:pos="2127"/>
        </w:tabs>
        <w:spacing w:line="360" w:lineRule="auto"/>
        <w:ind w:firstLineChars="150" w:firstLine="315"/>
        <w:rPr>
          <w:rFonts w:hAnsi="宋体"/>
        </w:rPr>
      </w:pPr>
      <w:r w:rsidRPr="005C7B24">
        <w:rPr>
          <w:rFonts w:hAnsi="宋体"/>
        </w:rPr>
        <w:t xml:space="preserve">1.1.7 </w:t>
      </w:r>
      <w:r w:rsidRPr="005C7B24">
        <w:rPr>
          <w:rFonts w:hAnsi="宋体" w:hint="eastAsia"/>
        </w:rPr>
        <w:t>标段划分：见投标人须知前附表。</w:t>
      </w:r>
    </w:p>
    <w:p w:rsidR="0025766C" w:rsidRPr="005C7B24" w:rsidRDefault="001E203C">
      <w:pPr>
        <w:pStyle w:val="aa"/>
        <w:tabs>
          <w:tab w:val="left" w:pos="2127"/>
        </w:tabs>
        <w:spacing w:line="360" w:lineRule="auto"/>
        <w:outlineLvl w:val="2"/>
        <w:rPr>
          <w:rFonts w:hAnsi="宋体"/>
          <w:b/>
        </w:rPr>
      </w:pPr>
      <w:bookmarkStart w:id="17" w:name="_Toc306294181"/>
      <w:r w:rsidRPr="005C7B24">
        <w:rPr>
          <w:rFonts w:hAnsi="宋体"/>
          <w:b/>
        </w:rPr>
        <w:t xml:space="preserve">1.2 </w:t>
      </w:r>
      <w:r w:rsidRPr="005C7B24">
        <w:rPr>
          <w:rFonts w:hAnsi="宋体" w:hint="eastAsia"/>
          <w:b/>
        </w:rPr>
        <w:t>资金来源和落实情况</w:t>
      </w:r>
      <w:bookmarkEnd w:id="17"/>
    </w:p>
    <w:p w:rsidR="0025766C" w:rsidRPr="005C7B24" w:rsidRDefault="001E203C">
      <w:pPr>
        <w:pStyle w:val="aa"/>
        <w:tabs>
          <w:tab w:val="left" w:pos="2127"/>
        </w:tabs>
        <w:spacing w:line="360" w:lineRule="auto"/>
        <w:ind w:firstLineChars="150" w:firstLine="315"/>
        <w:rPr>
          <w:rFonts w:hAnsi="宋体"/>
        </w:rPr>
      </w:pPr>
      <w:r w:rsidRPr="005C7B24">
        <w:rPr>
          <w:rFonts w:hAnsi="宋体"/>
        </w:rPr>
        <w:t>1.2.1</w:t>
      </w:r>
      <w:r w:rsidRPr="005C7B24">
        <w:rPr>
          <w:rFonts w:hAnsi="宋体" w:cs="仿宋_GB2312" w:hint="eastAsia"/>
          <w:kern w:val="0"/>
          <w:szCs w:val="21"/>
        </w:rPr>
        <w:t>本招标项目的资金来源</w:t>
      </w:r>
      <w:r w:rsidRPr="005C7B24">
        <w:rPr>
          <w:rFonts w:hAnsi="宋体" w:hint="eastAsia"/>
        </w:rPr>
        <w:t>：见投标人须知前附表。</w:t>
      </w:r>
    </w:p>
    <w:p w:rsidR="0025766C" w:rsidRPr="005C7B24" w:rsidRDefault="001E203C">
      <w:pPr>
        <w:pStyle w:val="aa"/>
        <w:tabs>
          <w:tab w:val="left" w:pos="2127"/>
        </w:tabs>
        <w:spacing w:line="360" w:lineRule="auto"/>
        <w:ind w:firstLineChars="150" w:firstLine="315"/>
        <w:rPr>
          <w:rFonts w:hAnsi="宋体"/>
        </w:rPr>
      </w:pPr>
      <w:r w:rsidRPr="005C7B24">
        <w:rPr>
          <w:rFonts w:hAnsi="宋体"/>
        </w:rPr>
        <w:t>1.2.2</w:t>
      </w:r>
      <w:r w:rsidRPr="005C7B24">
        <w:rPr>
          <w:rFonts w:hAnsi="宋体" w:cs="仿宋_GB2312" w:hint="eastAsia"/>
          <w:kern w:val="0"/>
          <w:szCs w:val="21"/>
        </w:rPr>
        <w:t>本招标项目的资金落实情况</w:t>
      </w:r>
      <w:r w:rsidRPr="005C7B24">
        <w:rPr>
          <w:rFonts w:hAnsi="宋体" w:hint="eastAsia"/>
        </w:rPr>
        <w:t>：见投标人须知前附表。</w:t>
      </w:r>
    </w:p>
    <w:p w:rsidR="0025766C" w:rsidRPr="005C7B24" w:rsidRDefault="001E203C">
      <w:pPr>
        <w:pStyle w:val="aa"/>
        <w:tabs>
          <w:tab w:val="left" w:pos="2127"/>
        </w:tabs>
        <w:spacing w:line="360" w:lineRule="auto"/>
        <w:outlineLvl w:val="2"/>
        <w:rPr>
          <w:rFonts w:hAnsi="宋体"/>
          <w:b/>
        </w:rPr>
      </w:pPr>
      <w:bookmarkStart w:id="18" w:name="_Toc306294182"/>
      <w:r w:rsidRPr="005C7B24">
        <w:rPr>
          <w:rFonts w:hAnsi="宋体"/>
          <w:b/>
        </w:rPr>
        <w:t xml:space="preserve">1.3 </w:t>
      </w:r>
      <w:r w:rsidRPr="005C7B24">
        <w:rPr>
          <w:rFonts w:hAnsi="宋体" w:hint="eastAsia"/>
          <w:b/>
        </w:rPr>
        <w:t>招标范围、计划工期、质量要求和施工承包方式</w:t>
      </w:r>
      <w:bookmarkEnd w:id="18"/>
    </w:p>
    <w:p w:rsidR="0025766C" w:rsidRPr="005C7B24" w:rsidRDefault="001E203C">
      <w:pPr>
        <w:pStyle w:val="aa"/>
        <w:tabs>
          <w:tab w:val="left" w:pos="2127"/>
        </w:tabs>
        <w:spacing w:line="360" w:lineRule="auto"/>
        <w:ind w:firstLineChars="150" w:firstLine="315"/>
        <w:rPr>
          <w:rFonts w:hAnsi="宋体"/>
        </w:rPr>
      </w:pPr>
      <w:r w:rsidRPr="005C7B24">
        <w:rPr>
          <w:rFonts w:hAnsi="宋体"/>
        </w:rPr>
        <w:t>1.3.1</w:t>
      </w:r>
      <w:r w:rsidRPr="005C7B24">
        <w:rPr>
          <w:rFonts w:hAnsi="宋体" w:cs="仿宋_GB2312" w:hint="eastAsia"/>
          <w:kern w:val="0"/>
          <w:szCs w:val="21"/>
        </w:rPr>
        <w:t>本次招标范围：</w:t>
      </w:r>
      <w:r w:rsidRPr="005C7B24">
        <w:rPr>
          <w:rFonts w:hAnsi="宋体" w:hint="eastAsia"/>
        </w:rPr>
        <w:t>见投标人须知前附表。</w:t>
      </w:r>
    </w:p>
    <w:p w:rsidR="0025766C" w:rsidRPr="005C7B24" w:rsidRDefault="001E203C">
      <w:pPr>
        <w:pStyle w:val="aa"/>
        <w:tabs>
          <w:tab w:val="left" w:pos="2127"/>
        </w:tabs>
        <w:spacing w:line="360" w:lineRule="auto"/>
        <w:ind w:firstLineChars="150" w:firstLine="315"/>
        <w:rPr>
          <w:rFonts w:hAnsi="宋体"/>
        </w:rPr>
      </w:pPr>
      <w:r w:rsidRPr="005C7B24">
        <w:rPr>
          <w:rFonts w:hAnsi="宋体"/>
        </w:rPr>
        <w:t>1.3.2</w:t>
      </w:r>
      <w:r w:rsidRPr="005C7B24">
        <w:rPr>
          <w:rFonts w:hAnsi="宋体" w:cs="仿宋_GB2312" w:hint="eastAsia"/>
          <w:kern w:val="0"/>
          <w:szCs w:val="21"/>
        </w:rPr>
        <w:t>本标段的计划工期</w:t>
      </w:r>
      <w:r w:rsidRPr="005C7B24">
        <w:rPr>
          <w:rFonts w:hAnsi="宋体" w:hint="eastAsia"/>
        </w:rPr>
        <w:t>：见投标人须知前附表。</w:t>
      </w:r>
    </w:p>
    <w:p w:rsidR="0025766C" w:rsidRPr="005C7B24" w:rsidRDefault="001E203C">
      <w:pPr>
        <w:pStyle w:val="aa"/>
        <w:tabs>
          <w:tab w:val="left" w:pos="2127"/>
        </w:tabs>
        <w:spacing w:line="360" w:lineRule="auto"/>
        <w:ind w:firstLineChars="150" w:firstLine="315"/>
        <w:rPr>
          <w:rFonts w:hAnsi="宋体"/>
        </w:rPr>
      </w:pPr>
      <w:r w:rsidRPr="005C7B24">
        <w:rPr>
          <w:rFonts w:hAnsi="宋体"/>
        </w:rPr>
        <w:t>1.3.3</w:t>
      </w:r>
      <w:r w:rsidRPr="005C7B24">
        <w:rPr>
          <w:rFonts w:hAnsi="宋体" w:cs="仿宋_GB2312" w:hint="eastAsia"/>
          <w:kern w:val="0"/>
          <w:szCs w:val="21"/>
        </w:rPr>
        <w:t>本标段的质量</w:t>
      </w:r>
      <w:r w:rsidRPr="005C7B24">
        <w:rPr>
          <w:rFonts w:hAnsi="宋体" w:hint="eastAsia"/>
        </w:rPr>
        <w:t>、安全、文明施工</w:t>
      </w:r>
      <w:r w:rsidRPr="005C7B24">
        <w:rPr>
          <w:rFonts w:hAnsi="宋体" w:cs="仿宋_GB2312" w:hint="eastAsia"/>
          <w:kern w:val="0"/>
          <w:szCs w:val="21"/>
        </w:rPr>
        <w:t>要求</w:t>
      </w:r>
      <w:r w:rsidRPr="005C7B24">
        <w:rPr>
          <w:rFonts w:hAnsi="宋体" w:hint="eastAsia"/>
        </w:rPr>
        <w:t>：见投标人须知前附表。</w:t>
      </w:r>
    </w:p>
    <w:p w:rsidR="0025766C" w:rsidRPr="005C7B24" w:rsidRDefault="001E203C">
      <w:pPr>
        <w:pStyle w:val="aa"/>
        <w:tabs>
          <w:tab w:val="left" w:pos="2127"/>
        </w:tabs>
        <w:spacing w:line="360" w:lineRule="auto"/>
        <w:ind w:firstLineChars="150" w:firstLine="315"/>
        <w:rPr>
          <w:rFonts w:hAnsi="宋体"/>
        </w:rPr>
      </w:pPr>
      <w:r w:rsidRPr="005C7B24">
        <w:rPr>
          <w:rFonts w:hAnsi="宋体"/>
        </w:rPr>
        <w:t>1.3.4施工承包方式：见投标人须知前附表。</w:t>
      </w:r>
    </w:p>
    <w:p w:rsidR="0025766C" w:rsidRPr="005C7B24" w:rsidRDefault="001E203C">
      <w:pPr>
        <w:pStyle w:val="aa"/>
        <w:tabs>
          <w:tab w:val="left" w:pos="2127"/>
        </w:tabs>
        <w:spacing w:line="360" w:lineRule="auto"/>
        <w:outlineLvl w:val="2"/>
        <w:rPr>
          <w:rFonts w:hAnsi="宋体"/>
          <w:b/>
        </w:rPr>
      </w:pPr>
      <w:bookmarkStart w:id="19" w:name="_Toc306294183"/>
      <w:r w:rsidRPr="005C7B24">
        <w:rPr>
          <w:rFonts w:hAnsi="宋体"/>
          <w:b/>
        </w:rPr>
        <w:t xml:space="preserve">1.4 </w:t>
      </w:r>
      <w:r w:rsidRPr="005C7B24">
        <w:rPr>
          <w:rFonts w:hAnsi="宋体" w:hint="eastAsia"/>
          <w:b/>
        </w:rPr>
        <w:t>投标人资格要求</w:t>
      </w:r>
      <w:bookmarkEnd w:id="19"/>
    </w:p>
    <w:p w:rsidR="0025766C" w:rsidRPr="005C7B24" w:rsidRDefault="001E203C">
      <w:pPr>
        <w:pStyle w:val="aa"/>
        <w:tabs>
          <w:tab w:val="left" w:pos="2127"/>
        </w:tabs>
        <w:spacing w:line="360" w:lineRule="auto"/>
        <w:ind w:firstLineChars="150" w:firstLine="315"/>
        <w:rPr>
          <w:rFonts w:hAnsi="宋体"/>
        </w:rPr>
      </w:pPr>
      <w:r w:rsidRPr="005C7B24">
        <w:rPr>
          <w:rFonts w:hAnsi="宋体"/>
        </w:rPr>
        <w:t>1.4.1</w:t>
      </w:r>
      <w:r w:rsidRPr="005C7B24">
        <w:rPr>
          <w:rFonts w:hAnsi="宋体" w:cs="仿宋_GB2312" w:hint="eastAsia"/>
          <w:kern w:val="0"/>
          <w:szCs w:val="21"/>
        </w:rPr>
        <w:t>投标人应具备承担本标段施工的资质条件、能力和信誉。</w:t>
      </w:r>
    </w:p>
    <w:p w:rsidR="0025766C" w:rsidRPr="005C7B24" w:rsidRDefault="001E203C">
      <w:pPr>
        <w:pStyle w:val="aa"/>
        <w:spacing w:line="360" w:lineRule="auto"/>
        <w:ind w:firstLineChars="150" w:firstLine="315"/>
        <w:rPr>
          <w:rFonts w:hAnsi="宋体"/>
        </w:rPr>
      </w:pPr>
      <w:r w:rsidRPr="005C7B24">
        <w:rPr>
          <w:rFonts w:hAnsi="宋体" w:hint="eastAsia"/>
        </w:rPr>
        <w:t>（</w:t>
      </w:r>
      <w:r w:rsidRPr="005C7B24">
        <w:rPr>
          <w:rFonts w:hAnsi="宋体"/>
        </w:rPr>
        <w:t>1）具有独立法人资格，持有合法有效的企业法人营业执照，建设行政主管部门颁发的安全生产许可证</w:t>
      </w:r>
      <w:r w:rsidRPr="005C7B24">
        <w:rPr>
          <w:rFonts w:hAnsi="宋体" w:hint="eastAsia"/>
          <w:szCs w:val="21"/>
        </w:rPr>
        <w:t>且在有效期内</w:t>
      </w:r>
      <w:r w:rsidRPr="005C7B24">
        <w:rPr>
          <w:rFonts w:hAnsi="宋体" w:hint="eastAsia"/>
        </w:rPr>
        <w:t>。</w:t>
      </w:r>
    </w:p>
    <w:p w:rsidR="0025766C" w:rsidRPr="005C7B24" w:rsidRDefault="001E203C">
      <w:pPr>
        <w:pStyle w:val="aa"/>
        <w:spacing w:line="360" w:lineRule="auto"/>
        <w:ind w:firstLineChars="150" w:firstLine="315"/>
        <w:rPr>
          <w:rFonts w:hAnsi="宋体"/>
        </w:rPr>
      </w:pPr>
      <w:r w:rsidRPr="005C7B24">
        <w:rPr>
          <w:rFonts w:hAnsi="宋体" w:hint="eastAsia"/>
        </w:rPr>
        <w:t>（</w:t>
      </w:r>
      <w:r w:rsidRPr="005C7B24">
        <w:rPr>
          <w:rFonts w:hAnsi="宋体"/>
        </w:rPr>
        <w:t>2）</w:t>
      </w:r>
      <w:r w:rsidRPr="005C7B24">
        <w:rPr>
          <w:rStyle w:val="Char2"/>
          <w:rFonts w:hAnsi="宋体" w:hint="eastAsia"/>
        </w:rPr>
        <w:t>资质要求：</w:t>
      </w:r>
      <w:r w:rsidRPr="005C7B24">
        <w:rPr>
          <w:rFonts w:hAnsi="宋体" w:cs="仿宋_GB2312" w:hint="eastAsia"/>
          <w:kern w:val="0"/>
          <w:szCs w:val="21"/>
        </w:rPr>
        <w:t>见投标人须知前附表；</w:t>
      </w:r>
    </w:p>
    <w:p w:rsidR="0025766C" w:rsidRPr="005C7B24" w:rsidRDefault="001E203C">
      <w:pPr>
        <w:pStyle w:val="aa"/>
        <w:spacing w:line="360" w:lineRule="auto"/>
        <w:ind w:firstLineChars="150" w:firstLine="315"/>
        <w:rPr>
          <w:rFonts w:hAnsi="宋体"/>
        </w:rPr>
      </w:pPr>
      <w:r w:rsidRPr="005C7B24">
        <w:rPr>
          <w:rFonts w:hAnsi="宋体" w:hint="eastAsia"/>
        </w:rPr>
        <w:t>（</w:t>
      </w:r>
      <w:r w:rsidRPr="005C7B24">
        <w:rPr>
          <w:rFonts w:hAnsi="宋体"/>
        </w:rPr>
        <w:t>3）《承装（修、试）电力设施许可证》：</w:t>
      </w:r>
      <w:r w:rsidRPr="005C7B24">
        <w:rPr>
          <w:rFonts w:hAnsi="宋体" w:cs="仿宋_GB2312" w:hint="eastAsia"/>
          <w:kern w:val="0"/>
          <w:szCs w:val="21"/>
        </w:rPr>
        <w:t>见投标人须知前附表；</w:t>
      </w:r>
    </w:p>
    <w:p w:rsidR="0025766C" w:rsidRPr="005C7B24" w:rsidRDefault="001E203C">
      <w:pPr>
        <w:pStyle w:val="aa"/>
        <w:spacing w:line="360" w:lineRule="auto"/>
        <w:ind w:firstLineChars="150" w:firstLine="315"/>
        <w:rPr>
          <w:rFonts w:hAnsi="宋体"/>
        </w:rPr>
      </w:pPr>
      <w:r w:rsidRPr="005C7B24">
        <w:rPr>
          <w:rFonts w:hAnsi="宋体" w:hint="eastAsia"/>
        </w:rPr>
        <w:t>（</w:t>
      </w:r>
      <w:r w:rsidRPr="005C7B24">
        <w:rPr>
          <w:rFonts w:hAnsi="宋体"/>
        </w:rPr>
        <w:t>4）财务要求：</w:t>
      </w:r>
      <w:r w:rsidRPr="005C7B24">
        <w:rPr>
          <w:rFonts w:hAnsi="宋体" w:cs="仿宋_GB2312" w:hint="eastAsia"/>
          <w:kern w:val="0"/>
          <w:szCs w:val="21"/>
        </w:rPr>
        <w:t>见投标人须知前附表；</w:t>
      </w:r>
    </w:p>
    <w:p w:rsidR="0025766C" w:rsidRPr="005C7B24" w:rsidRDefault="001E203C">
      <w:pPr>
        <w:pStyle w:val="aa"/>
        <w:spacing w:line="360" w:lineRule="auto"/>
        <w:ind w:firstLineChars="150" w:firstLine="315"/>
        <w:rPr>
          <w:rFonts w:hAnsi="宋体"/>
        </w:rPr>
      </w:pPr>
      <w:r w:rsidRPr="005C7B24">
        <w:rPr>
          <w:rFonts w:hAnsi="宋体" w:hint="eastAsia"/>
        </w:rPr>
        <w:t>（</w:t>
      </w:r>
      <w:r w:rsidRPr="005C7B24">
        <w:rPr>
          <w:rFonts w:hAnsi="宋体"/>
        </w:rPr>
        <w:t>5）业绩要求：</w:t>
      </w:r>
      <w:r w:rsidRPr="005C7B24">
        <w:rPr>
          <w:rFonts w:hAnsi="宋体" w:cs="仿宋_GB2312" w:hint="eastAsia"/>
          <w:kern w:val="0"/>
          <w:szCs w:val="21"/>
        </w:rPr>
        <w:t>见投标人须知前附表；</w:t>
      </w:r>
    </w:p>
    <w:p w:rsidR="0025766C" w:rsidRPr="005C7B24" w:rsidRDefault="001E203C">
      <w:pPr>
        <w:pStyle w:val="aa"/>
        <w:spacing w:line="360" w:lineRule="auto"/>
        <w:ind w:firstLineChars="150" w:firstLine="315"/>
        <w:rPr>
          <w:rFonts w:hAnsi="宋体"/>
        </w:rPr>
      </w:pPr>
      <w:r w:rsidRPr="005C7B24">
        <w:rPr>
          <w:rFonts w:hAnsi="宋体" w:hint="eastAsia"/>
        </w:rPr>
        <w:t>（</w:t>
      </w:r>
      <w:r w:rsidRPr="005C7B24">
        <w:rPr>
          <w:rFonts w:hAnsi="宋体"/>
        </w:rPr>
        <w:t>6）信誉要求：</w:t>
      </w:r>
      <w:r w:rsidRPr="005C7B24">
        <w:rPr>
          <w:rFonts w:hAnsi="宋体" w:cs="仿宋_GB2312" w:hint="eastAsia"/>
          <w:kern w:val="0"/>
          <w:szCs w:val="21"/>
        </w:rPr>
        <w:t>见投标人须知前附表；</w:t>
      </w:r>
    </w:p>
    <w:p w:rsidR="0025766C" w:rsidRPr="005C7B24" w:rsidRDefault="001E203C">
      <w:pPr>
        <w:pStyle w:val="aa"/>
        <w:spacing w:line="360" w:lineRule="auto"/>
        <w:ind w:firstLineChars="150" w:firstLine="315"/>
        <w:rPr>
          <w:rFonts w:hAnsi="宋体"/>
        </w:rPr>
      </w:pPr>
      <w:r w:rsidRPr="005C7B24">
        <w:rPr>
          <w:rFonts w:hAnsi="宋体" w:hint="eastAsia"/>
        </w:rPr>
        <w:t>（</w:t>
      </w:r>
      <w:r w:rsidRPr="005C7B24">
        <w:rPr>
          <w:rFonts w:hAnsi="宋体"/>
        </w:rPr>
        <w:t>7）项目经理（项目负责人）的要求：见投标人须知前附表；</w:t>
      </w:r>
    </w:p>
    <w:p w:rsidR="0025766C" w:rsidRPr="005C7B24" w:rsidRDefault="001E203C">
      <w:pPr>
        <w:pStyle w:val="aa"/>
        <w:spacing w:line="360" w:lineRule="auto"/>
        <w:ind w:firstLineChars="150" w:firstLine="315"/>
        <w:rPr>
          <w:rFonts w:hAnsi="宋体"/>
        </w:rPr>
      </w:pPr>
      <w:r w:rsidRPr="005C7B24">
        <w:rPr>
          <w:rFonts w:hAnsi="宋体" w:hint="eastAsia"/>
        </w:rPr>
        <w:t>（</w:t>
      </w:r>
      <w:r w:rsidRPr="005C7B24">
        <w:rPr>
          <w:rFonts w:hAnsi="宋体"/>
        </w:rPr>
        <w:t>8）</w:t>
      </w:r>
      <w:r w:rsidRPr="005C7B24">
        <w:rPr>
          <w:rFonts w:hAnsi="宋体" w:hint="eastAsia"/>
          <w:bCs/>
        </w:rPr>
        <w:t>资信要求：</w:t>
      </w:r>
      <w:r w:rsidRPr="005C7B24">
        <w:rPr>
          <w:rFonts w:hAnsi="宋体" w:hint="eastAsia"/>
        </w:rPr>
        <w:t>见投标人须知前附表；</w:t>
      </w:r>
    </w:p>
    <w:p w:rsidR="0025766C" w:rsidRPr="005C7B24" w:rsidRDefault="001E203C">
      <w:pPr>
        <w:pStyle w:val="aa"/>
        <w:tabs>
          <w:tab w:val="left" w:pos="2127"/>
        </w:tabs>
        <w:spacing w:line="360" w:lineRule="auto"/>
        <w:ind w:firstLineChars="150" w:firstLine="315"/>
        <w:rPr>
          <w:rFonts w:hAnsi="宋体"/>
        </w:rPr>
      </w:pPr>
      <w:r w:rsidRPr="005C7B24">
        <w:rPr>
          <w:rFonts w:hAnsi="宋体" w:hint="eastAsia"/>
        </w:rPr>
        <w:t>（</w:t>
      </w:r>
      <w:r w:rsidRPr="005C7B24">
        <w:rPr>
          <w:rFonts w:hAnsi="宋体"/>
        </w:rPr>
        <w:t>9）其他要求：见投标人须知前附表。</w:t>
      </w:r>
    </w:p>
    <w:p w:rsidR="0025766C" w:rsidRPr="005C7B24" w:rsidRDefault="001E203C">
      <w:pPr>
        <w:pStyle w:val="aa"/>
        <w:tabs>
          <w:tab w:val="left" w:pos="2127"/>
        </w:tabs>
        <w:spacing w:line="360" w:lineRule="auto"/>
        <w:ind w:firstLineChars="150" w:firstLine="315"/>
        <w:rPr>
          <w:rFonts w:hAnsi="宋体"/>
        </w:rPr>
      </w:pPr>
      <w:r w:rsidRPr="005C7B24">
        <w:rPr>
          <w:rFonts w:hAnsi="宋体"/>
        </w:rPr>
        <w:t>1.4.2</w:t>
      </w:r>
      <w:r w:rsidRPr="005C7B24">
        <w:rPr>
          <w:rFonts w:hAnsi="宋体" w:cs="仿宋_GB2312" w:hint="eastAsia"/>
          <w:kern w:val="0"/>
          <w:szCs w:val="21"/>
        </w:rPr>
        <w:t>投标人须知前附表规定接受联合体投标的，除应符合本章第</w:t>
      </w:r>
      <w:r w:rsidRPr="005C7B24">
        <w:rPr>
          <w:rFonts w:hAnsi="宋体" w:cs="TimesNewRomanPSMT"/>
          <w:kern w:val="0"/>
          <w:szCs w:val="21"/>
        </w:rPr>
        <w:t xml:space="preserve">1.4.1 </w:t>
      </w:r>
      <w:r w:rsidRPr="005C7B24">
        <w:rPr>
          <w:rFonts w:hAnsi="宋体" w:cs="仿宋_GB2312" w:hint="eastAsia"/>
          <w:kern w:val="0"/>
          <w:szCs w:val="21"/>
        </w:rPr>
        <w:t>项和投标人须知前附表的要求外，</w:t>
      </w:r>
      <w:r w:rsidRPr="005C7B24">
        <w:rPr>
          <w:rFonts w:hAnsi="宋体" w:hint="eastAsia"/>
        </w:rPr>
        <w:t>还应遵守以下规定：</w:t>
      </w:r>
    </w:p>
    <w:p w:rsidR="0025766C" w:rsidRPr="005C7B24" w:rsidRDefault="001E203C">
      <w:pPr>
        <w:pStyle w:val="aa"/>
        <w:tabs>
          <w:tab w:val="left" w:pos="2127"/>
        </w:tabs>
        <w:spacing w:line="360" w:lineRule="auto"/>
        <w:ind w:firstLineChars="150" w:firstLine="315"/>
        <w:rPr>
          <w:rFonts w:hAnsi="宋体"/>
        </w:rPr>
      </w:pPr>
      <w:r w:rsidRPr="005C7B24">
        <w:rPr>
          <w:rFonts w:hAnsi="宋体" w:hint="eastAsia"/>
        </w:rPr>
        <w:t>（</w:t>
      </w:r>
      <w:r w:rsidRPr="005C7B24">
        <w:rPr>
          <w:rFonts w:hAnsi="宋体"/>
        </w:rPr>
        <w:t>1</w:t>
      </w:r>
      <w:r w:rsidRPr="005C7B24">
        <w:rPr>
          <w:rFonts w:hAnsi="宋体" w:hint="eastAsia"/>
        </w:rPr>
        <w:t>）联合体各方应按招标文件提供的格式签订联合体协议书，明确联合体牵头人和各方权利义务；</w:t>
      </w:r>
    </w:p>
    <w:p w:rsidR="0025766C" w:rsidRPr="005C7B24" w:rsidRDefault="001E203C">
      <w:pPr>
        <w:pStyle w:val="aa"/>
        <w:tabs>
          <w:tab w:val="left" w:pos="2127"/>
        </w:tabs>
        <w:spacing w:line="360" w:lineRule="auto"/>
        <w:ind w:firstLineChars="150" w:firstLine="315"/>
        <w:rPr>
          <w:rFonts w:hAnsi="宋体"/>
        </w:rPr>
      </w:pPr>
      <w:r w:rsidRPr="005C7B24">
        <w:rPr>
          <w:rFonts w:hAnsi="宋体" w:hint="eastAsia"/>
        </w:rPr>
        <w:t>（</w:t>
      </w:r>
      <w:r w:rsidRPr="005C7B24">
        <w:rPr>
          <w:rFonts w:hAnsi="宋体"/>
        </w:rPr>
        <w:t>2</w:t>
      </w:r>
      <w:r w:rsidRPr="005C7B24">
        <w:rPr>
          <w:rFonts w:hAnsi="宋体" w:hint="eastAsia"/>
        </w:rPr>
        <w:t>）由同一专业的单位组成的联合体，按照资质等级较低的单位确定资质等级；</w:t>
      </w:r>
    </w:p>
    <w:p w:rsidR="0025766C" w:rsidRPr="005C7B24" w:rsidRDefault="001E203C">
      <w:pPr>
        <w:pStyle w:val="aa"/>
        <w:tabs>
          <w:tab w:val="left" w:pos="2127"/>
        </w:tabs>
        <w:spacing w:line="360" w:lineRule="auto"/>
        <w:ind w:firstLineChars="150" w:firstLine="315"/>
        <w:jc w:val="left"/>
        <w:rPr>
          <w:rFonts w:hAnsi="宋体"/>
        </w:rPr>
      </w:pPr>
      <w:r w:rsidRPr="005C7B24">
        <w:rPr>
          <w:rFonts w:hAnsi="宋体" w:hint="eastAsia"/>
        </w:rPr>
        <w:t>（</w:t>
      </w:r>
      <w:r w:rsidRPr="005C7B24">
        <w:rPr>
          <w:rFonts w:hAnsi="宋体"/>
        </w:rPr>
        <w:t>3</w:t>
      </w:r>
      <w:r w:rsidRPr="005C7B24">
        <w:rPr>
          <w:rFonts w:hAnsi="宋体" w:hint="eastAsia"/>
        </w:rPr>
        <w:t>）联合体各方不得再以自己名义单独或参加其他联合体在同一标段中投标。</w:t>
      </w:r>
    </w:p>
    <w:p w:rsidR="0025766C" w:rsidRPr="005C7B24" w:rsidRDefault="001E203C">
      <w:pPr>
        <w:pStyle w:val="aa"/>
        <w:tabs>
          <w:tab w:val="left" w:pos="2127"/>
        </w:tabs>
        <w:spacing w:line="360" w:lineRule="auto"/>
        <w:ind w:firstLineChars="150" w:firstLine="315"/>
        <w:jc w:val="left"/>
        <w:rPr>
          <w:rFonts w:hAnsi="宋体"/>
        </w:rPr>
      </w:pPr>
      <w:r w:rsidRPr="005C7B24">
        <w:rPr>
          <w:rFonts w:hAnsi="宋体"/>
        </w:rPr>
        <w:t xml:space="preserve">1.4.3 </w:t>
      </w:r>
      <w:r w:rsidRPr="005C7B24">
        <w:rPr>
          <w:rFonts w:hAnsi="宋体" w:hint="eastAsia"/>
        </w:rPr>
        <w:t>投标人不得存在下列情形之一：</w:t>
      </w:r>
    </w:p>
    <w:p w:rsidR="0025766C" w:rsidRPr="005C7B24" w:rsidRDefault="001E203C">
      <w:pPr>
        <w:pStyle w:val="aa"/>
        <w:tabs>
          <w:tab w:val="left" w:pos="2127"/>
        </w:tabs>
        <w:spacing w:line="360" w:lineRule="auto"/>
        <w:ind w:firstLineChars="150" w:firstLine="315"/>
        <w:jc w:val="left"/>
        <w:rPr>
          <w:rFonts w:hAnsi="宋体"/>
        </w:rPr>
      </w:pPr>
      <w:r w:rsidRPr="005C7B24">
        <w:rPr>
          <w:rFonts w:hAnsi="宋体" w:hint="eastAsia"/>
        </w:rPr>
        <w:t>（</w:t>
      </w:r>
      <w:r w:rsidRPr="005C7B24">
        <w:rPr>
          <w:rFonts w:hAnsi="宋体"/>
        </w:rPr>
        <w:t>1</w:t>
      </w:r>
      <w:r w:rsidRPr="005C7B24">
        <w:rPr>
          <w:rFonts w:hAnsi="宋体" w:hint="eastAsia"/>
        </w:rPr>
        <w:t>）为招标人不具有独立法人资格的附属机构（单位）；</w:t>
      </w:r>
    </w:p>
    <w:p w:rsidR="0025766C" w:rsidRPr="005C7B24" w:rsidRDefault="001E203C">
      <w:pPr>
        <w:pStyle w:val="aa"/>
        <w:tabs>
          <w:tab w:val="left" w:pos="2127"/>
        </w:tabs>
        <w:spacing w:line="360" w:lineRule="auto"/>
        <w:ind w:firstLineChars="150" w:firstLine="315"/>
        <w:jc w:val="left"/>
        <w:rPr>
          <w:rFonts w:hAnsi="宋体"/>
        </w:rPr>
      </w:pPr>
      <w:r w:rsidRPr="005C7B24">
        <w:rPr>
          <w:rFonts w:hAnsi="宋体" w:hint="eastAsia"/>
        </w:rPr>
        <w:t>（</w:t>
      </w:r>
      <w:r w:rsidRPr="005C7B24">
        <w:rPr>
          <w:rFonts w:hAnsi="宋体"/>
        </w:rPr>
        <w:t>2</w:t>
      </w:r>
      <w:r w:rsidRPr="005C7B24">
        <w:rPr>
          <w:rFonts w:hAnsi="宋体" w:hint="eastAsia"/>
        </w:rPr>
        <w:t>）为本标段前期准备提供设计或咨询服务的；</w:t>
      </w:r>
    </w:p>
    <w:p w:rsidR="0025766C" w:rsidRPr="005C7B24" w:rsidRDefault="001E203C">
      <w:pPr>
        <w:pStyle w:val="aa"/>
        <w:tabs>
          <w:tab w:val="left" w:pos="2127"/>
        </w:tabs>
        <w:spacing w:line="360" w:lineRule="auto"/>
        <w:ind w:firstLineChars="150" w:firstLine="315"/>
        <w:jc w:val="left"/>
        <w:rPr>
          <w:rFonts w:hAnsi="宋体"/>
        </w:rPr>
      </w:pPr>
      <w:r w:rsidRPr="005C7B24">
        <w:rPr>
          <w:rFonts w:hAnsi="宋体" w:hint="eastAsia"/>
        </w:rPr>
        <w:t>（</w:t>
      </w:r>
      <w:r w:rsidRPr="005C7B24">
        <w:rPr>
          <w:rFonts w:hAnsi="宋体"/>
        </w:rPr>
        <w:t>3</w:t>
      </w:r>
      <w:r w:rsidRPr="005C7B24">
        <w:rPr>
          <w:rFonts w:hAnsi="宋体" w:hint="eastAsia"/>
        </w:rPr>
        <w:t>）为本标段的监理人；</w:t>
      </w:r>
    </w:p>
    <w:p w:rsidR="0025766C" w:rsidRPr="005C7B24" w:rsidRDefault="001E203C">
      <w:pPr>
        <w:pStyle w:val="aa"/>
        <w:tabs>
          <w:tab w:val="left" w:pos="2127"/>
        </w:tabs>
        <w:spacing w:line="360" w:lineRule="auto"/>
        <w:ind w:firstLineChars="150" w:firstLine="315"/>
        <w:rPr>
          <w:rFonts w:hAnsi="宋体"/>
        </w:rPr>
      </w:pPr>
      <w:r w:rsidRPr="005C7B24">
        <w:rPr>
          <w:rFonts w:hAnsi="宋体" w:hint="eastAsia"/>
        </w:rPr>
        <w:t>（</w:t>
      </w:r>
      <w:r w:rsidRPr="005C7B24">
        <w:rPr>
          <w:rFonts w:hAnsi="宋体"/>
        </w:rPr>
        <w:t>4</w:t>
      </w:r>
      <w:r w:rsidRPr="005C7B24">
        <w:rPr>
          <w:rFonts w:hAnsi="宋体" w:hint="eastAsia"/>
        </w:rPr>
        <w:t>）为本标段的代建人；</w:t>
      </w:r>
    </w:p>
    <w:p w:rsidR="0025766C" w:rsidRPr="005C7B24" w:rsidRDefault="001E203C">
      <w:pPr>
        <w:pStyle w:val="aa"/>
        <w:tabs>
          <w:tab w:val="left" w:pos="2127"/>
        </w:tabs>
        <w:spacing w:line="360" w:lineRule="auto"/>
        <w:ind w:firstLineChars="150" w:firstLine="315"/>
        <w:rPr>
          <w:rFonts w:hAnsi="宋体"/>
        </w:rPr>
      </w:pPr>
      <w:r w:rsidRPr="005C7B24">
        <w:rPr>
          <w:rFonts w:hAnsi="宋体" w:hint="eastAsia"/>
        </w:rPr>
        <w:t>（</w:t>
      </w:r>
      <w:r w:rsidRPr="005C7B24">
        <w:rPr>
          <w:rFonts w:hAnsi="宋体"/>
        </w:rPr>
        <w:t>5</w:t>
      </w:r>
      <w:r w:rsidRPr="005C7B24">
        <w:rPr>
          <w:rFonts w:hAnsi="宋体" w:hint="eastAsia"/>
        </w:rPr>
        <w:t>）为本标段提供招标代理服务的；</w:t>
      </w:r>
    </w:p>
    <w:p w:rsidR="0025766C" w:rsidRPr="005C7B24" w:rsidRDefault="001E203C">
      <w:pPr>
        <w:pStyle w:val="aa"/>
        <w:tabs>
          <w:tab w:val="left" w:pos="2127"/>
        </w:tabs>
        <w:spacing w:line="360" w:lineRule="auto"/>
        <w:ind w:firstLineChars="150" w:firstLine="315"/>
        <w:rPr>
          <w:rFonts w:hAnsi="宋体"/>
        </w:rPr>
      </w:pPr>
      <w:r w:rsidRPr="005C7B24">
        <w:rPr>
          <w:rFonts w:hAnsi="宋体" w:hint="eastAsia"/>
        </w:rPr>
        <w:t>（</w:t>
      </w:r>
      <w:r w:rsidRPr="005C7B24">
        <w:rPr>
          <w:rFonts w:hAnsi="宋体"/>
        </w:rPr>
        <w:t>6</w:t>
      </w:r>
      <w:r w:rsidRPr="005C7B24">
        <w:rPr>
          <w:rFonts w:hAnsi="宋体" w:hint="eastAsia"/>
        </w:rPr>
        <w:t>）与本标段的监理人或代建人或招标代理机构同为一个法定代表人的；</w:t>
      </w:r>
    </w:p>
    <w:p w:rsidR="0025766C" w:rsidRPr="005C7B24" w:rsidRDefault="001E203C">
      <w:pPr>
        <w:pStyle w:val="aa"/>
        <w:tabs>
          <w:tab w:val="left" w:pos="2127"/>
        </w:tabs>
        <w:spacing w:line="360" w:lineRule="auto"/>
        <w:ind w:firstLineChars="150" w:firstLine="315"/>
        <w:rPr>
          <w:rFonts w:hAnsi="宋体"/>
        </w:rPr>
      </w:pPr>
      <w:r w:rsidRPr="005C7B24">
        <w:rPr>
          <w:rFonts w:hAnsi="宋体" w:hint="eastAsia"/>
        </w:rPr>
        <w:t>（</w:t>
      </w:r>
      <w:r w:rsidRPr="005C7B24">
        <w:rPr>
          <w:rFonts w:hAnsi="宋体"/>
        </w:rPr>
        <w:t>7</w:t>
      </w:r>
      <w:r w:rsidRPr="005C7B24">
        <w:rPr>
          <w:rFonts w:hAnsi="宋体" w:hint="eastAsia"/>
        </w:rPr>
        <w:t>）与本标段的监理人或代建人或招标代理机构相互控股或参股的；</w:t>
      </w:r>
    </w:p>
    <w:p w:rsidR="0025766C" w:rsidRPr="005C7B24" w:rsidRDefault="001E203C">
      <w:pPr>
        <w:pStyle w:val="aa"/>
        <w:tabs>
          <w:tab w:val="left" w:pos="2127"/>
        </w:tabs>
        <w:spacing w:line="360" w:lineRule="auto"/>
        <w:ind w:firstLineChars="150" w:firstLine="315"/>
        <w:rPr>
          <w:rFonts w:hAnsi="宋体"/>
        </w:rPr>
      </w:pPr>
      <w:r w:rsidRPr="005C7B24">
        <w:rPr>
          <w:rFonts w:hAnsi="宋体" w:hint="eastAsia"/>
        </w:rPr>
        <w:t>（</w:t>
      </w:r>
      <w:r w:rsidRPr="005C7B24">
        <w:rPr>
          <w:rFonts w:hAnsi="宋体"/>
        </w:rPr>
        <w:t>8</w:t>
      </w:r>
      <w:r w:rsidRPr="005C7B24">
        <w:rPr>
          <w:rFonts w:hAnsi="宋体" w:hint="eastAsia"/>
        </w:rPr>
        <w:t>）与本标段的监理人或代建人或招标代理机构有员工相互任职或工作的；</w:t>
      </w:r>
    </w:p>
    <w:p w:rsidR="0025766C" w:rsidRPr="005C7B24" w:rsidRDefault="001E203C">
      <w:pPr>
        <w:pStyle w:val="aa"/>
        <w:tabs>
          <w:tab w:val="left" w:pos="2127"/>
        </w:tabs>
        <w:spacing w:line="360" w:lineRule="auto"/>
        <w:ind w:firstLineChars="150" w:firstLine="315"/>
        <w:rPr>
          <w:rFonts w:hAnsi="宋体"/>
        </w:rPr>
      </w:pPr>
      <w:r w:rsidRPr="005C7B24">
        <w:rPr>
          <w:rFonts w:hAnsi="宋体" w:hint="eastAsia"/>
        </w:rPr>
        <w:t>（</w:t>
      </w:r>
      <w:r w:rsidRPr="005C7B24">
        <w:rPr>
          <w:rFonts w:hAnsi="宋体"/>
        </w:rPr>
        <w:t>9</w:t>
      </w:r>
      <w:r w:rsidRPr="005C7B24">
        <w:rPr>
          <w:rFonts w:hAnsi="宋体" w:hint="eastAsia"/>
        </w:rPr>
        <w:t>）被责令停业的；</w:t>
      </w:r>
    </w:p>
    <w:p w:rsidR="0025766C" w:rsidRPr="005C7B24" w:rsidRDefault="001E203C">
      <w:pPr>
        <w:pStyle w:val="aa"/>
        <w:tabs>
          <w:tab w:val="left" w:pos="2127"/>
        </w:tabs>
        <w:spacing w:line="360" w:lineRule="auto"/>
        <w:ind w:firstLineChars="150" w:firstLine="315"/>
        <w:rPr>
          <w:rFonts w:hAnsi="宋体"/>
        </w:rPr>
      </w:pPr>
      <w:r w:rsidRPr="005C7B24">
        <w:rPr>
          <w:rFonts w:hAnsi="宋体" w:hint="eastAsia"/>
        </w:rPr>
        <w:t>（</w:t>
      </w:r>
      <w:r w:rsidRPr="005C7B24">
        <w:rPr>
          <w:rFonts w:hAnsi="宋体"/>
        </w:rPr>
        <w:t>10</w:t>
      </w:r>
      <w:r w:rsidRPr="005C7B24">
        <w:rPr>
          <w:rFonts w:hAnsi="宋体" w:hint="eastAsia"/>
        </w:rPr>
        <w:t>）被暂停或取消投标资格的；</w:t>
      </w:r>
    </w:p>
    <w:p w:rsidR="0025766C" w:rsidRPr="005C7B24" w:rsidRDefault="001E203C">
      <w:pPr>
        <w:pStyle w:val="aa"/>
        <w:tabs>
          <w:tab w:val="left" w:pos="2127"/>
        </w:tabs>
        <w:spacing w:line="360" w:lineRule="auto"/>
        <w:ind w:firstLineChars="150" w:firstLine="315"/>
        <w:rPr>
          <w:rFonts w:hAnsi="宋体"/>
        </w:rPr>
      </w:pPr>
      <w:r w:rsidRPr="005C7B24">
        <w:rPr>
          <w:rFonts w:hAnsi="宋体" w:hint="eastAsia"/>
        </w:rPr>
        <w:t>（</w:t>
      </w:r>
      <w:r w:rsidRPr="005C7B24">
        <w:rPr>
          <w:rFonts w:hAnsi="宋体"/>
        </w:rPr>
        <w:t>11</w:t>
      </w:r>
      <w:r w:rsidRPr="005C7B24">
        <w:rPr>
          <w:rFonts w:hAnsi="宋体" w:hint="eastAsia"/>
        </w:rPr>
        <w:t>）财产被接管或冻结的；</w:t>
      </w:r>
    </w:p>
    <w:p w:rsidR="0025766C" w:rsidRPr="005C7B24" w:rsidRDefault="001E203C">
      <w:pPr>
        <w:pStyle w:val="aa"/>
        <w:tabs>
          <w:tab w:val="left" w:pos="2127"/>
        </w:tabs>
        <w:spacing w:line="360" w:lineRule="auto"/>
        <w:ind w:firstLineChars="150" w:firstLine="315"/>
        <w:rPr>
          <w:rFonts w:hAnsi="宋体"/>
        </w:rPr>
      </w:pPr>
      <w:r w:rsidRPr="005C7B24">
        <w:rPr>
          <w:rFonts w:hAnsi="宋体" w:hint="eastAsia"/>
        </w:rPr>
        <w:t>（</w:t>
      </w:r>
      <w:r w:rsidRPr="005C7B24">
        <w:rPr>
          <w:rFonts w:hAnsi="宋体"/>
        </w:rPr>
        <w:t>12</w:t>
      </w:r>
      <w:r w:rsidRPr="005C7B24">
        <w:rPr>
          <w:rFonts w:hAnsi="宋体" w:hint="eastAsia"/>
        </w:rPr>
        <w:t>）在最近三年内有骗取中标或严重违约或重大工程质量问题的；</w:t>
      </w:r>
    </w:p>
    <w:p w:rsidR="0025766C" w:rsidRPr="005C7B24" w:rsidRDefault="001E203C">
      <w:pPr>
        <w:pStyle w:val="aa"/>
        <w:spacing w:line="360" w:lineRule="auto"/>
        <w:ind w:firstLineChars="150" w:firstLine="315"/>
        <w:rPr>
          <w:rFonts w:hAnsi="宋体"/>
        </w:rPr>
      </w:pPr>
      <w:bookmarkStart w:id="20" w:name="_Toc306294184"/>
      <w:r w:rsidRPr="005C7B24">
        <w:rPr>
          <w:rFonts w:hAnsi="宋体" w:hint="eastAsia"/>
        </w:rPr>
        <w:t>（</w:t>
      </w:r>
      <w:r w:rsidRPr="005C7B24">
        <w:rPr>
          <w:rFonts w:hAnsi="宋体"/>
        </w:rPr>
        <w:t>13）在工程所在地政府或中国南方电网有限责任公司或</w:t>
      </w:r>
      <w:r w:rsidRPr="005C7B24">
        <w:rPr>
          <w:rFonts w:hAnsi="宋体" w:cs="宋体" w:hint="eastAsia"/>
          <w:szCs w:val="21"/>
        </w:rPr>
        <w:t>广东电网有限责任公司</w:t>
      </w:r>
      <w:r w:rsidRPr="005C7B24">
        <w:rPr>
          <w:rFonts w:hAnsi="宋体" w:hint="eastAsia"/>
        </w:rPr>
        <w:t>处于限制投标期内的；</w:t>
      </w:r>
    </w:p>
    <w:p w:rsidR="0025766C" w:rsidRPr="005C7B24" w:rsidRDefault="001E203C">
      <w:pPr>
        <w:pStyle w:val="aa"/>
        <w:spacing w:line="360" w:lineRule="auto"/>
        <w:ind w:firstLineChars="150" w:firstLine="315"/>
        <w:rPr>
          <w:rFonts w:hAnsi="宋体"/>
        </w:rPr>
      </w:pPr>
      <w:r w:rsidRPr="005C7B24">
        <w:rPr>
          <w:rFonts w:hAnsi="宋体" w:hint="eastAsia"/>
        </w:rPr>
        <w:t>（</w:t>
      </w:r>
      <w:r w:rsidRPr="005C7B24">
        <w:rPr>
          <w:rFonts w:hAnsi="宋体"/>
        </w:rPr>
        <w:t>14）单位负责人为同一人或者存在控股、管理关系的不同单位，不得参加同一项目（或标段、标包）投标；</w:t>
      </w:r>
    </w:p>
    <w:p w:rsidR="0025766C" w:rsidRPr="005C7B24" w:rsidRDefault="001E203C">
      <w:pPr>
        <w:pStyle w:val="aa"/>
        <w:spacing w:line="360" w:lineRule="auto"/>
        <w:ind w:firstLineChars="150" w:firstLine="315"/>
        <w:rPr>
          <w:rFonts w:hAnsi="宋体"/>
        </w:rPr>
      </w:pPr>
      <w:r w:rsidRPr="005C7B24">
        <w:rPr>
          <w:rFonts w:hAnsi="宋体" w:hint="eastAsia"/>
        </w:rPr>
        <w:t>（</w:t>
      </w:r>
      <w:r w:rsidRPr="005C7B24">
        <w:rPr>
          <w:rFonts w:hAnsi="宋体"/>
        </w:rPr>
        <w:t>15）已放弃中标的单位重新参与此标段重新招标的投标；</w:t>
      </w:r>
    </w:p>
    <w:p w:rsidR="0025766C" w:rsidRPr="005C7B24" w:rsidRDefault="001E203C">
      <w:pPr>
        <w:pStyle w:val="aa"/>
        <w:spacing w:line="360" w:lineRule="auto"/>
        <w:ind w:firstLineChars="150" w:firstLine="315"/>
        <w:rPr>
          <w:rFonts w:hAnsi="宋体"/>
        </w:rPr>
      </w:pPr>
      <w:r w:rsidRPr="005C7B24">
        <w:rPr>
          <w:rFonts w:hint="eastAsia"/>
        </w:rPr>
        <w:t>（16）法律、行政法规规定的其他条件。</w:t>
      </w:r>
    </w:p>
    <w:p w:rsidR="0025766C" w:rsidRPr="005C7B24" w:rsidRDefault="001E203C">
      <w:pPr>
        <w:pStyle w:val="aa"/>
        <w:tabs>
          <w:tab w:val="left" w:pos="2127"/>
        </w:tabs>
        <w:spacing w:line="360" w:lineRule="auto"/>
        <w:outlineLvl w:val="2"/>
        <w:rPr>
          <w:rFonts w:hAnsi="宋体"/>
          <w:b/>
        </w:rPr>
      </w:pPr>
      <w:r w:rsidRPr="005C7B24">
        <w:rPr>
          <w:rFonts w:hAnsi="宋体"/>
          <w:b/>
        </w:rPr>
        <w:t xml:space="preserve">1.5 </w:t>
      </w:r>
      <w:r w:rsidRPr="005C7B24">
        <w:rPr>
          <w:rFonts w:hAnsi="宋体" w:hint="eastAsia"/>
          <w:b/>
        </w:rPr>
        <w:t>费用承担</w:t>
      </w:r>
      <w:bookmarkEnd w:id="20"/>
    </w:p>
    <w:p w:rsidR="0025766C" w:rsidRPr="005C7B24" w:rsidRDefault="001E203C">
      <w:pPr>
        <w:pStyle w:val="aa"/>
        <w:tabs>
          <w:tab w:val="left" w:pos="2127"/>
        </w:tabs>
        <w:spacing w:line="360" w:lineRule="auto"/>
        <w:ind w:firstLineChars="200" w:firstLine="420"/>
        <w:rPr>
          <w:rFonts w:hAnsi="宋体"/>
        </w:rPr>
      </w:pPr>
      <w:r w:rsidRPr="005C7B24">
        <w:rPr>
          <w:rFonts w:hAnsi="宋体" w:hint="eastAsia"/>
        </w:rPr>
        <w:t>投标人准备和参加投标活动发生的费用自理。</w:t>
      </w:r>
    </w:p>
    <w:p w:rsidR="0025766C" w:rsidRPr="005C7B24" w:rsidRDefault="001E203C">
      <w:pPr>
        <w:pStyle w:val="aa"/>
        <w:tabs>
          <w:tab w:val="left" w:pos="2127"/>
        </w:tabs>
        <w:spacing w:line="360" w:lineRule="auto"/>
        <w:outlineLvl w:val="2"/>
        <w:rPr>
          <w:rFonts w:hAnsi="宋体"/>
          <w:b/>
        </w:rPr>
      </w:pPr>
      <w:bookmarkStart w:id="21" w:name="_Toc306294185"/>
      <w:r w:rsidRPr="005C7B24">
        <w:rPr>
          <w:rFonts w:hAnsi="宋体"/>
          <w:b/>
        </w:rPr>
        <w:t xml:space="preserve">1.6 </w:t>
      </w:r>
      <w:r w:rsidRPr="005C7B24">
        <w:rPr>
          <w:rFonts w:hAnsi="宋体" w:hint="eastAsia"/>
          <w:b/>
        </w:rPr>
        <w:t>保密</w:t>
      </w:r>
      <w:bookmarkEnd w:id="21"/>
    </w:p>
    <w:p w:rsidR="0025766C" w:rsidRPr="005C7B24" w:rsidRDefault="001E203C">
      <w:pPr>
        <w:pStyle w:val="aa"/>
        <w:tabs>
          <w:tab w:val="left" w:pos="2127"/>
        </w:tabs>
        <w:spacing w:line="360" w:lineRule="auto"/>
        <w:ind w:firstLine="435"/>
        <w:rPr>
          <w:rFonts w:hAnsi="宋体"/>
        </w:rPr>
      </w:pPr>
      <w:r w:rsidRPr="005C7B24">
        <w:rPr>
          <w:rFonts w:hAnsi="宋体" w:hint="eastAsia"/>
        </w:rPr>
        <w:t>参与招标投标活动的各方应对招标文件和投标文件中的商业和技术等秘密保密，违者应对由此造成的后果承担法律责任。</w:t>
      </w:r>
    </w:p>
    <w:p w:rsidR="0025766C" w:rsidRPr="005C7B24" w:rsidRDefault="001E203C">
      <w:pPr>
        <w:pStyle w:val="aa"/>
        <w:tabs>
          <w:tab w:val="left" w:pos="2127"/>
        </w:tabs>
        <w:spacing w:line="360" w:lineRule="auto"/>
        <w:outlineLvl w:val="2"/>
        <w:rPr>
          <w:rFonts w:hAnsi="宋体"/>
          <w:b/>
        </w:rPr>
      </w:pPr>
      <w:bookmarkStart w:id="22" w:name="_Toc306294186"/>
      <w:r w:rsidRPr="005C7B24">
        <w:rPr>
          <w:rFonts w:hAnsi="宋体"/>
          <w:b/>
        </w:rPr>
        <w:t xml:space="preserve">1.7 </w:t>
      </w:r>
      <w:r w:rsidRPr="005C7B24">
        <w:rPr>
          <w:rFonts w:hAnsi="宋体" w:hint="eastAsia"/>
          <w:b/>
        </w:rPr>
        <w:t>语言文字</w:t>
      </w:r>
      <w:bookmarkEnd w:id="22"/>
    </w:p>
    <w:p w:rsidR="0025766C" w:rsidRPr="005C7B24" w:rsidRDefault="001E203C">
      <w:pPr>
        <w:pStyle w:val="aa"/>
        <w:tabs>
          <w:tab w:val="left" w:pos="2127"/>
        </w:tabs>
        <w:spacing w:line="360" w:lineRule="auto"/>
        <w:rPr>
          <w:rFonts w:hAnsi="宋体"/>
          <w:b/>
        </w:rPr>
      </w:pPr>
      <w:r w:rsidRPr="005C7B24">
        <w:rPr>
          <w:rFonts w:hAnsi="宋体"/>
          <w:b/>
        </w:rPr>
        <w:t xml:space="preserve">    </w:t>
      </w:r>
      <w:r w:rsidRPr="005C7B24">
        <w:rPr>
          <w:rFonts w:hAnsi="宋体" w:hint="eastAsia"/>
        </w:rPr>
        <w:t>除专业术语外，与招标投标有关的语言均使用中文。必要时专业术语应附有中文注释。</w:t>
      </w:r>
    </w:p>
    <w:p w:rsidR="0025766C" w:rsidRPr="005C7B24" w:rsidRDefault="001E203C">
      <w:pPr>
        <w:pStyle w:val="aa"/>
        <w:tabs>
          <w:tab w:val="left" w:pos="2127"/>
        </w:tabs>
        <w:spacing w:line="360" w:lineRule="auto"/>
        <w:outlineLvl w:val="2"/>
        <w:rPr>
          <w:rFonts w:hAnsi="宋体"/>
          <w:b/>
        </w:rPr>
      </w:pPr>
      <w:bookmarkStart w:id="23" w:name="_Toc306294187"/>
      <w:r w:rsidRPr="005C7B24">
        <w:rPr>
          <w:rFonts w:hAnsi="宋体"/>
          <w:b/>
        </w:rPr>
        <w:t xml:space="preserve">1.8 </w:t>
      </w:r>
      <w:r w:rsidRPr="005C7B24">
        <w:rPr>
          <w:rFonts w:hAnsi="宋体" w:hint="eastAsia"/>
          <w:b/>
        </w:rPr>
        <w:t>计量单位</w:t>
      </w:r>
      <w:bookmarkEnd w:id="23"/>
    </w:p>
    <w:p w:rsidR="0025766C" w:rsidRPr="005C7B24" w:rsidRDefault="001E203C">
      <w:pPr>
        <w:pStyle w:val="aa"/>
        <w:tabs>
          <w:tab w:val="left" w:pos="2127"/>
        </w:tabs>
        <w:spacing w:line="360" w:lineRule="auto"/>
        <w:rPr>
          <w:rFonts w:hAnsi="宋体"/>
        </w:rPr>
      </w:pPr>
      <w:r w:rsidRPr="005C7B24">
        <w:rPr>
          <w:rFonts w:hAnsi="宋体"/>
          <w:b/>
        </w:rPr>
        <w:t xml:space="preserve">   </w:t>
      </w:r>
      <w:r w:rsidRPr="005C7B24">
        <w:rPr>
          <w:rFonts w:hAnsi="宋体"/>
        </w:rPr>
        <w:t xml:space="preserve"> 所有计量单位均采用中华人民共和国法定计量单位。</w:t>
      </w:r>
    </w:p>
    <w:p w:rsidR="0025766C" w:rsidRPr="005C7B24" w:rsidRDefault="001E203C">
      <w:pPr>
        <w:pStyle w:val="aa"/>
        <w:tabs>
          <w:tab w:val="left" w:pos="2127"/>
        </w:tabs>
        <w:spacing w:line="360" w:lineRule="auto"/>
        <w:outlineLvl w:val="2"/>
        <w:rPr>
          <w:rFonts w:hAnsi="宋体"/>
          <w:b/>
        </w:rPr>
      </w:pPr>
      <w:bookmarkStart w:id="24" w:name="_Toc306294188"/>
      <w:r w:rsidRPr="005C7B24">
        <w:rPr>
          <w:rFonts w:hAnsi="宋体"/>
          <w:b/>
        </w:rPr>
        <w:t xml:space="preserve">1.9 </w:t>
      </w:r>
      <w:r w:rsidRPr="005C7B24">
        <w:rPr>
          <w:rFonts w:hAnsi="宋体" w:hint="eastAsia"/>
          <w:b/>
        </w:rPr>
        <w:t>踏勘现场</w:t>
      </w:r>
      <w:bookmarkEnd w:id="24"/>
    </w:p>
    <w:p w:rsidR="0025766C" w:rsidRPr="005C7B24" w:rsidRDefault="001E203C">
      <w:pPr>
        <w:pStyle w:val="aa"/>
        <w:tabs>
          <w:tab w:val="left" w:pos="2127"/>
        </w:tabs>
        <w:spacing w:line="360" w:lineRule="auto"/>
        <w:ind w:firstLine="435"/>
        <w:rPr>
          <w:rFonts w:hAnsi="宋体"/>
        </w:rPr>
      </w:pPr>
      <w:r w:rsidRPr="005C7B24">
        <w:rPr>
          <w:rFonts w:hAnsi="宋体"/>
        </w:rPr>
        <w:t xml:space="preserve">1.9.1 </w:t>
      </w:r>
      <w:r w:rsidRPr="005C7B24">
        <w:rPr>
          <w:rFonts w:hAnsi="宋体" w:hint="eastAsia"/>
        </w:rPr>
        <w:t>投标人须知前附表规定组织踏勘现场的，招标人按投标人须知前附表规定的时间、地点组织投标人踏勘项目现场。</w:t>
      </w:r>
      <w:r w:rsidRPr="005C7B24">
        <w:rPr>
          <w:rFonts w:hAnsi="宋体" w:hint="eastAsia"/>
          <w:szCs w:val="21"/>
        </w:rPr>
        <w:t>投标人须知前附表规定不组织投标人共同踏勘现场的，投标人应自行对工程现场及周围环境进行踏勘，以便投标人获取有关编制投标文件和签署合同所涉及现场的资料。招标人的联系人及联系电话详见本须知第</w:t>
      </w:r>
      <w:r w:rsidRPr="005C7B24">
        <w:rPr>
          <w:rFonts w:hAnsi="宋体"/>
          <w:szCs w:val="21"/>
        </w:rPr>
        <w:t>1.1.2项。</w:t>
      </w:r>
    </w:p>
    <w:p w:rsidR="0025766C" w:rsidRPr="005C7B24" w:rsidRDefault="001E203C">
      <w:pPr>
        <w:pStyle w:val="aa"/>
        <w:tabs>
          <w:tab w:val="left" w:pos="2127"/>
        </w:tabs>
        <w:spacing w:line="360" w:lineRule="auto"/>
        <w:ind w:firstLine="435"/>
        <w:rPr>
          <w:rFonts w:hAnsi="宋体"/>
        </w:rPr>
      </w:pPr>
      <w:r w:rsidRPr="005C7B24">
        <w:rPr>
          <w:rFonts w:hAnsi="宋体"/>
        </w:rPr>
        <w:t xml:space="preserve">1.9.2 </w:t>
      </w:r>
      <w:r w:rsidRPr="005C7B24">
        <w:rPr>
          <w:rFonts w:hAnsi="宋体" w:hint="eastAsia"/>
        </w:rPr>
        <w:t>投标人踏勘现场发生的费用自理。</w:t>
      </w:r>
    </w:p>
    <w:p w:rsidR="0025766C" w:rsidRPr="005C7B24" w:rsidRDefault="001E203C">
      <w:pPr>
        <w:pStyle w:val="aa"/>
        <w:tabs>
          <w:tab w:val="left" w:pos="2127"/>
        </w:tabs>
        <w:spacing w:line="360" w:lineRule="auto"/>
        <w:ind w:firstLine="435"/>
        <w:rPr>
          <w:rFonts w:hAnsi="宋体"/>
        </w:rPr>
      </w:pPr>
      <w:r w:rsidRPr="005C7B24">
        <w:rPr>
          <w:rFonts w:hAnsi="宋体"/>
        </w:rPr>
        <w:t xml:space="preserve">1.9.3 </w:t>
      </w:r>
      <w:r w:rsidRPr="005C7B24">
        <w:rPr>
          <w:rFonts w:hAnsi="宋体" w:hint="eastAsia"/>
        </w:rPr>
        <w:t>除招标人的原因外，投标人自行负责在踏勘现场中所发生的人员伤亡和财产损失。</w:t>
      </w:r>
    </w:p>
    <w:p w:rsidR="0025766C" w:rsidRPr="005C7B24" w:rsidRDefault="001E203C">
      <w:pPr>
        <w:pStyle w:val="aa"/>
        <w:tabs>
          <w:tab w:val="left" w:pos="2127"/>
        </w:tabs>
        <w:spacing w:line="360" w:lineRule="auto"/>
        <w:ind w:firstLine="435"/>
        <w:rPr>
          <w:rFonts w:hAnsi="宋体"/>
        </w:rPr>
      </w:pPr>
      <w:r w:rsidRPr="005C7B24">
        <w:rPr>
          <w:rFonts w:hAnsi="宋体"/>
        </w:rPr>
        <w:t xml:space="preserve">1.9.4 </w:t>
      </w:r>
      <w:r w:rsidRPr="005C7B24">
        <w:rPr>
          <w:rFonts w:hAnsi="宋体" w:hint="eastAsia"/>
        </w:rPr>
        <w:t>招标人在踏勘现场中介绍的工程场地和相关的周边环境情况，供投标人在编制投标文件时参考，招标人不对投标人据此作出的判断和决策负责。</w:t>
      </w:r>
    </w:p>
    <w:p w:rsidR="0025766C" w:rsidRPr="005C7B24" w:rsidRDefault="001E203C">
      <w:pPr>
        <w:spacing w:line="360" w:lineRule="auto"/>
        <w:ind w:firstLineChars="200" w:firstLine="420"/>
        <w:rPr>
          <w:rFonts w:ascii="宋体" w:hAnsi="宋体"/>
          <w:szCs w:val="21"/>
        </w:rPr>
      </w:pPr>
      <w:bookmarkStart w:id="25" w:name="_Toc306294189"/>
      <w:r w:rsidRPr="005C7B24">
        <w:rPr>
          <w:rFonts w:ascii="宋体" w:hAnsi="宋体"/>
          <w:szCs w:val="21"/>
        </w:rPr>
        <w:t>1.9.5招标人提供的本招标项目的有关现场的数据和资料</w:t>
      </w:r>
      <w:r w:rsidRPr="005C7B24">
        <w:rPr>
          <w:rFonts w:ascii="宋体" w:hAnsi="宋体" w:hint="eastAsia"/>
          <w:szCs w:val="21"/>
        </w:rPr>
        <w:t>，并不构成合同文件的组成部分，投标人应对自己就上述资料的解释、推论和应用负责，招标人不对投标人据此作出的判断和决策承担任何责任。</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1.9.6投标人应到施工现场进行踏勘，根据踏勘情况，将施工过程中应涉及的项目所发生的费用计入投标报价。因投标人未到现场踏勘，引起报价失误或造成施工费用增加均由投标人负责。</w:t>
      </w:r>
    </w:p>
    <w:p w:rsidR="0025766C" w:rsidRPr="005C7B24" w:rsidRDefault="001E203C">
      <w:pPr>
        <w:pStyle w:val="aa"/>
        <w:tabs>
          <w:tab w:val="left" w:pos="2127"/>
        </w:tabs>
        <w:spacing w:line="360" w:lineRule="auto"/>
        <w:outlineLvl w:val="2"/>
        <w:rPr>
          <w:rFonts w:hAnsi="宋体"/>
          <w:b/>
        </w:rPr>
      </w:pPr>
      <w:r w:rsidRPr="005C7B24">
        <w:rPr>
          <w:rFonts w:hAnsi="宋体"/>
          <w:b/>
        </w:rPr>
        <w:t xml:space="preserve">1.10 </w:t>
      </w:r>
      <w:r w:rsidRPr="005C7B24">
        <w:rPr>
          <w:rFonts w:hAnsi="宋体" w:hint="eastAsia"/>
          <w:b/>
        </w:rPr>
        <w:t>投标预备会</w:t>
      </w:r>
      <w:bookmarkEnd w:id="25"/>
    </w:p>
    <w:p w:rsidR="0025766C" w:rsidRPr="005C7B24" w:rsidRDefault="001E203C">
      <w:pPr>
        <w:pStyle w:val="aa"/>
        <w:tabs>
          <w:tab w:val="left" w:pos="2127"/>
        </w:tabs>
        <w:spacing w:line="360" w:lineRule="auto"/>
        <w:ind w:firstLine="435"/>
        <w:rPr>
          <w:rFonts w:hAnsi="宋体"/>
        </w:rPr>
      </w:pPr>
      <w:r w:rsidRPr="005C7B24">
        <w:rPr>
          <w:rFonts w:hAnsi="宋体"/>
        </w:rPr>
        <w:t xml:space="preserve">1.10.1 </w:t>
      </w:r>
      <w:r w:rsidRPr="005C7B24">
        <w:rPr>
          <w:rFonts w:hAnsi="宋体" w:hint="eastAsia"/>
        </w:rPr>
        <w:t>投标人须知前附表规定召开投标预备会的，招标人按投标人须知前附表规定的时间和地点召开投标预备会，澄清投标人提出的问题。</w:t>
      </w:r>
    </w:p>
    <w:p w:rsidR="0025766C" w:rsidRPr="005C7B24" w:rsidRDefault="001E203C">
      <w:pPr>
        <w:pStyle w:val="aa"/>
        <w:tabs>
          <w:tab w:val="left" w:pos="2127"/>
        </w:tabs>
        <w:spacing w:line="360" w:lineRule="auto"/>
        <w:ind w:firstLine="435"/>
        <w:rPr>
          <w:rFonts w:hAnsi="宋体"/>
        </w:rPr>
      </w:pPr>
      <w:r w:rsidRPr="005C7B24">
        <w:rPr>
          <w:rFonts w:hAnsi="宋体"/>
        </w:rPr>
        <w:t xml:space="preserve">1.10.2 </w:t>
      </w:r>
      <w:r w:rsidRPr="005C7B24">
        <w:rPr>
          <w:rFonts w:hAnsi="宋体" w:hint="eastAsia"/>
        </w:rPr>
        <w:t>投标人应在投标人须知前附表规定的时间前，以书面形式将提出的问题送达招标人，以便招标人在会议期间澄清。</w:t>
      </w:r>
    </w:p>
    <w:p w:rsidR="0025766C" w:rsidRPr="005C7B24" w:rsidRDefault="001E203C">
      <w:pPr>
        <w:pStyle w:val="aa"/>
        <w:tabs>
          <w:tab w:val="left" w:pos="2127"/>
        </w:tabs>
        <w:spacing w:line="360" w:lineRule="auto"/>
        <w:ind w:firstLine="435"/>
        <w:rPr>
          <w:rFonts w:hAnsi="宋体"/>
        </w:rPr>
      </w:pPr>
      <w:r w:rsidRPr="005C7B24">
        <w:rPr>
          <w:rFonts w:hAnsi="宋体"/>
        </w:rPr>
        <w:t xml:space="preserve">1.10.3 </w:t>
      </w:r>
      <w:r w:rsidRPr="005C7B24">
        <w:rPr>
          <w:rFonts w:hAnsi="宋体" w:hint="eastAsia"/>
        </w:rPr>
        <w:t>投标预备会后，招标人在投标人须知前附表规定的时间内，将对投标人所提问题的澄清，以书面方式通知所有</w:t>
      </w:r>
      <w:r w:rsidRPr="005C7B24">
        <w:rPr>
          <w:rFonts w:hAnsi="宋体" w:hint="eastAsia"/>
          <w:szCs w:val="21"/>
        </w:rPr>
        <w:t>投标登记领取</w:t>
      </w:r>
      <w:r w:rsidRPr="005C7B24">
        <w:rPr>
          <w:rFonts w:hAnsi="宋体" w:hint="eastAsia"/>
        </w:rPr>
        <w:t>招标文件的投标人。该澄清内容为招标文件的组成部分。</w:t>
      </w:r>
    </w:p>
    <w:p w:rsidR="0025766C" w:rsidRPr="005C7B24" w:rsidRDefault="001E203C">
      <w:pPr>
        <w:pStyle w:val="aa"/>
        <w:tabs>
          <w:tab w:val="left" w:pos="2127"/>
        </w:tabs>
        <w:spacing w:line="360" w:lineRule="auto"/>
        <w:outlineLvl w:val="2"/>
        <w:rPr>
          <w:rFonts w:hAnsi="宋体"/>
          <w:b/>
        </w:rPr>
      </w:pPr>
      <w:bookmarkStart w:id="26" w:name="_Toc306294190"/>
      <w:r w:rsidRPr="005C7B24">
        <w:rPr>
          <w:rFonts w:hAnsi="宋体"/>
          <w:b/>
        </w:rPr>
        <w:t xml:space="preserve">1.11 </w:t>
      </w:r>
      <w:r w:rsidRPr="005C7B24">
        <w:rPr>
          <w:rFonts w:hAnsi="宋体" w:hint="eastAsia"/>
          <w:b/>
        </w:rPr>
        <w:t>分包</w:t>
      </w:r>
      <w:bookmarkEnd w:id="26"/>
    </w:p>
    <w:p w:rsidR="0025766C" w:rsidRPr="005C7B24" w:rsidRDefault="001E203C">
      <w:pPr>
        <w:pStyle w:val="aa"/>
        <w:spacing w:line="360" w:lineRule="auto"/>
        <w:ind w:firstLine="435"/>
        <w:rPr>
          <w:rFonts w:hAnsi="宋体"/>
        </w:rPr>
      </w:pPr>
      <w:r w:rsidRPr="005C7B24">
        <w:rPr>
          <w:rFonts w:hAnsi="宋体"/>
        </w:rPr>
        <w:t>1.11.1取得施工总承包资质的承包商可以对所承接的施工总承包工程内各专业工程全部自行施工，也可以将专业工程依法进行分包。对设有资质的专业工程进行分包时，应分包给具有相应专业承包资质的承包商。施工总承包</w:t>
      </w:r>
      <w:r w:rsidRPr="005C7B24">
        <w:rPr>
          <w:rFonts w:hAnsi="宋体" w:hint="eastAsia"/>
        </w:rPr>
        <w:t>单位</w:t>
      </w:r>
      <w:r w:rsidRPr="005C7B24">
        <w:rPr>
          <w:rFonts w:hAnsi="宋体"/>
        </w:rPr>
        <w:t>将劳务作业分包时，应分包给具有施工劳务资质的承包商。</w:t>
      </w:r>
      <w:r w:rsidRPr="005C7B24">
        <w:rPr>
          <w:rFonts w:hAnsi="宋体" w:hint="eastAsia"/>
        </w:rPr>
        <w:t>但是，除总承包合同中约定的分包外，必须经建设单位认可。总承包单位按照总承包合同的约定对建设单位负责；分包单位按照分包合同的约定对总承包单位负责。总承包单位和分包单位就分包工程对建设单位承担连带责任。禁止总承包单位将工程分包给不具备相应资质条件的单位。</w:t>
      </w:r>
    </w:p>
    <w:p w:rsidR="0025766C" w:rsidRPr="005C7B24" w:rsidRDefault="001E203C">
      <w:pPr>
        <w:pStyle w:val="aa"/>
        <w:spacing w:line="360" w:lineRule="auto"/>
        <w:ind w:firstLine="435"/>
        <w:rPr>
          <w:rFonts w:hAnsi="宋体"/>
        </w:rPr>
      </w:pPr>
      <w:r w:rsidRPr="005C7B24">
        <w:rPr>
          <w:rFonts w:hAnsi="宋体"/>
        </w:rPr>
        <w:t>1.11.2施工总承包的基建项目，电力工程主体的施工必须由总承包单位自行完成。</w:t>
      </w:r>
    </w:p>
    <w:p w:rsidR="0025766C" w:rsidRPr="005C7B24" w:rsidRDefault="001E203C">
      <w:pPr>
        <w:pStyle w:val="aa"/>
        <w:spacing w:line="360" w:lineRule="auto"/>
        <w:ind w:firstLine="435"/>
        <w:rPr>
          <w:rFonts w:hAnsi="宋体"/>
        </w:rPr>
      </w:pPr>
      <w:r w:rsidRPr="005C7B24">
        <w:rPr>
          <w:rFonts w:hAnsi="宋体"/>
        </w:rPr>
        <w:t>1.11.3取得专业承包资质的承包商可以承接具有施工总承包资质的承包商依法分包的专业工程或建设单位依法发包的专业工程。取得专业承包资质的承包商应对所承接的专业工程全部自行组织施工，劳务作业可以分包，但应分包给具有施工劳务资质的承包商。</w:t>
      </w:r>
    </w:p>
    <w:p w:rsidR="0025766C" w:rsidRPr="005C7B24" w:rsidRDefault="001E203C">
      <w:pPr>
        <w:pStyle w:val="aa"/>
        <w:spacing w:line="360" w:lineRule="auto"/>
        <w:ind w:firstLine="435"/>
        <w:rPr>
          <w:rFonts w:hAnsi="宋体"/>
        </w:rPr>
      </w:pPr>
      <w:r w:rsidRPr="005C7B24">
        <w:rPr>
          <w:rFonts w:hAnsi="宋体"/>
        </w:rPr>
        <w:t>1.11.4取得施工劳务资质的承包商可以承接具有施工总承包资质或专业承包资质的承包商分包的劳务作业</w:t>
      </w:r>
      <w:r w:rsidRPr="005C7B24">
        <w:rPr>
          <w:rFonts w:hAnsi="宋体" w:hint="eastAsia"/>
        </w:rPr>
        <w:t>。</w:t>
      </w:r>
    </w:p>
    <w:p w:rsidR="0025766C" w:rsidRPr="005C7B24" w:rsidRDefault="001E203C">
      <w:pPr>
        <w:pStyle w:val="aa"/>
        <w:spacing w:line="360" w:lineRule="auto"/>
        <w:ind w:firstLine="435"/>
        <w:rPr>
          <w:rFonts w:hAnsi="宋体"/>
        </w:rPr>
      </w:pPr>
      <w:r w:rsidRPr="005C7B24">
        <w:rPr>
          <w:rFonts w:hAnsi="宋体"/>
        </w:rPr>
        <w:t>1.11.5专业分包商必须在</w:t>
      </w:r>
      <w:r w:rsidRPr="005C7B24">
        <w:rPr>
          <w:rFonts w:hAnsi="宋体" w:hint="eastAsia"/>
          <w:szCs w:val="21"/>
        </w:rPr>
        <w:t>南方电网公司</w:t>
      </w:r>
      <w:r w:rsidRPr="005C7B24">
        <w:rPr>
          <w:rFonts w:hAnsi="宋体" w:hint="eastAsia"/>
        </w:rPr>
        <w:t>进行资信档案登记，并且在资信档案记录允许的范围内承接分包工程。</w:t>
      </w:r>
    </w:p>
    <w:p w:rsidR="0025766C" w:rsidRPr="005C7B24" w:rsidRDefault="0025766C">
      <w:pPr>
        <w:pStyle w:val="aa"/>
        <w:tabs>
          <w:tab w:val="left" w:pos="2127"/>
        </w:tabs>
        <w:spacing w:line="360" w:lineRule="auto"/>
        <w:ind w:firstLine="435"/>
        <w:rPr>
          <w:rFonts w:hAnsi="宋体"/>
        </w:rPr>
      </w:pPr>
    </w:p>
    <w:p w:rsidR="0025766C" w:rsidRPr="005C7B24" w:rsidRDefault="001E203C">
      <w:pPr>
        <w:pStyle w:val="2"/>
        <w:tabs>
          <w:tab w:val="left" w:pos="2127"/>
        </w:tabs>
        <w:spacing w:before="0" w:after="0" w:line="360" w:lineRule="auto"/>
        <w:rPr>
          <w:rFonts w:ascii="宋体" w:eastAsia="宋体" w:hAnsi="宋体"/>
          <w:sz w:val="24"/>
          <w:szCs w:val="24"/>
        </w:rPr>
      </w:pPr>
      <w:bookmarkStart w:id="27" w:name="_Toc384914919"/>
      <w:bookmarkStart w:id="28" w:name="_Toc203886141"/>
      <w:bookmarkStart w:id="29" w:name="_Toc156796843"/>
      <w:bookmarkStart w:id="30" w:name="_Toc43200591"/>
      <w:r w:rsidRPr="005C7B24">
        <w:rPr>
          <w:rFonts w:ascii="宋体" w:eastAsia="宋体" w:hAnsi="宋体"/>
          <w:sz w:val="24"/>
          <w:szCs w:val="24"/>
        </w:rPr>
        <w:t xml:space="preserve">2. </w:t>
      </w:r>
      <w:r w:rsidRPr="005C7B24">
        <w:rPr>
          <w:rFonts w:ascii="宋体" w:eastAsia="宋体" w:hAnsi="宋体" w:hint="eastAsia"/>
          <w:sz w:val="24"/>
          <w:szCs w:val="24"/>
        </w:rPr>
        <w:t>招标文件</w:t>
      </w:r>
      <w:bookmarkEnd w:id="27"/>
      <w:bookmarkEnd w:id="28"/>
      <w:bookmarkEnd w:id="29"/>
      <w:bookmarkEnd w:id="30"/>
    </w:p>
    <w:p w:rsidR="0025766C" w:rsidRPr="005C7B24" w:rsidRDefault="001E203C">
      <w:pPr>
        <w:pStyle w:val="aa"/>
        <w:tabs>
          <w:tab w:val="left" w:pos="2127"/>
        </w:tabs>
        <w:spacing w:line="360" w:lineRule="auto"/>
        <w:outlineLvl w:val="2"/>
        <w:rPr>
          <w:rFonts w:hAnsi="宋体"/>
          <w:b/>
        </w:rPr>
      </w:pPr>
      <w:bookmarkStart w:id="31" w:name="_Toc306294193"/>
      <w:r w:rsidRPr="005C7B24">
        <w:rPr>
          <w:rFonts w:hAnsi="宋体"/>
          <w:b/>
        </w:rPr>
        <w:t xml:space="preserve">2.1 </w:t>
      </w:r>
      <w:r w:rsidRPr="005C7B24">
        <w:rPr>
          <w:rFonts w:hAnsi="宋体" w:hint="eastAsia"/>
          <w:b/>
        </w:rPr>
        <w:t>招标文件的组成</w:t>
      </w:r>
      <w:bookmarkEnd w:id="31"/>
    </w:p>
    <w:p w:rsidR="0025766C" w:rsidRPr="005C7B24" w:rsidRDefault="001E203C">
      <w:pPr>
        <w:tabs>
          <w:tab w:val="left" w:pos="2127"/>
        </w:tabs>
        <w:spacing w:line="360" w:lineRule="auto"/>
        <w:rPr>
          <w:rFonts w:ascii="宋体" w:hAnsi="宋体"/>
        </w:rPr>
      </w:pPr>
      <w:r w:rsidRPr="005C7B24">
        <w:rPr>
          <w:rFonts w:ascii="宋体" w:hAnsi="宋体"/>
        </w:rPr>
        <w:t xml:space="preserve">    本招标文件包括：</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w:t>
      </w:r>
      <w:r w:rsidRPr="005C7B24">
        <w:rPr>
          <w:rFonts w:ascii="宋体" w:hAnsi="宋体"/>
        </w:rPr>
        <w:t>1</w:t>
      </w:r>
      <w:r w:rsidRPr="005C7B24">
        <w:rPr>
          <w:rFonts w:ascii="宋体" w:hAnsi="宋体" w:hint="eastAsia"/>
        </w:rPr>
        <w:t>）招标公告；</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w:t>
      </w:r>
      <w:r w:rsidRPr="005C7B24">
        <w:rPr>
          <w:rFonts w:ascii="宋体" w:hAnsi="宋体"/>
        </w:rPr>
        <w:t>2</w:t>
      </w:r>
      <w:r w:rsidRPr="005C7B24">
        <w:rPr>
          <w:rFonts w:ascii="宋体" w:hAnsi="宋体" w:hint="eastAsia"/>
        </w:rPr>
        <w:t>）投标人须知；</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w:t>
      </w:r>
      <w:r w:rsidRPr="005C7B24">
        <w:rPr>
          <w:rFonts w:ascii="宋体" w:hAnsi="宋体"/>
        </w:rPr>
        <w:t>3</w:t>
      </w:r>
      <w:r w:rsidRPr="005C7B24">
        <w:rPr>
          <w:rFonts w:ascii="宋体" w:hAnsi="宋体" w:hint="eastAsia"/>
        </w:rPr>
        <w:t>）合同条款及格式；</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w:t>
      </w:r>
      <w:r w:rsidRPr="005C7B24">
        <w:rPr>
          <w:rFonts w:ascii="宋体" w:hAnsi="宋体"/>
        </w:rPr>
        <w:t>4）投标文件格式；</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w:t>
      </w:r>
      <w:r w:rsidRPr="005C7B24">
        <w:rPr>
          <w:rFonts w:ascii="宋体" w:hAnsi="宋体"/>
        </w:rPr>
        <w:t>5）评标办法；</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w:t>
      </w:r>
      <w:r w:rsidRPr="005C7B24">
        <w:rPr>
          <w:rFonts w:ascii="宋体" w:hAnsi="宋体"/>
        </w:rPr>
        <w:t>6）技术标准、要求、图纸及工程量清单；</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w:t>
      </w:r>
      <w:r w:rsidRPr="005C7B24">
        <w:rPr>
          <w:rFonts w:ascii="宋体" w:hAnsi="宋体"/>
        </w:rPr>
        <w:t>7）投标人须知前附表规定的其他材料。</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根据本章第</w:t>
      </w:r>
      <w:r w:rsidRPr="005C7B24">
        <w:rPr>
          <w:rFonts w:ascii="宋体" w:hAnsi="宋体"/>
        </w:rPr>
        <w:t>1.10款、第2.2款和第2.3款对招标文件所作的澄清、修改，构成招标文件的组成部分。</w:t>
      </w:r>
    </w:p>
    <w:p w:rsidR="0025766C" w:rsidRPr="005C7B24" w:rsidRDefault="001E203C">
      <w:pPr>
        <w:pStyle w:val="aa"/>
        <w:tabs>
          <w:tab w:val="left" w:pos="2127"/>
        </w:tabs>
        <w:spacing w:line="360" w:lineRule="auto"/>
        <w:outlineLvl w:val="2"/>
        <w:rPr>
          <w:rFonts w:hAnsi="宋体"/>
          <w:b/>
        </w:rPr>
      </w:pPr>
      <w:bookmarkStart w:id="32" w:name="_Toc306294194"/>
      <w:r w:rsidRPr="005C7B24">
        <w:rPr>
          <w:rFonts w:hAnsi="宋体"/>
          <w:b/>
        </w:rPr>
        <w:t xml:space="preserve">2.2 </w:t>
      </w:r>
      <w:r w:rsidRPr="005C7B24">
        <w:rPr>
          <w:rFonts w:hAnsi="宋体" w:hint="eastAsia"/>
          <w:b/>
        </w:rPr>
        <w:t>招标文件的澄清</w:t>
      </w:r>
      <w:bookmarkEnd w:id="32"/>
    </w:p>
    <w:p w:rsidR="0025766C" w:rsidRPr="005C7B24" w:rsidRDefault="001E203C">
      <w:pPr>
        <w:pStyle w:val="aa"/>
        <w:tabs>
          <w:tab w:val="left" w:pos="2127"/>
        </w:tabs>
        <w:spacing w:line="360" w:lineRule="auto"/>
        <w:ind w:firstLineChars="200" w:firstLine="420"/>
        <w:rPr>
          <w:rFonts w:hAnsi="宋体"/>
        </w:rPr>
      </w:pPr>
      <w:r w:rsidRPr="005C7B24">
        <w:rPr>
          <w:rFonts w:hAnsi="宋体"/>
        </w:rPr>
        <w:t>2.2.1投标人应仔细阅读和检查招标文件的全部内容。如发现缺页或附件不全，应及时向招标人提出，以便补齐。如有疑问，</w:t>
      </w:r>
      <w:r w:rsidRPr="005C7B24">
        <w:rPr>
          <w:rFonts w:hAnsi="宋体"/>
          <w:szCs w:val="21"/>
        </w:rPr>
        <w:t>应</w:t>
      </w:r>
      <w:r w:rsidRPr="005C7B24">
        <w:rPr>
          <w:rFonts w:hAnsi="宋体" w:hint="eastAsia"/>
          <w:szCs w:val="21"/>
        </w:rPr>
        <w:t>按本须知前附表所述限期前</w:t>
      </w:r>
      <w:r w:rsidRPr="005C7B24">
        <w:rPr>
          <w:rFonts w:hAnsi="宋体"/>
          <w:szCs w:val="21"/>
        </w:rPr>
        <w:t>以书面形式向招标人提出澄清要求，送</w:t>
      </w:r>
      <w:r w:rsidRPr="005C7B24">
        <w:rPr>
          <w:rFonts w:hAnsi="宋体" w:hint="eastAsia"/>
          <w:szCs w:val="21"/>
        </w:rPr>
        <w:t>交地点详见本须知前附表</w:t>
      </w:r>
      <w:r w:rsidRPr="005C7B24">
        <w:rPr>
          <w:rFonts w:hAnsi="宋体" w:hint="eastAsia"/>
        </w:rPr>
        <w:t>，否则不予解答。</w:t>
      </w:r>
    </w:p>
    <w:p w:rsidR="0025766C" w:rsidRPr="005C7B24" w:rsidRDefault="001E203C">
      <w:pPr>
        <w:pStyle w:val="aa"/>
        <w:tabs>
          <w:tab w:val="left" w:pos="2127"/>
        </w:tabs>
        <w:spacing w:line="360" w:lineRule="auto"/>
        <w:ind w:firstLineChars="200" w:firstLine="420"/>
        <w:rPr>
          <w:rFonts w:hAnsi="宋体"/>
        </w:rPr>
      </w:pPr>
      <w:r w:rsidRPr="005C7B24">
        <w:rPr>
          <w:rFonts w:hAnsi="宋体"/>
        </w:rPr>
        <w:t>2.2.2</w:t>
      </w:r>
      <w:r w:rsidRPr="005C7B24">
        <w:rPr>
          <w:rFonts w:hAnsi="宋体" w:hint="eastAsia"/>
          <w:szCs w:val="21"/>
        </w:rPr>
        <w:t>招标人在投标人须知前附表规定的时间内，将对投标人所提问题的澄清，</w:t>
      </w:r>
      <w:r w:rsidRPr="005C7B24">
        <w:rPr>
          <w:rFonts w:hAnsi="宋体"/>
          <w:szCs w:val="21"/>
        </w:rPr>
        <w:t>以</w:t>
      </w:r>
      <w:r w:rsidRPr="005C7B24">
        <w:rPr>
          <w:rFonts w:hAnsi="宋体" w:hint="eastAsia"/>
          <w:szCs w:val="21"/>
        </w:rPr>
        <w:t>有编号的补充通知的书面形式通知所有领取招标文件的投标人，但不指明澄清问题的来源。该澄清内容为招标文件的组成部分。为使投标人在编制投标文件时有充分的时间对招标文件的澄清等内容考虑进去，招标人将酌情延长提交投标文件的截止时间，具体时间将在招标文件的澄清中予以明确。若澄清中没有明确延长时间，即表示投标时间不延长。</w:t>
      </w:r>
    </w:p>
    <w:p w:rsidR="0025766C" w:rsidRPr="005C7B24" w:rsidRDefault="001E203C">
      <w:pPr>
        <w:pStyle w:val="aa"/>
        <w:spacing w:line="360" w:lineRule="auto"/>
        <w:ind w:firstLineChars="200" w:firstLine="420"/>
        <w:rPr>
          <w:rFonts w:hAnsi="宋体"/>
        </w:rPr>
      </w:pPr>
      <w:r w:rsidRPr="005C7B24">
        <w:rPr>
          <w:rFonts w:hAnsi="宋体"/>
        </w:rPr>
        <w:t xml:space="preserve">2.2.3 </w:t>
      </w:r>
      <w:r w:rsidRPr="005C7B24">
        <w:rPr>
          <w:rFonts w:hAnsi="宋体" w:hint="eastAsia"/>
        </w:rPr>
        <w:t>投标人在收到澄清后</w:t>
      </w:r>
      <w:r w:rsidRPr="005C7B24">
        <w:rPr>
          <w:rFonts w:hAnsi="宋体"/>
        </w:rPr>
        <w:t>24小时内，应按要求以书面形式通知招标人，确认已收到该澄清。</w:t>
      </w:r>
    </w:p>
    <w:p w:rsidR="0025766C" w:rsidRPr="005C7B24" w:rsidRDefault="001E203C">
      <w:pPr>
        <w:pStyle w:val="aa"/>
        <w:tabs>
          <w:tab w:val="left" w:pos="2127"/>
        </w:tabs>
        <w:spacing w:line="360" w:lineRule="auto"/>
        <w:ind w:firstLineChars="200" w:firstLine="420"/>
        <w:rPr>
          <w:rFonts w:hAnsi="宋体"/>
        </w:rPr>
      </w:pPr>
      <w:r w:rsidRPr="005C7B24">
        <w:rPr>
          <w:rFonts w:hAnsi="宋体"/>
        </w:rPr>
        <w:t>2.2.4</w:t>
      </w:r>
      <w:r w:rsidRPr="005C7B24">
        <w:rPr>
          <w:rFonts w:hAnsi="宋体" w:hint="eastAsia"/>
          <w:szCs w:val="21"/>
        </w:rPr>
        <w:t>投标人对招标人提供的招标文件所作出的推论、解释和结论，招标人概不负责；投标人由于对招标文件的任何推论和误解以及招标人对有关问题的口头解释所造成的后果，均由投标人自行负责。</w:t>
      </w:r>
    </w:p>
    <w:p w:rsidR="0025766C" w:rsidRPr="005C7B24" w:rsidRDefault="001E203C">
      <w:pPr>
        <w:pStyle w:val="aa"/>
        <w:tabs>
          <w:tab w:val="left" w:pos="2127"/>
        </w:tabs>
        <w:spacing w:line="360" w:lineRule="auto"/>
        <w:outlineLvl w:val="2"/>
        <w:rPr>
          <w:rFonts w:hAnsi="宋体"/>
          <w:b/>
        </w:rPr>
      </w:pPr>
      <w:bookmarkStart w:id="33" w:name="_Toc306294195"/>
      <w:r w:rsidRPr="005C7B24">
        <w:rPr>
          <w:rFonts w:hAnsi="宋体"/>
          <w:b/>
        </w:rPr>
        <w:t xml:space="preserve">2.3 </w:t>
      </w:r>
      <w:r w:rsidRPr="005C7B24">
        <w:rPr>
          <w:rFonts w:hAnsi="宋体" w:hint="eastAsia"/>
          <w:b/>
        </w:rPr>
        <w:t>招标文件的修改</w:t>
      </w:r>
      <w:bookmarkEnd w:id="33"/>
    </w:p>
    <w:p w:rsidR="0025766C" w:rsidRPr="005C7B24" w:rsidRDefault="001E203C">
      <w:pPr>
        <w:pStyle w:val="aa"/>
        <w:tabs>
          <w:tab w:val="left" w:pos="2127"/>
        </w:tabs>
        <w:spacing w:line="360" w:lineRule="auto"/>
        <w:ind w:firstLineChars="200" w:firstLine="420"/>
        <w:rPr>
          <w:rFonts w:hAnsi="宋体"/>
        </w:rPr>
      </w:pPr>
      <w:r w:rsidRPr="005C7B24">
        <w:rPr>
          <w:rFonts w:hAnsi="宋体"/>
        </w:rPr>
        <w:t>2.3.1</w:t>
      </w:r>
      <w:r w:rsidRPr="005C7B24">
        <w:rPr>
          <w:rFonts w:hAnsi="宋体" w:hint="eastAsia"/>
          <w:szCs w:val="21"/>
        </w:rPr>
        <w:t>在投标截止时间</w:t>
      </w:r>
      <w:r w:rsidRPr="005C7B24">
        <w:rPr>
          <w:rFonts w:hAnsi="宋体"/>
          <w:szCs w:val="21"/>
        </w:rPr>
        <w:t>7天前，招标人可能会因任何原因，包括按本须知第2.2款投标人要求对招标文件进行的澄清和解答，以发出有编号的补充通知的形式对招标文件进行修改或补充。补充通知（招标文件的澄清或者修改等）可能影响投标文件编制的，且其发布时间距投标截止时间不足15天</w:t>
      </w:r>
      <w:r w:rsidRPr="005C7B24">
        <w:rPr>
          <w:rFonts w:hAnsi="宋体" w:hint="eastAsia"/>
          <w:szCs w:val="21"/>
        </w:rPr>
        <w:t>的</w:t>
      </w:r>
      <w:r w:rsidRPr="005C7B24">
        <w:rPr>
          <w:rFonts w:hAnsi="宋体"/>
          <w:szCs w:val="21"/>
        </w:rPr>
        <w:t>，相应延长投标截止时间</w:t>
      </w:r>
      <w:r w:rsidRPr="005C7B24">
        <w:rPr>
          <w:rFonts w:hAnsi="宋体" w:hint="eastAsia"/>
          <w:szCs w:val="21"/>
        </w:rPr>
        <w:t>。</w:t>
      </w:r>
      <w:r w:rsidRPr="005C7B24">
        <w:rPr>
          <w:rFonts w:hAnsi="宋体" w:hint="eastAsia"/>
        </w:rPr>
        <w:t>补充通知及补充资料将以传真或电子邮件等书面形式向所有已</w:t>
      </w:r>
      <w:r w:rsidRPr="005C7B24">
        <w:rPr>
          <w:rFonts w:hAnsi="宋体" w:hint="eastAsia"/>
          <w:szCs w:val="21"/>
        </w:rPr>
        <w:t>领取</w:t>
      </w:r>
      <w:r w:rsidRPr="005C7B24">
        <w:rPr>
          <w:rFonts w:hAnsi="宋体" w:hint="eastAsia"/>
        </w:rPr>
        <w:t>招标文件的投标人发出，投标人必须保证</w:t>
      </w:r>
      <w:r w:rsidRPr="005C7B24">
        <w:rPr>
          <w:rFonts w:hAnsi="宋体" w:hint="eastAsia"/>
          <w:szCs w:val="21"/>
        </w:rPr>
        <w:t>领取</w:t>
      </w:r>
      <w:r w:rsidRPr="005C7B24">
        <w:rPr>
          <w:rFonts w:hAnsi="宋体" w:hint="eastAsia"/>
        </w:rPr>
        <w:t>招标文件时填报的联系电话、传真号码和电子邮箱的正确、真实、可用。投标人在收到招标人发出的补充通知和补充资料后，需将补充通知接收确认函填写完整，加盖公司法人公章后传真给招标代理。投标人亦可</w:t>
      </w:r>
      <w:r w:rsidRPr="005C7B24">
        <w:rPr>
          <w:rFonts w:hAnsi="宋体" w:hint="eastAsia"/>
          <w:szCs w:val="21"/>
        </w:rPr>
        <w:t>持领取资料凭证原件自行前去</w:t>
      </w:r>
      <w:r w:rsidRPr="005C7B24">
        <w:rPr>
          <w:rFonts w:hAnsi="宋体" w:hint="eastAsia"/>
        </w:rPr>
        <w:t>本须知前附表</w:t>
      </w:r>
      <w:r w:rsidRPr="005C7B24">
        <w:rPr>
          <w:rFonts w:hAnsi="宋体"/>
        </w:rPr>
        <w:t>1.1.3项列明的招标代理地点领取补充通知及补充资料。如投标人填报的联系电话、传真</w:t>
      </w:r>
      <w:r w:rsidRPr="005C7B24">
        <w:rPr>
          <w:rFonts w:hAnsi="宋体" w:hint="eastAsia"/>
        </w:rPr>
        <w:t>号码和电子邮箱的不正确和不可用，导致未能接收到招标人发出的补充通知及资料，或在接收到招标人传真或电子邮件发出补充通知后未将补充通知接收确认函传真给招标代理，或未按上述约定的地点前去领取，一切后果由投标人自负。</w:t>
      </w:r>
    </w:p>
    <w:p w:rsidR="0025766C" w:rsidRPr="005C7B24" w:rsidRDefault="001E203C">
      <w:pPr>
        <w:pStyle w:val="aa"/>
        <w:tabs>
          <w:tab w:val="left" w:pos="2127"/>
        </w:tabs>
        <w:spacing w:line="360" w:lineRule="auto"/>
        <w:ind w:firstLineChars="200" w:firstLine="420"/>
        <w:rPr>
          <w:rFonts w:hAnsi="宋体"/>
        </w:rPr>
      </w:pPr>
      <w:r w:rsidRPr="005C7B24">
        <w:rPr>
          <w:rFonts w:hAnsi="宋体"/>
        </w:rPr>
        <w:t>2.3.2招标文件发出以后至投标截止前，招标人发出的所有具有编号的通知，均为招标文件的组成部分，与招标文件具有同等效力。</w:t>
      </w:r>
    </w:p>
    <w:p w:rsidR="0025766C" w:rsidRPr="005C7B24" w:rsidRDefault="001E203C">
      <w:pPr>
        <w:pStyle w:val="aa"/>
        <w:tabs>
          <w:tab w:val="left" w:pos="2127"/>
        </w:tabs>
        <w:spacing w:line="360" w:lineRule="auto"/>
        <w:ind w:firstLineChars="200" w:firstLine="420"/>
        <w:rPr>
          <w:rFonts w:hAnsi="宋体"/>
        </w:rPr>
      </w:pPr>
      <w:r w:rsidRPr="005C7B24">
        <w:rPr>
          <w:rFonts w:hAnsi="宋体"/>
        </w:rPr>
        <w:t>2.3.3</w:t>
      </w:r>
      <w:r w:rsidRPr="005C7B24">
        <w:rPr>
          <w:rFonts w:hAnsi="宋体" w:hint="eastAsia"/>
          <w:szCs w:val="21"/>
        </w:rPr>
        <w:t>招标文件的澄清或修改均以补充通知明确的内容为准。当招标文件的澄清、修改、补充等在同一内容的表述不一致时，以最后发出的补充通知为准。</w:t>
      </w:r>
    </w:p>
    <w:p w:rsidR="0025766C" w:rsidRPr="005C7B24" w:rsidRDefault="0025766C">
      <w:pPr>
        <w:pStyle w:val="aa"/>
        <w:tabs>
          <w:tab w:val="left" w:pos="2127"/>
        </w:tabs>
        <w:spacing w:line="360" w:lineRule="auto"/>
        <w:rPr>
          <w:rFonts w:hAnsi="宋体"/>
          <w:b/>
        </w:rPr>
      </w:pPr>
    </w:p>
    <w:p w:rsidR="0025766C" w:rsidRPr="005C7B24" w:rsidRDefault="001E203C">
      <w:pPr>
        <w:pStyle w:val="2"/>
        <w:tabs>
          <w:tab w:val="left" w:pos="2127"/>
        </w:tabs>
        <w:spacing w:before="0" w:after="0" w:line="360" w:lineRule="auto"/>
        <w:rPr>
          <w:rFonts w:ascii="宋体" w:eastAsia="宋体" w:hAnsi="宋体"/>
          <w:sz w:val="24"/>
          <w:szCs w:val="24"/>
        </w:rPr>
      </w:pPr>
      <w:bookmarkStart w:id="34" w:name="_Toc156796844"/>
      <w:bookmarkStart w:id="35" w:name="_Toc203886142"/>
      <w:bookmarkStart w:id="36" w:name="_Toc384914920"/>
      <w:bookmarkStart w:id="37" w:name="_Toc43200592"/>
      <w:r w:rsidRPr="005C7B24">
        <w:rPr>
          <w:rFonts w:ascii="宋体" w:eastAsia="宋体" w:hAnsi="宋体"/>
          <w:sz w:val="24"/>
          <w:szCs w:val="24"/>
        </w:rPr>
        <w:t xml:space="preserve">3. </w:t>
      </w:r>
      <w:r w:rsidRPr="005C7B24">
        <w:rPr>
          <w:rFonts w:ascii="宋体" w:eastAsia="宋体" w:hAnsi="宋体" w:hint="eastAsia"/>
          <w:sz w:val="24"/>
          <w:szCs w:val="24"/>
        </w:rPr>
        <w:t>投标</w:t>
      </w:r>
      <w:bookmarkEnd w:id="34"/>
      <w:bookmarkEnd w:id="35"/>
      <w:r w:rsidRPr="005C7B24">
        <w:rPr>
          <w:rFonts w:ascii="宋体" w:eastAsia="宋体" w:hAnsi="宋体" w:hint="eastAsia"/>
          <w:sz w:val="24"/>
          <w:szCs w:val="24"/>
        </w:rPr>
        <w:t>文件</w:t>
      </w:r>
      <w:bookmarkEnd w:id="36"/>
      <w:bookmarkEnd w:id="37"/>
    </w:p>
    <w:p w:rsidR="0025766C" w:rsidRPr="005C7B24" w:rsidRDefault="001E203C">
      <w:pPr>
        <w:pStyle w:val="aa"/>
        <w:tabs>
          <w:tab w:val="left" w:pos="2127"/>
        </w:tabs>
        <w:spacing w:line="360" w:lineRule="auto"/>
        <w:outlineLvl w:val="2"/>
        <w:rPr>
          <w:rFonts w:hAnsi="宋体"/>
          <w:b/>
        </w:rPr>
      </w:pPr>
      <w:bookmarkStart w:id="38" w:name="_Toc306294197"/>
      <w:r w:rsidRPr="005C7B24">
        <w:rPr>
          <w:rFonts w:hAnsi="宋体"/>
          <w:b/>
        </w:rPr>
        <w:t xml:space="preserve">3.1 </w:t>
      </w:r>
      <w:r w:rsidRPr="005C7B24">
        <w:rPr>
          <w:rFonts w:hAnsi="宋体" w:hint="eastAsia"/>
          <w:b/>
        </w:rPr>
        <w:t>投标文件的组成</w:t>
      </w:r>
      <w:bookmarkEnd w:id="38"/>
    </w:p>
    <w:p w:rsidR="0025766C" w:rsidRPr="005C7B24" w:rsidRDefault="001E203C">
      <w:pPr>
        <w:tabs>
          <w:tab w:val="left" w:pos="2127"/>
        </w:tabs>
        <w:spacing w:line="360" w:lineRule="auto"/>
        <w:ind w:firstLineChars="150" w:firstLine="315"/>
        <w:rPr>
          <w:rFonts w:ascii="宋体" w:hAnsi="宋体"/>
        </w:rPr>
      </w:pPr>
      <w:r w:rsidRPr="005C7B24">
        <w:rPr>
          <w:rFonts w:ascii="宋体" w:hAnsi="宋体"/>
        </w:rPr>
        <w:t>3.1.1投标文件应包括下列内容，具体详见第三章的“投标文件格式”：</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w:t>
      </w:r>
      <w:r w:rsidRPr="005C7B24">
        <w:rPr>
          <w:rFonts w:ascii="宋体" w:hAnsi="宋体"/>
        </w:rPr>
        <w:t>1）商务文件；</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w:t>
      </w:r>
      <w:r w:rsidRPr="005C7B24">
        <w:rPr>
          <w:rFonts w:ascii="宋体" w:hAnsi="宋体"/>
        </w:rPr>
        <w:t>2）技术文件：施工组织设计纲要；</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w:t>
      </w:r>
      <w:r w:rsidRPr="005C7B24">
        <w:rPr>
          <w:rFonts w:ascii="宋体" w:hAnsi="宋体"/>
        </w:rPr>
        <w:t>3）投标函及报价书；</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w:t>
      </w:r>
      <w:r w:rsidRPr="005C7B24">
        <w:rPr>
          <w:rFonts w:ascii="宋体" w:hAnsi="宋体"/>
        </w:rPr>
        <w:t>4）投标文件电子版；</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及按本须知前附表规定提供或投标人认为有必要提供的其他资料。</w:t>
      </w:r>
    </w:p>
    <w:p w:rsidR="0025766C" w:rsidRPr="005C7B24" w:rsidRDefault="001E203C">
      <w:pPr>
        <w:pStyle w:val="aa"/>
        <w:tabs>
          <w:tab w:val="left" w:pos="2127"/>
        </w:tabs>
        <w:spacing w:line="360" w:lineRule="auto"/>
        <w:ind w:firstLineChars="200" w:firstLine="420"/>
        <w:rPr>
          <w:rFonts w:hAnsi="宋体"/>
        </w:rPr>
      </w:pPr>
      <w:r w:rsidRPr="005C7B24">
        <w:rPr>
          <w:rFonts w:hAnsi="宋体"/>
        </w:rPr>
        <w:t xml:space="preserve">3.1.2 </w:t>
      </w:r>
      <w:r w:rsidRPr="005C7B24">
        <w:rPr>
          <w:rFonts w:hAnsi="宋体" w:hint="eastAsia"/>
        </w:rPr>
        <w:t>投标人须知前附表规定不接受联合体投标的，或投标人没有组成联合体的，投标文件不包括联合体协议书。</w:t>
      </w:r>
    </w:p>
    <w:p w:rsidR="0025766C" w:rsidRPr="005C7B24" w:rsidRDefault="001E203C">
      <w:pPr>
        <w:pStyle w:val="aa"/>
        <w:tabs>
          <w:tab w:val="left" w:pos="2127"/>
        </w:tabs>
        <w:spacing w:line="360" w:lineRule="auto"/>
        <w:outlineLvl w:val="2"/>
        <w:rPr>
          <w:rFonts w:hAnsi="宋体"/>
          <w:b/>
        </w:rPr>
      </w:pPr>
      <w:bookmarkStart w:id="39" w:name="_Toc306294199"/>
      <w:r w:rsidRPr="005C7B24">
        <w:rPr>
          <w:rFonts w:hAnsi="宋体"/>
          <w:b/>
        </w:rPr>
        <w:t xml:space="preserve">3.2 </w:t>
      </w:r>
      <w:r w:rsidRPr="005C7B24">
        <w:rPr>
          <w:rFonts w:hAnsi="宋体" w:hint="eastAsia"/>
          <w:b/>
        </w:rPr>
        <w:t>投标报价</w:t>
      </w:r>
      <w:bookmarkEnd w:id="39"/>
    </w:p>
    <w:p w:rsidR="0025766C" w:rsidRPr="005C7B24" w:rsidRDefault="001E203C">
      <w:pPr>
        <w:spacing w:line="360" w:lineRule="auto"/>
        <w:ind w:firstLineChars="200" w:firstLine="420"/>
        <w:rPr>
          <w:rFonts w:ascii="宋体" w:hAnsi="宋体"/>
          <w:szCs w:val="21"/>
        </w:rPr>
      </w:pPr>
      <w:bookmarkStart w:id="40" w:name="_Toc306294200"/>
      <w:bookmarkStart w:id="41" w:name="_Toc179632567"/>
      <w:bookmarkStart w:id="42" w:name="_Toc152045549"/>
      <w:bookmarkStart w:id="43" w:name="_Toc152042325"/>
      <w:bookmarkStart w:id="44" w:name="_Toc144974517"/>
      <w:r w:rsidRPr="005C7B24">
        <w:rPr>
          <w:rFonts w:ascii="宋体" w:hAnsi="宋体"/>
          <w:szCs w:val="21"/>
        </w:rPr>
        <w:t>3.2.1本工程的投标报价采用</w:t>
      </w:r>
      <w:r w:rsidRPr="005C7B24">
        <w:rPr>
          <w:rFonts w:ascii="宋体" w:hAnsi="宋体" w:hint="eastAsia"/>
          <w:szCs w:val="21"/>
        </w:rPr>
        <w:t>本须知前附表</w:t>
      </w:r>
      <w:r w:rsidRPr="005C7B24">
        <w:rPr>
          <w:rFonts w:ascii="宋体" w:hAnsi="宋体"/>
          <w:szCs w:val="21"/>
        </w:rPr>
        <w:t>所规定的方式。</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3.2.2 投标报价为投标人在投标文件中提出的各项支付金额的总和。</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3.2.3投标人应按招标文件的要求及企业的自身情况进行报价。投标人的投标报价，应是完成本须知第1.3款、第2.3款补充通知、合同条款上所列招标工程范围及工期的全部</w:t>
      </w:r>
      <w:r w:rsidRPr="005C7B24">
        <w:rPr>
          <w:rFonts w:ascii="宋体" w:hAnsi="宋体" w:hint="eastAsia"/>
          <w:szCs w:val="21"/>
        </w:rPr>
        <w:t>内容</w:t>
      </w:r>
      <w:r w:rsidRPr="005C7B24">
        <w:rPr>
          <w:rFonts w:ascii="宋体" w:hAnsi="宋体"/>
          <w:szCs w:val="21"/>
        </w:rPr>
        <w:t>，作为投标人计算</w:t>
      </w:r>
      <w:r w:rsidRPr="005C7B24">
        <w:rPr>
          <w:rFonts w:ascii="宋体" w:hAnsi="宋体" w:hint="eastAsia"/>
          <w:szCs w:val="21"/>
        </w:rPr>
        <w:t>综合</w:t>
      </w:r>
      <w:r w:rsidRPr="005C7B24">
        <w:rPr>
          <w:rFonts w:ascii="宋体" w:hAnsi="宋体"/>
          <w:szCs w:val="21"/>
        </w:rPr>
        <w:t>单价或总价的依据</w:t>
      </w:r>
      <w:r w:rsidRPr="005C7B24">
        <w:rPr>
          <w:rFonts w:ascii="宋体" w:hAnsi="宋体" w:hint="eastAsia"/>
          <w:szCs w:val="21"/>
        </w:rPr>
        <w:t>，</w:t>
      </w:r>
      <w:r w:rsidRPr="005C7B24">
        <w:rPr>
          <w:rFonts w:ascii="宋体" w:hAnsi="宋体"/>
          <w:szCs w:val="21"/>
        </w:rPr>
        <w:t>投标人不得以任何理由重复</w:t>
      </w:r>
      <w:r w:rsidRPr="005C7B24">
        <w:rPr>
          <w:rFonts w:ascii="宋体" w:hAnsi="宋体" w:hint="eastAsia"/>
          <w:szCs w:val="21"/>
        </w:rPr>
        <w:t>报价</w:t>
      </w:r>
      <w:r w:rsidRPr="005C7B24">
        <w:rPr>
          <w:rFonts w:ascii="宋体" w:hAnsi="宋体"/>
          <w:szCs w:val="21"/>
        </w:rPr>
        <w:t>。</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3.2.4 投标人应按招标人提供的工程量清单</w:t>
      </w:r>
      <w:r w:rsidRPr="005C7B24">
        <w:rPr>
          <w:rFonts w:ascii="宋体" w:hAnsi="宋体" w:hint="eastAsia"/>
          <w:szCs w:val="21"/>
        </w:rPr>
        <w:t>综合单价报价表</w:t>
      </w:r>
      <w:r w:rsidRPr="005C7B24">
        <w:rPr>
          <w:rFonts w:ascii="宋体" w:hAnsi="宋体"/>
          <w:szCs w:val="21"/>
        </w:rPr>
        <w:t>中列出的工程项目和工程量填报单价和合价。每一项目只允许有一个报价。任何有选择的报价将不予接受。投标人未填单价或合价的工程项目，在实施后，招标人将不予以支付，并视为该项费用已包括在其他有价款的单价或合价内。</w:t>
      </w:r>
    </w:p>
    <w:p w:rsidR="0025766C" w:rsidRPr="005C7B24" w:rsidRDefault="001E203C">
      <w:pPr>
        <w:spacing w:line="360" w:lineRule="auto"/>
        <w:ind w:firstLineChars="200" w:firstLine="420"/>
        <w:rPr>
          <w:rFonts w:ascii="宋体" w:hAnsi="宋体"/>
          <w:szCs w:val="21"/>
        </w:rPr>
      </w:pPr>
      <w:r w:rsidRPr="005C7B24">
        <w:rPr>
          <w:rFonts w:ascii="宋体" w:hAnsi="宋体"/>
        </w:rPr>
        <w:t xml:space="preserve">3.2.5 </w:t>
      </w:r>
      <w:r w:rsidRPr="005C7B24">
        <w:rPr>
          <w:rFonts w:ascii="宋体" w:hAnsi="宋体" w:hint="eastAsia"/>
        </w:rPr>
        <w:t>投标报价由工程量清单综合单价报价、措施清单项目费、措施其它项目费、规费及税金等构成，结算时按合同规定调整。</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3.2.6 投标人可先到工地踏勘以充分了解工地位置、情况、道路、储存空间、装卸限制及任何其他足以影响承包价的情况，任何因忽视或误解工地情况而导致的索赔或工期延长申请将不被批准。</w:t>
      </w:r>
    </w:p>
    <w:p w:rsidR="0025766C" w:rsidRPr="005C7B24" w:rsidRDefault="001E203C">
      <w:pPr>
        <w:spacing w:line="360" w:lineRule="auto"/>
        <w:ind w:firstLineChars="200" w:firstLine="420"/>
        <w:rPr>
          <w:rFonts w:ascii="宋体" w:hAnsi="宋体"/>
          <w:spacing w:val="6"/>
          <w:szCs w:val="21"/>
        </w:rPr>
      </w:pPr>
      <w:r w:rsidRPr="005C7B24">
        <w:rPr>
          <w:rFonts w:ascii="宋体" w:hAnsi="宋体"/>
          <w:szCs w:val="21"/>
        </w:rPr>
        <w:t xml:space="preserve">3.2.7 </w:t>
      </w:r>
      <w:r w:rsidRPr="005C7B24">
        <w:rPr>
          <w:rFonts w:ascii="宋体" w:hAnsi="宋体" w:hint="eastAsia"/>
          <w:szCs w:val="21"/>
        </w:rPr>
        <w:t>若工程量清单综合单价报价表的项目、数量与招标图纸有出入，投标人应在</w:t>
      </w:r>
      <w:r w:rsidRPr="005C7B24">
        <w:rPr>
          <w:rFonts w:ascii="宋体" w:hAnsi="宋体" w:hint="eastAsia"/>
          <w:spacing w:val="6"/>
          <w:szCs w:val="21"/>
        </w:rPr>
        <w:t>本须知第</w:t>
      </w:r>
      <w:r w:rsidRPr="005C7B24">
        <w:rPr>
          <w:rFonts w:ascii="宋体" w:hAnsi="宋体"/>
          <w:spacing w:val="6"/>
          <w:szCs w:val="21"/>
        </w:rPr>
        <w:t>2.2款所定的提出澄清要求的限期前</w:t>
      </w:r>
      <w:r w:rsidRPr="005C7B24">
        <w:rPr>
          <w:rFonts w:ascii="宋体" w:hAnsi="宋体" w:hint="eastAsia"/>
          <w:szCs w:val="21"/>
        </w:rPr>
        <w:t>向招标人（或招标代理机构）书面提出，否则招标人将视为投标人已认可工程量清单综合单价报价表的项目、数量，并按招标图纸内容一次包干，结算时不再调整（招标文件及合同条款约定可以调整的除外）。</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3.2.8投标人应充分考虑施工期间各类建材的市场风险和国家政策性调整风险系数。</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3.2.9投标人应充分考虑安全生产、文明施工所需的一切费用。</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 xml:space="preserve">3.2.10 </w:t>
      </w:r>
      <w:r w:rsidRPr="005C7B24">
        <w:rPr>
          <w:rFonts w:ascii="宋体" w:hAnsi="宋体" w:hint="eastAsia"/>
          <w:szCs w:val="21"/>
        </w:rPr>
        <w:t>设立“招标控制价”的有关规定：</w:t>
      </w:r>
    </w:p>
    <w:p w:rsidR="0025766C" w:rsidRPr="005C7B24" w:rsidRDefault="001E203C">
      <w:pPr>
        <w:spacing w:line="360" w:lineRule="auto"/>
        <w:ind w:firstLineChars="200" w:firstLine="420"/>
        <w:rPr>
          <w:rFonts w:ascii="宋体" w:hAnsi="宋体"/>
          <w:b/>
          <w:szCs w:val="21"/>
        </w:rPr>
      </w:pPr>
      <w:r w:rsidRPr="005C7B24">
        <w:rPr>
          <w:rFonts w:ascii="宋体" w:hAnsi="宋体"/>
          <w:szCs w:val="21"/>
        </w:rPr>
        <w:t>3.2.10.1本次招标设立“招标控制价”、“投标最高限价”。本项目的工程</w:t>
      </w:r>
      <w:r w:rsidRPr="005C7B24">
        <w:rPr>
          <w:rFonts w:ascii="宋体" w:hAnsi="宋体" w:hint="eastAsia"/>
          <w:szCs w:val="21"/>
        </w:rPr>
        <w:t>招标控制价、招标控制价中包含的定额工日工资总额、投标最高限价详见本须知前附表。投标人的投标报价不得高于投标最高限价，否则作否决投标处理。</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 xml:space="preserve">3.2.10.2 </w:t>
      </w:r>
      <w:r w:rsidRPr="005C7B24">
        <w:rPr>
          <w:rFonts w:ascii="宋体" w:hAnsi="宋体" w:hint="eastAsia"/>
          <w:szCs w:val="21"/>
        </w:rPr>
        <w:t>投标人对招标人公布的招标控制价有异议时，应在本须知</w:t>
      </w:r>
      <w:r w:rsidRPr="005C7B24">
        <w:rPr>
          <w:rFonts w:ascii="宋体" w:hAnsi="宋体"/>
          <w:szCs w:val="21"/>
        </w:rPr>
        <w:t>2.2款所述的提出澄清要求的限期前向招标人（或招标代理机构）书面提出。调整后招标控制价将在本须知第2.3.1项所述时间前以补充通知的形式通知所有投标人。告知投标人领取补充通知的方式、补充通知的领取时间和地点、领取补充通知的要求详见本须知第2.3款“招标文件的修改”。</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 xml:space="preserve">3.2.10.3 </w:t>
      </w:r>
      <w:r w:rsidRPr="005C7B24">
        <w:rPr>
          <w:rFonts w:ascii="宋体" w:hAnsi="宋体" w:hint="eastAsia"/>
          <w:szCs w:val="21"/>
        </w:rPr>
        <w:t>本须知第</w:t>
      </w:r>
      <w:r w:rsidRPr="005C7B24">
        <w:rPr>
          <w:rFonts w:ascii="宋体" w:hAnsi="宋体"/>
          <w:szCs w:val="21"/>
        </w:rPr>
        <w:t>2.3.1项所述时间前，招标人可能会根据最新的材料价格等情况而调整本工程的招标控制价和投标最高限价，调整后的招标控制价及投标最高限价将以补充通知的形式通知所有投标人。告知投标人领取补充通知的方式、补充通知的领取时间和地点、领取补充通知的要求详见本须知第2.3款“招标文件的修改”。</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3.2.11投标人本次投标报价包括安全文明施工费。本工程安全文明施工费详见本须知前附表，该费用不作为竞争性报价，投标人在投标文件中填报的安全文明施工费的金额必须等于本须知前附表所列金额，否则作否决投标处理。</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 xml:space="preserve">3.2.12 </w:t>
      </w:r>
      <w:r w:rsidRPr="005C7B24">
        <w:rPr>
          <w:rFonts w:ascii="宋体" w:hAnsi="宋体" w:hint="eastAsia"/>
          <w:szCs w:val="21"/>
        </w:rPr>
        <w:t>投标人必须认真计算、填写投标报价，并核对所有数据。若出现差错的投标人中标，招标人可要求中标人按本须知第</w:t>
      </w:r>
      <w:r w:rsidRPr="005C7B24">
        <w:rPr>
          <w:rFonts w:ascii="宋体" w:hAnsi="宋体"/>
          <w:szCs w:val="21"/>
        </w:rPr>
        <w:t>7.3.4项要求进行修正、调整，或在工程结算时变更增减工程部分以最不利该投标人的情况进行结算。</w:t>
      </w:r>
    </w:p>
    <w:p w:rsidR="0025766C" w:rsidRPr="005C7B24" w:rsidRDefault="001E203C">
      <w:pPr>
        <w:spacing w:line="360" w:lineRule="auto"/>
        <w:ind w:firstLineChars="200" w:firstLine="420"/>
        <w:rPr>
          <w:rFonts w:ascii="宋体" w:hAnsi="宋体"/>
        </w:rPr>
      </w:pPr>
      <w:r w:rsidRPr="005C7B24">
        <w:rPr>
          <w:rFonts w:ascii="宋体" w:hAnsi="宋体"/>
        </w:rPr>
        <w:t>3.2.13不平衡报价：</w:t>
      </w:r>
    </w:p>
    <w:p w:rsidR="0025766C" w:rsidRPr="005C7B24" w:rsidRDefault="001E203C">
      <w:pPr>
        <w:spacing w:line="360" w:lineRule="auto"/>
        <w:ind w:firstLineChars="200" w:firstLine="420"/>
        <w:rPr>
          <w:rFonts w:ascii="宋体" w:hAnsi="宋体"/>
        </w:rPr>
      </w:pPr>
      <w:r w:rsidRPr="005C7B24">
        <w:rPr>
          <w:rFonts w:ascii="宋体" w:hAnsi="宋体" w:hint="eastAsia"/>
        </w:rPr>
        <w:t>（</w:t>
      </w:r>
      <w:r w:rsidRPr="005C7B24">
        <w:rPr>
          <w:rFonts w:ascii="宋体" w:hAnsi="宋体"/>
        </w:rPr>
        <w:t>1）通过现场考察以及招标人提供的施工图纸和工程量清单，这种现场考察和所提供的图纸、工程量清单将被视为投标人已对工程的全面了解。</w:t>
      </w:r>
    </w:p>
    <w:p w:rsidR="0025766C" w:rsidRPr="005C7B24" w:rsidRDefault="001E203C">
      <w:pPr>
        <w:spacing w:line="360" w:lineRule="auto"/>
        <w:ind w:firstLineChars="200" w:firstLine="420"/>
        <w:rPr>
          <w:rFonts w:ascii="宋体" w:hAnsi="宋体"/>
        </w:rPr>
      </w:pPr>
      <w:r w:rsidRPr="005C7B24">
        <w:rPr>
          <w:rFonts w:ascii="宋体" w:hAnsi="宋体" w:hint="eastAsia"/>
        </w:rPr>
        <w:t>（</w:t>
      </w:r>
      <w:r w:rsidRPr="005C7B24">
        <w:rPr>
          <w:rFonts w:ascii="宋体" w:hAnsi="宋体"/>
        </w:rPr>
        <w:t>2）投标人对工程量清单中所列的本合同各工程细目的单价的投标报价，必须依据最新的工程预算定额和编制办法以及东莞市现行材料价格并结合企业（投标人）自身情况进行编制。</w:t>
      </w:r>
    </w:p>
    <w:p w:rsidR="0025766C" w:rsidRPr="005C7B24" w:rsidRDefault="001E203C">
      <w:pPr>
        <w:spacing w:line="360" w:lineRule="auto"/>
        <w:ind w:firstLineChars="200" w:firstLine="420"/>
        <w:rPr>
          <w:rFonts w:ascii="宋体" w:hAnsi="宋体"/>
        </w:rPr>
      </w:pPr>
      <w:r w:rsidRPr="005C7B24">
        <w:rPr>
          <w:rFonts w:ascii="宋体" w:hAnsi="宋体" w:hint="eastAsia"/>
        </w:rPr>
        <w:t>（</w:t>
      </w:r>
      <w:r w:rsidRPr="005C7B24">
        <w:rPr>
          <w:rFonts w:ascii="宋体" w:hAnsi="宋体"/>
        </w:rPr>
        <w:t>3）标段内的工程量清单中的单价将是变更工程价格的依据。</w:t>
      </w:r>
    </w:p>
    <w:p w:rsidR="0025766C" w:rsidRPr="005C7B24" w:rsidRDefault="001E203C">
      <w:pPr>
        <w:spacing w:line="360" w:lineRule="auto"/>
        <w:ind w:firstLineChars="200" w:firstLine="420"/>
        <w:rPr>
          <w:rFonts w:ascii="宋体" w:hAnsi="宋体"/>
        </w:rPr>
      </w:pPr>
      <w:r w:rsidRPr="005C7B24">
        <w:rPr>
          <w:rFonts w:ascii="宋体" w:hAnsi="宋体" w:hint="eastAsia"/>
        </w:rPr>
        <w:t>（</w:t>
      </w:r>
      <w:r w:rsidRPr="005C7B24">
        <w:rPr>
          <w:rFonts w:ascii="宋体" w:hAnsi="宋体"/>
        </w:rPr>
        <w:t>4）投标人应对工程量清单的单价进行均衡报价。对于变更增减工程中对应工程项目存在严重不平衡报价时，变更增减工程应按调整后的单价执行。具体调整办法为：投标人投标价分部分项清单项目填报的综合单价（P</w:t>
      </w:r>
      <w:r w:rsidRPr="005C7B24">
        <w:rPr>
          <w:rFonts w:ascii="宋体" w:hAnsi="宋体"/>
          <w:vertAlign w:val="subscript"/>
        </w:rPr>
        <w:t>0</w:t>
      </w:r>
      <w:r w:rsidRPr="005C7B24">
        <w:rPr>
          <w:rFonts w:ascii="宋体" w:hAnsi="宋体" w:hint="eastAsia"/>
        </w:rPr>
        <w:t>）与招标人发布的经审核的工程预算相应清单项目的综合单价（</w:t>
      </w:r>
      <w:r w:rsidRPr="005C7B24">
        <w:rPr>
          <w:rFonts w:ascii="宋体" w:hAnsi="宋体"/>
        </w:rPr>
        <w:t>P</w:t>
      </w:r>
      <w:r w:rsidRPr="005C7B24">
        <w:rPr>
          <w:rFonts w:ascii="宋体" w:hAnsi="宋体"/>
          <w:vertAlign w:val="subscript"/>
        </w:rPr>
        <w:t>1</w:t>
      </w:r>
      <w:r w:rsidRPr="005C7B24">
        <w:rPr>
          <w:rFonts w:ascii="宋体" w:hAnsi="宋体" w:hint="eastAsia"/>
        </w:rPr>
        <w:t>）偏差超过一定幅度时，即当</w:t>
      </w:r>
      <w:r w:rsidRPr="005C7B24">
        <w:rPr>
          <w:rFonts w:ascii="宋体" w:hAnsi="宋体"/>
        </w:rPr>
        <w:t>P</w:t>
      </w:r>
      <w:r w:rsidRPr="005C7B24">
        <w:rPr>
          <w:rFonts w:ascii="宋体" w:hAnsi="宋体"/>
          <w:vertAlign w:val="subscript"/>
        </w:rPr>
        <w:t>0</w:t>
      </w:r>
      <w:r w:rsidRPr="005C7B24">
        <w:rPr>
          <w:rFonts w:ascii="宋体" w:hAnsi="宋体" w:hint="eastAsia"/>
        </w:rPr>
        <w:t>＜</w:t>
      </w:r>
      <w:r w:rsidRPr="005C7B24">
        <w:rPr>
          <w:rFonts w:ascii="宋体" w:hAnsi="宋体"/>
        </w:rPr>
        <w:t>P</w:t>
      </w:r>
      <w:r w:rsidRPr="005C7B24">
        <w:rPr>
          <w:rFonts w:ascii="宋体" w:hAnsi="宋体"/>
          <w:vertAlign w:val="subscript"/>
        </w:rPr>
        <w:t>1</w:t>
      </w:r>
      <w:r w:rsidRPr="005C7B24">
        <w:rPr>
          <w:rFonts w:ascii="宋体" w:hAnsi="宋体" w:hint="eastAsia"/>
        </w:rPr>
        <w:t>×</w:t>
      </w:r>
      <w:r w:rsidRPr="005C7B24">
        <w:rPr>
          <w:rFonts w:ascii="宋体" w:hAnsi="宋体"/>
        </w:rPr>
        <w:t>(1-L)×（1-15%）或P</w:t>
      </w:r>
      <w:r w:rsidRPr="005C7B24">
        <w:rPr>
          <w:rFonts w:ascii="宋体" w:hAnsi="宋体"/>
          <w:vertAlign w:val="subscript"/>
        </w:rPr>
        <w:t>0</w:t>
      </w:r>
      <w:r w:rsidRPr="005C7B24">
        <w:rPr>
          <w:rFonts w:ascii="宋体" w:hAnsi="宋体" w:hint="eastAsia"/>
        </w:rPr>
        <w:t>＞</w:t>
      </w:r>
      <w:r w:rsidRPr="005C7B24">
        <w:rPr>
          <w:rFonts w:ascii="宋体" w:hAnsi="宋体"/>
        </w:rPr>
        <w:t>P</w:t>
      </w:r>
      <w:r w:rsidRPr="005C7B24">
        <w:rPr>
          <w:rFonts w:ascii="宋体" w:hAnsi="宋体"/>
          <w:vertAlign w:val="subscript"/>
        </w:rPr>
        <w:t>1</w:t>
      </w:r>
      <w:r w:rsidRPr="005C7B24">
        <w:rPr>
          <w:rFonts w:ascii="宋体" w:hAnsi="宋体" w:hint="eastAsia"/>
        </w:rPr>
        <w:t>×（</w:t>
      </w:r>
      <w:r w:rsidRPr="005C7B24">
        <w:rPr>
          <w:rFonts w:ascii="宋体" w:hAnsi="宋体"/>
        </w:rPr>
        <w:t>1+15%）时，投标人填报的综合单价P</w:t>
      </w:r>
      <w:r w:rsidRPr="005C7B24">
        <w:rPr>
          <w:rFonts w:ascii="宋体" w:hAnsi="宋体"/>
          <w:vertAlign w:val="subscript"/>
        </w:rPr>
        <w:t>0</w:t>
      </w:r>
      <w:r w:rsidRPr="005C7B24">
        <w:rPr>
          <w:rFonts w:ascii="宋体" w:hAnsi="宋体" w:hint="eastAsia"/>
        </w:rPr>
        <w:t>视为严重不平衡报价，</w:t>
      </w:r>
      <w:r w:rsidRPr="005C7B24">
        <w:rPr>
          <w:rFonts w:ascii="宋体" w:hAnsi="宋体"/>
        </w:rPr>
        <w:t>L为报价浮动率，L＝（1－中标价/经审核的</w:t>
      </w:r>
      <w:r w:rsidRPr="005C7B24">
        <w:rPr>
          <w:rFonts w:ascii="宋体" w:hAnsi="宋体" w:hint="eastAsia"/>
        </w:rPr>
        <w:t>工程预算价）×</w:t>
      </w:r>
      <w:r w:rsidRPr="005C7B24">
        <w:rPr>
          <w:rFonts w:ascii="宋体" w:hAnsi="宋体"/>
        </w:rPr>
        <w:t>100％（上式中中标价、经审核的工程预算价均不含单列部分的安全生产费）。</w:t>
      </w:r>
    </w:p>
    <w:p w:rsidR="0025766C" w:rsidRPr="005C7B24" w:rsidRDefault="001E203C">
      <w:pPr>
        <w:spacing w:line="360" w:lineRule="auto"/>
        <w:ind w:firstLineChars="200" w:firstLine="420"/>
        <w:rPr>
          <w:rFonts w:ascii="宋体" w:hAnsi="宋体"/>
        </w:rPr>
      </w:pPr>
      <w:r w:rsidRPr="005C7B24">
        <w:rPr>
          <w:rFonts w:ascii="宋体" w:hAnsi="宋体" w:hint="eastAsia"/>
        </w:rPr>
        <w:t>对于严重不平衡报价的项目，在工程结算时变更增减工程单价作如下处理：</w:t>
      </w:r>
    </w:p>
    <w:p w:rsidR="0025766C" w:rsidRPr="005C7B24" w:rsidRDefault="001E203C">
      <w:pPr>
        <w:spacing w:line="360" w:lineRule="auto"/>
        <w:ind w:firstLineChars="200" w:firstLine="420"/>
        <w:rPr>
          <w:rFonts w:ascii="宋体" w:hAnsi="宋体"/>
        </w:rPr>
      </w:pPr>
      <w:r w:rsidRPr="005C7B24">
        <w:rPr>
          <w:rFonts w:ascii="宋体" w:hAnsi="宋体" w:hint="eastAsia"/>
        </w:rPr>
        <w:t>（</w:t>
      </w:r>
      <w:r w:rsidRPr="005C7B24">
        <w:rPr>
          <w:rFonts w:ascii="宋体" w:hAnsi="宋体"/>
        </w:rPr>
        <w:t>1）当P</w:t>
      </w:r>
      <w:r w:rsidRPr="005C7B24">
        <w:rPr>
          <w:rFonts w:ascii="宋体" w:hAnsi="宋体"/>
          <w:vertAlign w:val="subscript"/>
        </w:rPr>
        <w:t>0</w:t>
      </w:r>
      <w:r w:rsidRPr="005C7B24">
        <w:rPr>
          <w:rFonts w:ascii="宋体" w:hAnsi="宋体" w:hint="eastAsia"/>
        </w:rPr>
        <w:t>＜</w:t>
      </w:r>
      <w:r w:rsidRPr="005C7B24">
        <w:rPr>
          <w:rFonts w:ascii="宋体" w:hAnsi="宋体"/>
        </w:rPr>
        <w:t>P</w:t>
      </w:r>
      <w:r w:rsidRPr="005C7B24">
        <w:rPr>
          <w:rFonts w:ascii="宋体" w:hAnsi="宋体"/>
          <w:vertAlign w:val="subscript"/>
        </w:rPr>
        <w:t>1</w:t>
      </w:r>
      <w:r w:rsidRPr="005C7B24">
        <w:rPr>
          <w:rFonts w:ascii="宋体" w:hAnsi="宋体" w:hint="eastAsia"/>
        </w:rPr>
        <w:t>×</w:t>
      </w:r>
      <w:r w:rsidRPr="005C7B24">
        <w:rPr>
          <w:rFonts w:ascii="宋体" w:hAnsi="宋体"/>
        </w:rPr>
        <w:t>(1-L)×（1-15%）时，该类项目的综合单价按照P</w:t>
      </w:r>
      <w:r w:rsidRPr="005C7B24">
        <w:rPr>
          <w:rFonts w:ascii="宋体" w:hAnsi="宋体"/>
          <w:vertAlign w:val="subscript"/>
        </w:rPr>
        <w:t>1</w:t>
      </w:r>
      <w:r w:rsidRPr="005C7B24">
        <w:rPr>
          <w:rFonts w:ascii="宋体" w:hAnsi="宋体" w:hint="eastAsia"/>
        </w:rPr>
        <w:t>×</w:t>
      </w:r>
      <w:r w:rsidRPr="005C7B24">
        <w:rPr>
          <w:rFonts w:ascii="宋体" w:hAnsi="宋体"/>
        </w:rPr>
        <w:t>(1-L)×（1-15%）调整；</w:t>
      </w:r>
    </w:p>
    <w:p w:rsidR="0025766C" w:rsidRPr="005C7B24" w:rsidRDefault="001E203C">
      <w:pPr>
        <w:spacing w:line="360" w:lineRule="auto"/>
        <w:ind w:firstLineChars="200" w:firstLine="420"/>
        <w:rPr>
          <w:rFonts w:ascii="宋体" w:hAnsi="宋体"/>
        </w:rPr>
      </w:pPr>
      <w:r w:rsidRPr="005C7B24">
        <w:rPr>
          <w:rFonts w:ascii="宋体" w:hAnsi="宋体" w:hint="eastAsia"/>
        </w:rPr>
        <w:t>（</w:t>
      </w:r>
      <w:r w:rsidRPr="005C7B24">
        <w:rPr>
          <w:rFonts w:ascii="宋体" w:hAnsi="宋体"/>
        </w:rPr>
        <w:t>2）当P</w:t>
      </w:r>
      <w:r w:rsidRPr="005C7B24">
        <w:rPr>
          <w:rFonts w:ascii="宋体" w:hAnsi="宋体"/>
          <w:vertAlign w:val="subscript"/>
        </w:rPr>
        <w:t>0</w:t>
      </w:r>
      <w:r w:rsidRPr="005C7B24">
        <w:rPr>
          <w:rFonts w:ascii="宋体" w:hAnsi="宋体" w:hint="eastAsia"/>
        </w:rPr>
        <w:t>＞</w:t>
      </w:r>
      <w:r w:rsidRPr="005C7B24">
        <w:rPr>
          <w:rFonts w:ascii="宋体" w:hAnsi="宋体"/>
        </w:rPr>
        <w:t>P</w:t>
      </w:r>
      <w:r w:rsidRPr="005C7B24">
        <w:rPr>
          <w:rFonts w:ascii="宋体" w:hAnsi="宋体"/>
          <w:vertAlign w:val="subscript"/>
        </w:rPr>
        <w:t>1</w:t>
      </w:r>
      <w:r w:rsidRPr="005C7B24">
        <w:rPr>
          <w:rFonts w:ascii="宋体" w:hAnsi="宋体" w:hint="eastAsia"/>
        </w:rPr>
        <w:t>×（</w:t>
      </w:r>
      <w:r w:rsidRPr="005C7B24">
        <w:rPr>
          <w:rFonts w:ascii="宋体" w:hAnsi="宋体"/>
        </w:rPr>
        <w:t>1+15%）时，该类项目的综合单价按照P</w:t>
      </w:r>
      <w:r w:rsidRPr="005C7B24">
        <w:rPr>
          <w:rFonts w:ascii="宋体" w:hAnsi="宋体"/>
          <w:vertAlign w:val="subscript"/>
        </w:rPr>
        <w:t>1</w:t>
      </w:r>
      <w:r w:rsidRPr="005C7B24">
        <w:rPr>
          <w:rFonts w:ascii="宋体" w:hAnsi="宋体" w:hint="eastAsia"/>
        </w:rPr>
        <w:t>×（</w:t>
      </w:r>
      <w:r w:rsidRPr="005C7B24">
        <w:rPr>
          <w:rFonts w:ascii="宋体" w:hAnsi="宋体"/>
        </w:rPr>
        <w:t>1+15%）调整。</w:t>
      </w:r>
    </w:p>
    <w:p w:rsidR="0025766C" w:rsidRPr="005C7B24" w:rsidRDefault="001E203C">
      <w:pPr>
        <w:spacing w:line="360" w:lineRule="auto"/>
        <w:ind w:firstLineChars="200" w:firstLine="420"/>
        <w:rPr>
          <w:rFonts w:hAnsi="宋体"/>
        </w:rPr>
      </w:pPr>
      <w:r w:rsidRPr="005C7B24">
        <w:rPr>
          <w:rFonts w:ascii="宋体" w:hAnsi="宋体"/>
          <w:szCs w:val="21"/>
        </w:rPr>
        <w:t xml:space="preserve">3.2.14 </w:t>
      </w:r>
      <w:r w:rsidRPr="005C7B24">
        <w:rPr>
          <w:rFonts w:ascii="宋体" w:hAnsi="宋体" w:hint="eastAsia"/>
          <w:szCs w:val="21"/>
        </w:rPr>
        <w:t>投标人应按第五章工程量清单的要求填写。</w:t>
      </w:r>
    </w:p>
    <w:p w:rsidR="0025766C" w:rsidRPr="005C7B24" w:rsidRDefault="001E203C">
      <w:pPr>
        <w:pStyle w:val="aa"/>
        <w:tabs>
          <w:tab w:val="left" w:pos="2127"/>
        </w:tabs>
        <w:spacing w:line="360" w:lineRule="auto"/>
        <w:outlineLvl w:val="2"/>
        <w:rPr>
          <w:rFonts w:hAnsi="宋体"/>
          <w:b/>
        </w:rPr>
      </w:pPr>
      <w:r w:rsidRPr="005C7B24">
        <w:rPr>
          <w:rFonts w:hAnsi="宋体"/>
          <w:b/>
        </w:rPr>
        <w:t xml:space="preserve">3.3 </w:t>
      </w:r>
      <w:r w:rsidRPr="005C7B24">
        <w:rPr>
          <w:rFonts w:hAnsi="宋体" w:hint="eastAsia"/>
          <w:b/>
        </w:rPr>
        <w:t>投标有效期</w:t>
      </w:r>
      <w:bookmarkEnd w:id="40"/>
      <w:bookmarkEnd w:id="41"/>
      <w:bookmarkEnd w:id="42"/>
      <w:bookmarkEnd w:id="43"/>
      <w:bookmarkEnd w:id="44"/>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 xml:space="preserve">3.3.1 </w:t>
      </w:r>
      <w:r w:rsidRPr="005C7B24">
        <w:rPr>
          <w:rFonts w:ascii="宋体" w:hAnsi="宋体" w:hint="eastAsia"/>
        </w:rPr>
        <w:t>在投标人须知前附表规定的投标有效期内，投标人不得要求撤销或修改其投标文件。</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 xml:space="preserve">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rsidR="0025766C" w:rsidRPr="005C7B24" w:rsidRDefault="001E203C">
      <w:pPr>
        <w:pStyle w:val="aa"/>
        <w:tabs>
          <w:tab w:val="left" w:pos="2127"/>
        </w:tabs>
        <w:spacing w:line="360" w:lineRule="auto"/>
        <w:outlineLvl w:val="2"/>
        <w:rPr>
          <w:rFonts w:hAnsi="宋体"/>
          <w:b/>
        </w:rPr>
      </w:pPr>
      <w:bookmarkStart w:id="45" w:name="_Toc306294201"/>
      <w:bookmarkStart w:id="46" w:name="_Toc179632568"/>
      <w:bookmarkStart w:id="47" w:name="_Toc152045550"/>
      <w:bookmarkStart w:id="48" w:name="_Toc152042326"/>
      <w:bookmarkStart w:id="49" w:name="_Toc144974518"/>
      <w:r w:rsidRPr="005C7B24">
        <w:rPr>
          <w:rFonts w:hAnsi="宋体"/>
          <w:b/>
        </w:rPr>
        <w:t xml:space="preserve">3.4 </w:t>
      </w:r>
      <w:r w:rsidRPr="005C7B24">
        <w:rPr>
          <w:rFonts w:hAnsi="宋体" w:hint="eastAsia"/>
          <w:b/>
        </w:rPr>
        <w:t>投标保证金</w:t>
      </w:r>
      <w:bookmarkEnd w:id="45"/>
      <w:bookmarkEnd w:id="46"/>
      <w:bookmarkEnd w:id="47"/>
      <w:bookmarkEnd w:id="48"/>
      <w:bookmarkEnd w:id="49"/>
    </w:p>
    <w:p w:rsidR="0025766C" w:rsidRPr="005C7B24" w:rsidRDefault="001E203C">
      <w:pPr>
        <w:spacing w:line="360" w:lineRule="auto"/>
        <w:ind w:firstLineChars="200" w:firstLine="420"/>
        <w:rPr>
          <w:rFonts w:ascii="宋体" w:hAnsi="宋体"/>
          <w:szCs w:val="21"/>
        </w:rPr>
      </w:pPr>
      <w:bookmarkStart w:id="50" w:name="_Toc179632570"/>
      <w:bookmarkStart w:id="51" w:name="_Toc306294202"/>
      <w:bookmarkStart w:id="52" w:name="_Toc152045552"/>
      <w:bookmarkStart w:id="53" w:name="_Toc152042328"/>
      <w:bookmarkStart w:id="54" w:name="_Toc144974520"/>
      <w:r w:rsidRPr="005C7B24">
        <w:rPr>
          <w:rFonts w:ascii="宋体" w:hAnsi="宋体"/>
          <w:szCs w:val="21"/>
        </w:rPr>
        <w:t>3.4.1</w:t>
      </w:r>
      <w:r w:rsidRPr="005C7B24">
        <w:rPr>
          <w:rFonts w:ascii="宋体" w:hAnsi="宋体" w:hint="eastAsia"/>
          <w:szCs w:val="21"/>
        </w:rPr>
        <w:t>投标人在递交投标文件的同时，应按不少于投标人须知前附表规定的金额、及前附表规定的担保形式和第三章“投标文件格式”规定的投标保证金要求递交投标保证金（证明），并作为其投标文件的组成部分。联合体投标的，其投标保证金由牵头人递交，并应符合投标人须知前附表的规定。</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 xml:space="preserve">3.4.2 </w:t>
      </w:r>
      <w:r w:rsidRPr="005C7B24">
        <w:rPr>
          <w:rFonts w:ascii="宋体" w:hAnsi="宋体" w:hint="eastAsia"/>
          <w:szCs w:val="21"/>
        </w:rPr>
        <w:t>投标人不按本章第</w:t>
      </w:r>
      <w:r w:rsidRPr="005C7B24">
        <w:rPr>
          <w:rFonts w:ascii="宋体" w:hAnsi="宋体"/>
          <w:szCs w:val="21"/>
        </w:rPr>
        <w:t xml:space="preserve">3.4.1 </w:t>
      </w:r>
      <w:r w:rsidRPr="005C7B24">
        <w:rPr>
          <w:rFonts w:ascii="宋体" w:hAnsi="宋体" w:hint="eastAsia"/>
          <w:szCs w:val="21"/>
        </w:rPr>
        <w:t>项要求提交投标保证金的，其投标文件作否决投标处理。</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3.4.3</w:t>
      </w:r>
      <w:r w:rsidRPr="005C7B24">
        <w:rPr>
          <w:rFonts w:ascii="宋体" w:hAnsi="宋体" w:hint="eastAsia"/>
          <w:szCs w:val="21"/>
        </w:rPr>
        <w:t>招标人与中标人签订合同后</w:t>
      </w:r>
      <w:r w:rsidRPr="005C7B24">
        <w:rPr>
          <w:rFonts w:ascii="宋体" w:hAnsi="宋体"/>
          <w:szCs w:val="21"/>
        </w:rPr>
        <w:t>5</w:t>
      </w:r>
      <w:r w:rsidRPr="005C7B24">
        <w:rPr>
          <w:rFonts w:ascii="宋体" w:hAnsi="宋体" w:hint="eastAsia"/>
          <w:szCs w:val="21"/>
        </w:rPr>
        <w:t>日内，向未中标的投标人和中标人退还投标保证金及银行同期存款利息。</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 xml:space="preserve">3.4.4 </w:t>
      </w:r>
      <w:r w:rsidRPr="005C7B24">
        <w:rPr>
          <w:rFonts w:ascii="宋体" w:hAnsi="宋体" w:hint="eastAsia"/>
          <w:szCs w:val="21"/>
        </w:rPr>
        <w:t>有下列情形之一的，投标保证金将不予退还：</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）投标人在规定的投标有效期内撤销或修改其投标文件；</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w:t>
      </w:r>
      <w:r w:rsidRPr="005C7B24">
        <w:rPr>
          <w:rFonts w:ascii="宋体" w:hAnsi="宋体"/>
          <w:szCs w:val="21"/>
        </w:rPr>
        <w:t>2</w:t>
      </w:r>
      <w:r w:rsidRPr="005C7B24">
        <w:rPr>
          <w:rFonts w:ascii="宋体" w:hAnsi="宋体" w:hint="eastAsia"/>
          <w:szCs w:val="21"/>
        </w:rPr>
        <w:t>）中标人在收到中标通知书后，无正当理由拒签合同协议书或未按招标文件规定提交履约担保。</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w:t>
      </w:r>
      <w:r w:rsidRPr="005C7B24">
        <w:rPr>
          <w:rFonts w:ascii="宋体" w:hAnsi="宋体"/>
          <w:szCs w:val="21"/>
        </w:rPr>
        <w:t>3）投标人存在伪造、变造资格、资质证书或者其他许可证件的行为，一经发现，没收其投标保证金。</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w:t>
      </w:r>
      <w:r w:rsidRPr="005C7B24">
        <w:rPr>
          <w:rFonts w:ascii="宋体" w:hAnsi="宋体"/>
          <w:szCs w:val="21"/>
        </w:rPr>
        <w:t>4）投标人递交的投标资料存在弄虚作假的，一经发现，没收其投标保证金。</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w:t>
      </w:r>
      <w:r w:rsidRPr="005C7B24">
        <w:rPr>
          <w:rFonts w:ascii="宋体" w:hAnsi="宋体"/>
          <w:szCs w:val="21"/>
        </w:rPr>
        <w:t>5）中标候选人拒绝按本须知7.3.4项要求</w:t>
      </w:r>
      <w:r w:rsidRPr="005C7B24">
        <w:rPr>
          <w:rFonts w:ascii="宋体" w:hAnsi="宋体" w:hint="eastAsia"/>
          <w:spacing w:val="6"/>
          <w:szCs w:val="21"/>
        </w:rPr>
        <w:t>对工程量清单报价表的算术性错误及严重不平衡报价进行修正、调整</w:t>
      </w:r>
      <w:r w:rsidRPr="005C7B24">
        <w:rPr>
          <w:rFonts w:ascii="宋体" w:hAnsi="宋体" w:hint="eastAsia"/>
          <w:szCs w:val="21"/>
        </w:rPr>
        <w:t>的。</w:t>
      </w:r>
    </w:p>
    <w:p w:rsidR="0025766C" w:rsidRPr="005C7B24" w:rsidRDefault="001E203C">
      <w:pPr>
        <w:spacing w:line="360" w:lineRule="auto"/>
        <w:ind w:firstLineChars="200" w:firstLine="444"/>
        <w:rPr>
          <w:rFonts w:ascii="宋体" w:hAnsi="宋体"/>
        </w:rPr>
      </w:pPr>
      <w:r w:rsidRPr="005C7B24">
        <w:rPr>
          <w:rFonts w:ascii="宋体" w:hAnsi="宋体" w:hint="eastAsia"/>
          <w:spacing w:val="6"/>
          <w:szCs w:val="21"/>
        </w:rPr>
        <w:t>（</w:t>
      </w:r>
      <w:r w:rsidRPr="005C7B24">
        <w:rPr>
          <w:rFonts w:ascii="宋体" w:hAnsi="宋体"/>
          <w:spacing w:val="6"/>
          <w:szCs w:val="21"/>
        </w:rPr>
        <w:t>6）中标人无正当理由拒绝提交相关证件原件核对的。</w:t>
      </w:r>
    </w:p>
    <w:p w:rsidR="0025766C" w:rsidRPr="005C7B24" w:rsidRDefault="001E203C">
      <w:pPr>
        <w:pStyle w:val="aa"/>
        <w:spacing w:line="360" w:lineRule="auto"/>
        <w:outlineLvl w:val="2"/>
        <w:rPr>
          <w:rFonts w:hAnsi="宋体"/>
          <w:b/>
        </w:rPr>
      </w:pPr>
      <w:r w:rsidRPr="005C7B24">
        <w:rPr>
          <w:rFonts w:hAnsi="宋体"/>
          <w:b/>
        </w:rPr>
        <w:t>3.5</w:t>
      </w:r>
      <w:bookmarkEnd w:id="50"/>
      <w:bookmarkEnd w:id="51"/>
      <w:bookmarkEnd w:id="52"/>
      <w:bookmarkEnd w:id="53"/>
      <w:bookmarkEnd w:id="54"/>
      <w:r w:rsidRPr="005C7B24">
        <w:rPr>
          <w:rFonts w:hAnsi="宋体" w:hint="eastAsia"/>
          <w:b/>
        </w:rPr>
        <w:t>投标人基本信息资料</w:t>
      </w:r>
    </w:p>
    <w:p w:rsidR="0025766C" w:rsidRPr="005C7B24" w:rsidRDefault="001E203C">
      <w:pPr>
        <w:spacing w:line="360" w:lineRule="auto"/>
        <w:ind w:firstLineChars="200" w:firstLine="420"/>
        <w:rPr>
          <w:rFonts w:ascii="宋体" w:hAnsi="宋体"/>
        </w:rPr>
      </w:pPr>
      <w:bookmarkStart w:id="55" w:name="_Toc306294203"/>
      <w:r w:rsidRPr="005C7B24">
        <w:rPr>
          <w:rFonts w:ascii="宋体" w:hAnsi="宋体"/>
        </w:rPr>
        <w:t xml:space="preserve">3.5.1 </w:t>
      </w:r>
      <w:r w:rsidRPr="005C7B24">
        <w:rPr>
          <w:rFonts w:ascii="宋体" w:hAnsi="宋体" w:hint="eastAsia"/>
        </w:rPr>
        <w:t>“</w:t>
      </w:r>
      <w:r w:rsidRPr="005C7B24">
        <w:rPr>
          <w:rFonts w:ascii="宋体" w:hAnsi="宋体" w:cs="仿宋_GB2312" w:hint="eastAsia"/>
          <w:kern w:val="0"/>
          <w:szCs w:val="21"/>
        </w:rPr>
        <w:t>投标人基本情况表</w:t>
      </w:r>
      <w:r w:rsidRPr="005C7B24">
        <w:rPr>
          <w:rFonts w:ascii="宋体" w:hAnsi="宋体" w:hint="eastAsia"/>
        </w:rPr>
        <w:t>”</w:t>
      </w:r>
      <w:r w:rsidRPr="005C7B24">
        <w:t xml:space="preserve"> </w:t>
      </w:r>
      <w:r w:rsidRPr="005C7B24">
        <w:rPr>
          <w:rFonts w:ascii="宋体" w:hAnsi="宋体" w:hint="eastAsia"/>
        </w:rPr>
        <w:t>应按第三章投标文件格式商务文件附表</w:t>
      </w:r>
      <w:r w:rsidRPr="005C7B24">
        <w:rPr>
          <w:rFonts w:ascii="宋体" w:hAnsi="宋体"/>
        </w:rPr>
        <w:t>1要求提供。</w:t>
      </w:r>
    </w:p>
    <w:p w:rsidR="0025766C" w:rsidRPr="005C7B24" w:rsidRDefault="001E203C">
      <w:pPr>
        <w:spacing w:line="360" w:lineRule="auto"/>
        <w:ind w:firstLineChars="200" w:firstLine="420"/>
        <w:rPr>
          <w:rFonts w:ascii="宋体" w:hAnsi="宋体"/>
        </w:rPr>
      </w:pPr>
      <w:r w:rsidRPr="005C7B24">
        <w:rPr>
          <w:rFonts w:ascii="宋体" w:hAnsi="宋体"/>
        </w:rPr>
        <w:t xml:space="preserve">3.5.2 </w:t>
      </w:r>
      <w:r w:rsidRPr="005C7B24">
        <w:rPr>
          <w:rFonts w:ascii="宋体" w:hAnsi="宋体" w:hint="eastAsia"/>
        </w:rPr>
        <w:t>“近年财务状况表”</w:t>
      </w:r>
      <w:r w:rsidRPr="005C7B24">
        <w:rPr>
          <w:rFonts w:ascii="宋体" w:hAnsi="宋体"/>
        </w:rPr>
        <w:t xml:space="preserve"> </w:t>
      </w:r>
      <w:r w:rsidRPr="005C7B24">
        <w:rPr>
          <w:rFonts w:ascii="宋体" w:hAnsi="宋体" w:hint="eastAsia"/>
        </w:rPr>
        <w:t>应按第三章投标文件格式商务文件目录要求提供，具体年份要求见投标人须知前附表。</w:t>
      </w:r>
    </w:p>
    <w:p w:rsidR="0025766C" w:rsidRPr="005C7B24" w:rsidRDefault="001E203C">
      <w:pPr>
        <w:spacing w:line="360" w:lineRule="auto"/>
        <w:ind w:firstLineChars="200" w:firstLine="420"/>
        <w:rPr>
          <w:rFonts w:ascii="宋体" w:hAnsi="宋体"/>
        </w:rPr>
      </w:pPr>
      <w:r w:rsidRPr="005C7B24">
        <w:rPr>
          <w:rFonts w:ascii="宋体" w:hAnsi="宋体"/>
        </w:rPr>
        <w:t xml:space="preserve">3.5.3 </w:t>
      </w:r>
      <w:r w:rsidRPr="005C7B24">
        <w:rPr>
          <w:rFonts w:ascii="宋体" w:hAnsi="宋体" w:cs="仿宋_GB2312" w:hint="eastAsia"/>
          <w:kern w:val="0"/>
          <w:szCs w:val="21"/>
        </w:rPr>
        <w:t>“</w:t>
      </w:r>
      <w:r w:rsidRPr="005C7B24">
        <w:rPr>
          <w:rFonts w:ascii="宋体" w:hAnsi="宋体" w:hint="eastAsia"/>
        </w:rPr>
        <w:t>近年完成的同类</w:t>
      </w:r>
      <w:r w:rsidRPr="005C7B24">
        <w:rPr>
          <w:rFonts w:hAnsi="宋体" w:hint="eastAsia"/>
          <w:szCs w:val="21"/>
        </w:rPr>
        <w:t>工程</w:t>
      </w:r>
      <w:r w:rsidRPr="005C7B24">
        <w:rPr>
          <w:rFonts w:ascii="宋体" w:hAnsi="宋体" w:hint="eastAsia"/>
        </w:rPr>
        <w:t>情况表</w:t>
      </w:r>
      <w:r w:rsidRPr="005C7B24">
        <w:rPr>
          <w:rFonts w:ascii="宋体" w:hAnsi="宋体" w:cs="仿宋_GB2312" w:hint="eastAsia"/>
          <w:kern w:val="0"/>
          <w:szCs w:val="21"/>
        </w:rPr>
        <w:t>”</w:t>
      </w:r>
      <w:r w:rsidRPr="005C7B24">
        <w:rPr>
          <w:rFonts w:ascii="宋体" w:hAnsi="宋体"/>
        </w:rPr>
        <w:t xml:space="preserve"> 应按第三章投标文件格式商务文件目录要求提供，具体年份要求见投标人须知前附表。</w:t>
      </w:r>
    </w:p>
    <w:p w:rsidR="0025766C" w:rsidRPr="005C7B24" w:rsidRDefault="001E203C">
      <w:pPr>
        <w:spacing w:line="360" w:lineRule="auto"/>
        <w:ind w:firstLineChars="200" w:firstLine="420"/>
        <w:rPr>
          <w:rFonts w:ascii="宋体" w:hAnsi="宋体"/>
        </w:rPr>
      </w:pPr>
      <w:r w:rsidRPr="005C7B24">
        <w:rPr>
          <w:rFonts w:ascii="宋体" w:hAnsi="宋体"/>
        </w:rPr>
        <w:t xml:space="preserve">3.5.4 </w:t>
      </w:r>
      <w:r w:rsidRPr="005C7B24">
        <w:rPr>
          <w:rFonts w:ascii="宋体" w:hAnsi="宋体" w:hint="eastAsia"/>
        </w:rPr>
        <w:t>“正在施工和新承接的项目情况表”</w:t>
      </w:r>
      <w:r w:rsidRPr="005C7B24">
        <w:rPr>
          <w:rFonts w:ascii="宋体" w:hAnsi="宋体"/>
        </w:rPr>
        <w:t xml:space="preserve"> </w:t>
      </w:r>
      <w:r w:rsidRPr="005C7B24">
        <w:rPr>
          <w:rFonts w:ascii="宋体" w:hAnsi="宋体" w:hint="eastAsia"/>
        </w:rPr>
        <w:t>应按第三章投标文件格式商务文件目录要求提供。</w:t>
      </w:r>
    </w:p>
    <w:p w:rsidR="0025766C" w:rsidRPr="005C7B24" w:rsidRDefault="001E203C">
      <w:pPr>
        <w:spacing w:line="360" w:lineRule="auto"/>
        <w:ind w:firstLineChars="200" w:firstLine="420"/>
        <w:rPr>
          <w:rFonts w:ascii="宋体" w:hAnsi="宋体"/>
        </w:rPr>
      </w:pPr>
      <w:r w:rsidRPr="005C7B24">
        <w:rPr>
          <w:rFonts w:ascii="宋体" w:hAnsi="宋体"/>
        </w:rPr>
        <w:t xml:space="preserve">3.5.5 </w:t>
      </w:r>
      <w:r w:rsidRPr="005C7B24">
        <w:rPr>
          <w:rFonts w:ascii="宋体" w:hAnsi="宋体" w:hint="eastAsia"/>
        </w:rPr>
        <w:t>“近年发生的诉讼及仲裁情况”</w:t>
      </w:r>
      <w:r w:rsidRPr="005C7B24">
        <w:rPr>
          <w:rFonts w:ascii="宋体" w:hAnsi="宋体"/>
        </w:rPr>
        <w:t xml:space="preserve"> </w:t>
      </w:r>
      <w:r w:rsidRPr="005C7B24">
        <w:rPr>
          <w:rFonts w:ascii="宋体" w:hAnsi="宋体" w:hint="eastAsia"/>
        </w:rPr>
        <w:t>应按第三章投标文件格式商务文件目录要求提供，具体年份要求见投标人须知前附表。</w:t>
      </w:r>
    </w:p>
    <w:p w:rsidR="0025766C" w:rsidRPr="005C7B24" w:rsidRDefault="001E203C">
      <w:pPr>
        <w:spacing w:line="360" w:lineRule="auto"/>
        <w:ind w:firstLineChars="200" w:firstLine="420"/>
        <w:rPr>
          <w:rFonts w:ascii="宋体" w:hAnsi="宋体"/>
        </w:rPr>
      </w:pPr>
      <w:r w:rsidRPr="005C7B24">
        <w:rPr>
          <w:rFonts w:ascii="宋体" w:hAnsi="宋体"/>
        </w:rPr>
        <w:t xml:space="preserve">3.5.6 </w:t>
      </w:r>
      <w:r w:rsidRPr="005C7B24">
        <w:rPr>
          <w:rFonts w:ascii="宋体" w:hAnsi="宋体" w:hint="eastAsia"/>
        </w:rPr>
        <w:t>“安全情况”、“质量事故情况”应按第三章投标文件格式商务文件目录要求提供，具体年份要求见投标人须知前附表。</w:t>
      </w:r>
    </w:p>
    <w:p w:rsidR="0025766C" w:rsidRPr="005C7B24" w:rsidRDefault="001E203C">
      <w:pPr>
        <w:spacing w:line="360" w:lineRule="auto"/>
        <w:ind w:firstLineChars="200" w:firstLine="420"/>
        <w:rPr>
          <w:rFonts w:ascii="宋体" w:hAnsi="宋体"/>
        </w:rPr>
      </w:pPr>
      <w:r w:rsidRPr="005C7B24">
        <w:rPr>
          <w:rFonts w:ascii="宋体" w:hAnsi="宋体"/>
        </w:rPr>
        <w:t xml:space="preserve">3.5.7 </w:t>
      </w:r>
      <w:r w:rsidRPr="005C7B24">
        <w:rPr>
          <w:rFonts w:ascii="宋体" w:hAnsi="宋体" w:hint="eastAsia"/>
        </w:rPr>
        <w:t>“近年工程获奖情况”</w:t>
      </w:r>
      <w:r w:rsidRPr="005C7B24">
        <w:rPr>
          <w:rFonts w:ascii="宋体" w:hAnsi="宋体"/>
        </w:rPr>
        <w:t xml:space="preserve"> </w:t>
      </w:r>
      <w:r w:rsidRPr="005C7B24">
        <w:rPr>
          <w:rFonts w:ascii="宋体" w:hAnsi="宋体" w:hint="eastAsia"/>
        </w:rPr>
        <w:t>应按第三章投标文件格式商务文件目录要求提供，具体年份要求见投标人须知前附表。</w:t>
      </w:r>
    </w:p>
    <w:p w:rsidR="0025766C" w:rsidRPr="005C7B24" w:rsidRDefault="001E203C">
      <w:pPr>
        <w:spacing w:line="360" w:lineRule="auto"/>
        <w:ind w:firstLineChars="200" w:firstLine="420"/>
        <w:rPr>
          <w:rFonts w:ascii="宋体" w:hAnsi="宋体"/>
        </w:rPr>
      </w:pPr>
      <w:r w:rsidRPr="005C7B24">
        <w:rPr>
          <w:rFonts w:ascii="宋体" w:hAnsi="宋体"/>
        </w:rPr>
        <w:t xml:space="preserve">3.5.8 </w:t>
      </w:r>
      <w:r w:rsidRPr="005C7B24">
        <w:rPr>
          <w:rFonts w:ascii="宋体" w:hAnsi="宋体" w:hint="eastAsia"/>
        </w:rPr>
        <w:t>投标人须知前附表规定接受联合体投标的，本章第</w:t>
      </w:r>
      <w:r w:rsidRPr="005C7B24">
        <w:rPr>
          <w:rFonts w:ascii="宋体" w:hAnsi="宋体"/>
        </w:rPr>
        <w:t xml:space="preserve">3.5.1 </w:t>
      </w:r>
      <w:r w:rsidRPr="005C7B24">
        <w:rPr>
          <w:rFonts w:ascii="宋体" w:hAnsi="宋体" w:hint="eastAsia"/>
        </w:rPr>
        <w:t>项至第</w:t>
      </w:r>
      <w:r w:rsidRPr="005C7B24">
        <w:rPr>
          <w:rFonts w:ascii="宋体" w:hAnsi="宋体"/>
        </w:rPr>
        <w:t xml:space="preserve">3.5.7 </w:t>
      </w:r>
      <w:r w:rsidRPr="005C7B24">
        <w:rPr>
          <w:rFonts w:ascii="宋体" w:hAnsi="宋体" w:hint="eastAsia"/>
        </w:rPr>
        <w:t>项规定的表格和资料应包括联合体各方相关情况。</w:t>
      </w:r>
    </w:p>
    <w:p w:rsidR="0025766C" w:rsidRPr="005C7B24" w:rsidRDefault="001E203C">
      <w:pPr>
        <w:pStyle w:val="aa"/>
        <w:tabs>
          <w:tab w:val="left" w:pos="2127"/>
        </w:tabs>
        <w:spacing w:line="360" w:lineRule="auto"/>
        <w:outlineLvl w:val="2"/>
        <w:rPr>
          <w:rFonts w:hAnsi="宋体"/>
          <w:b/>
        </w:rPr>
      </w:pPr>
      <w:r w:rsidRPr="005C7B24">
        <w:rPr>
          <w:rFonts w:hAnsi="宋体"/>
          <w:b/>
        </w:rPr>
        <w:t xml:space="preserve">3.6 </w:t>
      </w:r>
      <w:r w:rsidRPr="005C7B24">
        <w:rPr>
          <w:rFonts w:hAnsi="宋体" w:hint="eastAsia"/>
          <w:b/>
        </w:rPr>
        <w:t>备选投标方案</w:t>
      </w:r>
      <w:bookmarkEnd w:id="55"/>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rsidR="0025766C" w:rsidRPr="005C7B24" w:rsidRDefault="001E203C">
      <w:pPr>
        <w:pStyle w:val="aa"/>
        <w:tabs>
          <w:tab w:val="left" w:pos="2127"/>
        </w:tabs>
        <w:spacing w:line="360" w:lineRule="auto"/>
        <w:outlineLvl w:val="2"/>
        <w:rPr>
          <w:rFonts w:hAnsi="宋体"/>
          <w:b/>
        </w:rPr>
      </w:pPr>
      <w:bookmarkStart w:id="56" w:name="_Toc306294204"/>
      <w:bookmarkStart w:id="57" w:name="_Toc179632572"/>
      <w:bookmarkStart w:id="58" w:name="_Toc152045554"/>
      <w:bookmarkStart w:id="59" w:name="_Toc152042330"/>
      <w:bookmarkStart w:id="60" w:name="_Toc144974522"/>
      <w:r w:rsidRPr="005C7B24">
        <w:rPr>
          <w:rFonts w:hAnsi="宋体"/>
          <w:b/>
        </w:rPr>
        <w:t xml:space="preserve">3.7 </w:t>
      </w:r>
      <w:r w:rsidRPr="005C7B24">
        <w:rPr>
          <w:rFonts w:hAnsi="宋体" w:hint="eastAsia"/>
          <w:b/>
        </w:rPr>
        <w:t>投标文件的编制</w:t>
      </w:r>
      <w:bookmarkEnd w:id="56"/>
      <w:bookmarkEnd w:id="57"/>
      <w:bookmarkEnd w:id="58"/>
      <w:bookmarkEnd w:id="59"/>
      <w:bookmarkEnd w:id="60"/>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3.7.1投标文件应按第三章“投标文件格式”进行编写，如有必要，可以增加附页，作为投标文件的组成部分。其中，投标函附录在满足招标文件实质性要求的基础上，可以提出比招标文件要求更有利于招标人的承诺。</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3.7.2投标文件应当对招标文件有关工期、投标有效期、质量要求、技术标准和要求、招标范围等实质性内容作出响应。</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3.7.3签字或盖章的具体要求见投标人须知前附表。</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3.7.4投标文件份数见投标人须知前附表。正本和副本的封面上应清楚地标记“正本”或“副本”的字样。当副本和正本不一致时，以正本为准。</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3.7.5投标文件的正本与副本应分别装订成册，并编制目录，具体装订要求见投标人须知前附表规定。</w:t>
      </w:r>
    </w:p>
    <w:p w:rsidR="0025766C" w:rsidRPr="005C7B24" w:rsidRDefault="001E203C">
      <w:pPr>
        <w:pStyle w:val="aa"/>
        <w:tabs>
          <w:tab w:val="left" w:pos="2127"/>
        </w:tabs>
        <w:spacing w:line="360" w:lineRule="auto"/>
        <w:ind w:firstLineChars="200" w:firstLine="420"/>
        <w:rPr>
          <w:rFonts w:hAnsi="宋体"/>
        </w:rPr>
      </w:pPr>
      <w:r w:rsidRPr="005C7B24">
        <w:rPr>
          <w:rFonts w:hAnsi="宋体"/>
        </w:rPr>
        <w:t xml:space="preserve">3.7.6 </w:t>
      </w:r>
      <w:r w:rsidRPr="005C7B24">
        <w:rPr>
          <w:rFonts w:hAnsi="宋体" w:hint="eastAsia"/>
        </w:rPr>
        <w:t>投标文件的</w:t>
      </w:r>
      <w:r w:rsidRPr="005C7B24">
        <w:rPr>
          <w:rFonts w:hAnsi="宋体"/>
          <w:b/>
          <w:bCs/>
          <w:szCs w:val="21"/>
        </w:rPr>
        <w:t>电子版本</w:t>
      </w:r>
      <w:r w:rsidRPr="005C7B24">
        <w:rPr>
          <w:rFonts w:hAnsi="宋体" w:hint="eastAsia"/>
          <w:b/>
          <w:bCs/>
          <w:szCs w:val="21"/>
        </w:rPr>
        <w:t>（</w:t>
      </w:r>
      <w:r w:rsidRPr="005C7B24">
        <w:rPr>
          <w:rFonts w:hAnsi="宋体"/>
          <w:szCs w:val="21"/>
          <w:u w:val="single"/>
        </w:rPr>
        <w:t>U盘或光盘</w:t>
      </w:r>
      <w:r w:rsidRPr="005C7B24">
        <w:rPr>
          <w:rFonts w:hAnsi="宋体" w:hint="eastAsia"/>
          <w:b/>
          <w:bCs/>
          <w:szCs w:val="21"/>
        </w:rPr>
        <w:t>）</w:t>
      </w:r>
      <w:r w:rsidRPr="005C7B24">
        <w:rPr>
          <w:rFonts w:hAnsi="宋体" w:hint="eastAsia"/>
        </w:rPr>
        <w:t>内容与纸质版投标文件完全一致，建立目录并分级，应保证目录清晰、内容完整，文件仅限于</w:t>
      </w:r>
      <w:r w:rsidRPr="005C7B24">
        <w:rPr>
          <w:rFonts w:hAnsi="宋体"/>
        </w:rPr>
        <w:t>word、Excel、CAD等常用软件格式，且同时提供盖章后的投标文件（商务文件、技术文件、投标函及报价书）扫描件（仅限于PDF版），当电子版本与纸质版存在不一致时以纸质版为准。</w:t>
      </w:r>
    </w:p>
    <w:p w:rsidR="0025766C" w:rsidRPr="005C7B24" w:rsidRDefault="0025766C">
      <w:pPr>
        <w:pStyle w:val="aa"/>
        <w:tabs>
          <w:tab w:val="left" w:pos="2127"/>
        </w:tabs>
        <w:spacing w:line="360" w:lineRule="auto"/>
        <w:ind w:firstLineChars="200" w:firstLine="420"/>
        <w:rPr>
          <w:rFonts w:hAnsi="宋体"/>
        </w:rPr>
      </w:pPr>
    </w:p>
    <w:p w:rsidR="0025766C" w:rsidRPr="005C7B24" w:rsidRDefault="001E203C">
      <w:pPr>
        <w:pStyle w:val="2"/>
        <w:tabs>
          <w:tab w:val="left" w:pos="2127"/>
        </w:tabs>
        <w:spacing w:before="0" w:after="0" w:line="360" w:lineRule="auto"/>
        <w:rPr>
          <w:rFonts w:ascii="宋体" w:eastAsia="宋体" w:hAnsi="宋体"/>
          <w:sz w:val="24"/>
          <w:szCs w:val="24"/>
        </w:rPr>
      </w:pPr>
      <w:bookmarkStart w:id="61" w:name="_Toc203886143"/>
      <w:bookmarkStart w:id="62" w:name="_Toc384914921"/>
      <w:bookmarkStart w:id="63" w:name="_Toc156796845"/>
      <w:bookmarkStart w:id="64" w:name="_Toc43200593"/>
      <w:r w:rsidRPr="005C7B24">
        <w:rPr>
          <w:rFonts w:ascii="宋体" w:eastAsia="宋体" w:hAnsi="宋体"/>
          <w:sz w:val="24"/>
          <w:szCs w:val="24"/>
        </w:rPr>
        <w:t xml:space="preserve">4. </w:t>
      </w:r>
      <w:r w:rsidRPr="005C7B24">
        <w:rPr>
          <w:rFonts w:ascii="宋体" w:eastAsia="宋体" w:hAnsi="宋体" w:hint="eastAsia"/>
          <w:sz w:val="24"/>
          <w:szCs w:val="24"/>
        </w:rPr>
        <w:t>投标</w:t>
      </w:r>
      <w:bookmarkEnd w:id="61"/>
      <w:bookmarkEnd w:id="62"/>
      <w:bookmarkEnd w:id="63"/>
      <w:bookmarkEnd w:id="64"/>
    </w:p>
    <w:p w:rsidR="0025766C" w:rsidRPr="005C7B24" w:rsidRDefault="001E203C">
      <w:pPr>
        <w:pStyle w:val="aa"/>
        <w:tabs>
          <w:tab w:val="left" w:pos="2127"/>
        </w:tabs>
        <w:spacing w:line="360" w:lineRule="auto"/>
        <w:outlineLvl w:val="2"/>
        <w:rPr>
          <w:rFonts w:hAnsi="宋体"/>
          <w:b/>
        </w:rPr>
      </w:pPr>
      <w:bookmarkStart w:id="65" w:name="_Toc306294206"/>
      <w:bookmarkStart w:id="66" w:name="_Toc179632574"/>
      <w:bookmarkStart w:id="67" w:name="_Toc152045556"/>
      <w:bookmarkStart w:id="68" w:name="_Toc152042332"/>
      <w:bookmarkStart w:id="69" w:name="_Toc144974524"/>
      <w:r w:rsidRPr="005C7B24">
        <w:rPr>
          <w:rFonts w:hAnsi="宋体"/>
          <w:b/>
        </w:rPr>
        <w:t xml:space="preserve">4.1 </w:t>
      </w:r>
      <w:r w:rsidRPr="005C7B24">
        <w:rPr>
          <w:rFonts w:hAnsi="宋体" w:hint="eastAsia"/>
          <w:b/>
        </w:rPr>
        <w:t>投标文件的密封和标记</w:t>
      </w:r>
      <w:bookmarkEnd w:id="65"/>
      <w:bookmarkEnd w:id="66"/>
      <w:bookmarkEnd w:id="67"/>
      <w:bookmarkEnd w:id="68"/>
      <w:bookmarkEnd w:id="69"/>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szCs w:val="21"/>
        </w:rPr>
        <w:t>4.1.1</w:t>
      </w:r>
      <w:r w:rsidRPr="005C7B24">
        <w:rPr>
          <w:rFonts w:ascii="宋体" w:hAnsi="宋体" w:hint="eastAsia"/>
          <w:szCs w:val="21"/>
        </w:rPr>
        <w:t>密封和标记要求见投标人须知前附表。</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4.1.2</w:t>
      </w:r>
      <w:r w:rsidRPr="005C7B24">
        <w:rPr>
          <w:rFonts w:ascii="宋体" w:hAnsi="宋体" w:hint="eastAsia"/>
        </w:rPr>
        <w:t>封套上应写明的其他内容见投标人须知前附表。</w:t>
      </w:r>
    </w:p>
    <w:p w:rsidR="0025766C" w:rsidRPr="005C7B24" w:rsidRDefault="001E203C">
      <w:pPr>
        <w:tabs>
          <w:tab w:val="left" w:pos="2127"/>
        </w:tabs>
        <w:autoSpaceDE w:val="0"/>
        <w:autoSpaceDN w:val="0"/>
        <w:adjustRightInd w:val="0"/>
        <w:spacing w:line="360" w:lineRule="auto"/>
        <w:ind w:firstLineChars="200" w:firstLine="420"/>
        <w:jc w:val="left"/>
        <w:rPr>
          <w:rFonts w:ascii="宋体" w:hAnsi="宋体"/>
        </w:rPr>
      </w:pPr>
      <w:r w:rsidRPr="005C7B24">
        <w:rPr>
          <w:rFonts w:ascii="宋体" w:hAnsi="宋体"/>
        </w:rPr>
        <w:t xml:space="preserve">4.1.3 </w:t>
      </w:r>
      <w:r w:rsidRPr="005C7B24">
        <w:rPr>
          <w:rFonts w:ascii="宋体" w:hAnsi="宋体" w:hint="eastAsia"/>
        </w:rPr>
        <w:t>未按本章第</w:t>
      </w:r>
      <w:r w:rsidRPr="005C7B24">
        <w:rPr>
          <w:rFonts w:ascii="宋体" w:hAnsi="宋体"/>
        </w:rPr>
        <w:t xml:space="preserve">4.1.1 </w:t>
      </w:r>
      <w:r w:rsidRPr="005C7B24">
        <w:rPr>
          <w:rFonts w:ascii="宋体" w:hAnsi="宋体" w:hint="eastAsia"/>
        </w:rPr>
        <w:t>项或第</w:t>
      </w:r>
      <w:r w:rsidRPr="005C7B24">
        <w:rPr>
          <w:rFonts w:ascii="宋体" w:hAnsi="宋体"/>
        </w:rPr>
        <w:t xml:space="preserve">4.1.2 </w:t>
      </w:r>
      <w:r w:rsidRPr="005C7B24">
        <w:rPr>
          <w:rFonts w:ascii="宋体" w:hAnsi="宋体" w:hint="eastAsia"/>
        </w:rPr>
        <w:t>项要求密封和加写标记的投标文件，招标人不予受理。</w:t>
      </w:r>
    </w:p>
    <w:p w:rsidR="0025766C" w:rsidRPr="005C7B24" w:rsidRDefault="001E203C">
      <w:pPr>
        <w:tabs>
          <w:tab w:val="left" w:pos="2127"/>
        </w:tabs>
        <w:autoSpaceDE w:val="0"/>
        <w:autoSpaceDN w:val="0"/>
        <w:adjustRightInd w:val="0"/>
        <w:spacing w:line="360" w:lineRule="auto"/>
        <w:ind w:firstLineChars="200" w:firstLine="420"/>
        <w:jc w:val="left"/>
        <w:rPr>
          <w:rFonts w:ascii="宋体" w:hAnsi="宋体"/>
        </w:rPr>
      </w:pPr>
      <w:r w:rsidRPr="005C7B24">
        <w:rPr>
          <w:rFonts w:ascii="宋体" w:hAnsi="宋体"/>
        </w:rPr>
        <w:t xml:space="preserve">4.1.4 </w:t>
      </w:r>
      <w:r w:rsidRPr="005C7B24">
        <w:rPr>
          <w:rFonts w:ascii="宋体" w:hAnsi="宋体" w:hint="eastAsia"/>
        </w:rPr>
        <w:t>招标人不承担投标文件错放或提前开封的责任，</w:t>
      </w:r>
      <w:r w:rsidRPr="005C7B24">
        <w:rPr>
          <w:rFonts w:ascii="宋体" w:hAnsi="宋体" w:hint="eastAsia"/>
          <w:b/>
        </w:rPr>
        <w:t>标段错放</w:t>
      </w:r>
      <w:r w:rsidRPr="005C7B24">
        <w:rPr>
          <w:rFonts w:ascii="宋体" w:hAnsi="宋体" w:hint="eastAsia"/>
          <w:b/>
          <w:bCs/>
        </w:rPr>
        <w:t>、混放</w:t>
      </w:r>
      <w:r w:rsidRPr="005C7B24">
        <w:rPr>
          <w:rFonts w:ascii="宋体" w:hAnsi="宋体" w:hint="eastAsia"/>
          <w:b/>
        </w:rPr>
        <w:t>的投标文件，招标人不予受理。</w:t>
      </w:r>
    </w:p>
    <w:p w:rsidR="0025766C" w:rsidRPr="005C7B24" w:rsidRDefault="001E203C">
      <w:pPr>
        <w:pStyle w:val="aa"/>
        <w:tabs>
          <w:tab w:val="left" w:pos="2127"/>
        </w:tabs>
        <w:spacing w:line="360" w:lineRule="auto"/>
        <w:outlineLvl w:val="2"/>
        <w:rPr>
          <w:rFonts w:hAnsi="宋体"/>
          <w:b/>
        </w:rPr>
      </w:pPr>
      <w:bookmarkStart w:id="70" w:name="_Toc306294207"/>
      <w:bookmarkStart w:id="71" w:name="_Toc144974525"/>
      <w:bookmarkStart w:id="72" w:name="_Toc179632575"/>
      <w:bookmarkStart w:id="73" w:name="_Toc152045557"/>
      <w:bookmarkStart w:id="74" w:name="_Toc152042333"/>
      <w:r w:rsidRPr="005C7B24">
        <w:rPr>
          <w:rFonts w:hAnsi="宋体"/>
          <w:b/>
        </w:rPr>
        <w:t xml:space="preserve">4.2 </w:t>
      </w:r>
      <w:r w:rsidRPr="005C7B24">
        <w:rPr>
          <w:rFonts w:hAnsi="宋体" w:hint="eastAsia"/>
          <w:b/>
        </w:rPr>
        <w:t>投标文件的递交</w:t>
      </w:r>
      <w:bookmarkEnd w:id="70"/>
      <w:bookmarkEnd w:id="71"/>
      <w:bookmarkEnd w:id="72"/>
      <w:bookmarkEnd w:id="73"/>
      <w:bookmarkEnd w:id="74"/>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 xml:space="preserve">4.2.1 </w:t>
      </w:r>
      <w:r w:rsidRPr="005C7B24">
        <w:rPr>
          <w:rFonts w:ascii="宋体" w:hAnsi="宋体" w:hint="eastAsia"/>
        </w:rPr>
        <w:t>投标人应在投标人须知前附表规定的投标截止时间前递交投标文件。</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 xml:space="preserve">4.2.2 </w:t>
      </w:r>
      <w:r w:rsidRPr="005C7B24">
        <w:rPr>
          <w:rFonts w:ascii="宋体" w:hAnsi="宋体" w:hint="eastAsia"/>
        </w:rPr>
        <w:t>投标人递交投标文件的地点：见投标人须知前附表。</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 xml:space="preserve">4.2.3 </w:t>
      </w:r>
      <w:r w:rsidRPr="005C7B24">
        <w:rPr>
          <w:rFonts w:ascii="宋体" w:hAnsi="宋体" w:hint="eastAsia"/>
        </w:rPr>
        <w:t>除投标人须知前附表另有规定外，投标人所递交的投标文件不予退还。</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 xml:space="preserve">4.2.4 </w:t>
      </w:r>
      <w:r w:rsidRPr="005C7B24">
        <w:rPr>
          <w:rFonts w:ascii="宋体" w:hAnsi="宋体" w:hint="eastAsia"/>
        </w:rPr>
        <w:t>投标人递交投标文件的其他要求：具体要求见标人须知前附表。</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 xml:space="preserve">4.2.5 </w:t>
      </w:r>
      <w:r w:rsidRPr="005C7B24">
        <w:rPr>
          <w:rFonts w:ascii="宋体" w:hAnsi="宋体" w:hint="eastAsia"/>
        </w:rPr>
        <w:t>逾期送达的或者未送达指定地点的投标文件，招标人不予受理。</w:t>
      </w:r>
    </w:p>
    <w:p w:rsidR="0025766C" w:rsidRPr="005C7B24" w:rsidRDefault="001E203C">
      <w:pPr>
        <w:pStyle w:val="aa"/>
        <w:tabs>
          <w:tab w:val="left" w:pos="2127"/>
        </w:tabs>
        <w:spacing w:line="360" w:lineRule="auto"/>
        <w:outlineLvl w:val="2"/>
        <w:rPr>
          <w:rFonts w:hAnsi="宋体"/>
          <w:b/>
        </w:rPr>
      </w:pPr>
      <w:bookmarkStart w:id="75" w:name="_Toc306294208"/>
      <w:bookmarkStart w:id="76" w:name="_Toc179632576"/>
      <w:bookmarkStart w:id="77" w:name="_Toc152045558"/>
      <w:bookmarkStart w:id="78" w:name="_Toc152042334"/>
      <w:bookmarkStart w:id="79" w:name="_Toc144974526"/>
      <w:r w:rsidRPr="005C7B24">
        <w:rPr>
          <w:rFonts w:hAnsi="宋体"/>
          <w:b/>
        </w:rPr>
        <w:t xml:space="preserve">4.3 </w:t>
      </w:r>
      <w:r w:rsidRPr="005C7B24">
        <w:rPr>
          <w:rFonts w:hAnsi="宋体" w:hint="eastAsia"/>
          <w:b/>
        </w:rPr>
        <w:t>投标文件的修改与撤回</w:t>
      </w:r>
      <w:bookmarkEnd w:id="75"/>
      <w:bookmarkEnd w:id="76"/>
      <w:bookmarkEnd w:id="77"/>
      <w:bookmarkEnd w:id="78"/>
      <w:bookmarkEnd w:id="79"/>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 xml:space="preserve">4.3.1 </w:t>
      </w:r>
      <w:r w:rsidRPr="005C7B24">
        <w:rPr>
          <w:rFonts w:ascii="宋体" w:hAnsi="宋体" w:hint="eastAsia"/>
        </w:rPr>
        <w:t>在投标人须知前附表规定的投标截止时间前，投标人可以修改或撤回已递交的投标文件，但应以书面形式通知招标人。</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 xml:space="preserve">4.3.2 投标人修改或撤回已递交投标文件的书面通知应按照本章第3.7.3项的要求签字或盖章。 </w:t>
      </w:r>
    </w:p>
    <w:p w:rsidR="0025766C" w:rsidRPr="005C7B24" w:rsidRDefault="001E203C">
      <w:pPr>
        <w:pStyle w:val="aa"/>
        <w:tabs>
          <w:tab w:val="left" w:pos="2127"/>
        </w:tabs>
        <w:spacing w:line="360" w:lineRule="auto"/>
        <w:ind w:firstLineChars="200" w:firstLine="420"/>
        <w:rPr>
          <w:rFonts w:hAnsi="宋体"/>
        </w:rPr>
      </w:pPr>
      <w:r w:rsidRPr="005C7B24">
        <w:rPr>
          <w:rFonts w:hAnsi="宋体"/>
        </w:rPr>
        <w:t xml:space="preserve">4.3.3 </w:t>
      </w:r>
      <w:r w:rsidRPr="005C7B24">
        <w:rPr>
          <w:rFonts w:hAnsi="宋体" w:hint="eastAsia"/>
        </w:rPr>
        <w:t>修改的内容为投标文件的组成部分。修改的投标文件应按照本章第</w:t>
      </w:r>
      <w:r w:rsidRPr="005C7B24">
        <w:rPr>
          <w:rFonts w:hAnsi="宋体"/>
        </w:rPr>
        <w:t>3条、第4条规定进行编制、密封、标记和递交，并标明“修改”字样。</w:t>
      </w:r>
    </w:p>
    <w:p w:rsidR="0025766C" w:rsidRPr="005C7B24" w:rsidRDefault="0025766C">
      <w:pPr>
        <w:pStyle w:val="aa"/>
        <w:tabs>
          <w:tab w:val="left" w:pos="2127"/>
        </w:tabs>
        <w:spacing w:line="360" w:lineRule="auto"/>
        <w:rPr>
          <w:rFonts w:hAnsi="宋体"/>
        </w:rPr>
      </w:pPr>
    </w:p>
    <w:p w:rsidR="0025766C" w:rsidRPr="005C7B24" w:rsidRDefault="001E203C">
      <w:pPr>
        <w:pStyle w:val="2"/>
        <w:tabs>
          <w:tab w:val="left" w:pos="2127"/>
        </w:tabs>
        <w:spacing w:before="0" w:after="0" w:line="360" w:lineRule="auto"/>
        <w:rPr>
          <w:rFonts w:ascii="宋体" w:eastAsia="宋体" w:hAnsi="宋体"/>
          <w:sz w:val="24"/>
          <w:szCs w:val="24"/>
        </w:rPr>
      </w:pPr>
      <w:bookmarkStart w:id="80" w:name="_Toc384914922"/>
      <w:bookmarkStart w:id="81" w:name="_Toc203886145"/>
      <w:bookmarkStart w:id="82" w:name="_Toc156796847"/>
      <w:bookmarkStart w:id="83" w:name="_Toc43200594"/>
      <w:r w:rsidRPr="005C7B24">
        <w:rPr>
          <w:rFonts w:ascii="宋体" w:eastAsia="宋体" w:hAnsi="宋体"/>
          <w:sz w:val="24"/>
          <w:szCs w:val="24"/>
        </w:rPr>
        <w:t xml:space="preserve">5. </w:t>
      </w:r>
      <w:r w:rsidRPr="005C7B24">
        <w:rPr>
          <w:rFonts w:ascii="宋体" w:eastAsia="宋体" w:hAnsi="宋体" w:hint="eastAsia"/>
          <w:sz w:val="24"/>
          <w:szCs w:val="24"/>
        </w:rPr>
        <w:t>开标</w:t>
      </w:r>
      <w:bookmarkEnd w:id="80"/>
      <w:bookmarkEnd w:id="81"/>
      <w:bookmarkEnd w:id="82"/>
      <w:bookmarkEnd w:id="83"/>
    </w:p>
    <w:p w:rsidR="0025766C" w:rsidRPr="005C7B24" w:rsidRDefault="001E203C">
      <w:pPr>
        <w:pStyle w:val="aa"/>
        <w:tabs>
          <w:tab w:val="left" w:pos="2127"/>
        </w:tabs>
        <w:spacing w:line="360" w:lineRule="auto"/>
        <w:outlineLvl w:val="2"/>
        <w:rPr>
          <w:rFonts w:hAnsi="宋体"/>
          <w:b/>
        </w:rPr>
      </w:pPr>
      <w:bookmarkStart w:id="84" w:name="_Toc306294210"/>
      <w:bookmarkStart w:id="85" w:name="_Toc179632578"/>
      <w:bookmarkStart w:id="86" w:name="_Toc152045560"/>
      <w:bookmarkStart w:id="87" w:name="_Toc152042336"/>
      <w:bookmarkStart w:id="88" w:name="_Toc144974528"/>
      <w:r w:rsidRPr="005C7B24">
        <w:rPr>
          <w:rFonts w:hAnsi="宋体"/>
          <w:b/>
        </w:rPr>
        <w:t xml:space="preserve">5.1 </w:t>
      </w:r>
      <w:r w:rsidRPr="005C7B24">
        <w:rPr>
          <w:rFonts w:hAnsi="宋体" w:hint="eastAsia"/>
          <w:b/>
        </w:rPr>
        <w:t>开标时间和地点</w:t>
      </w:r>
      <w:bookmarkEnd w:id="84"/>
      <w:bookmarkEnd w:id="85"/>
      <w:bookmarkEnd w:id="86"/>
      <w:bookmarkEnd w:id="87"/>
      <w:bookmarkEnd w:id="88"/>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招标人在投标人须知前附表规定的时间和地点公开开标，并邀请所有投标人的法定代表人或其委托代理人准时参加。</w:t>
      </w:r>
    </w:p>
    <w:p w:rsidR="0025766C" w:rsidRPr="005C7B24" w:rsidRDefault="001E203C">
      <w:pPr>
        <w:pStyle w:val="aa"/>
        <w:tabs>
          <w:tab w:val="left" w:pos="2127"/>
        </w:tabs>
        <w:spacing w:line="360" w:lineRule="auto"/>
        <w:outlineLvl w:val="2"/>
        <w:rPr>
          <w:rFonts w:hAnsi="宋体"/>
          <w:b/>
        </w:rPr>
      </w:pPr>
      <w:bookmarkStart w:id="89" w:name="_Toc306294211"/>
      <w:bookmarkStart w:id="90" w:name="_Toc179632579"/>
      <w:bookmarkStart w:id="91" w:name="_Toc152045561"/>
      <w:bookmarkStart w:id="92" w:name="_Toc152042337"/>
      <w:bookmarkStart w:id="93" w:name="_Toc144974529"/>
      <w:r w:rsidRPr="005C7B24">
        <w:rPr>
          <w:rFonts w:hAnsi="宋体"/>
          <w:b/>
        </w:rPr>
        <w:t xml:space="preserve">5.2 </w:t>
      </w:r>
      <w:r w:rsidRPr="005C7B24">
        <w:rPr>
          <w:rFonts w:hAnsi="宋体" w:hint="eastAsia"/>
          <w:b/>
        </w:rPr>
        <w:t>开标程序</w:t>
      </w:r>
      <w:bookmarkEnd w:id="89"/>
      <w:bookmarkEnd w:id="90"/>
      <w:bookmarkEnd w:id="91"/>
      <w:bookmarkEnd w:id="92"/>
      <w:bookmarkEnd w:id="93"/>
    </w:p>
    <w:p w:rsidR="0025766C" w:rsidRPr="005C7B24" w:rsidRDefault="001E203C">
      <w:pPr>
        <w:spacing w:line="360" w:lineRule="auto"/>
        <w:ind w:firstLineChars="200" w:firstLine="420"/>
        <w:rPr>
          <w:rFonts w:ascii="宋体" w:hAnsi="宋体"/>
        </w:rPr>
      </w:pPr>
      <w:r w:rsidRPr="005C7B24">
        <w:rPr>
          <w:rFonts w:ascii="宋体" w:hAnsi="宋体" w:hint="eastAsia"/>
        </w:rPr>
        <w:t>主持人按下列程序进行开标：</w:t>
      </w:r>
    </w:p>
    <w:p w:rsidR="0025766C" w:rsidRPr="005C7B24" w:rsidRDefault="001E203C">
      <w:pPr>
        <w:spacing w:line="360" w:lineRule="auto"/>
        <w:ind w:firstLineChars="200" w:firstLine="420"/>
        <w:rPr>
          <w:rFonts w:ascii="宋体" w:hAnsi="宋体"/>
        </w:rPr>
      </w:pPr>
      <w:r w:rsidRPr="005C7B24">
        <w:rPr>
          <w:rFonts w:ascii="宋体" w:hAnsi="宋体" w:hint="eastAsia"/>
        </w:rPr>
        <w:t>（</w:t>
      </w:r>
      <w:r w:rsidRPr="005C7B24">
        <w:rPr>
          <w:rFonts w:ascii="宋体" w:hAnsi="宋体"/>
        </w:rPr>
        <w:t>1</w:t>
      </w:r>
      <w:r w:rsidRPr="005C7B24">
        <w:rPr>
          <w:rFonts w:ascii="宋体" w:hAnsi="宋体" w:hint="eastAsia"/>
        </w:rPr>
        <w:t>）宣布开标纪律；</w:t>
      </w:r>
    </w:p>
    <w:p w:rsidR="0025766C" w:rsidRPr="005C7B24" w:rsidRDefault="001E203C">
      <w:pPr>
        <w:spacing w:line="360" w:lineRule="auto"/>
        <w:ind w:firstLineChars="200" w:firstLine="420"/>
        <w:rPr>
          <w:rFonts w:ascii="宋体" w:hAnsi="宋体"/>
        </w:rPr>
      </w:pPr>
      <w:r w:rsidRPr="005C7B24">
        <w:rPr>
          <w:rFonts w:ascii="宋体" w:hAnsi="宋体" w:hint="eastAsia"/>
        </w:rPr>
        <w:t>（</w:t>
      </w:r>
      <w:r w:rsidRPr="005C7B24">
        <w:rPr>
          <w:rFonts w:ascii="宋体" w:hAnsi="宋体"/>
        </w:rPr>
        <w:t>2</w:t>
      </w:r>
      <w:r w:rsidRPr="005C7B24">
        <w:rPr>
          <w:rFonts w:ascii="宋体" w:hAnsi="宋体" w:hint="eastAsia"/>
        </w:rPr>
        <w:t>）公布在投标截止时间前递交投标文件的投标人名称，并点名确认投标人是否派人到场；</w:t>
      </w:r>
    </w:p>
    <w:p w:rsidR="0025766C" w:rsidRPr="005C7B24" w:rsidRDefault="001E203C">
      <w:pPr>
        <w:spacing w:line="360" w:lineRule="auto"/>
        <w:ind w:firstLineChars="200" w:firstLine="420"/>
        <w:rPr>
          <w:rFonts w:ascii="宋体" w:hAnsi="宋体"/>
        </w:rPr>
      </w:pPr>
      <w:r w:rsidRPr="005C7B24">
        <w:rPr>
          <w:rFonts w:ascii="宋体" w:hAnsi="宋体" w:hint="eastAsia"/>
        </w:rPr>
        <w:t>（</w:t>
      </w:r>
      <w:r w:rsidRPr="005C7B24">
        <w:rPr>
          <w:rFonts w:ascii="宋体" w:hAnsi="宋体"/>
        </w:rPr>
        <w:t>3</w:t>
      </w:r>
      <w:r w:rsidRPr="005C7B24">
        <w:rPr>
          <w:rFonts w:ascii="宋体" w:hAnsi="宋体" w:hint="eastAsia"/>
        </w:rPr>
        <w:t>）宣布开标人、唱标人、记录人、监标人等有关人员姓名；</w:t>
      </w:r>
    </w:p>
    <w:p w:rsidR="0025766C" w:rsidRPr="005C7B24" w:rsidRDefault="001E203C">
      <w:pPr>
        <w:spacing w:line="360" w:lineRule="auto"/>
        <w:ind w:firstLineChars="200" w:firstLine="420"/>
        <w:rPr>
          <w:rFonts w:ascii="宋体" w:hAnsi="宋体"/>
        </w:rPr>
      </w:pPr>
      <w:r w:rsidRPr="005C7B24">
        <w:rPr>
          <w:rFonts w:ascii="宋体" w:hAnsi="宋体" w:hint="eastAsia"/>
        </w:rPr>
        <w:t>（</w:t>
      </w:r>
      <w:r w:rsidRPr="005C7B24">
        <w:rPr>
          <w:rFonts w:ascii="宋体" w:hAnsi="宋体"/>
        </w:rPr>
        <w:t>4</w:t>
      </w:r>
      <w:r w:rsidRPr="005C7B24">
        <w:rPr>
          <w:rFonts w:ascii="宋体" w:hAnsi="宋体" w:hint="eastAsia"/>
        </w:rPr>
        <w:t>）由投标人或者其推选的代表检查投标文件的密封情况；</w:t>
      </w:r>
    </w:p>
    <w:p w:rsidR="0025766C" w:rsidRPr="005C7B24" w:rsidRDefault="001E203C">
      <w:pPr>
        <w:spacing w:line="360" w:lineRule="auto"/>
        <w:ind w:firstLineChars="200" w:firstLine="420"/>
        <w:rPr>
          <w:rFonts w:ascii="宋体" w:hAnsi="宋体"/>
        </w:rPr>
      </w:pPr>
      <w:r w:rsidRPr="005C7B24">
        <w:rPr>
          <w:rFonts w:ascii="宋体" w:hAnsi="宋体" w:hint="eastAsia"/>
        </w:rPr>
        <w:t>（</w:t>
      </w:r>
      <w:r w:rsidRPr="005C7B24">
        <w:rPr>
          <w:rFonts w:ascii="宋体" w:hAnsi="宋体"/>
        </w:rPr>
        <w:t>5</w:t>
      </w:r>
      <w:r w:rsidRPr="005C7B24">
        <w:rPr>
          <w:rFonts w:ascii="宋体" w:hAnsi="宋体" w:hint="eastAsia"/>
        </w:rPr>
        <w:t>）按照递交投标文件的先后顺序确定并宣布投标文件开标顺序；</w:t>
      </w:r>
    </w:p>
    <w:p w:rsidR="0025766C" w:rsidRPr="005C7B24" w:rsidRDefault="001E203C">
      <w:pPr>
        <w:spacing w:line="360" w:lineRule="auto"/>
        <w:ind w:firstLineChars="200" w:firstLine="420"/>
        <w:rPr>
          <w:rFonts w:ascii="宋体" w:hAnsi="宋体"/>
        </w:rPr>
      </w:pPr>
      <w:r w:rsidRPr="005C7B24">
        <w:rPr>
          <w:rFonts w:ascii="宋体" w:hAnsi="宋体" w:hint="eastAsia"/>
        </w:rPr>
        <w:t>（</w:t>
      </w:r>
      <w:r w:rsidRPr="005C7B24">
        <w:rPr>
          <w:rFonts w:ascii="宋体" w:hAnsi="宋体"/>
        </w:rPr>
        <w:t>6</w:t>
      </w:r>
      <w:r w:rsidRPr="005C7B24">
        <w:rPr>
          <w:rFonts w:ascii="宋体" w:hAnsi="宋体" w:hint="eastAsia"/>
        </w:rPr>
        <w:t>）设有标底的，公布标底；</w:t>
      </w:r>
    </w:p>
    <w:p w:rsidR="0025766C" w:rsidRPr="005C7B24" w:rsidRDefault="001E203C">
      <w:pPr>
        <w:spacing w:line="360" w:lineRule="auto"/>
        <w:ind w:firstLineChars="200" w:firstLine="420"/>
        <w:rPr>
          <w:rFonts w:ascii="宋体" w:hAnsi="宋体"/>
        </w:rPr>
      </w:pPr>
      <w:r w:rsidRPr="005C7B24">
        <w:rPr>
          <w:rFonts w:ascii="宋体" w:hAnsi="宋体" w:hint="eastAsia"/>
        </w:rPr>
        <w:t>（</w:t>
      </w:r>
      <w:r w:rsidRPr="005C7B24">
        <w:rPr>
          <w:rFonts w:ascii="宋体" w:hAnsi="宋体"/>
        </w:rPr>
        <w:t>7</w:t>
      </w:r>
      <w:r w:rsidRPr="005C7B24">
        <w:rPr>
          <w:rFonts w:ascii="宋体" w:hAnsi="宋体" w:hint="eastAsia"/>
        </w:rPr>
        <w:t>）按照宣布的开标顺序当众开标，公布投标人名称、标段名称、投标报价、</w:t>
      </w:r>
      <w:r w:rsidRPr="005C7B24">
        <w:rPr>
          <w:rFonts w:ascii="宋体" w:hAnsi="宋体" w:hint="eastAsia"/>
          <w:u w:val="single"/>
        </w:rPr>
        <w:t>投标保证金的递交情况、质量目标、工期及其他内容</w:t>
      </w:r>
      <w:r w:rsidRPr="005C7B24">
        <w:rPr>
          <w:rFonts w:ascii="宋体" w:hAnsi="宋体" w:hint="eastAsia"/>
        </w:rPr>
        <w:t>，并记录在案；</w:t>
      </w:r>
    </w:p>
    <w:p w:rsidR="0025766C" w:rsidRPr="005C7B24" w:rsidRDefault="001E203C">
      <w:pPr>
        <w:spacing w:line="360" w:lineRule="auto"/>
        <w:ind w:firstLineChars="200" w:firstLine="420"/>
        <w:rPr>
          <w:rFonts w:ascii="宋体" w:hAnsi="宋体"/>
        </w:rPr>
      </w:pPr>
      <w:r w:rsidRPr="005C7B24">
        <w:rPr>
          <w:rFonts w:ascii="宋体" w:hAnsi="宋体" w:hint="eastAsia"/>
        </w:rPr>
        <w:t>（</w:t>
      </w:r>
      <w:r w:rsidRPr="005C7B24">
        <w:rPr>
          <w:rFonts w:ascii="宋体" w:hAnsi="宋体"/>
        </w:rPr>
        <w:t>8</w:t>
      </w:r>
      <w:r w:rsidRPr="005C7B24">
        <w:rPr>
          <w:rFonts w:ascii="宋体" w:hAnsi="宋体" w:hint="eastAsia"/>
        </w:rPr>
        <w:t>）投标人代表、招标人代表、监标人、记录人等有关人员在开标记录上签字确认；</w:t>
      </w:r>
    </w:p>
    <w:p w:rsidR="0025766C" w:rsidRPr="005C7B24" w:rsidRDefault="001E203C">
      <w:pPr>
        <w:spacing w:line="360" w:lineRule="auto"/>
        <w:ind w:firstLineChars="200" w:firstLine="420"/>
        <w:rPr>
          <w:rFonts w:ascii="宋体" w:hAnsi="宋体"/>
        </w:rPr>
      </w:pPr>
      <w:r w:rsidRPr="005C7B24">
        <w:rPr>
          <w:rFonts w:ascii="宋体" w:hAnsi="宋体" w:hint="eastAsia"/>
        </w:rPr>
        <w:t>（</w:t>
      </w:r>
      <w:r w:rsidRPr="005C7B24">
        <w:rPr>
          <w:rFonts w:ascii="宋体" w:hAnsi="宋体"/>
        </w:rPr>
        <w:t>9</w:t>
      </w:r>
      <w:r w:rsidRPr="005C7B24">
        <w:rPr>
          <w:rFonts w:ascii="宋体" w:hAnsi="宋体" w:hint="eastAsia"/>
        </w:rPr>
        <w:t>）开标结束。</w:t>
      </w:r>
    </w:p>
    <w:p w:rsidR="0025766C" w:rsidRPr="005C7B24" w:rsidRDefault="001E203C">
      <w:pPr>
        <w:pStyle w:val="2"/>
        <w:tabs>
          <w:tab w:val="left" w:pos="2127"/>
        </w:tabs>
        <w:spacing w:before="0" w:after="0" w:line="360" w:lineRule="auto"/>
        <w:rPr>
          <w:rFonts w:ascii="宋体" w:eastAsia="宋体" w:hAnsi="宋体"/>
          <w:sz w:val="24"/>
          <w:szCs w:val="24"/>
        </w:rPr>
      </w:pPr>
      <w:bookmarkStart w:id="94" w:name="_Toc384914923"/>
      <w:bookmarkStart w:id="95" w:name="_Toc179632580"/>
      <w:bookmarkStart w:id="96" w:name="_Toc152045562"/>
      <w:bookmarkStart w:id="97" w:name="_Toc152042338"/>
      <w:bookmarkStart w:id="98" w:name="_Toc144974530"/>
      <w:bookmarkStart w:id="99" w:name="_Toc43200595"/>
      <w:r w:rsidRPr="005C7B24">
        <w:rPr>
          <w:rFonts w:ascii="宋体" w:eastAsia="宋体" w:hAnsi="宋体"/>
          <w:sz w:val="24"/>
          <w:szCs w:val="24"/>
        </w:rPr>
        <w:t xml:space="preserve">6. </w:t>
      </w:r>
      <w:r w:rsidRPr="005C7B24">
        <w:rPr>
          <w:rFonts w:ascii="宋体" w:eastAsia="宋体" w:hAnsi="宋体" w:hint="eastAsia"/>
          <w:sz w:val="24"/>
          <w:szCs w:val="24"/>
        </w:rPr>
        <w:t>评标</w:t>
      </w:r>
      <w:bookmarkEnd w:id="94"/>
      <w:bookmarkEnd w:id="95"/>
      <w:bookmarkEnd w:id="96"/>
      <w:bookmarkEnd w:id="97"/>
      <w:bookmarkEnd w:id="98"/>
      <w:bookmarkEnd w:id="99"/>
    </w:p>
    <w:p w:rsidR="0025766C" w:rsidRPr="005C7B24" w:rsidRDefault="001E203C">
      <w:pPr>
        <w:pStyle w:val="aa"/>
        <w:tabs>
          <w:tab w:val="left" w:pos="2127"/>
        </w:tabs>
        <w:spacing w:line="360" w:lineRule="auto"/>
        <w:outlineLvl w:val="2"/>
        <w:rPr>
          <w:rFonts w:hAnsi="宋体"/>
          <w:b/>
        </w:rPr>
      </w:pPr>
      <w:bookmarkStart w:id="100" w:name="_Toc306294213"/>
      <w:bookmarkStart w:id="101" w:name="_Toc179632581"/>
      <w:bookmarkStart w:id="102" w:name="_Toc152045563"/>
      <w:bookmarkStart w:id="103" w:name="_Toc152042339"/>
      <w:bookmarkStart w:id="104" w:name="_Toc144974531"/>
      <w:r w:rsidRPr="005C7B24">
        <w:rPr>
          <w:rFonts w:hAnsi="宋体"/>
          <w:b/>
        </w:rPr>
        <w:t xml:space="preserve">6.1 </w:t>
      </w:r>
      <w:r w:rsidRPr="005C7B24">
        <w:rPr>
          <w:rFonts w:hAnsi="宋体" w:hint="eastAsia"/>
          <w:b/>
        </w:rPr>
        <w:t>评标委员会</w:t>
      </w:r>
      <w:bookmarkEnd w:id="100"/>
      <w:bookmarkEnd w:id="101"/>
      <w:bookmarkEnd w:id="102"/>
      <w:bookmarkEnd w:id="103"/>
      <w:bookmarkEnd w:id="104"/>
    </w:p>
    <w:p w:rsidR="002F074B" w:rsidRPr="005C7B24" w:rsidRDefault="001E203C">
      <w:pPr>
        <w:spacing w:line="360" w:lineRule="auto"/>
        <w:ind w:firstLineChars="200" w:firstLine="420"/>
        <w:rPr>
          <w:rFonts w:ascii="宋体" w:hAnsi="宋体"/>
        </w:rPr>
      </w:pPr>
      <w:r w:rsidRPr="005C7B24">
        <w:rPr>
          <w:rFonts w:ascii="宋体" w:hAnsi="宋体"/>
        </w:rPr>
        <w:t>6.1.1评标由招标人依法组建的评标委员会负责。评标委员会由招标人</w:t>
      </w:r>
      <w:r w:rsidRPr="005C7B24">
        <w:rPr>
          <w:rFonts w:ascii="宋体" w:hAnsi="宋体" w:hint="eastAsia"/>
        </w:rPr>
        <w:t>熟悉相关业务的代表，以及</w:t>
      </w:r>
      <w:r w:rsidR="00451308" w:rsidRPr="005C7B24">
        <w:t>评标专家库随机抽取</w:t>
      </w:r>
      <w:r w:rsidRPr="005C7B24">
        <w:rPr>
          <w:rFonts w:ascii="宋体" w:hAnsi="宋体" w:hint="eastAsia"/>
        </w:rPr>
        <w:t>有关技术、经济等方面的专家组成。</w:t>
      </w:r>
      <w:r w:rsidR="008C168B" w:rsidRPr="005C7B24">
        <w:rPr>
          <w:rFonts w:ascii="宋体" w:hAnsi="宋体" w:hint="eastAsia"/>
        </w:rPr>
        <w:t>成员人数为五人或以上单数，专家人数不得少于成员人数的三分之二。</w:t>
      </w:r>
    </w:p>
    <w:p w:rsidR="0025766C" w:rsidRPr="005C7B24" w:rsidRDefault="001E203C">
      <w:pPr>
        <w:spacing w:line="360" w:lineRule="auto"/>
        <w:ind w:firstLineChars="200" w:firstLine="420"/>
        <w:rPr>
          <w:rFonts w:ascii="宋体" w:hAnsi="宋体"/>
        </w:rPr>
      </w:pPr>
      <w:r w:rsidRPr="005C7B24">
        <w:rPr>
          <w:rFonts w:ascii="宋体" w:hAnsi="宋体" w:hint="eastAsia"/>
        </w:rPr>
        <w:t>评标委员会主任由评标委员会选举产生。评标委员会负责按照招标文件确定的评标标准和方法对投标文件进行评审和比较，承担具体的评标工作、出具评标报告、按有关规定向招标人推荐中标候选人。</w:t>
      </w:r>
    </w:p>
    <w:p w:rsidR="0025766C" w:rsidRPr="005C7B24" w:rsidRDefault="001E203C">
      <w:pPr>
        <w:spacing w:line="360" w:lineRule="auto"/>
        <w:ind w:firstLineChars="200" w:firstLine="420"/>
        <w:rPr>
          <w:rFonts w:ascii="宋体" w:hAnsi="宋体"/>
        </w:rPr>
      </w:pPr>
      <w:r w:rsidRPr="005C7B24">
        <w:rPr>
          <w:rFonts w:ascii="宋体" w:hAnsi="宋体" w:hint="eastAsia"/>
        </w:rPr>
        <w:t>评标委员会分别对技术、商务、价格进行评审工作。</w:t>
      </w:r>
    </w:p>
    <w:p w:rsidR="0025766C" w:rsidRPr="005C7B24" w:rsidRDefault="001E203C">
      <w:pPr>
        <w:spacing w:line="360" w:lineRule="auto"/>
        <w:ind w:firstLineChars="200" w:firstLine="420"/>
        <w:rPr>
          <w:rFonts w:ascii="宋体" w:hAnsi="宋体"/>
        </w:rPr>
      </w:pPr>
      <w:r w:rsidRPr="005C7B24">
        <w:rPr>
          <w:rFonts w:ascii="宋体" w:hAnsi="宋体" w:hint="eastAsia"/>
        </w:rPr>
        <w:t>从评标专家库抽取的专家，应在评标前</w:t>
      </w:r>
      <w:r w:rsidRPr="005C7B24">
        <w:rPr>
          <w:rFonts w:ascii="宋体" w:hAnsi="宋体"/>
        </w:rPr>
        <w:t>1个工作日内抽取，抽中的评标专家在评标开始前提出请假的，立即进行补抽。评标开始后提出请假的，或者提出需要回避的，做缺额处理，不再补抽。但如果评标委员会总数少于5人的，仍应补抽。</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 xml:space="preserve">6.1.2 </w:t>
      </w:r>
      <w:r w:rsidRPr="005C7B24">
        <w:rPr>
          <w:rFonts w:ascii="宋体" w:hAnsi="宋体" w:hint="eastAsia"/>
        </w:rPr>
        <w:t>评标委员会成员有下列情形之一的，不得担任评标委员会成员：</w:t>
      </w:r>
    </w:p>
    <w:p w:rsidR="0025766C" w:rsidRPr="005C7B24" w:rsidRDefault="001E203C">
      <w:pPr>
        <w:tabs>
          <w:tab w:val="left" w:pos="2127"/>
        </w:tabs>
        <w:spacing w:line="360" w:lineRule="auto"/>
        <w:ind w:firstLineChars="342" w:firstLine="718"/>
        <w:rPr>
          <w:rFonts w:ascii="宋体" w:hAnsi="宋体"/>
        </w:rPr>
      </w:pPr>
      <w:r w:rsidRPr="005C7B24">
        <w:rPr>
          <w:rFonts w:ascii="宋体" w:hAnsi="宋体" w:hint="eastAsia"/>
        </w:rPr>
        <w:t>（</w:t>
      </w:r>
      <w:r w:rsidRPr="005C7B24">
        <w:rPr>
          <w:rFonts w:ascii="宋体" w:hAnsi="宋体"/>
        </w:rPr>
        <w:t>1）投标人或投标人的主要负责人的近亲属；</w:t>
      </w:r>
    </w:p>
    <w:p w:rsidR="0025766C" w:rsidRPr="005C7B24" w:rsidRDefault="001E203C">
      <w:pPr>
        <w:tabs>
          <w:tab w:val="left" w:pos="2127"/>
        </w:tabs>
        <w:spacing w:line="360" w:lineRule="auto"/>
        <w:ind w:firstLineChars="342" w:firstLine="718"/>
        <w:rPr>
          <w:rFonts w:ascii="宋体" w:hAnsi="宋体"/>
        </w:rPr>
      </w:pPr>
      <w:r w:rsidRPr="005C7B24">
        <w:rPr>
          <w:rFonts w:ascii="宋体" w:hAnsi="宋体" w:hint="eastAsia"/>
        </w:rPr>
        <w:t>（</w:t>
      </w:r>
      <w:r w:rsidRPr="005C7B24">
        <w:rPr>
          <w:rFonts w:ascii="宋体" w:hAnsi="宋体"/>
        </w:rPr>
        <w:t>2）项目主管部门或者行政监督部门的人员；</w:t>
      </w:r>
    </w:p>
    <w:p w:rsidR="0025766C" w:rsidRPr="005C7B24" w:rsidRDefault="001E203C">
      <w:pPr>
        <w:tabs>
          <w:tab w:val="left" w:pos="2127"/>
        </w:tabs>
        <w:spacing w:line="360" w:lineRule="auto"/>
        <w:ind w:firstLineChars="342" w:firstLine="718"/>
        <w:rPr>
          <w:rFonts w:ascii="宋体" w:hAnsi="宋体"/>
        </w:rPr>
      </w:pPr>
      <w:r w:rsidRPr="005C7B24">
        <w:rPr>
          <w:rFonts w:ascii="宋体" w:hAnsi="宋体" w:hint="eastAsia"/>
        </w:rPr>
        <w:t>（</w:t>
      </w:r>
      <w:r w:rsidRPr="005C7B24">
        <w:rPr>
          <w:rFonts w:ascii="宋体" w:hAnsi="宋体"/>
        </w:rPr>
        <w:t>3）与投标人有经济利益关系，可能影响对投标公正评审的；</w:t>
      </w:r>
    </w:p>
    <w:p w:rsidR="0025766C" w:rsidRPr="005C7B24" w:rsidRDefault="001E203C">
      <w:pPr>
        <w:tabs>
          <w:tab w:val="left" w:pos="2127"/>
        </w:tabs>
        <w:spacing w:line="360" w:lineRule="auto"/>
        <w:ind w:firstLineChars="342" w:firstLine="718"/>
        <w:rPr>
          <w:rFonts w:ascii="宋体" w:hAnsi="宋体"/>
        </w:rPr>
      </w:pPr>
      <w:r w:rsidRPr="005C7B24">
        <w:rPr>
          <w:rFonts w:ascii="宋体" w:hAnsi="宋体" w:hint="eastAsia"/>
        </w:rPr>
        <w:t>（</w:t>
      </w:r>
      <w:r w:rsidRPr="005C7B24">
        <w:rPr>
          <w:rFonts w:ascii="宋体" w:hAnsi="宋体"/>
        </w:rPr>
        <w:t>4）曾因在招标、评标以及其他与招标投标有关活动中从事违法行为而受过行政处罚或刑事处罚的。</w:t>
      </w:r>
    </w:p>
    <w:p w:rsidR="0025766C" w:rsidRPr="005C7B24" w:rsidRDefault="001E203C">
      <w:pPr>
        <w:tabs>
          <w:tab w:val="left" w:pos="2127"/>
        </w:tabs>
        <w:spacing w:line="360" w:lineRule="auto"/>
        <w:ind w:firstLineChars="342" w:firstLine="718"/>
        <w:rPr>
          <w:rFonts w:ascii="宋体" w:hAnsi="宋体"/>
        </w:rPr>
      </w:pPr>
      <w:r w:rsidRPr="005C7B24">
        <w:rPr>
          <w:rFonts w:ascii="宋体" w:hAnsi="宋体" w:hint="eastAsia"/>
        </w:rPr>
        <w:t>（</w:t>
      </w:r>
      <w:r w:rsidRPr="005C7B24">
        <w:rPr>
          <w:rFonts w:ascii="宋体" w:hAnsi="宋体"/>
        </w:rPr>
        <w:t>5）与投标人有其他利害关系。</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6.1.3评标委员会成员有前款规定情形之一的，应当主动提出回避。</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6.1.4评标委员会的职责</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 xml:space="preserve">   </w:t>
      </w:r>
      <w:r w:rsidRPr="005C7B24">
        <w:rPr>
          <w:rFonts w:ascii="宋体" w:hAnsi="宋体" w:hint="eastAsia"/>
        </w:rPr>
        <w:t>（</w:t>
      </w:r>
      <w:r w:rsidRPr="005C7B24">
        <w:rPr>
          <w:rFonts w:ascii="宋体" w:hAnsi="宋体"/>
        </w:rPr>
        <w:t>1）审查投标文件，对投标文件进行符合性鉴定；</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 xml:space="preserve">   </w:t>
      </w:r>
      <w:r w:rsidRPr="005C7B24">
        <w:rPr>
          <w:rFonts w:ascii="宋体" w:hAnsi="宋体" w:hint="eastAsia"/>
        </w:rPr>
        <w:t>（</w:t>
      </w:r>
      <w:r w:rsidRPr="005C7B24">
        <w:rPr>
          <w:rFonts w:ascii="宋体" w:hAnsi="宋体"/>
        </w:rPr>
        <w:t>2）根据投标文件组织投标人进行技术经济澄清；</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 xml:space="preserve">   </w:t>
      </w:r>
      <w:r w:rsidRPr="005C7B24">
        <w:rPr>
          <w:rFonts w:ascii="宋体" w:hAnsi="宋体" w:hint="eastAsia"/>
        </w:rPr>
        <w:t>（</w:t>
      </w:r>
      <w:r w:rsidRPr="005C7B24">
        <w:rPr>
          <w:rFonts w:ascii="宋体" w:hAnsi="宋体"/>
        </w:rPr>
        <w:t>3）对投标文件根据评分标准及实施办法进行评审打分。</w:t>
      </w:r>
    </w:p>
    <w:p w:rsidR="0025766C" w:rsidRPr="005C7B24" w:rsidRDefault="001E203C">
      <w:pPr>
        <w:pStyle w:val="aa"/>
        <w:tabs>
          <w:tab w:val="left" w:pos="2127"/>
        </w:tabs>
        <w:spacing w:line="360" w:lineRule="auto"/>
        <w:outlineLvl w:val="2"/>
        <w:rPr>
          <w:rFonts w:hAnsi="宋体"/>
          <w:b/>
        </w:rPr>
      </w:pPr>
      <w:bookmarkStart w:id="105" w:name="_Toc152042340"/>
      <w:bookmarkStart w:id="106" w:name="_Toc144974532"/>
      <w:bookmarkStart w:id="107" w:name="_Toc179632582"/>
      <w:bookmarkStart w:id="108" w:name="_Toc152045564"/>
      <w:bookmarkStart w:id="109" w:name="_Toc306294214"/>
      <w:r w:rsidRPr="005C7B24">
        <w:rPr>
          <w:rFonts w:hAnsi="宋体"/>
          <w:b/>
        </w:rPr>
        <w:t xml:space="preserve">6.2 </w:t>
      </w:r>
      <w:r w:rsidRPr="005C7B24">
        <w:rPr>
          <w:rFonts w:hAnsi="宋体" w:hint="eastAsia"/>
          <w:b/>
        </w:rPr>
        <w:t>评标原则</w:t>
      </w:r>
      <w:bookmarkEnd w:id="105"/>
      <w:bookmarkEnd w:id="106"/>
      <w:bookmarkEnd w:id="107"/>
      <w:bookmarkEnd w:id="108"/>
      <w:bookmarkEnd w:id="109"/>
      <w:r w:rsidRPr="005C7B24">
        <w:rPr>
          <w:rFonts w:hAnsi="宋体"/>
          <w:b/>
        </w:rPr>
        <w:tab/>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评标活动遵循公平、公正、科学和择优的原则。</w:t>
      </w:r>
    </w:p>
    <w:p w:rsidR="0025766C" w:rsidRPr="005C7B24" w:rsidRDefault="001E203C">
      <w:pPr>
        <w:pStyle w:val="aa"/>
        <w:tabs>
          <w:tab w:val="left" w:pos="2127"/>
        </w:tabs>
        <w:spacing w:line="360" w:lineRule="auto"/>
        <w:outlineLvl w:val="2"/>
        <w:rPr>
          <w:rFonts w:hAnsi="宋体"/>
          <w:b/>
        </w:rPr>
      </w:pPr>
      <w:bookmarkStart w:id="110" w:name="_Toc144974533"/>
      <w:bookmarkStart w:id="111" w:name="_Toc152042341"/>
      <w:bookmarkStart w:id="112" w:name="_Toc152045565"/>
      <w:bookmarkStart w:id="113" w:name="_Toc179632583"/>
      <w:bookmarkStart w:id="114" w:name="_Toc306294215"/>
      <w:r w:rsidRPr="005C7B24">
        <w:rPr>
          <w:rFonts w:hAnsi="宋体"/>
          <w:b/>
        </w:rPr>
        <w:t xml:space="preserve">6.3 </w:t>
      </w:r>
      <w:r w:rsidRPr="005C7B24">
        <w:rPr>
          <w:rFonts w:hAnsi="宋体" w:hint="eastAsia"/>
          <w:b/>
        </w:rPr>
        <w:t>评标</w:t>
      </w:r>
      <w:bookmarkEnd w:id="110"/>
      <w:bookmarkEnd w:id="111"/>
      <w:bookmarkEnd w:id="112"/>
      <w:bookmarkEnd w:id="113"/>
      <w:bookmarkEnd w:id="114"/>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评标委员会按照第四章“评标办法”规定的方法、评审因素、标准和程序对投标文件进行评审。第四章“评标办法”没有规定的方法、评审因素和标准，不作为评标依据。在评标过程中，各评委均以专家身份进行评标工作，不代表其所在单位。</w:t>
      </w:r>
    </w:p>
    <w:p w:rsidR="0025766C" w:rsidRPr="005C7B24" w:rsidRDefault="0025766C">
      <w:pPr>
        <w:tabs>
          <w:tab w:val="left" w:pos="2127"/>
        </w:tabs>
        <w:spacing w:line="360" w:lineRule="auto"/>
        <w:ind w:firstLineChars="200" w:firstLine="420"/>
        <w:rPr>
          <w:rFonts w:ascii="宋体" w:hAnsi="宋体"/>
        </w:rPr>
      </w:pPr>
    </w:p>
    <w:p w:rsidR="0025766C" w:rsidRPr="005C7B24" w:rsidRDefault="001E203C">
      <w:pPr>
        <w:pStyle w:val="2"/>
        <w:tabs>
          <w:tab w:val="left" w:pos="2127"/>
        </w:tabs>
        <w:spacing w:before="0" w:after="0" w:line="360" w:lineRule="auto"/>
        <w:rPr>
          <w:rFonts w:ascii="宋体" w:eastAsia="宋体" w:hAnsi="宋体"/>
          <w:sz w:val="24"/>
          <w:szCs w:val="24"/>
        </w:rPr>
      </w:pPr>
      <w:bookmarkStart w:id="115" w:name="_Toc144974534"/>
      <w:bookmarkStart w:id="116" w:name="_Toc152042342"/>
      <w:bookmarkStart w:id="117" w:name="_Toc152045566"/>
      <w:bookmarkStart w:id="118" w:name="_Toc179632584"/>
      <w:bookmarkStart w:id="119" w:name="_Toc384914924"/>
      <w:bookmarkStart w:id="120" w:name="_Toc43200596"/>
      <w:r w:rsidRPr="005C7B24">
        <w:rPr>
          <w:rFonts w:ascii="宋体" w:eastAsia="宋体" w:hAnsi="宋体"/>
          <w:sz w:val="24"/>
          <w:szCs w:val="24"/>
        </w:rPr>
        <w:t xml:space="preserve">7. </w:t>
      </w:r>
      <w:r w:rsidRPr="005C7B24">
        <w:rPr>
          <w:rFonts w:ascii="宋体" w:eastAsia="宋体" w:hAnsi="宋体" w:hint="eastAsia"/>
          <w:sz w:val="24"/>
          <w:szCs w:val="24"/>
        </w:rPr>
        <w:t>合同授予</w:t>
      </w:r>
      <w:bookmarkEnd w:id="115"/>
      <w:bookmarkEnd w:id="116"/>
      <w:bookmarkEnd w:id="117"/>
      <w:bookmarkEnd w:id="118"/>
      <w:bookmarkEnd w:id="119"/>
      <w:bookmarkEnd w:id="120"/>
    </w:p>
    <w:p w:rsidR="0025766C" w:rsidRPr="005C7B24" w:rsidRDefault="001E203C">
      <w:pPr>
        <w:pStyle w:val="aa"/>
        <w:tabs>
          <w:tab w:val="left" w:pos="2127"/>
        </w:tabs>
        <w:spacing w:line="360" w:lineRule="auto"/>
        <w:outlineLvl w:val="2"/>
        <w:rPr>
          <w:rFonts w:hAnsi="宋体"/>
          <w:b/>
        </w:rPr>
      </w:pPr>
      <w:bookmarkStart w:id="121" w:name="_Toc144974535"/>
      <w:bookmarkStart w:id="122" w:name="_Toc152042343"/>
      <w:bookmarkStart w:id="123" w:name="_Toc152045567"/>
      <w:bookmarkStart w:id="124" w:name="_Toc179632585"/>
      <w:bookmarkStart w:id="125" w:name="_Toc306294217"/>
      <w:r w:rsidRPr="005C7B24">
        <w:rPr>
          <w:rFonts w:hAnsi="宋体"/>
          <w:b/>
        </w:rPr>
        <w:t xml:space="preserve">7.1 </w:t>
      </w:r>
      <w:r w:rsidRPr="005C7B24">
        <w:rPr>
          <w:rFonts w:hAnsi="宋体" w:hint="eastAsia"/>
          <w:b/>
        </w:rPr>
        <w:t>定标方式</w:t>
      </w:r>
      <w:bookmarkEnd w:id="121"/>
      <w:bookmarkEnd w:id="122"/>
      <w:bookmarkEnd w:id="123"/>
      <w:bookmarkEnd w:id="124"/>
      <w:bookmarkEnd w:id="125"/>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招标人依据评标委员会推荐的中标候选人确定中标人。</w:t>
      </w:r>
    </w:p>
    <w:p w:rsidR="0025766C" w:rsidRPr="005C7B24" w:rsidRDefault="001E203C">
      <w:pPr>
        <w:pStyle w:val="aa"/>
        <w:tabs>
          <w:tab w:val="left" w:pos="2127"/>
        </w:tabs>
        <w:spacing w:line="360" w:lineRule="auto"/>
        <w:outlineLvl w:val="2"/>
        <w:rPr>
          <w:rFonts w:hAnsi="宋体"/>
          <w:b/>
        </w:rPr>
      </w:pPr>
      <w:r w:rsidRPr="005C7B24">
        <w:rPr>
          <w:rFonts w:hAnsi="宋体"/>
          <w:b/>
        </w:rPr>
        <w:t xml:space="preserve">7.2 </w:t>
      </w:r>
      <w:r w:rsidRPr="005C7B24">
        <w:rPr>
          <w:rFonts w:hAnsi="宋体" w:hint="eastAsia"/>
          <w:b/>
        </w:rPr>
        <w:t>中标候选人公示和中标公告</w:t>
      </w:r>
    </w:p>
    <w:p w:rsidR="0025766C" w:rsidRPr="005C7B24" w:rsidRDefault="001E203C">
      <w:pPr>
        <w:spacing w:line="360" w:lineRule="auto"/>
        <w:ind w:firstLineChars="200" w:firstLine="420"/>
        <w:rPr>
          <w:rFonts w:ascii="宋体" w:hAnsi="宋体"/>
        </w:rPr>
      </w:pPr>
      <w:r w:rsidRPr="005C7B24">
        <w:rPr>
          <w:rFonts w:ascii="宋体" w:hAnsi="宋体"/>
        </w:rPr>
        <w:t>7.2.1招标</w:t>
      </w:r>
      <w:r w:rsidRPr="005C7B24">
        <w:rPr>
          <w:rFonts w:hint="eastAsia"/>
        </w:rPr>
        <w:t>人在投标人须知前附表规定的媒介公示中标候选人</w:t>
      </w:r>
      <w:r w:rsidRPr="005C7B24">
        <w:rPr>
          <w:rFonts w:ascii="宋体" w:hAnsi="宋体" w:hint="eastAsia"/>
        </w:rPr>
        <w:t>。</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7.2.2招标</w:t>
      </w:r>
      <w:r w:rsidRPr="005C7B24">
        <w:rPr>
          <w:rFonts w:hint="eastAsia"/>
        </w:rPr>
        <w:t>人在投标人须知前附表规定的媒介发布中标公告</w:t>
      </w:r>
      <w:r w:rsidRPr="005C7B24">
        <w:rPr>
          <w:rFonts w:ascii="宋体" w:hAnsi="宋体" w:hint="eastAsia"/>
        </w:rPr>
        <w:t>。</w:t>
      </w:r>
    </w:p>
    <w:p w:rsidR="0025766C" w:rsidRPr="005C7B24" w:rsidRDefault="001E203C">
      <w:pPr>
        <w:pStyle w:val="aa"/>
        <w:tabs>
          <w:tab w:val="left" w:pos="2127"/>
        </w:tabs>
        <w:spacing w:line="360" w:lineRule="auto"/>
        <w:outlineLvl w:val="2"/>
        <w:rPr>
          <w:rFonts w:hAnsi="宋体"/>
          <w:b/>
        </w:rPr>
      </w:pPr>
      <w:bookmarkStart w:id="126" w:name="_Toc144974536"/>
      <w:bookmarkStart w:id="127" w:name="_Toc152042344"/>
      <w:bookmarkStart w:id="128" w:name="_Toc152045568"/>
      <w:bookmarkStart w:id="129" w:name="_Toc179632586"/>
      <w:bookmarkStart w:id="130" w:name="_Toc306294218"/>
      <w:r w:rsidRPr="005C7B24">
        <w:rPr>
          <w:rFonts w:hAnsi="宋体"/>
          <w:b/>
        </w:rPr>
        <w:t xml:space="preserve">7.3 </w:t>
      </w:r>
      <w:r w:rsidRPr="005C7B24">
        <w:rPr>
          <w:rFonts w:hAnsi="宋体" w:hint="eastAsia"/>
          <w:b/>
        </w:rPr>
        <w:t>中标通知</w:t>
      </w:r>
      <w:bookmarkEnd w:id="126"/>
      <w:bookmarkEnd w:id="127"/>
      <w:bookmarkEnd w:id="128"/>
      <w:bookmarkEnd w:id="129"/>
      <w:bookmarkEnd w:id="130"/>
    </w:p>
    <w:p w:rsidR="0025766C" w:rsidRPr="005C7B24" w:rsidRDefault="001E203C">
      <w:pPr>
        <w:spacing w:line="360" w:lineRule="auto"/>
        <w:ind w:firstLineChars="200" w:firstLine="420"/>
        <w:rPr>
          <w:rFonts w:ascii="宋体" w:hAnsi="宋体"/>
        </w:rPr>
      </w:pPr>
      <w:bookmarkStart w:id="131" w:name="_Toc144974537"/>
      <w:bookmarkStart w:id="132" w:name="_Toc152042345"/>
      <w:bookmarkStart w:id="133" w:name="_Toc152045569"/>
      <w:bookmarkStart w:id="134" w:name="_Toc179632587"/>
      <w:bookmarkStart w:id="135" w:name="_Toc306294219"/>
      <w:r w:rsidRPr="005C7B24">
        <w:rPr>
          <w:rFonts w:ascii="宋体" w:hAnsi="宋体"/>
        </w:rPr>
        <w:t>7.3.1招标人按本须知第7.3.4项的规定，核查按本须知第7.1款所确定的中标人的工程量清单无误后授予，在不违背本须知其他有关规定的前提下，本合同将授予其投标文件已经通过符合性审查，并且按第7.1款定标方式确定的中标人。</w:t>
      </w:r>
    </w:p>
    <w:p w:rsidR="0025766C" w:rsidRPr="005C7B24" w:rsidRDefault="001E203C">
      <w:pPr>
        <w:spacing w:line="360" w:lineRule="auto"/>
        <w:ind w:firstLineChars="200" w:firstLine="420"/>
        <w:rPr>
          <w:rFonts w:ascii="宋体" w:hAnsi="宋体"/>
        </w:rPr>
      </w:pPr>
      <w:r w:rsidRPr="005C7B24">
        <w:rPr>
          <w:rFonts w:ascii="宋体" w:hAnsi="宋体"/>
        </w:rPr>
        <w:t xml:space="preserve">7.3.2招标人在中标公示期间对中标候选人的企业资质、相关许可证、相关人员的资格证、业绩等进行核实，确认其真实有效后，在本章第3.3 </w:t>
      </w:r>
      <w:r w:rsidRPr="005C7B24">
        <w:rPr>
          <w:rFonts w:ascii="宋体" w:hAnsi="宋体" w:hint="eastAsia"/>
        </w:rPr>
        <w:t>款规定的投标有效期内，招标人以书面形式向中标人发出中标通知书，同时将中标结果通知未中标的投标人。</w:t>
      </w:r>
    </w:p>
    <w:p w:rsidR="0025766C" w:rsidRPr="005C7B24" w:rsidRDefault="001E203C">
      <w:pPr>
        <w:spacing w:line="360" w:lineRule="auto"/>
        <w:ind w:firstLineChars="200" w:firstLine="420"/>
        <w:rPr>
          <w:rFonts w:ascii="宋体" w:hAnsi="宋体"/>
        </w:rPr>
      </w:pPr>
      <w:r w:rsidRPr="005C7B24">
        <w:rPr>
          <w:rFonts w:ascii="宋体" w:hAnsi="宋体"/>
        </w:rPr>
        <w:t>7.3.3招标人在发出中标通知书前有权接受和拒绝任何投标，宣布投标无效或拒绝所有投标，并对由此而引起的对投标人的影响不承担责任，也不解释原因，但投标担保将退还给投标人。</w:t>
      </w:r>
    </w:p>
    <w:p w:rsidR="0025766C" w:rsidRPr="005C7B24" w:rsidRDefault="001E203C">
      <w:pPr>
        <w:spacing w:line="360" w:lineRule="auto"/>
        <w:ind w:firstLineChars="200" w:firstLine="420"/>
        <w:rPr>
          <w:rFonts w:ascii="宋体" w:hAnsi="宋体"/>
        </w:rPr>
      </w:pPr>
      <w:r w:rsidRPr="005C7B24">
        <w:rPr>
          <w:rFonts w:ascii="宋体" w:hAnsi="宋体"/>
        </w:rPr>
        <w:t xml:space="preserve">7.3.4在发出中标通知书前，招标人（可委托招标代理机构或有资质的造价中介咨询单位）将对中标人的工程量清单进行审查，如发现其中出现计算方面的算术性差错时，中标人必须在收到招标人书面通知后 3 </w:t>
      </w:r>
      <w:r w:rsidRPr="005C7B24">
        <w:rPr>
          <w:rFonts w:ascii="宋体" w:hAnsi="宋体" w:hint="eastAsia"/>
        </w:rPr>
        <w:t>天内，对其进行算术修正、调整，按本须知的相关规定确定综合单价，修正（调整）后的综合单价须经招标人确认。经招标人确认后的资料作为合同文件的组成部分。如果中标人拒绝上述修正、调整要求，或在限期内不按要求对工程量清单作出修正、调整，招标人可认为中标人放弃其中标资格，同时没收其投标担保。算术修正、调整原则如下：</w:t>
      </w:r>
    </w:p>
    <w:p w:rsidR="0025766C" w:rsidRPr="005C7B24" w:rsidRDefault="001E203C">
      <w:pPr>
        <w:spacing w:line="360" w:lineRule="auto"/>
        <w:ind w:firstLineChars="200" w:firstLine="420"/>
        <w:rPr>
          <w:rFonts w:ascii="宋体" w:hAnsi="宋体"/>
          <w:bCs/>
        </w:rPr>
      </w:pPr>
      <w:r w:rsidRPr="005C7B24">
        <w:rPr>
          <w:rFonts w:ascii="宋体" w:hAnsi="宋体" w:hint="eastAsia"/>
          <w:bCs/>
        </w:rPr>
        <w:t>（</w:t>
      </w:r>
      <w:r w:rsidRPr="005C7B24">
        <w:rPr>
          <w:rFonts w:ascii="宋体" w:hAnsi="宋体"/>
          <w:bCs/>
        </w:rPr>
        <w:t>1）如工程量清单报价中出现算术性误差且算术性误差大于等于1%（包括：清单工程量乘以综合单价的合价出现计算错误的；计费程序中出现计算基数错误的；计费程序中基数乘以费率出现计算错误的；分部分项工程量清单报价合价累计再加上措施费、规费、税金等所得总价与报价总价不相等出现计算错误的；规费和税金没有按规定费率计算）各工程量清单综合单价、措施一般项目费、措施其他项目费、规费、税金等均按审定预算的相应项目的综合单价乘以相应的报价浮动率计算，报价浮动率=[1-中标价（不含</w:t>
      </w:r>
      <w:r w:rsidRPr="005C7B24">
        <w:rPr>
          <w:rFonts w:ascii="宋体" w:hAnsi="宋体" w:hint="eastAsia"/>
        </w:rPr>
        <w:t>单列部分的安全生产费</w:t>
      </w:r>
      <w:r w:rsidRPr="005C7B24">
        <w:rPr>
          <w:rFonts w:ascii="宋体" w:hAnsi="宋体" w:hint="eastAsia"/>
          <w:bCs/>
        </w:rPr>
        <w:t>）</w:t>
      </w:r>
      <w:r w:rsidRPr="005C7B24">
        <w:rPr>
          <w:rFonts w:ascii="宋体" w:hAnsi="宋体"/>
          <w:bCs/>
        </w:rPr>
        <w:t>/不含</w:t>
      </w:r>
      <w:r w:rsidRPr="005C7B24">
        <w:rPr>
          <w:rFonts w:ascii="宋体" w:hAnsi="宋体" w:hint="eastAsia"/>
        </w:rPr>
        <w:t>单列部分的安全生产费</w:t>
      </w:r>
      <w:r w:rsidRPr="005C7B24">
        <w:rPr>
          <w:rFonts w:ascii="宋体" w:hAnsi="宋体" w:hint="eastAsia"/>
          <w:bCs/>
        </w:rPr>
        <w:t>的</w:t>
      </w:r>
      <w:r w:rsidRPr="005C7B24">
        <w:rPr>
          <w:rFonts w:ascii="宋体" w:hAnsi="宋体"/>
        </w:rPr>
        <w:t>经审核的</w:t>
      </w:r>
      <w:r w:rsidRPr="005C7B24">
        <w:rPr>
          <w:rFonts w:ascii="宋体" w:hAnsi="宋体" w:hint="eastAsia"/>
        </w:rPr>
        <w:t>工程预算价</w:t>
      </w:r>
      <w:r w:rsidRPr="005C7B24">
        <w:rPr>
          <w:rFonts w:ascii="宋体" w:hAnsi="宋体"/>
          <w:bCs/>
        </w:rPr>
        <w:t>]*100％。</w:t>
      </w:r>
    </w:p>
    <w:p w:rsidR="0025766C" w:rsidRPr="005C7B24" w:rsidRDefault="001E203C">
      <w:pPr>
        <w:spacing w:line="360" w:lineRule="auto"/>
        <w:ind w:firstLineChars="200" w:firstLine="420"/>
        <w:rPr>
          <w:rFonts w:ascii="宋体" w:hAnsi="宋体"/>
          <w:bCs/>
        </w:rPr>
      </w:pPr>
      <w:r w:rsidRPr="005C7B24">
        <w:rPr>
          <w:rFonts w:ascii="宋体" w:hAnsi="宋体" w:hint="eastAsia"/>
          <w:bCs/>
        </w:rPr>
        <w:t>（</w:t>
      </w:r>
      <w:r w:rsidRPr="005C7B24">
        <w:rPr>
          <w:rFonts w:ascii="宋体" w:hAnsi="宋体"/>
          <w:bCs/>
        </w:rPr>
        <w:t>2）如投标清单报价出现算术性误差但算术误差率小于1％，原则上不用进行修正，如单价出现明显点错小数点等错误，以总价不变修正单价。</w:t>
      </w:r>
    </w:p>
    <w:p w:rsidR="0025766C" w:rsidRPr="005C7B24" w:rsidRDefault="001E203C">
      <w:pPr>
        <w:spacing w:line="360" w:lineRule="auto"/>
        <w:ind w:firstLineChars="200" w:firstLine="420"/>
        <w:rPr>
          <w:rFonts w:ascii="宋体" w:hAnsi="宋体"/>
          <w:bCs/>
        </w:rPr>
      </w:pPr>
      <w:r w:rsidRPr="005C7B24">
        <w:rPr>
          <w:rFonts w:ascii="宋体" w:hAnsi="宋体" w:hint="eastAsia"/>
          <w:bCs/>
        </w:rPr>
        <w:t>（</w:t>
      </w:r>
      <w:r w:rsidRPr="005C7B24">
        <w:rPr>
          <w:rFonts w:ascii="宋体" w:hAnsi="宋体"/>
          <w:bCs/>
        </w:rPr>
        <w:t>3）如投标清单报价无算术性误差，只是出现投标误差（即中标价与清单报价总价不相等），各工程量清单综合单价、措施一般项目费、措施其他项目费等均按投标报价乘以投标调整系数计算，投标调整系数=[1-中标价（不含</w:t>
      </w:r>
      <w:r w:rsidRPr="005C7B24">
        <w:rPr>
          <w:rFonts w:ascii="宋体" w:hAnsi="宋体" w:hint="eastAsia"/>
        </w:rPr>
        <w:t>单列部分的安全生产费</w:t>
      </w:r>
      <w:r w:rsidRPr="005C7B24">
        <w:rPr>
          <w:rFonts w:ascii="宋体" w:hAnsi="宋体" w:hint="eastAsia"/>
          <w:bCs/>
        </w:rPr>
        <w:t>）</w:t>
      </w:r>
      <w:r w:rsidRPr="005C7B24">
        <w:rPr>
          <w:rFonts w:ascii="宋体" w:hAnsi="宋体"/>
          <w:bCs/>
        </w:rPr>
        <w:t>/含税投标总报价（不含</w:t>
      </w:r>
      <w:r w:rsidRPr="005C7B24">
        <w:rPr>
          <w:rFonts w:ascii="宋体" w:hAnsi="宋体" w:hint="eastAsia"/>
        </w:rPr>
        <w:t>单列部分的安全生产费</w:t>
      </w:r>
      <w:r w:rsidRPr="005C7B24">
        <w:rPr>
          <w:rFonts w:ascii="宋体" w:hAnsi="宋体" w:hint="eastAsia"/>
          <w:bCs/>
        </w:rPr>
        <w:t>）</w:t>
      </w:r>
      <w:r w:rsidRPr="005C7B24">
        <w:rPr>
          <w:rFonts w:ascii="宋体" w:hAnsi="宋体"/>
          <w:bCs/>
        </w:rPr>
        <w:t>*100％]。</w:t>
      </w:r>
    </w:p>
    <w:p w:rsidR="0025766C" w:rsidRPr="005C7B24" w:rsidRDefault="001E203C">
      <w:pPr>
        <w:spacing w:line="360" w:lineRule="auto"/>
        <w:ind w:firstLineChars="200" w:firstLine="420"/>
        <w:rPr>
          <w:rFonts w:ascii="宋体" w:hAnsi="宋体"/>
        </w:rPr>
      </w:pPr>
      <w:r w:rsidRPr="005C7B24">
        <w:rPr>
          <w:rFonts w:ascii="宋体" w:hAnsi="宋体" w:hint="eastAsia"/>
        </w:rPr>
        <w:t>（</w:t>
      </w:r>
      <w:r w:rsidRPr="005C7B24">
        <w:rPr>
          <w:rFonts w:ascii="宋体" w:hAnsi="宋体"/>
        </w:rPr>
        <w:t xml:space="preserve">4） </w:t>
      </w:r>
      <w:r w:rsidRPr="005C7B24">
        <w:rPr>
          <w:rFonts w:ascii="宋体" w:hAnsi="宋体" w:hint="eastAsia"/>
        </w:rPr>
        <w:t>按以上原则修正、调整后的综合单价若属于严重不平衡报价范围，按本须知第</w:t>
      </w:r>
      <w:r w:rsidRPr="005C7B24">
        <w:rPr>
          <w:rFonts w:ascii="宋体" w:hAnsi="宋体"/>
        </w:rPr>
        <w:t>3.2.13项规定执行。</w:t>
      </w:r>
    </w:p>
    <w:p w:rsidR="0025766C" w:rsidRPr="005C7B24" w:rsidRDefault="001E203C">
      <w:pPr>
        <w:spacing w:line="360" w:lineRule="auto"/>
        <w:ind w:firstLineChars="200" w:firstLine="420"/>
        <w:rPr>
          <w:rFonts w:ascii="宋体" w:hAnsi="宋体"/>
        </w:rPr>
      </w:pPr>
      <w:r w:rsidRPr="005C7B24">
        <w:rPr>
          <w:rFonts w:ascii="宋体" w:hAnsi="宋体" w:hint="eastAsia"/>
        </w:rPr>
        <w:t>（</w:t>
      </w:r>
      <w:r w:rsidRPr="005C7B24">
        <w:rPr>
          <w:rFonts w:ascii="宋体" w:hAnsi="宋体"/>
        </w:rPr>
        <w:t>5）修正后的报价文件将作为施工合同附件，作为结算依据。</w:t>
      </w:r>
    </w:p>
    <w:p w:rsidR="0025766C" w:rsidRPr="005C7B24" w:rsidRDefault="001E203C">
      <w:pPr>
        <w:pStyle w:val="aa"/>
        <w:tabs>
          <w:tab w:val="left" w:pos="2127"/>
        </w:tabs>
        <w:spacing w:line="360" w:lineRule="auto"/>
        <w:outlineLvl w:val="2"/>
        <w:rPr>
          <w:rFonts w:hAnsi="宋体"/>
          <w:b/>
        </w:rPr>
      </w:pPr>
      <w:r w:rsidRPr="005C7B24">
        <w:rPr>
          <w:rFonts w:hAnsi="宋体"/>
          <w:b/>
        </w:rPr>
        <w:t xml:space="preserve">7.4 </w:t>
      </w:r>
      <w:r w:rsidRPr="005C7B24">
        <w:rPr>
          <w:rFonts w:hAnsi="宋体" w:hint="eastAsia"/>
          <w:b/>
        </w:rPr>
        <w:t>履约担保</w:t>
      </w:r>
      <w:bookmarkEnd w:id="131"/>
      <w:bookmarkEnd w:id="132"/>
      <w:bookmarkEnd w:id="133"/>
      <w:bookmarkEnd w:id="134"/>
      <w:bookmarkEnd w:id="135"/>
    </w:p>
    <w:p w:rsidR="0025766C" w:rsidRPr="005C7B24" w:rsidRDefault="001E203C">
      <w:pPr>
        <w:spacing w:line="360" w:lineRule="auto"/>
        <w:ind w:firstLineChars="200" w:firstLine="420"/>
        <w:rPr>
          <w:rFonts w:ascii="宋体" w:hAnsi="宋体"/>
        </w:rPr>
      </w:pPr>
      <w:bookmarkStart w:id="136" w:name="_Toc144974538"/>
      <w:bookmarkStart w:id="137" w:name="_Toc152042346"/>
      <w:bookmarkStart w:id="138" w:name="_Toc152045570"/>
      <w:bookmarkStart w:id="139" w:name="_Toc179632588"/>
      <w:bookmarkStart w:id="140" w:name="_Toc306294220"/>
      <w:r w:rsidRPr="005C7B24">
        <w:rPr>
          <w:rFonts w:ascii="宋体" w:hAnsi="宋体"/>
        </w:rPr>
        <w:t>7.4.1在签订合同前，中标人应按投标人须知前附表规定的金额、担保形式、有效期和招标文件第二章“合同条款及格式”规定的履约担保格式（或招标人认可的格式）向招标人提交履约担保。联合体中标的，其履约担保由牵头人递交，并应符合投标人须知前附表规定的金额、担保形式和招</w:t>
      </w:r>
      <w:r w:rsidRPr="005C7B24">
        <w:rPr>
          <w:rFonts w:ascii="宋体" w:hAnsi="宋体" w:hint="eastAsia"/>
        </w:rPr>
        <w:t>标文件第二章“合同条款及格式”规定的履约担保格式要求。</w:t>
      </w:r>
    </w:p>
    <w:p w:rsidR="0025766C" w:rsidRPr="005C7B24" w:rsidRDefault="001E203C">
      <w:pPr>
        <w:spacing w:line="360" w:lineRule="auto"/>
        <w:ind w:firstLineChars="200" w:firstLine="420"/>
        <w:rPr>
          <w:rFonts w:ascii="宋体" w:hAnsi="宋体"/>
        </w:rPr>
      </w:pPr>
      <w:r w:rsidRPr="005C7B24">
        <w:rPr>
          <w:rFonts w:ascii="宋体" w:hAnsi="宋体"/>
        </w:rPr>
        <w:t xml:space="preserve">7.4.2 </w:t>
      </w:r>
      <w:r w:rsidRPr="005C7B24">
        <w:rPr>
          <w:rFonts w:ascii="宋体" w:hAnsi="宋体" w:hint="eastAsia"/>
        </w:rPr>
        <w:t>中标人不能按本章第</w:t>
      </w:r>
      <w:r w:rsidRPr="005C7B24">
        <w:rPr>
          <w:rFonts w:ascii="宋体" w:hAnsi="宋体"/>
        </w:rPr>
        <w:t>7.4.1项要求提交履约担保的，其投标保证金不予退还，给招标人造成的损失超过投标保证金数额的，中标人还应当对超过部分予以赔偿。如中标人提交的履约保函的有效期届满时间先于招标文件、合同文件要求的，中标人应在原提交的履约保函有效期届满前15天内，无条件办理保函延期手续，否则视为中标人违约，招标人可在保函到期前将保函金额转为现金存入履约保证金账户。</w:t>
      </w:r>
    </w:p>
    <w:p w:rsidR="0025766C" w:rsidRPr="005C7B24" w:rsidRDefault="001E203C">
      <w:pPr>
        <w:pStyle w:val="aa"/>
        <w:spacing w:line="360" w:lineRule="auto"/>
        <w:ind w:firstLineChars="200" w:firstLine="420"/>
        <w:rPr>
          <w:rFonts w:hAnsi="宋体"/>
        </w:rPr>
      </w:pPr>
      <w:r w:rsidRPr="005C7B24">
        <w:rPr>
          <w:rFonts w:hAnsi="宋体"/>
        </w:rPr>
        <w:t>7.4.3中标人按规定的日期、时间和地点，由法定代表人或者其委托的代理人前往与项目建设单位代表签订合同，并按规定向项目建设单位提交履约担保。履约担保由在中国注册的银行出具银行保函，投标人应使用招标文件中提供的履约担保格式。</w:t>
      </w:r>
    </w:p>
    <w:p w:rsidR="0025766C" w:rsidRPr="005C7B24" w:rsidRDefault="001E203C">
      <w:pPr>
        <w:pStyle w:val="aa"/>
        <w:tabs>
          <w:tab w:val="left" w:pos="2127"/>
        </w:tabs>
        <w:spacing w:line="360" w:lineRule="auto"/>
        <w:outlineLvl w:val="2"/>
        <w:rPr>
          <w:rFonts w:hAnsi="宋体"/>
          <w:b/>
        </w:rPr>
      </w:pPr>
      <w:r w:rsidRPr="005C7B24">
        <w:rPr>
          <w:rFonts w:hAnsi="宋体"/>
          <w:b/>
        </w:rPr>
        <w:t xml:space="preserve">7.5 </w:t>
      </w:r>
      <w:r w:rsidRPr="005C7B24">
        <w:rPr>
          <w:rFonts w:hAnsi="宋体" w:hint="eastAsia"/>
          <w:b/>
        </w:rPr>
        <w:t>签订合同</w:t>
      </w:r>
      <w:bookmarkEnd w:id="136"/>
      <w:bookmarkEnd w:id="137"/>
      <w:bookmarkEnd w:id="138"/>
      <w:bookmarkEnd w:id="139"/>
      <w:bookmarkEnd w:id="140"/>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7.5.1自中标通知书发出之日起30天内，中标人根据中标通知书按规定的日期、时间和地点，由法定代表人或者其委托的代理人前往项目建设单位，根据招标文件和中标人的投标文件和建设单位订立书面合同</w:t>
      </w:r>
      <w:r w:rsidR="008C168B" w:rsidRPr="005C7B24">
        <w:rPr>
          <w:rFonts w:ascii="宋体" w:hAnsi="宋体" w:hint="eastAsia"/>
          <w:b/>
        </w:rPr>
        <w:t>（中标人须按本招标文件规定的合同条款</w:t>
      </w:r>
      <w:r w:rsidR="007F7CCC" w:rsidRPr="005C7B24">
        <w:rPr>
          <w:rFonts w:ascii="宋体" w:hAnsi="宋体" w:hint="eastAsia"/>
          <w:b/>
        </w:rPr>
        <w:t>实质性内容</w:t>
      </w:r>
      <w:r w:rsidR="008C168B" w:rsidRPr="005C7B24">
        <w:rPr>
          <w:rFonts w:ascii="宋体" w:hAnsi="宋体" w:hint="eastAsia"/>
          <w:b/>
        </w:rPr>
        <w:t>与招标人分别签订水乡地区横向通道中线电力设施迁改部分及县道</w:t>
      </w:r>
      <w:r w:rsidR="008C168B" w:rsidRPr="005C7B24">
        <w:rPr>
          <w:rFonts w:ascii="宋体" w:hAnsi="宋体"/>
          <w:b/>
        </w:rPr>
        <w:t>X246角社大桥应急工程供电线路迁改部分的2份施工合同，投标人须无条件同意，否则，招标人有权否决其投标）</w:t>
      </w:r>
      <w:r w:rsidRPr="005C7B24">
        <w:rPr>
          <w:rFonts w:ascii="宋体" w:hAnsi="宋体" w:hint="eastAsia"/>
        </w:rPr>
        <w:t>。中标人无正当理由拒签合同的，招标人取消其中标资格，其投标保证金不予退还；给招标人造成的损失超过投标保证金数额的，中标人还应当对超过部分予以赔偿。在此情况下，招标人可将合同授予排名次之的中标候选人，或重新招标（</w:t>
      </w:r>
      <w:r w:rsidRPr="005C7B24">
        <w:rPr>
          <w:rFonts w:ascii="宋体" w:hAnsi="宋体"/>
        </w:rPr>
        <w:t>注</w:t>
      </w:r>
      <w:r w:rsidRPr="005C7B24">
        <w:rPr>
          <w:rFonts w:ascii="宋体" w:hAnsi="宋体" w:hint="eastAsia"/>
        </w:rPr>
        <w:t>：</w:t>
      </w:r>
      <w:r w:rsidRPr="005C7B24">
        <w:rPr>
          <w:rFonts w:hAnsi="宋体" w:hint="eastAsia"/>
        </w:rPr>
        <w:t>已放弃中标的单位不得再参与此标段重新招标的投标）</w:t>
      </w:r>
      <w:r w:rsidRPr="005C7B24">
        <w:rPr>
          <w:rFonts w:ascii="宋体" w:hAnsi="宋体" w:hint="eastAsia"/>
        </w:rPr>
        <w:t>。</w:t>
      </w:r>
      <w:r w:rsidRPr="005C7B24">
        <w:rPr>
          <w:rFonts w:ascii="宋体" w:hAnsi="宋体"/>
        </w:rPr>
        <w:t xml:space="preserve"> </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 xml:space="preserve">7.5.2 </w:t>
      </w:r>
      <w:r w:rsidRPr="005C7B24">
        <w:rPr>
          <w:rFonts w:ascii="宋体" w:hAnsi="宋体" w:hint="eastAsia"/>
        </w:rPr>
        <w:t>发出中标通知书后，招标人无正当理由拒签合同的，招标人向中标人退还投标保证金；给中标人造成损失的，还应当赔偿损失。</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7.5.3招标人和中标人不得背离本招标文件中合同条款实质性内容签订施工合同。</w:t>
      </w:r>
    </w:p>
    <w:p w:rsidR="0025766C" w:rsidRPr="005C7B24" w:rsidRDefault="0025766C">
      <w:pPr>
        <w:tabs>
          <w:tab w:val="left" w:pos="2127"/>
        </w:tabs>
        <w:spacing w:line="360" w:lineRule="auto"/>
        <w:ind w:firstLineChars="200" w:firstLine="420"/>
        <w:rPr>
          <w:rFonts w:ascii="宋体" w:hAnsi="宋体"/>
        </w:rPr>
      </w:pPr>
    </w:p>
    <w:p w:rsidR="0025766C" w:rsidRPr="005C7B24" w:rsidRDefault="001E203C">
      <w:pPr>
        <w:pStyle w:val="2"/>
        <w:tabs>
          <w:tab w:val="left" w:pos="2127"/>
        </w:tabs>
        <w:spacing w:before="0" w:after="0" w:line="360" w:lineRule="auto"/>
        <w:rPr>
          <w:rFonts w:ascii="宋体" w:eastAsia="宋体" w:hAnsi="宋体"/>
          <w:sz w:val="24"/>
          <w:szCs w:val="24"/>
        </w:rPr>
      </w:pPr>
      <w:bookmarkStart w:id="141" w:name="_Toc144974539"/>
      <w:bookmarkStart w:id="142" w:name="_Toc152042347"/>
      <w:bookmarkStart w:id="143" w:name="_Toc152045571"/>
      <w:bookmarkStart w:id="144" w:name="_Toc179632589"/>
      <w:bookmarkStart w:id="145" w:name="_Toc384914925"/>
      <w:bookmarkStart w:id="146" w:name="_Toc43200597"/>
      <w:r w:rsidRPr="005C7B24">
        <w:rPr>
          <w:rFonts w:ascii="宋体" w:eastAsia="宋体" w:hAnsi="宋体"/>
          <w:sz w:val="24"/>
          <w:szCs w:val="24"/>
        </w:rPr>
        <w:t xml:space="preserve">8. </w:t>
      </w:r>
      <w:r w:rsidRPr="005C7B24">
        <w:rPr>
          <w:rFonts w:ascii="宋体" w:eastAsia="宋体" w:hAnsi="宋体" w:hint="eastAsia"/>
          <w:sz w:val="24"/>
          <w:szCs w:val="24"/>
        </w:rPr>
        <w:t>重新招标和不再招标</w:t>
      </w:r>
      <w:bookmarkEnd w:id="141"/>
      <w:bookmarkEnd w:id="142"/>
      <w:bookmarkEnd w:id="143"/>
      <w:bookmarkEnd w:id="144"/>
      <w:bookmarkEnd w:id="145"/>
      <w:bookmarkEnd w:id="146"/>
    </w:p>
    <w:p w:rsidR="0025766C" w:rsidRPr="005C7B24" w:rsidRDefault="001E203C">
      <w:pPr>
        <w:pStyle w:val="aa"/>
        <w:tabs>
          <w:tab w:val="left" w:pos="2127"/>
        </w:tabs>
        <w:spacing w:line="360" w:lineRule="auto"/>
        <w:outlineLvl w:val="2"/>
        <w:rPr>
          <w:rFonts w:hAnsi="宋体"/>
          <w:b/>
        </w:rPr>
      </w:pPr>
      <w:bookmarkStart w:id="147" w:name="_Toc144974540"/>
      <w:bookmarkStart w:id="148" w:name="_Toc152042348"/>
      <w:bookmarkStart w:id="149" w:name="_Toc152045572"/>
      <w:bookmarkStart w:id="150" w:name="_Toc179632590"/>
      <w:bookmarkStart w:id="151" w:name="_Toc306294222"/>
      <w:r w:rsidRPr="005C7B24">
        <w:rPr>
          <w:rFonts w:hAnsi="宋体"/>
          <w:b/>
        </w:rPr>
        <w:t xml:space="preserve">8.1 </w:t>
      </w:r>
      <w:r w:rsidRPr="005C7B24">
        <w:rPr>
          <w:rFonts w:hAnsi="宋体" w:hint="eastAsia"/>
          <w:b/>
        </w:rPr>
        <w:t>重新招标</w:t>
      </w:r>
      <w:bookmarkEnd w:id="147"/>
      <w:bookmarkEnd w:id="148"/>
      <w:bookmarkEnd w:id="149"/>
      <w:bookmarkEnd w:id="150"/>
      <w:bookmarkEnd w:id="151"/>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有下列情形之一的，招标人将重新招标：</w:t>
      </w:r>
    </w:p>
    <w:p w:rsidR="0025766C" w:rsidRPr="005C7B24" w:rsidRDefault="001E203C">
      <w:pPr>
        <w:tabs>
          <w:tab w:val="left" w:pos="2127"/>
        </w:tabs>
        <w:spacing w:line="360" w:lineRule="auto"/>
        <w:ind w:left="359"/>
        <w:rPr>
          <w:rFonts w:ascii="宋体" w:hAnsi="宋体"/>
        </w:rPr>
      </w:pPr>
      <w:r w:rsidRPr="005C7B24">
        <w:rPr>
          <w:rFonts w:ascii="宋体" w:hAnsi="宋体" w:hint="eastAsia"/>
        </w:rPr>
        <w:t>（</w:t>
      </w:r>
      <w:r w:rsidRPr="005C7B24">
        <w:rPr>
          <w:rFonts w:ascii="宋体" w:hAnsi="宋体"/>
        </w:rPr>
        <w:t>1）投标截止时间止，投标人少于3个的；</w:t>
      </w:r>
    </w:p>
    <w:p w:rsidR="0025766C" w:rsidRPr="005C7B24" w:rsidRDefault="001E203C">
      <w:pPr>
        <w:spacing w:line="360" w:lineRule="auto"/>
        <w:ind w:firstLineChars="171" w:firstLine="359"/>
        <w:rPr>
          <w:rFonts w:ascii="宋体" w:hAnsi="宋体"/>
        </w:rPr>
      </w:pPr>
      <w:r w:rsidRPr="005C7B24">
        <w:rPr>
          <w:rFonts w:ascii="宋体" w:hAnsi="宋体" w:hint="eastAsia"/>
        </w:rPr>
        <w:t>（</w:t>
      </w:r>
      <w:r w:rsidRPr="005C7B24">
        <w:rPr>
          <w:rFonts w:ascii="宋体" w:hAnsi="宋体"/>
        </w:rPr>
        <w:t>2）有效投标文件数量少于3个的；</w:t>
      </w:r>
    </w:p>
    <w:p w:rsidR="0025766C" w:rsidRPr="005C7B24" w:rsidRDefault="001E203C">
      <w:pPr>
        <w:tabs>
          <w:tab w:val="left" w:pos="2127"/>
        </w:tabs>
        <w:spacing w:line="360" w:lineRule="auto"/>
        <w:ind w:left="359"/>
        <w:rPr>
          <w:rFonts w:ascii="宋体" w:hAnsi="宋体"/>
        </w:rPr>
      </w:pPr>
      <w:r w:rsidRPr="005C7B24">
        <w:rPr>
          <w:rFonts w:ascii="宋体" w:hAnsi="宋体" w:hint="eastAsia"/>
        </w:rPr>
        <w:t>（</w:t>
      </w:r>
      <w:r w:rsidRPr="005C7B24">
        <w:rPr>
          <w:rFonts w:ascii="宋体" w:hAnsi="宋体"/>
        </w:rPr>
        <w:t>3）经评标委员会评审后否决所有投标的。</w:t>
      </w:r>
    </w:p>
    <w:p w:rsidR="0025766C" w:rsidRPr="005C7B24" w:rsidRDefault="001E203C">
      <w:pPr>
        <w:pStyle w:val="aa"/>
        <w:tabs>
          <w:tab w:val="left" w:pos="2127"/>
        </w:tabs>
        <w:spacing w:line="360" w:lineRule="auto"/>
        <w:outlineLvl w:val="2"/>
        <w:rPr>
          <w:rFonts w:hAnsi="宋体"/>
          <w:b/>
        </w:rPr>
      </w:pPr>
      <w:bookmarkStart w:id="152" w:name="_Toc144974541"/>
      <w:bookmarkStart w:id="153" w:name="_Toc152042349"/>
      <w:bookmarkStart w:id="154" w:name="_Toc152045573"/>
      <w:bookmarkStart w:id="155" w:name="_Toc179632591"/>
      <w:bookmarkStart w:id="156" w:name="_Toc306294223"/>
      <w:r w:rsidRPr="005C7B24">
        <w:rPr>
          <w:rFonts w:hAnsi="宋体"/>
          <w:b/>
        </w:rPr>
        <w:t xml:space="preserve">8.2 </w:t>
      </w:r>
      <w:r w:rsidRPr="005C7B24">
        <w:rPr>
          <w:rFonts w:hAnsi="宋体" w:hint="eastAsia"/>
          <w:b/>
        </w:rPr>
        <w:t>不再招标</w:t>
      </w:r>
      <w:bookmarkEnd w:id="152"/>
      <w:bookmarkEnd w:id="153"/>
      <w:bookmarkEnd w:id="154"/>
      <w:bookmarkEnd w:id="155"/>
      <w:bookmarkEnd w:id="156"/>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重新招标后投标人仍少于</w:t>
      </w:r>
      <w:r w:rsidRPr="005C7B24">
        <w:rPr>
          <w:rFonts w:ascii="宋体" w:hAnsi="宋体"/>
        </w:rPr>
        <w:t>3个或者所有投标被否决的，属于必须审批或核准的工程建设项目，经原审批或核准部门批准后不再进行招标。</w:t>
      </w:r>
    </w:p>
    <w:p w:rsidR="0025766C" w:rsidRPr="005C7B24" w:rsidRDefault="0025766C">
      <w:pPr>
        <w:tabs>
          <w:tab w:val="left" w:pos="2127"/>
        </w:tabs>
        <w:spacing w:line="360" w:lineRule="auto"/>
        <w:ind w:firstLineChars="200" w:firstLine="420"/>
        <w:rPr>
          <w:rFonts w:ascii="宋体" w:hAnsi="宋体"/>
        </w:rPr>
      </w:pPr>
    </w:p>
    <w:p w:rsidR="0025766C" w:rsidRPr="005C7B24" w:rsidRDefault="001E203C">
      <w:pPr>
        <w:pStyle w:val="2"/>
        <w:tabs>
          <w:tab w:val="left" w:pos="2127"/>
        </w:tabs>
        <w:spacing w:before="0" w:after="0" w:line="360" w:lineRule="auto"/>
        <w:rPr>
          <w:rFonts w:ascii="宋体" w:eastAsia="宋体" w:hAnsi="宋体"/>
          <w:sz w:val="24"/>
          <w:szCs w:val="24"/>
        </w:rPr>
      </w:pPr>
      <w:bookmarkStart w:id="157" w:name="_Toc144974542"/>
      <w:bookmarkStart w:id="158" w:name="_Toc152042350"/>
      <w:bookmarkStart w:id="159" w:name="_Toc152045574"/>
      <w:bookmarkStart w:id="160" w:name="_Toc179632592"/>
      <w:bookmarkStart w:id="161" w:name="_Toc384914926"/>
      <w:bookmarkStart w:id="162" w:name="_Toc43200598"/>
      <w:r w:rsidRPr="005C7B24">
        <w:rPr>
          <w:rFonts w:ascii="宋体" w:eastAsia="宋体" w:hAnsi="宋体"/>
          <w:sz w:val="24"/>
          <w:szCs w:val="24"/>
        </w:rPr>
        <w:t xml:space="preserve">9. </w:t>
      </w:r>
      <w:r w:rsidRPr="005C7B24">
        <w:rPr>
          <w:rFonts w:ascii="宋体" w:eastAsia="宋体" w:hAnsi="宋体" w:hint="eastAsia"/>
          <w:sz w:val="24"/>
          <w:szCs w:val="24"/>
        </w:rPr>
        <w:t>纪律和监督</w:t>
      </w:r>
      <w:bookmarkEnd w:id="157"/>
      <w:bookmarkEnd w:id="158"/>
      <w:bookmarkEnd w:id="159"/>
      <w:bookmarkEnd w:id="160"/>
      <w:bookmarkEnd w:id="161"/>
      <w:bookmarkEnd w:id="162"/>
    </w:p>
    <w:p w:rsidR="0025766C" w:rsidRPr="005C7B24" w:rsidRDefault="001E203C">
      <w:pPr>
        <w:pStyle w:val="aa"/>
        <w:tabs>
          <w:tab w:val="left" w:pos="2127"/>
        </w:tabs>
        <w:spacing w:line="360" w:lineRule="auto"/>
        <w:outlineLvl w:val="2"/>
        <w:rPr>
          <w:rFonts w:hAnsi="宋体"/>
          <w:b/>
        </w:rPr>
      </w:pPr>
      <w:bookmarkStart w:id="163" w:name="_Toc144974543"/>
      <w:bookmarkStart w:id="164" w:name="_Toc152042351"/>
      <w:bookmarkStart w:id="165" w:name="_Toc152045575"/>
      <w:bookmarkStart w:id="166" w:name="_Toc179632593"/>
      <w:bookmarkStart w:id="167" w:name="_Toc306294225"/>
      <w:r w:rsidRPr="005C7B24">
        <w:rPr>
          <w:rFonts w:hAnsi="宋体"/>
          <w:b/>
        </w:rPr>
        <w:t xml:space="preserve">9.1 </w:t>
      </w:r>
      <w:r w:rsidRPr="005C7B24">
        <w:rPr>
          <w:rFonts w:hAnsi="宋体" w:hint="eastAsia"/>
          <w:b/>
        </w:rPr>
        <w:t>对招标人的纪律要求</w:t>
      </w:r>
      <w:bookmarkEnd w:id="163"/>
      <w:bookmarkEnd w:id="164"/>
      <w:bookmarkEnd w:id="165"/>
      <w:bookmarkEnd w:id="166"/>
      <w:bookmarkEnd w:id="167"/>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招标人不得泄漏招标投标活动中应当保密的情况和资料，不得与投标人串通损害国家利益、社会公共利益或者他人合法权益。</w:t>
      </w:r>
    </w:p>
    <w:p w:rsidR="0025766C" w:rsidRPr="005C7B24" w:rsidRDefault="001E203C">
      <w:pPr>
        <w:pStyle w:val="aa"/>
        <w:tabs>
          <w:tab w:val="left" w:pos="2127"/>
        </w:tabs>
        <w:spacing w:line="360" w:lineRule="auto"/>
        <w:outlineLvl w:val="2"/>
        <w:rPr>
          <w:rFonts w:hAnsi="宋体"/>
          <w:b/>
        </w:rPr>
      </w:pPr>
      <w:bookmarkStart w:id="168" w:name="_Toc144974544"/>
      <w:bookmarkStart w:id="169" w:name="_Toc152042352"/>
      <w:bookmarkStart w:id="170" w:name="_Toc152045576"/>
      <w:bookmarkStart w:id="171" w:name="_Toc179632594"/>
      <w:bookmarkStart w:id="172" w:name="_Toc306294226"/>
      <w:r w:rsidRPr="005C7B24">
        <w:rPr>
          <w:rFonts w:hAnsi="宋体"/>
          <w:b/>
        </w:rPr>
        <w:t xml:space="preserve">9.2 </w:t>
      </w:r>
      <w:r w:rsidRPr="005C7B24">
        <w:rPr>
          <w:rFonts w:hAnsi="宋体" w:hint="eastAsia"/>
          <w:b/>
        </w:rPr>
        <w:t>对投标人的纪律要求</w:t>
      </w:r>
      <w:bookmarkEnd w:id="168"/>
      <w:bookmarkEnd w:id="169"/>
      <w:bookmarkEnd w:id="170"/>
      <w:bookmarkEnd w:id="171"/>
      <w:bookmarkEnd w:id="172"/>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25766C" w:rsidRPr="005C7B24" w:rsidRDefault="001E203C">
      <w:pPr>
        <w:pStyle w:val="aa"/>
        <w:tabs>
          <w:tab w:val="left" w:pos="2127"/>
        </w:tabs>
        <w:spacing w:line="360" w:lineRule="auto"/>
        <w:outlineLvl w:val="2"/>
        <w:rPr>
          <w:rFonts w:hAnsi="宋体"/>
          <w:b/>
        </w:rPr>
      </w:pPr>
      <w:bookmarkStart w:id="173" w:name="_Toc144974545"/>
      <w:bookmarkStart w:id="174" w:name="_Toc152042353"/>
      <w:bookmarkStart w:id="175" w:name="_Toc152045577"/>
      <w:bookmarkStart w:id="176" w:name="_Toc179632595"/>
      <w:bookmarkStart w:id="177" w:name="_Toc306294227"/>
      <w:r w:rsidRPr="005C7B24">
        <w:rPr>
          <w:rFonts w:hAnsi="宋体"/>
          <w:b/>
        </w:rPr>
        <w:t xml:space="preserve">9.3 </w:t>
      </w:r>
      <w:r w:rsidRPr="005C7B24">
        <w:rPr>
          <w:rFonts w:hAnsi="宋体" w:hint="eastAsia"/>
          <w:b/>
        </w:rPr>
        <w:t>对评标委员会成员的纪律要求</w:t>
      </w:r>
      <w:bookmarkEnd w:id="173"/>
      <w:bookmarkEnd w:id="174"/>
      <w:bookmarkEnd w:id="175"/>
      <w:bookmarkEnd w:id="176"/>
      <w:bookmarkEnd w:id="177"/>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四章“评标办法”没有规定的评审因素和标准进行评标。</w:t>
      </w:r>
    </w:p>
    <w:p w:rsidR="0025766C" w:rsidRPr="005C7B24" w:rsidRDefault="001E203C">
      <w:pPr>
        <w:pStyle w:val="aa"/>
        <w:tabs>
          <w:tab w:val="left" w:pos="2127"/>
        </w:tabs>
        <w:spacing w:line="360" w:lineRule="auto"/>
        <w:outlineLvl w:val="2"/>
        <w:rPr>
          <w:rFonts w:hAnsi="宋体"/>
          <w:b/>
        </w:rPr>
      </w:pPr>
      <w:bookmarkStart w:id="178" w:name="_Toc152042354"/>
      <w:bookmarkStart w:id="179" w:name="_Toc152045578"/>
      <w:bookmarkStart w:id="180" w:name="_Toc179632596"/>
      <w:bookmarkStart w:id="181" w:name="_Toc306294228"/>
      <w:bookmarkStart w:id="182" w:name="_Toc144974546"/>
      <w:r w:rsidRPr="005C7B24">
        <w:rPr>
          <w:rFonts w:hAnsi="宋体"/>
          <w:b/>
        </w:rPr>
        <w:t xml:space="preserve">9.4 </w:t>
      </w:r>
      <w:r w:rsidRPr="005C7B24">
        <w:rPr>
          <w:rFonts w:hAnsi="宋体" w:hint="eastAsia"/>
          <w:b/>
        </w:rPr>
        <w:t>对与评标活动有关的工作人员的纪律要求</w:t>
      </w:r>
      <w:bookmarkEnd w:id="178"/>
      <w:bookmarkEnd w:id="179"/>
      <w:bookmarkEnd w:id="180"/>
      <w:bookmarkEnd w:id="181"/>
    </w:p>
    <w:p w:rsidR="0025766C" w:rsidRPr="005C7B24" w:rsidRDefault="001E203C">
      <w:pPr>
        <w:tabs>
          <w:tab w:val="left" w:pos="2127"/>
        </w:tabs>
        <w:spacing w:line="360" w:lineRule="auto"/>
        <w:ind w:firstLineChars="200" w:firstLine="420"/>
        <w:rPr>
          <w:rFonts w:ascii="宋体" w:hAnsi="宋体"/>
        </w:rPr>
      </w:pPr>
      <w:bookmarkStart w:id="183" w:name="_Toc152042355"/>
      <w:r w:rsidRPr="005C7B24">
        <w:rPr>
          <w:rFonts w:ascii="宋体" w:hAnsi="宋体" w:hint="eastAsia"/>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183"/>
    </w:p>
    <w:p w:rsidR="0025766C" w:rsidRPr="005C7B24" w:rsidRDefault="001E203C">
      <w:pPr>
        <w:pStyle w:val="aa"/>
        <w:tabs>
          <w:tab w:val="left" w:pos="2127"/>
        </w:tabs>
        <w:spacing w:line="360" w:lineRule="auto"/>
        <w:outlineLvl w:val="2"/>
        <w:rPr>
          <w:rFonts w:hAnsi="宋体"/>
          <w:b/>
        </w:rPr>
      </w:pPr>
      <w:bookmarkStart w:id="184" w:name="_Toc152042356"/>
      <w:bookmarkStart w:id="185" w:name="_Toc152045579"/>
      <w:bookmarkStart w:id="186" w:name="_Toc179632597"/>
      <w:bookmarkStart w:id="187" w:name="_Toc306294229"/>
      <w:r w:rsidRPr="005C7B24">
        <w:rPr>
          <w:rFonts w:hAnsi="宋体"/>
          <w:b/>
        </w:rPr>
        <w:t xml:space="preserve">9.5 </w:t>
      </w:r>
      <w:r w:rsidRPr="005C7B24">
        <w:rPr>
          <w:rFonts w:hAnsi="宋体" w:hint="eastAsia"/>
          <w:b/>
        </w:rPr>
        <w:t>投诉</w:t>
      </w:r>
      <w:bookmarkEnd w:id="182"/>
      <w:bookmarkEnd w:id="184"/>
      <w:bookmarkEnd w:id="185"/>
      <w:bookmarkEnd w:id="186"/>
      <w:bookmarkEnd w:id="187"/>
    </w:p>
    <w:p w:rsidR="0025766C" w:rsidRPr="005C7B24" w:rsidRDefault="001E203C">
      <w:pPr>
        <w:autoSpaceDN w:val="0"/>
        <w:spacing w:line="360" w:lineRule="auto"/>
        <w:ind w:firstLine="420"/>
        <w:rPr>
          <w:rFonts w:ascii="宋体" w:hAnsi="宋体"/>
          <w:sz w:val="20"/>
          <w:u w:val="single"/>
        </w:rPr>
      </w:pPr>
      <w:bookmarkStart w:id="188" w:name="_Toc306294230"/>
      <w:r w:rsidRPr="005C7B24">
        <w:rPr>
          <w:rFonts w:ascii="宋体" w:hAnsi="宋体" w:hint="eastAsia"/>
        </w:rPr>
        <w:t>投标人和其他利害关系人认为本次招标活动违反法律、法规和规章规定的，应书面（签字或盖章）提出（模板如下），向</w:t>
      </w:r>
      <w:r w:rsidRPr="005C7B24">
        <w:rPr>
          <w:rFonts w:ascii="宋体" w:hAnsi="宋体" w:hint="eastAsia"/>
          <w:u w:val="single"/>
        </w:rPr>
        <w:t>东莞市路桥投资建设有限公司党群监察部投诉。通讯地址：东莞市东城区桑园狮龙路</w:t>
      </w:r>
      <w:r w:rsidRPr="005C7B24">
        <w:rPr>
          <w:rFonts w:ascii="宋体" w:hAnsi="宋体"/>
          <w:u w:val="single"/>
        </w:rPr>
        <w:t>13号；邮政编码：523119；举报电话：0769-28091680、0769-28091693。</w:t>
      </w:r>
    </w:p>
    <w:p w:rsidR="0025766C" w:rsidRPr="005C7B24" w:rsidRDefault="001E203C">
      <w:pPr>
        <w:spacing w:line="360" w:lineRule="auto"/>
        <w:jc w:val="center"/>
        <w:rPr>
          <w:rFonts w:ascii="宋体"/>
          <w:b/>
          <w:bCs/>
          <w:kern w:val="0"/>
          <w:sz w:val="32"/>
          <w:szCs w:val="32"/>
        </w:rPr>
      </w:pPr>
      <w:r w:rsidRPr="005C7B24">
        <w:rPr>
          <w:rFonts w:ascii="宋体" w:hAnsi="宋体" w:cs="宋体" w:hint="eastAsia"/>
          <w:b/>
          <w:bCs/>
          <w:kern w:val="0"/>
          <w:sz w:val="32"/>
          <w:szCs w:val="32"/>
        </w:rPr>
        <w:t>×××××××项目的投诉书（模板）</w:t>
      </w:r>
    </w:p>
    <w:p w:rsidR="0025766C" w:rsidRPr="005C7B24" w:rsidRDefault="001E203C">
      <w:pPr>
        <w:spacing w:line="360" w:lineRule="auto"/>
        <w:rPr>
          <w:sz w:val="24"/>
          <w:szCs w:val="24"/>
        </w:rPr>
      </w:pPr>
      <w:r w:rsidRPr="005C7B24">
        <w:rPr>
          <w:rFonts w:cs="宋体" w:hint="eastAsia"/>
          <w:sz w:val="24"/>
          <w:szCs w:val="24"/>
        </w:rPr>
        <w:t>投诉提出日期：</w:t>
      </w:r>
      <w:r w:rsidRPr="005C7B24">
        <w:rPr>
          <w:sz w:val="24"/>
          <w:szCs w:val="24"/>
        </w:rPr>
        <w:t xml:space="preserve"> XX</w:t>
      </w:r>
      <w:r w:rsidRPr="005C7B24">
        <w:rPr>
          <w:rFonts w:cs="宋体" w:hint="eastAsia"/>
          <w:sz w:val="24"/>
          <w:szCs w:val="24"/>
        </w:rPr>
        <w:t>年</w:t>
      </w:r>
      <w:r w:rsidRPr="005C7B24">
        <w:rPr>
          <w:sz w:val="24"/>
          <w:szCs w:val="24"/>
        </w:rPr>
        <w:t>XX</w:t>
      </w:r>
      <w:r w:rsidRPr="005C7B24">
        <w:rPr>
          <w:rFonts w:cs="宋体" w:hint="eastAsia"/>
          <w:sz w:val="24"/>
          <w:szCs w:val="24"/>
        </w:rPr>
        <w:t>月</w:t>
      </w:r>
      <w:r w:rsidRPr="005C7B24">
        <w:rPr>
          <w:sz w:val="24"/>
          <w:szCs w:val="24"/>
        </w:rPr>
        <w:t>XX</w:t>
      </w:r>
      <w:r w:rsidRPr="005C7B24">
        <w:rPr>
          <w:rFonts w:cs="宋体" w:hint="eastAsia"/>
          <w:sz w:val="24"/>
          <w:szCs w:val="24"/>
        </w:rPr>
        <w:t>日</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949"/>
        <w:gridCol w:w="3494"/>
        <w:gridCol w:w="1662"/>
        <w:gridCol w:w="2095"/>
      </w:tblGrid>
      <w:tr w:rsidR="005C7B24" w:rsidRPr="005C7B24">
        <w:tc>
          <w:tcPr>
            <w:tcW w:w="1809" w:type="dxa"/>
            <w:gridSpan w:val="2"/>
            <w:tcBorders>
              <w:top w:val="single" w:sz="4" w:space="0" w:color="auto"/>
              <w:left w:val="single" w:sz="4" w:space="0" w:color="auto"/>
              <w:bottom w:val="single" w:sz="4" w:space="0" w:color="auto"/>
              <w:right w:val="single" w:sz="4" w:space="0" w:color="auto"/>
            </w:tcBorders>
            <w:vAlign w:val="center"/>
          </w:tcPr>
          <w:p w:rsidR="0025766C" w:rsidRPr="005C7B24" w:rsidRDefault="001E203C">
            <w:pPr>
              <w:spacing w:line="360" w:lineRule="auto"/>
              <w:jc w:val="center"/>
            </w:pPr>
            <w:r w:rsidRPr="005C7B24">
              <w:rPr>
                <w:rFonts w:cs="宋体" w:hint="eastAsia"/>
              </w:rPr>
              <w:t>投诉人名称</w:t>
            </w:r>
          </w:p>
          <w:p w:rsidR="0025766C" w:rsidRPr="005C7B24" w:rsidRDefault="001E203C">
            <w:pPr>
              <w:spacing w:line="360" w:lineRule="auto"/>
              <w:jc w:val="center"/>
            </w:pPr>
            <w:r w:rsidRPr="005C7B24">
              <w:rPr>
                <w:rFonts w:cs="宋体" w:hint="eastAsia"/>
              </w:rPr>
              <w:t>（投标单位或其他利害关系人）</w:t>
            </w:r>
          </w:p>
        </w:tc>
        <w:tc>
          <w:tcPr>
            <w:tcW w:w="3494" w:type="dxa"/>
            <w:tcBorders>
              <w:top w:val="single" w:sz="4" w:space="0" w:color="auto"/>
              <w:left w:val="single" w:sz="4" w:space="0" w:color="auto"/>
              <w:bottom w:val="single" w:sz="4" w:space="0" w:color="auto"/>
              <w:right w:val="single" w:sz="4" w:space="0" w:color="auto"/>
            </w:tcBorders>
            <w:vAlign w:val="center"/>
          </w:tcPr>
          <w:p w:rsidR="0025766C" w:rsidRPr="005C7B24" w:rsidRDefault="0025766C">
            <w:pPr>
              <w:spacing w:line="360" w:lineRule="auto"/>
              <w:jc w:val="center"/>
            </w:pPr>
          </w:p>
        </w:tc>
        <w:tc>
          <w:tcPr>
            <w:tcW w:w="1662"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spacing w:line="360" w:lineRule="auto"/>
              <w:jc w:val="center"/>
            </w:pPr>
            <w:r w:rsidRPr="005C7B24">
              <w:rPr>
                <w:rFonts w:cs="宋体" w:hint="eastAsia"/>
              </w:rPr>
              <w:t>法定代表人或授权委托人</w:t>
            </w:r>
          </w:p>
          <w:p w:rsidR="0025766C" w:rsidRPr="005C7B24" w:rsidRDefault="001E203C">
            <w:pPr>
              <w:spacing w:line="360" w:lineRule="auto"/>
              <w:jc w:val="center"/>
            </w:pPr>
            <w:r w:rsidRPr="005C7B24">
              <w:rPr>
                <w:rFonts w:cs="宋体" w:hint="eastAsia"/>
              </w:rPr>
              <w:t>（签字并盖章）</w:t>
            </w:r>
          </w:p>
        </w:tc>
        <w:tc>
          <w:tcPr>
            <w:tcW w:w="2095" w:type="dxa"/>
            <w:tcBorders>
              <w:top w:val="single" w:sz="4" w:space="0" w:color="auto"/>
              <w:left w:val="single" w:sz="4" w:space="0" w:color="auto"/>
              <w:bottom w:val="single" w:sz="4" w:space="0" w:color="auto"/>
              <w:right w:val="single" w:sz="4" w:space="0" w:color="auto"/>
            </w:tcBorders>
          </w:tcPr>
          <w:p w:rsidR="0025766C" w:rsidRPr="005C7B24" w:rsidRDefault="0025766C">
            <w:pPr>
              <w:spacing w:line="360" w:lineRule="auto"/>
            </w:pPr>
          </w:p>
        </w:tc>
      </w:tr>
      <w:tr w:rsidR="005C7B24" w:rsidRPr="005C7B24">
        <w:trPr>
          <w:trHeight w:val="608"/>
        </w:trPr>
        <w:tc>
          <w:tcPr>
            <w:tcW w:w="1809" w:type="dxa"/>
            <w:gridSpan w:val="2"/>
            <w:tcBorders>
              <w:top w:val="single" w:sz="4" w:space="0" w:color="auto"/>
              <w:left w:val="single" w:sz="4" w:space="0" w:color="auto"/>
              <w:bottom w:val="single" w:sz="4" w:space="0" w:color="auto"/>
              <w:right w:val="single" w:sz="4" w:space="0" w:color="auto"/>
            </w:tcBorders>
            <w:vAlign w:val="center"/>
          </w:tcPr>
          <w:p w:rsidR="0025766C" w:rsidRPr="005C7B24" w:rsidRDefault="001E203C">
            <w:pPr>
              <w:spacing w:line="360" w:lineRule="auto"/>
              <w:jc w:val="center"/>
            </w:pPr>
            <w:r w:rsidRPr="005C7B24">
              <w:rPr>
                <w:rFonts w:cs="宋体" w:hint="eastAsia"/>
              </w:rPr>
              <w:t>联系地址</w:t>
            </w:r>
          </w:p>
        </w:tc>
        <w:tc>
          <w:tcPr>
            <w:tcW w:w="3494" w:type="dxa"/>
            <w:tcBorders>
              <w:top w:val="single" w:sz="4" w:space="0" w:color="auto"/>
              <w:left w:val="single" w:sz="4" w:space="0" w:color="auto"/>
              <w:bottom w:val="single" w:sz="4" w:space="0" w:color="auto"/>
              <w:right w:val="single" w:sz="4" w:space="0" w:color="auto"/>
            </w:tcBorders>
            <w:vAlign w:val="center"/>
          </w:tcPr>
          <w:p w:rsidR="0025766C" w:rsidRPr="005C7B24" w:rsidRDefault="0025766C">
            <w:pPr>
              <w:spacing w:line="360" w:lineRule="auto"/>
              <w:jc w:val="center"/>
            </w:pPr>
          </w:p>
        </w:tc>
        <w:tc>
          <w:tcPr>
            <w:tcW w:w="1662"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spacing w:line="360" w:lineRule="auto"/>
              <w:jc w:val="center"/>
            </w:pPr>
            <w:r w:rsidRPr="005C7B24">
              <w:rPr>
                <w:rFonts w:cs="宋体" w:hint="eastAsia"/>
              </w:rPr>
              <w:t>联系电话</w:t>
            </w:r>
          </w:p>
        </w:tc>
        <w:tc>
          <w:tcPr>
            <w:tcW w:w="2095" w:type="dxa"/>
            <w:tcBorders>
              <w:top w:val="single" w:sz="4" w:space="0" w:color="auto"/>
              <w:left w:val="single" w:sz="4" w:space="0" w:color="auto"/>
              <w:bottom w:val="single" w:sz="4" w:space="0" w:color="auto"/>
              <w:right w:val="single" w:sz="4" w:space="0" w:color="auto"/>
            </w:tcBorders>
          </w:tcPr>
          <w:p w:rsidR="0025766C" w:rsidRPr="005C7B24" w:rsidRDefault="0025766C">
            <w:pPr>
              <w:spacing w:line="360" w:lineRule="auto"/>
            </w:pPr>
          </w:p>
        </w:tc>
      </w:tr>
      <w:tr w:rsidR="005C7B24" w:rsidRPr="005C7B24">
        <w:trPr>
          <w:trHeight w:val="600"/>
        </w:trPr>
        <w:tc>
          <w:tcPr>
            <w:tcW w:w="1809" w:type="dxa"/>
            <w:gridSpan w:val="2"/>
            <w:tcBorders>
              <w:top w:val="single" w:sz="4" w:space="0" w:color="auto"/>
              <w:left w:val="single" w:sz="4" w:space="0" w:color="auto"/>
              <w:bottom w:val="single" w:sz="4" w:space="0" w:color="auto"/>
              <w:right w:val="single" w:sz="4" w:space="0" w:color="auto"/>
            </w:tcBorders>
            <w:vAlign w:val="center"/>
          </w:tcPr>
          <w:p w:rsidR="0025766C" w:rsidRPr="005C7B24" w:rsidRDefault="001E203C">
            <w:pPr>
              <w:spacing w:line="360" w:lineRule="auto"/>
              <w:jc w:val="center"/>
            </w:pPr>
            <w:r w:rsidRPr="005C7B24">
              <w:rPr>
                <w:rFonts w:cs="宋体" w:hint="eastAsia"/>
              </w:rPr>
              <w:t>投诉对象</w:t>
            </w:r>
          </w:p>
        </w:tc>
        <w:tc>
          <w:tcPr>
            <w:tcW w:w="7251" w:type="dxa"/>
            <w:gridSpan w:val="3"/>
            <w:tcBorders>
              <w:top w:val="single" w:sz="4" w:space="0" w:color="auto"/>
              <w:left w:val="single" w:sz="4" w:space="0" w:color="auto"/>
              <w:bottom w:val="single" w:sz="4" w:space="0" w:color="auto"/>
              <w:right w:val="single" w:sz="4" w:space="0" w:color="auto"/>
            </w:tcBorders>
            <w:vAlign w:val="center"/>
          </w:tcPr>
          <w:p w:rsidR="0025766C" w:rsidRPr="005C7B24" w:rsidRDefault="0025766C">
            <w:pPr>
              <w:spacing w:line="360" w:lineRule="auto"/>
            </w:pPr>
          </w:p>
        </w:tc>
      </w:tr>
      <w:tr w:rsidR="005C7B24" w:rsidRPr="005C7B24">
        <w:trPr>
          <w:cantSplit/>
          <w:trHeight w:val="3723"/>
        </w:trPr>
        <w:tc>
          <w:tcPr>
            <w:tcW w:w="860" w:type="dxa"/>
            <w:tcBorders>
              <w:top w:val="single" w:sz="4" w:space="0" w:color="auto"/>
              <w:left w:val="single" w:sz="4" w:space="0" w:color="auto"/>
              <w:bottom w:val="single" w:sz="4" w:space="0" w:color="auto"/>
              <w:right w:val="single" w:sz="4" w:space="0" w:color="auto"/>
            </w:tcBorders>
            <w:textDirection w:val="tbRlV"/>
            <w:vAlign w:val="center"/>
          </w:tcPr>
          <w:p w:rsidR="0025766C" w:rsidRPr="005C7B24" w:rsidRDefault="001E203C">
            <w:pPr>
              <w:spacing w:line="360" w:lineRule="auto"/>
              <w:ind w:left="113" w:right="113"/>
              <w:jc w:val="center"/>
            </w:pPr>
            <w:r w:rsidRPr="005C7B24">
              <w:rPr>
                <w:rFonts w:cs="宋体" w:hint="eastAsia"/>
              </w:rPr>
              <w:t>投诉事项的基本事实</w:t>
            </w:r>
            <w:r w:rsidRPr="005C7B24">
              <w:t>(</w:t>
            </w:r>
            <w:r w:rsidRPr="005C7B24">
              <w:rPr>
                <w:rFonts w:cs="宋体" w:hint="eastAsia"/>
              </w:rPr>
              <w:t>法律依据</w:t>
            </w:r>
            <w:r w:rsidRPr="005C7B24">
              <w:t>)</w:t>
            </w:r>
          </w:p>
        </w:tc>
        <w:tc>
          <w:tcPr>
            <w:tcW w:w="8200" w:type="dxa"/>
            <w:gridSpan w:val="4"/>
            <w:tcBorders>
              <w:top w:val="single" w:sz="4" w:space="0" w:color="auto"/>
              <w:left w:val="single" w:sz="4" w:space="0" w:color="auto"/>
              <w:bottom w:val="single" w:sz="4" w:space="0" w:color="auto"/>
              <w:right w:val="single" w:sz="4" w:space="0" w:color="auto"/>
            </w:tcBorders>
          </w:tcPr>
          <w:p w:rsidR="0025766C" w:rsidRPr="005C7B24" w:rsidRDefault="0025766C">
            <w:pPr>
              <w:adjustRightInd w:val="0"/>
              <w:snapToGrid w:val="0"/>
              <w:spacing w:line="360" w:lineRule="auto"/>
            </w:pPr>
          </w:p>
        </w:tc>
      </w:tr>
      <w:tr w:rsidR="005C7B24" w:rsidRPr="005C7B24">
        <w:trPr>
          <w:cantSplit/>
          <w:trHeight w:val="2952"/>
        </w:trPr>
        <w:tc>
          <w:tcPr>
            <w:tcW w:w="860" w:type="dxa"/>
            <w:tcBorders>
              <w:top w:val="single" w:sz="4" w:space="0" w:color="auto"/>
              <w:left w:val="single" w:sz="4" w:space="0" w:color="auto"/>
              <w:bottom w:val="single" w:sz="4" w:space="0" w:color="auto"/>
              <w:right w:val="single" w:sz="4" w:space="0" w:color="auto"/>
            </w:tcBorders>
            <w:textDirection w:val="tbRlV"/>
            <w:vAlign w:val="center"/>
          </w:tcPr>
          <w:p w:rsidR="0025766C" w:rsidRPr="005C7B24" w:rsidRDefault="001E203C">
            <w:pPr>
              <w:spacing w:line="360" w:lineRule="auto"/>
              <w:ind w:left="113" w:right="113"/>
              <w:jc w:val="center"/>
            </w:pPr>
            <w:r w:rsidRPr="005C7B24">
              <w:rPr>
                <w:rFonts w:cs="宋体" w:hint="eastAsia"/>
              </w:rPr>
              <w:t>相关请求及主张</w:t>
            </w:r>
          </w:p>
        </w:tc>
        <w:tc>
          <w:tcPr>
            <w:tcW w:w="8200" w:type="dxa"/>
            <w:gridSpan w:val="4"/>
            <w:tcBorders>
              <w:top w:val="single" w:sz="4" w:space="0" w:color="auto"/>
              <w:left w:val="single" w:sz="4" w:space="0" w:color="auto"/>
              <w:bottom w:val="single" w:sz="4" w:space="0" w:color="auto"/>
              <w:right w:val="single" w:sz="4" w:space="0" w:color="auto"/>
            </w:tcBorders>
          </w:tcPr>
          <w:p w:rsidR="0025766C" w:rsidRPr="005C7B24" w:rsidRDefault="0025766C">
            <w:pPr>
              <w:spacing w:line="360" w:lineRule="auto"/>
            </w:pPr>
          </w:p>
        </w:tc>
      </w:tr>
      <w:tr w:rsidR="005C7B24" w:rsidRPr="005C7B24">
        <w:trPr>
          <w:cantSplit/>
          <w:trHeight w:val="3727"/>
        </w:trPr>
        <w:tc>
          <w:tcPr>
            <w:tcW w:w="860" w:type="dxa"/>
            <w:tcBorders>
              <w:top w:val="single" w:sz="4" w:space="0" w:color="auto"/>
              <w:left w:val="single" w:sz="4" w:space="0" w:color="auto"/>
              <w:bottom w:val="single" w:sz="4" w:space="0" w:color="auto"/>
              <w:right w:val="single" w:sz="4" w:space="0" w:color="auto"/>
            </w:tcBorders>
            <w:textDirection w:val="tbRlV"/>
            <w:vAlign w:val="center"/>
          </w:tcPr>
          <w:p w:rsidR="0025766C" w:rsidRPr="005C7B24" w:rsidRDefault="001E203C">
            <w:pPr>
              <w:spacing w:line="360" w:lineRule="auto"/>
              <w:ind w:left="113" w:right="113"/>
              <w:jc w:val="center"/>
            </w:pPr>
            <w:r w:rsidRPr="005C7B24">
              <w:rPr>
                <w:rFonts w:cs="宋体" w:hint="eastAsia"/>
              </w:rPr>
              <w:t>相关证明材料</w:t>
            </w:r>
          </w:p>
          <w:p w:rsidR="0025766C" w:rsidRPr="005C7B24" w:rsidRDefault="001E203C">
            <w:pPr>
              <w:spacing w:line="360" w:lineRule="auto"/>
              <w:ind w:left="113" w:right="113"/>
              <w:jc w:val="center"/>
            </w:pPr>
            <w:r w:rsidRPr="005C7B24">
              <w:rPr>
                <w:rFonts w:cs="宋体" w:hint="eastAsia"/>
              </w:rPr>
              <w:t>有效线索和</w:t>
            </w:r>
          </w:p>
        </w:tc>
        <w:tc>
          <w:tcPr>
            <w:tcW w:w="8200" w:type="dxa"/>
            <w:gridSpan w:val="4"/>
            <w:tcBorders>
              <w:top w:val="single" w:sz="4" w:space="0" w:color="auto"/>
              <w:left w:val="single" w:sz="4" w:space="0" w:color="auto"/>
              <w:bottom w:val="single" w:sz="4" w:space="0" w:color="auto"/>
              <w:right w:val="single" w:sz="4" w:space="0" w:color="auto"/>
            </w:tcBorders>
            <w:vAlign w:val="center"/>
          </w:tcPr>
          <w:p w:rsidR="0025766C" w:rsidRPr="005C7B24" w:rsidRDefault="001E203C">
            <w:pPr>
              <w:spacing w:line="360" w:lineRule="auto"/>
            </w:pPr>
            <w:r w:rsidRPr="005C7B24">
              <w:rPr>
                <w:rFonts w:cs="宋体" w:hint="eastAsia"/>
              </w:rPr>
              <w:t>（可以以附件形式提供）</w:t>
            </w:r>
          </w:p>
        </w:tc>
      </w:tr>
    </w:tbl>
    <w:p w:rsidR="0025766C" w:rsidRPr="005C7B24" w:rsidRDefault="001E203C">
      <w:pPr>
        <w:spacing w:line="360" w:lineRule="auto"/>
        <w:ind w:firstLineChars="200" w:firstLine="420"/>
        <w:rPr>
          <w:rFonts w:ascii="宋体" w:hAnsi="宋体" w:cs="宋体"/>
          <w:szCs w:val="21"/>
        </w:rPr>
      </w:pPr>
      <w:r w:rsidRPr="005C7B24">
        <w:rPr>
          <w:rFonts w:ascii="宋体" w:hAnsi="宋体" w:cs="宋体" w:hint="eastAsia"/>
          <w:szCs w:val="21"/>
        </w:rPr>
        <w:t>一、投诉及处理</w:t>
      </w:r>
    </w:p>
    <w:p w:rsidR="0025766C" w:rsidRPr="005C7B24" w:rsidRDefault="001E203C">
      <w:pPr>
        <w:spacing w:line="360" w:lineRule="auto"/>
        <w:ind w:firstLineChars="200" w:firstLine="420"/>
        <w:rPr>
          <w:rFonts w:ascii="宋体"/>
          <w:szCs w:val="21"/>
        </w:rPr>
      </w:pPr>
      <w:r w:rsidRPr="005C7B24">
        <w:rPr>
          <w:rFonts w:ascii="宋体" w:hAnsi="宋体" w:cs="宋体" w:hint="eastAsia"/>
          <w:szCs w:val="21"/>
        </w:rPr>
        <w:t>（一）投诉提交方式</w:t>
      </w:r>
    </w:p>
    <w:p w:rsidR="0025766C" w:rsidRPr="005C7B24" w:rsidRDefault="001E203C">
      <w:pPr>
        <w:spacing w:line="360" w:lineRule="auto"/>
        <w:ind w:firstLineChars="200" w:firstLine="420"/>
        <w:rPr>
          <w:rFonts w:ascii="宋体" w:hAnsi="宋体" w:cs="宋体"/>
          <w:szCs w:val="21"/>
        </w:rPr>
      </w:pPr>
      <w:r w:rsidRPr="005C7B24">
        <w:rPr>
          <w:rFonts w:ascii="宋体" w:hAnsi="宋体" w:cs="宋体" w:hint="eastAsia"/>
          <w:szCs w:val="21"/>
        </w:rPr>
        <w:t>各投标人或其他利害关系人对投标文件等存有异议的，可以将投诉书签字盖章后，连同其他附件资料以现场递交或邮寄的方式在规定时间内提出；采用邮寄方式提出的投诉，可以在规定时间内先以电子邮件发出，但书面投诉书必须在电子邮件发出的当天同时寄出，投诉书格式详见上述格式。</w:t>
      </w:r>
    </w:p>
    <w:p w:rsidR="0025766C" w:rsidRPr="005C7B24" w:rsidRDefault="001E203C">
      <w:pPr>
        <w:spacing w:line="360" w:lineRule="auto"/>
        <w:ind w:firstLineChars="200" w:firstLine="420"/>
        <w:rPr>
          <w:rFonts w:ascii="宋体" w:hAnsi="宋体" w:cs="宋体"/>
          <w:szCs w:val="21"/>
        </w:rPr>
      </w:pPr>
      <w:r w:rsidRPr="005C7B24">
        <w:rPr>
          <w:rFonts w:ascii="宋体" w:hAnsi="宋体" w:cs="宋体" w:hint="eastAsia"/>
          <w:szCs w:val="21"/>
        </w:rPr>
        <w:t>投诉书必须由其法定代表人或者授权代表签字并加盖单位公章；投诉由其他利害关系人提出的，还需出示投诉人与本次投标存在利害关系的证明文件，并附有效身份证明复印件。</w:t>
      </w:r>
    </w:p>
    <w:p w:rsidR="0025766C" w:rsidRPr="005C7B24" w:rsidRDefault="001E203C">
      <w:pPr>
        <w:spacing w:line="360" w:lineRule="auto"/>
        <w:ind w:firstLineChars="200" w:firstLine="420"/>
        <w:rPr>
          <w:rFonts w:ascii="宋体"/>
          <w:szCs w:val="21"/>
        </w:rPr>
      </w:pPr>
      <w:r w:rsidRPr="005C7B24">
        <w:rPr>
          <w:rFonts w:ascii="宋体" w:hAnsi="宋体" w:cs="宋体" w:hint="eastAsia"/>
          <w:szCs w:val="21"/>
        </w:rPr>
        <w:t>（二）受理机构及联系方式</w:t>
      </w:r>
    </w:p>
    <w:p w:rsidR="0025766C" w:rsidRPr="005C7B24" w:rsidRDefault="001E203C">
      <w:pPr>
        <w:spacing w:line="360" w:lineRule="auto"/>
        <w:ind w:firstLineChars="250" w:firstLine="525"/>
        <w:rPr>
          <w:rFonts w:ascii="宋体" w:hAnsi="宋体" w:cs="宋体"/>
          <w:szCs w:val="21"/>
        </w:rPr>
      </w:pPr>
      <w:r w:rsidRPr="005C7B24">
        <w:rPr>
          <w:rFonts w:ascii="宋体" w:hAnsi="宋体" w:cs="宋体" w:hint="eastAsia"/>
          <w:szCs w:val="21"/>
        </w:rPr>
        <w:t>受理机构：东莞市路桥投资建设有限公司党群监察部</w:t>
      </w:r>
    </w:p>
    <w:p w:rsidR="0025766C" w:rsidRPr="005C7B24" w:rsidRDefault="001E203C">
      <w:pPr>
        <w:spacing w:line="360" w:lineRule="auto"/>
        <w:ind w:firstLineChars="250" w:firstLine="525"/>
        <w:rPr>
          <w:rFonts w:ascii="宋体" w:hAnsi="宋体" w:cs="宋体"/>
          <w:szCs w:val="21"/>
        </w:rPr>
      </w:pPr>
      <w:r w:rsidRPr="005C7B24">
        <w:rPr>
          <w:rFonts w:ascii="宋体" w:hAnsi="宋体" w:cs="宋体" w:hint="eastAsia"/>
          <w:szCs w:val="21"/>
        </w:rPr>
        <w:t>地址：东莞市东城区桑园狮龙路</w:t>
      </w:r>
      <w:r w:rsidRPr="005C7B24">
        <w:rPr>
          <w:rFonts w:ascii="宋体" w:hAnsi="宋体" w:cs="宋体"/>
          <w:szCs w:val="21"/>
        </w:rPr>
        <w:t>13号</w:t>
      </w:r>
    </w:p>
    <w:p w:rsidR="0025766C" w:rsidRPr="005C7B24" w:rsidRDefault="001E203C">
      <w:pPr>
        <w:spacing w:line="360" w:lineRule="auto"/>
        <w:ind w:firstLineChars="250" w:firstLine="525"/>
        <w:rPr>
          <w:rFonts w:ascii="宋体" w:hAnsi="宋体" w:cs="宋体"/>
          <w:szCs w:val="21"/>
        </w:rPr>
      </w:pPr>
      <w:r w:rsidRPr="005C7B24">
        <w:rPr>
          <w:rFonts w:ascii="宋体" w:hAnsi="宋体" w:cs="宋体" w:hint="eastAsia"/>
          <w:szCs w:val="21"/>
        </w:rPr>
        <w:t>邮编：</w:t>
      </w:r>
      <w:r w:rsidRPr="005C7B24">
        <w:rPr>
          <w:rFonts w:ascii="宋体" w:hAnsi="宋体" w:cs="宋体"/>
          <w:szCs w:val="21"/>
        </w:rPr>
        <w:t>523119</w:t>
      </w:r>
    </w:p>
    <w:p w:rsidR="0025766C" w:rsidRPr="005C7B24" w:rsidRDefault="001E203C">
      <w:pPr>
        <w:spacing w:line="360" w:lineRule="auto"/>
        <w:ind w:firstLineChars="250" w:firstLine="525"/>
        <w:rPr>
          <w:rFonts w:ascii="宋体" w:hAnsi="宋体" w:cs="宋体"/>
          <w:szCs w:val="21"/>
        </w:rPr>
      </w:pPr>
      <w:r w:rsidRPr="005C7B24">
        <w:rPr>
          <w:rFonts w:ascii="宋体" w:hAnsi="宋体" w:cs="宋体" w:hint="eastAsia"/>
          <w:szCs w:val="21"/>
        </w:rPr>
        <w:t>联系电话：</w:t>
      </w:r>
      <w:r w:rsidRPr="005C7B24">
        <w:rPr>
          <w:rFonts w:ascii="宋体" w:hAnsi="宋体" w:cs="宋体"/>
          <w:szCs w:val="21"/>
        </w:rPr>
        <w:t>0769-28091680、0769-28091693</w:t>
      </w:r>
    </w:p>
    <w:p w:rsidR="0025766C" w:rsidRPr="005C7B24" w:rsidRDefault="001E203C">
      <w:pPr>
        <w:spacing w:line="360" w:lineRule="auto"/>
        <w:ind w:firstLineChars="250" w:firstLine="525"/>
        <w:rPr>
          <w:szCs w:val="21"/>
        </w:rPr>
      </w:pPr>
      <w:r w:rsidRPr="005C7B24">
        <w:rPr>
          <w:rFonts w:ascii="宋体" w:cs="宋体" w:hint="eastAsia"/>
          <w:szCs w:val="21"/>
        </w:rPr>
        <w:t>（三）</w:t>
      </w:r>
      <w:r w:rsidRPr="005C7B24">
        <w:rPr>
          <w:rFonts w:cs="宋体" w:hint="eastAsia"/>
          <w:szCs w:val="21"/>
        </w:rPr>
        <w:t>投诉不予受理的情形</w:t>
      </w:r>
    </w:p>
    <w:p w:rsidR="0025766C" w:rsidRPr="005C7B24" w:rsidRDefault="001E203C">
      <w:pPr>
        <w:spacing w:line="360" w:lineRule="auto"/>
        <w:ind w:firstLineChars="200" w:firstLine="420"/>
        <w:rPr>
          <w:szCs w:val="21"/>
        </w:rPr>
      </w:pPr>
      <w:r w:rsidRPr="005C7B24">
        <w:rPr>
          <w:rFonts w:cs="宋体" w:hint="eastAsia"/>
          <w:szCs w:val="21"/>
        </w:rPr>
        <w:t>（</w:t>
      </w:r>
      <w:r w:rsidRPr="005C7B24">
        <w:rPr>
          <w:szCs w:val="21"/>
        </w:rPr>
        <w:t>1</w:t>
      </w:r>
      <w:r w:rsidRPr="005C7B24">
        <w:rPr>
          <w:rFonts w:cs="宋体" w:hint="eastAsia"/>
          <w:szCs w:val="21"/>
        </w:rPr>
        <w:t>）投诉人不是招标投标活动的参与者，或投标人以外的其他利害关系人未能提供</w:t>
      </w:r>
      <w:r w:rsidRPr="005C7B24">
        <w:rPr>
          <w:rFonts w:ascii="宋体" w:hAnsi="宋体" w:cs="宋体" w:hint="eastAsia"/>
          <w:szCs w:val="21"/>
        </w:rPr>
        <w:t>与本次投标存在利害关系证明文件的；</w:t>
      </w:r>
    </w:p>
    <w:p w:rsidR="0025766C" w:rsidRPr="005C7B24" w:rsidRDefault="001E203C">
      <w:pPr>
        <w:spacing w:line="360" w:lineRule="auto"/>
        <w:ind w:firstLineChars="200" w:firstLine="420"/>
        <w:rPr>
          <w:szCs w:val="21"/>
        </w:rPr>
      </w:pPr>
      <w:r w:rsidRPr="005C7B24">
        <w:rPr>
          <w:rFonts w:cs="宋体" w:hint="eastAsia"/>
          <w:szCs w:val="21"/>
        </w:rPr>
        <w:t>（</w:t>
      </w:r>
      <w:r w:rsidRPr="005C7B24">
        <w:rPr>
          <w:szCs w:val="21"/>
        </w:rPr>
        <w:t>2</w:t>
      </w:r>
      <w:r w:rsidRPr="005C7B24">
        <w:rPr>
          <w:rFonts w:cs="宋体" w:hint="eastAsia"/>
          <w:szCs w:val="21"/>
        </w:rPr>
        <w:t>）投诉事项不具体，且未提供有效线索，难以查证的；</w:t>
      </w:r>
    </w:p>
    <w:p w:rsidR="0025766C" w:rsidRPr="005C7B24" w:rsidRDefault="001E203C">
      <w:pPr>
        <w:spacing w:line="360" w:lineRule="auto"/>
        <w:ind w:firstLineChars="200" w:firstLine="420"/>
        <w:rPr>
          <w:szCs w:val="21"/>
        </w:rPr>
      </w:pPr>
      <w:r w:rsidRPr="005C7B24">
        <w:rPr>
          <w:rFonts w:cs="宋体" w:hint="eastAsia"/>
          <w:szCs w:val="21"/>
        </w:rPr>
        <w:t>（</w:t>
      </w:r>
      <w:r w:rsidRPr="005C7B24">
        <w:rPr>
          <w:szCs w:val="21"/>
        </w:rPr>
        <w:t>3</w:t>
      </w:r>
      <w:r w:rsidRPr="005C7B24">
        <w:rPr>
          <w:rFonts w:cs="宋体" w:hint="eastAsia"/>
          <w:szCs w:val="21"/>
        </w:rPr>
        <w:t>）投诉书未具备投诉人真实姓名、签字和有效联系方式的；以法人名义投诉，投诉书未经法定代表人签字并加盖公章的；</w:t>
      </w:r>
    </w:p>
    <w:p w:rsidR="0025766C" w:rsidRPr="005C7B24" w:rsidRDefault="001E203C">
      <w:pPr>
        <w:spacing w:line="360" w:lineRule="auto"/>
        <w:ind w:firstLineChars="200" w:firstLine="420"/>
        <w:rPr>
          <w:szCs w:val="21"/>
        </w:rPr>
      </w:pPr>
      <w:r w:rsidRPr="005C7B24">
        <w:rPr>
          <w:rFonts w:cs="宋体" w:hint="eastAsia"/>
          <w:szCs w:val="21"/>
        </w:rPr>
        <w:t>（</w:t>
      </w:r>
      <w:r w:rsidRPr="005C7B24">
        <w:rPr>
          <w:szCs w:val="21"/>
        </w:rPr>
        <w:t>4</w:t>
      </w:r>
      <w:r w:rsidRPr="005C7B24">
        <w:rPr>
          <w:rFonts w:cs="宋体" w:hint="eastAsia"/>
          <w:szCs w:val="21"/>
        </w:rPr>
        <w:t>）超过投诉时效的（以收到投诉书的日期为准；采用邮寄方式的，以邮戳日期为准）；</w:t>
      </w:r>
    </w:p>
    <w:p w:rsidR="0025766C" w:rsidRPr="005C7B24" w:rsidRDefault="001E203C">
      <w:pPr>
        <w:spacing w:line="360" w:lineRule="auto"/>
        <w:ind w:firstLineChars="200" w:firstLine="420"/>
        <w:rPr>
          <w:szCs w:val="21"/>
        </w:rPr>
      </w:pPr>
      <w:r w:rsidRPr="005C7B24">
        <w:rPr>
          <w:rFonts w:cs="宋体" w:hint="eastAsia"/>
          <w:szCs w:val="21"/>
        </w:rPr>
        <w:t>（</w:t>
      </w:r>
      <w:r w:rsidRPr="005C7B24">
        <w:rPr>
          <w:szCs w:val="21"/>
        </w:rPr>
        <w:t>5</w:t>
      </w:r>
      <w:r w:rsidRPr="005C7B24">
        <w:rPr>
          <w:rFonts w:cs="宋体" w:hint="eastAsia"/>
          <w:szCs w:val="21"/>
        </w:rPr>
        <w:t>）已经作出处理决定，并且投诉人没有提出新的证据的；</w:t>
      </w:r>
    </w:p>
    <w:p w:rsidR="0025766C" w:rsidRPr="005C7B24" w:rsidRDefault="001E203C">
      <w:pPr>
        <w:spacing w:line="360" w:lineRule="auto"/>
        <w:ind w:firstLineChars="200" w:firstLine="420"/>
        <w:rPr>
          <w:szCs w:val="21"/>
        </w:rPr>
      </w:pPr>
      <w:r w:rsidRPr="005C7B24">
        <w:rPr>
          <w:rFonts w:cs="宋体" w:hint="eastAsia"/>
          <w:szCs w:val="21"/>
        </w:rPr>
        <w:t>（</w:t>
      </w:r>
      <w:r w:rsidRPr="005C7B24">
        <w:rPr>
          <w:szCs w:val="21"/>
        </w:rPr>
        <w:t>6</w:t>
      </w:r>
      <w:r w:rsidRPr="005C7B24">
        <w:rPr>
          <w:rFonts w:cs="宋体" w:hint="eastAsia"/>
          <w:szCs w:val="21"/>
        </w:rPr>
        <w:t>）投诉事项已进入行政复议或诉讼程序的；</w:t>
      </w:r>
    </w:p>
    <w:p w:rsidR="0025766C" w:rsidRPr="005C7B24" w:rsidRDefault="001E203C">
      <w:pPr>
        <w:spacing w:line="360" w:lineRule="auto"/>
        <w:ind w:firstLineChars="200" w:firstLine="420"/>
        <w:rPr>
          <w:szCs w:val="21"/>
        </w:rPr>
      </w:pPr>
      <w:r w:rsidRPr="005C7B24">
        <w:rPr>
          <w:rFonts w:cs="宋体" w:hint="eastAsia"/>
          <w:szCs w:val="21"/>
        </w:rPr>
        <w:t>（</w:t>
      </w:r>
      <w:r w:rsidRPr="005C7B24">
        <w:rPr>
          <w:szCs w:val="21"/>
        </w:rPr>
        <w:t>7</w:t>
      </w:r>
      <w:r w:rsidRPr="005C7B24">
        <w:rPr>
          <w:rFonts w:cs="宋体" w:hint="eastAsia"/>
          <w:szCs w:val="21"/>
        </w:rPr>
        <w:t>）涉及招标评标过程具体细节、其他投标人的商业秘密或其他投标人的投标文件具体内容但未能说明内容真实性和来源合法性的投诉。</w:t>
      </w:r>
    </w:p>
    <w:p w:rsidR="0025766C" w:rsidRPr="005C7B24" w:rsidRDefault="001E203C">
      <w:pPr>
        <w:adjustRightInd w:val="0"/>
        <w:snapToGrid w:val="0"/>
        <w:spacing w:line="360" w:lineRule="auto"/>
        <w:ind w:firstLineChars="250" w:firstLine="525"/>
        <w:rPr>
          <w:rFonts w:cs="宋体"/>
          <w:szCs w:val="21"/>
        </w:rPr>
      </w:pPr>
      <w:r w:rsidRPr="005C7B24">
        <w:rPr>
          <w:rFonts w:cs="宋体" w:hint="eastAsia"/>
          <w:szCs w:val="21"/>
        </w:rPr>
        <w:t>（四）恶意行为的处罚</w:t>
      </w:r>
    </w:p>
    <w:p w:rsidR="0025766C" w:rsidRPr="005C7B24" w:rsidRDefault="001E203C">
      <w:pPr>
        <w:spacing w:line="360" w:lineRule="auto"/>
        <w:ind w:firstLineChars="200" w:firstLine="420"/>
        <w:rPr>
          <w:rFonts w:cs="宋体"/>
          <w:szCs w:val="21"/>
        </w:rPr>
      </w:pPr>
      <w:r w:rsidRPr="005C7B24">
        <w:rPr>
          <w:rFonts w:cs="宋体" w:hint="eastAsia"/>
          <w:szCs w:val="21"/>
        </w:rPr>
        <w:t>经核查发现投诉人所提出的投诉存在诬告、故意扰乱招投标秩序等恶意行为，给招标人或他人造成损失的，将限制其</w:t>
      </w:r>
      <w:r w:rsidRPr="005C7B24">
        <w:rPr>
          <w:rFonts w:cs="宋体"/>
          <w:szCs w:val="21"/>
        </w:rPr>
        <w:t>1</w:t>
      </w:r>
      <w:r w:rsidRPr="005C7B24">
        <w:rPr>
          <w:rFonts w:cs="宋体" w:hint="eastAsia"/>
          <w:szCs w:val="21"/>
        </w:rPr>
        <w:t>年内不得参加广东电网有限责任公司组织的招投标活动。</w:t>
      </w:r>
    </w:p>
    <w:p w:rsidR="0025766C" w:rsidRPr="005C7B24" w:rsidRDefault="001E203C">
      <w:pPr>
        <w:pStyle w:val="aa"/>
        <w:tabs>
          <w:tab w:val="left" w:pos="2127"/>
        </w:tabs>
        <w:spacing w:line="360" w:lineRule="auto"/>
        <w:outlineLvl w:val="2"/>
        <w:rPr>
          <w:rFonts w:hAnsi="宋体"/>
          <w:b/>
        </w:rPr>
      </w:pPr>
      <w:r w:rsidRPr="005C7B24">
        <w:rPr>
          <w:rFonts w:hAnsi="宋体"/>
          <w:b/>
        </w:rPr>
        <w:t xml:space="preserve">9.6 </w:t>
      </w:r>
      <w:r w:rsidRPr="005C7B24">
        <w:rPr>
          <w:rFonts w:hAnsi="宋体" w:hint="eastAsia"/>
          <w:b/>
        </w:rPr>
        <w:t>廉洁</w:t>
      </w:r>
      <w:bookmarkEnd w:id="188"/>
    </w:p>
    <w:p w:rsidR="0025766C" w:rsidRPr="005C7B24" w:rsidRDefault="001E203C">
      <w:pPr>
        <w:pStyle w:val="aa"/>
        <w:tabs>
          <w:tab w:val="left" w:pos="2127"/>
        </w:tabs>
        <w:spacing w:line="360" w:lineRule="auto"/>
        <w:ind w:firstLineChars="200" w:firstLine="420"/>
        <w:rPr>
          <w:rFonts w:hAnsi="宋体"/>
        </w:rPr>
      </w:pPr>
      <w:r w:rsidRPr="005C7B24">
        <w:rPr>
          <w:rFonts w:hAnsi="宋体"/>
        </w:rPr>
        <w:t>执行</w:t>
      </w:r>
      <w:r w:rsidRPr="005C7B24">
        <w:rPr>
          <w:rFonts w:hAnsi="宋体" w:hint="eastAsia"/>
        </w:rPr>
        <w:t>中国南方电网有限责任公司的相关规定</w:t>
      </w:r>
      <w:r w:rsidRPr="005C7B24">
        <w:rPr>
          <w:rFonts w:hAnsi="宋体"/>
        </w:rPr>
        <w:t>，</w:t>
      </w:r>
      <w:r w:rsidRPr="005C7B24">
        <w:rPr>
          <w:rFonts w:hAnsi="宋体" w:hint="eastAsia"/>
        </w:rPr>
        <w:t>在合同协议书签署前同时签署“廉洁协议书”。</w:t>
      </w:r>
    </w:p>
    <w:p w:rsidR="0025766C" w:rsidRPr="005C7B24" w:rsidRDefault="0025766C">
      <w:pPr>
        <w:pStyle w:val="aa"/>
        <w:tabs>
          <w:tab w:val="left" w:pos="2127"/>
        </w:tabs>
        <w:spacing w:line="360" w:lineRule="auto"/>
        <w:ind w:firstLineChars="200" w:firstLine="420"/>
        <w:rPr>
          <w:rFonts w:hAnsi="宋体"/>
        </w:rPr>
      </w:pPr>
    </w:p>
    <w:p w:rsidR="0025766C" w:rsidRPr="005C7B24" w:rsidRDefault="001E203C">
      <w:pPr>
        <w:pStyle w:val="2"/>
        <w:tabs>
          <w:tab w:val="left" w:pos="2127"/>
        </w:tabs>
        <w:spacing w:before="0" w:after="0" w:line="360" w:lineRule="auto"/>
        <w:rPr>
          <w:rFonts w:ascii="宋体" w:eastAsia="宋体" w:hAnsi="宋体"/>
          <w:sz w:val="24"/>
          <w:szCs w:val="24"/>
        </w:rPr>
      </w:pPr>
      <w:bookmarkStart w:id="189" w:name="_Toc384914927"/>
      <w:bookmarkStart w:id="190" w:name="_Toc152045580"/>
      <w:bookmarkStart w:id="191" w:name="_Toc179632598"/>
      <w:bookmarkStart w:id="192" w:name="_Toc152042357"/>
      <w:bookmarkStart w:id="193" w:name="_Toc144974547"/>
      <w:bookmarkStart w:id="194" w:name="_Toc43200599"/>
      <w:r w:rsidRPr="005C7B24">
        <w:rPr>
          <w:rFonts w:ascii="宋体" w:eastAsia="宋体" w:hAnsi="宋体"/>
          <w:sz w:val="24"/>
          <w:szCs w:val="24"/>
        </w:rPr>
        <w:t xml:space="preserve">10. </w:t>
      </w:r>
      <w:r w:rsidRPr="005C7B24">
        <w:rPr>
          <w:rFonts w:ascii="宋体" w:eastAsia="宋体" w:hAnsi="宋体" w:hint="eastAsia"/>
          <w:sz w:val="24"/>
          <w:szCs w:val="24"/>
        </w:rPr>
        <w:t>需要补充的其他内容</w:t>
      </w:r>
      <w:bookmarkEnd w:id="189"/>
      <w:bookmarkEnd w:id="190"/>
      <w:bookmarkEnd w:id="191"/>
      <w:bookmarkEnd w:id="192"/>
      <w:bookmarkEnd w:id="193"/>
      <w:bookmarkEnd w:id="194"/>
    </w:p>
    <w:p w:rsidR="0025766C" w:rsidRPr="005C7B24" w:rsidRDefault="001E203C">
      <w:pPr>
        <w:pStyle w:val="aa"/>
        <w:tabs>
          <w:tab w:val="left" w:pos="2127"/>
        </w:tabs>
        <w:spacing w:line="360" w:lineRule="auto"/>
        <w:ind w:firstLineChars="200" w:firstLine="420"/>
        <w:rPr>
          <w:rFonts w:hAnsi="宋体"/>
        </w:rPr>
      </w:pPr>
      <w:r w:rsidRPr="005C7B24">
        <w:rPr>
          <w:rFonts w:hAnsi="宋体" w:hint="eastAsia"/>
        </w:rPr>
        <w:t>需要补充的其他内容：见投标人须知前附表。</w:t>
      </w:r>
    </w:p>
    <w:p w:rsidR="0025766C" w:rsidRPr="005C7B24" w:rsidRDefault="001E203C">
      <w:pPr>
        <w:pStyle w:val="1"/>
        <w:pageBreakBefore/>
        <w:widowControl/>
        <w:tabs>
          <w:tab w:val="left" w:pos="2127"/>
        </w:tabs>
        <w:spacing w:before="120" w:after="120" w:line="240" w:lineRule="auto"/>
        <w:jc w:val="center"/>
        <w:rPr>
          <w:rFonts w:ascii="宋体" w:hAnsi="宋体"/>
          <w:kern w:val="0"/>
          <w:sz w:val="32"/>
          <w:szCs w:val="32"/>
        </w:rPr>
      </w:pPr>
      <w:bookmarkStart w:id="195" w:name="_Toc384914928"/>
      <w:bookmarkStart w:id="196" w:name="_Toc43200600"/>
      <w:r w:rsidRPr="005C7B24">
        <w:rPr>
          <w:rFonts w:ascii="宋体" w:hAnsi="宋体" w:hint="eastAsia"/>
          <w:kern w:val="0"/>
          <w:sz w:val="32"/>
          <w:szCs w:val="32"/>
        </w:rPr>
        <w:t>第二章</w:t>
      </w:r>
      <w:r w:rsidRPr="005C7B24">
        <w:rPr>
          <w:rFonts w:ascii="宋体" w:hAnsi="宋体"/>
          <w:kern w:val="0"/>
          <w:sz w:val="32"/>
          <w:szCs w:val="32"/>
        </w:rPr>
        <w:t xml:space="preserve"> </w:t>
      </w:r>
      <w:r w:rsidRPr="005C7B24">
        <w:rPr>
          <w:rFonts w:ascii="宋体" w:hAnsi="宋体" w:hint="eastAsia"/>
          <w:kern w:val="0"/>
          <w:sz w:val="32"/>
          <w:szCs w:val="32"/>
        </w:rPr>
        <w:t>合同条款及格式</w:t>
      </w:r>
      <w:bookmarkEnd w:id="195"/>
      <w:bookmarkEnd w:id="196"/>
    </w:p>
    <w:p w:rsidR="0025766C" w:rsidRPr="005C7B24" w:rsidRDefault="001E203C">
      <w:pPr>
        <w:pStyle w:val="2"/>
        <w:pageBreakBefore/>
        <w:widowControl/>
        <w:tabs>
          <w:tab w:val="left" w:pos="2127"/>
        </w:tabs>
        <w:spacing w:before="0" w:after="0" w:line="240" w:lineRule="auto"/>
        <w:jc w:val="center"/>
        <w:rPr>
          <w:rFonts w:ascii="宋体" w:eastAsia="宋体" w:hAnsi="宋体"/>
          <w:sz w:val="24"/>
          <w:szCs w:val="24"/>
        </w:rPr>
      </w:pPr>
      <w:bookmarkStart w:id="197" w:name="_Toc384914929"/>
      <w:bookmarkStart w:id="198" w:name="_Toc296719071"/>
      <w:bookmarkStart w:id="199" w:name="_Toc43200601"/>
      <w:r w:rsidRPr="005C7B24">
        <w:rPr>
          <w:rFonts w:ascii="宋体" w:eastAsia="宋体" w:hAnsi="宋体" w:hint="eastAsia"/>
          <w:sz w:val="24"/>
          <w:szCs w:val="24"/>
        </w:rPr>
        <w:t>第一节</w:t>
      </w:r>
      <w:r w:rsidRPr="005C7B24">
        <w:rPr>
          <w:rFonts w:ascii="宋体" w:eastAsia="宋体" w:hAnsi="宋体"/>
          <w:sz w:val="24"/>
          <w:szCs w:val="24"/>
        </w:rPr>
        <w:t xml:space="preserve"> </w:t>
      </w:r>
      <w:r w:rsidRPr="005C7B24">
        <w:rPr>
          <w:rFonts w:ascii="宋体" w:eastAsia="宋体" w:hAnsi="宋体" w:hint="eastAsia"/>
          <w:sz w:val="24"/>
          <w:szCs w:val="24"/>
        </w:rPr>
        <w:t>合同协议书</w:t>
      </w:r>
      <w:bookmarkEnd w:id="197"/>
      <w:bookmarkEnd w:id="198"/>
      <w:bookmarkEnd w:id="199"/>
    </w:p>
    <w:p w:rsidR="0025766C" w:rsidRPr="005C7B24" w:rsidRDefault="001E203C">
      <w:pPr>
        <w:pStyle w:val="aa"/>
        <w:tabs>
          <w:tab w:val="left" w:pos="2127"/>
        </w:tabs>
        <w:jc w:val="center"/>
        <w:rPr>
          <w:rFonts w:hAnsi="宋体"/>
          <w:szCs w:val="21"/>
        </w:rPr>
      </w:pPr>
      <w:r w:rsidRPr="005C7B24">
        <w:rPr>
          <w:rFonts w:hAnsi="宋体"/>
          <w:szCs w:val="21"/>
        </w:rPr>
        <w:t xml:space="preserve"> </w:t>
      </w:r>
    </w:p>
    <w:p w:rsidR="0025766C" w:rsidRPr="005C7B24" w:rsidRDefault="001E203C">
      <w:pPr>
        <w:pStyle w:val="a8"/>
        <w:spacing w:after="0" w:line="360" w:lineRule="auto"/>
        <w:rPr>
          <w:rFonts w:ascii="宋体" w:hAnsi="宋体"/>
          <w:szCs w:val="21"/>
        </w:rPr>
      </w:pPr>
      <w:r w:rsidRPr="005C7B24">
        <w:rPr>
          <w:rFonts w:ascii="宋体" w:hAnsi="宋体"/>
          <w:szCs w:val="21"/>
        </w:rPr>
        <w:t>发包人：</w:t>
      </w:r>
      <w:r w:rsidRPr="005C7B24">
        <w:rPr>
          <w:rFonts w:ascii="宋体" w:hAnsi="宋体" w:hint="eastAsia"/>
          <w:szCs w:val="21"/>
        </w:rPr>
        <w:t>【</w:t>
      </w:r>
      <w:r w:rsidRPr="005C7B24">
        <w:rPr>
          <w:rFonts w:ascii="宋体" w:hAnsi="宋体" w:hint="eastAsia"/>
          <w:bCs/>
          <w:szCs w:val="21"/>
          <w:lang w:val="en-US"/>
        </w:rPr>
        <w:t>东莞市交通投资集团有限公司</w:t>
      </w:r>
      <w:r w:rsidRPr="005C7B24">
        <w:rPr>
          <w:rFonts w:ascii="宋体" w:hAnsi="宋体" w:hint="eastAsia"/>
          <w:szCs w:val="21"/>
        </w:rPr>
        <w:t>】</w:t>
      </w:r>
    </w:p>
    <w:p w:rsidR="0025766C" w:rsidRPr="005C7B24" w:rsidRDefault="001E203C">
      <w:pPr>
        <w:pStyle w:val="a8"/>
        <w:spacing w:after="0" w:line="360" w:lineRule="auto"/>
        <w:rPr>
          <w:rFonts w:ascii="宋体" w:hAnsi="宋体"/>
          <w:szCs w:val="21"/>
        </w:rPr>
      </w:pPr>
      <w:r w:rsidRPr="005C7B24">
        <w:rPr>
          <w:rFonts w:ascii="宋体" w:hAnsi="宋体"/>
          <w:szCs w:val="21"/>
        </w:rPr>
        <w:t>承包人：</w:t>
      </w:r>
      <w:r w:rsidRPr="005C7B24">
        <w:rPr>
          <w:rFonts w:ascii="宋体" w:hAnsi="宋体" w:hint="eastAsia"/>
          <w:szCs w:val="21"/>
        </w:rPr>
        <w:t>【</w:t>
      </w:r>
      <w:r w:rsidRPr="005C7B24">
        <w:rPr>
          <w:rFonts w:ascii="宋体" w:hAnsi="宋体"/>
          <w:szCs w:val="21"/>
        </w:rPr>
        <w:t xml:space="preserve">     </w:t>
      </w:r>
      <w:r w:rsidRPr="005C7B24">
        <w:rPr>
          <w:rFonts w:ascii="宋体" w:hAnsi="宋体" w:hint="eastAsia"/>
          <w:szCs w:val="21"/>
        </w:rPr>
        <w:t>】</w:t>
      </w:r>
    </w:p>
    <w:p w:rsidR="0025766C" w:rsidRPr="005C7B24" w:rsidRDefault="001E203C">
      <w:pPr>
        <w:pStyle w:val="aa"/>
        <w:spacing w:line="360" w:lineRule="auto"/>
        <w:ind w:firstLineChars="200" w:firstLine="420"/>
        <w:rPr>
          <w:rFonts w:hAnsi="宋体"/>
          <w:szCs w:val="21"/>
        </w:rPr>
      </w:pPr>
      <w:r w:rsidRPr="005C7B24">
        <w:rPr>
          <w:rFonts w:hAnsi="宋体"/>
          <w:szCs w:val="21"/>
        </w:rPr>
        <w:t>鉴于发包人为建设</w:t>
      </w:r>
      <w:r w:rsidR="000F1AC7" w:rsidRPr="005C7B24">
        <w:rPr>
          <w:rFonts w:hAnsi="宋体" w:hint="eastAsia"/>
          <w:szCs w:val="21"/>
        </w:rPr>
        <w:t>【</w:t>
      </w:r>
      <w:r w:rsidR="000F1AC7" w:rsidRPr="005C7B24">
        <w:rPr>
          <w:rFonts w:hAnsi="宋体"/>
          <w:szCs w:val="21"/>
        </w:rPr>
        <w:t xml:space="preserve">        </w:t>
      </w:r>
      <w:r w:rsidR="000F1AC7" w:rsidRPr="005C7B24">
        <w:rPr>
          <w:rFonts w:hAnsi="宋体" w:hint="eastAsia"/>
          <w:szCs w:val="21"/>
        </w:rPr>
        <w:t>】</w:t>
      </w:r>
      <w:r w:rsidRPr="005C7B24">
        <w:rPr>
          <w:rFonts w:hAnsi="宋体"/>
          <w:szCs w:val="21"/>
        </w:rPr>
        <w:t>工程，通过公开招标，择优选择一家有经验的工程承包人按本合同规定承担上述工程施工工作</w:t>
      </w:r>
      <w:r w:rsidRPr="005C7B24">
        <w:rPr>
          <w:rFonts w:hAnsi="宋体" w:hint="eastAsia"/>
          <w:szCs w:val="21"/>
        </w:rPr>
        <w:t>，</w:t>
      </w:r>
      <w:r w:rsidRPr="005C7B24">
        <w:rPr>
          <w:rFonts w:hAnsi="宋体"/>
          <w:szCs w:val="21"/>
        </w:rPr>
        <w:t>并通过</w:t>
      </w:r>
      <w:r w:rsidRPr="005C7B24">
        <w:rPr>
          <w:rFonts w:hAnsi="宋体" w:hint="eastAsia"/>
          <w:szCs w:val="21"/>
        </w:rPr>
        <w:t>【</w:t>
      </w:r>
      <w:r w:rsidRPr="005C7B24">
        <w:rPr>
          <w:rFonts w:hAnsi="宋体"/>
          <w:szCs w:val="21"/>
        </w:rPr>
        <w:t>_____年___月__日</w:t>
      </w:r>
      <w:r w:rsidRPr="005C7B24">
        <w:rPr>
          <w:rFonts w:hAnsi="宋体" w:hint="eastAsia"/>
          <w:szCs w:val="21"/>
        </w:rPr>
        <w:t>】</w:t>
      </w:r>
      <w:r w:rsidRPr="005C7B24">
        <w:rPr>
          <w:rFonts w:hAnsi="宋体"/>
          <w:szCs w:val="21"/>
        </w:rPr>
        <w:t>的中标通知书接受了承包人提交的工程投标。</w:t>
      </w:r>
    </w:p>
    <w:p w:rsidR="0025766C" w:rsidRPr="005C7B24" w:rsidRDefault="001E203C">
      <w:pPr>
        <w:pStyle w:val="11"/>
        <w:spacing w:after="0"/>
        <w:outlineLvl w:val="2"/>
        <w:rPr>
          <w:rFonts w:ascii="宋体"/>
        </w:rPr>
      </w:pPr>
      <w:r w:rsidRPr="005C7B24">
        <w:rPr>
          <w:rFonts w:ascii="宋体"/>
        </w:rPr>
        <w:t xml:space="preserve">1 </w:t>
      </w:r>
      <w:r w:rsidRPr="005C7B24">
        <w:rPr>
          <w:rFonts w:ascii="宋体" w:hint="eastAsia"/>
        </w:rPr>
        <w:t>工程概况</w:t>
      </w:r>
      <w:r w:rsidRPr="005C7B24">
        <w:rPr>
          <w:rFonts w:ascii="宋体"/>
        </w:rPr>
        <w:t xml:space="preserve">:【        </w:t>
      </w:r>
      <w:r w:rsidRPr="005C7B24">
        <w:rPr>
          <w:rFonts w:ascii="宋体" w:hint="eastAsia"/>
        </w:rPr>
        <w:t>】</w:t>
      </w:r>
    </w:p>
    <w:p w:rsidR="00B846F3" w:rsidRPr="005C7B24" w:rsidRDefault="001E203C">
      <w:pPr>
        <w:pStyle w:val="11"/>
        <w:spacing w:after="0"/>
        <w:outlineLvl w:val="2"/>
        <w:rPr>
          <w:rFonts w:ascii="宋体"/>
        </w:rPr>
      </w:pPr>
      <w:r w:rsidRPr="005C7B24">
        <w:rPr>
          <w:rFonts w:ascii="宋体"/>
        </w:rPr>
        <w:t>2 承包范围:</w:t>
      </w:r>
    </w:p>
    <w:p w:rsidR="00B846F3" w:rsidRPr="005C7B24" w:rsidRDefault="008C168B">
      <w:pPr>
        <w:pStyle w:val="11"/>
        <w:spacing w:after="0"/>
        <w:outlineLvl w:val="2"/>
        <w:rPr>
          <w:u w:val="single"/>
        </w:rPr>
      </w:pPr>
      <w:r w:rsidRPr="005C7B24">
        <w:rPr>
          <w:rFonts w:ascii="宋体" w:hint="eastAsia"/>
        </w:rPr>
        <w:t>【</w:t>
      </w:r>
      <w:r w:rsidR="00B846F3" w:rsidRPr="005C7B24">
        <w:rPr>
          <w:rFonts w:hint="eastAsia"/>
          <w:u w:val="single"/>
        </w:rPr>
        <w:t>水乡地区横向通道中线电力设施迁改工程，按招标图纸及工程量清单所含内容，包括但不限于：（</w:t>
      </w:r>
      <w:r w:rsidR="00B846F3" w:rsidRPr="005C7B24">
        <w:rPr>
          <w:u w:val="single"/>
        </w:rPr>
        <w:t>1</w:t>
      </w:r>
      <w:r w:rsidR="00B846F3" w:rsidRPr="005C7B24">
        <w:rPr>
          <w:rFonts w:hint="eastAsia"/>
          <w:u w:val="single"/>
        </w:rPr>
        <w:t>）拆除工程：含电缆拆除、拆除运输、电缆分支箱拆除等；（</w:t>
      </w:r>
      <w:r w:rsidR="00B846F3" w:rsidRPr="005C7B24">
        <w:rPr>
          <w:u w:val="single"/>
        </w:rPr>
        <w:t>2</w:t>
      </w:r>
      <w:r w:rsidR="00B846F3" w:rsidRPr="005C7B24">
        <w:rPr>
          <w:rFonts w:hint="eastAsia"/>
          <w:u w:val="single"/>
        </w:rPr>
        <w:t>）线路安装工程：含电缆、户内头、户外头、中间头敷设安装等；（</w:t>
      </w:r>
      <w:r w:rsidR="00B846F3" w:rsidRPr="005C7B24">
        <w:rPr>
          <w:u w:val="single"/>
        </w:rPr>
        <w:t>3</w:t>
      </w:r>
      <w:r w:rsidR="00B846F3" w:rsidRPr="005C7B24">
        <w:rPr>
          <w:rFonts w:hint="eastAsia"/>
          <w:u w:val="single"/>
        </w:rPr>
        <w:t>）设备安装工程：含户外成套断路器柜安装、调试等；（</w:t>
      </w:r>
      <w:r w:rsidR="00B846F3" w:rsidRPr="005C7B24">
        <w:rPr>
          <w:u w:val="single"/>
        </w:rPr>
        <w:t>4</w:t>
      </w:r>
      <w:r w:rsidR="00B846F3" w:rsidRPr="005C7B24">
        <w:rPr>
          <w:rFonts w:hint="eastAsia"/>
          <w:u w:val="single"/>
        </w:rPr>
        <w:t>）土建工程：含顶管、预埋管、电缆保护管、直线井、转角井、三通井、电缆沟、标志牌、路面破除及修复等施工。</w:t>
      </w:r>
      <w:r w:rsidR="00B846F3" w:rsidRPr="005C7B24">
        <w:rPr>
          <w:rFonts w:hint="eastAsia"/>
          <w:b w:val="0"/>
        </w:rPr>
        <w:t>注：承包人需到工程所属管辖范围的供电公司办理完成本工程的报建、施工方案审核、报停电计划和验收，在施工过程中完成电力电缆的试验以及设备的安装、调试和验收，并保证通电且取得验收合格证，并完成工程的移交工作，此过程产生的一切费用由承包人承担。工程完工后要求开展工程保修，经确认具备条件时必须按带电作业方式开展施工</w:t>
      </w:r>
      <w:r w:rsidR="00B846F3" w:rsidRPr="005C7B24">
        <w:rPr>
          <w:rFonts w:ascii="宋体" w:hint="eastAsia"/>
          <w:b w:val="0"/>
          <w:lang w:val="en-US"/>
        </w:rPr>
        <w:t>。</w:t>
      </w:r>
      <w:r w:rsidR="00B846F3" w:rsidRPr="005C7B24">
        <w:rPr>
          <w:rFonts w:ascii="宋体" w:hint="eastAsia"/>
        </w:rPr>
        <w:t>】（适用于</w:t>
      </w:r>
      <w:r w:rsidR="00B846F3" w:rsidRPr="005C7B24">
        <w:rPr>
          <w:rFonts w:hint="eastAsia"/>
          <w:u w:val="single"/>
        </w:rPr>
        <w:t>水乡地区横向通道中线电力设施迁改工程</w:t>
      </w:r>
      <w:r w:rsidR="00B846F3" w:rsidRPr="005C7B24">
        <w:rPr>
          <w:rFonts w:ascii="宋体" w:hint="eastAsia"/>
        </w:rPr>
        <w:t>）</w:t>
      </w:r>
    </w:p>
    <w:p w:rsidR="0025766C" w:rsidRPr="005C7B24" w:rsidRDefault="00B846F3">
      <w:pPr>
        <w:pStyle w:val="11"/>
        <w:spacing w:after="0"/>
        <w:outlineLvl w:val="2"/>
        <w:rPr>
          <w:rFonts w:ascii="宋体"/>
        </w:rPr>
      </w:pPr>
      <w:r w:rsidRPr="005C7B24">
        <w:rPr>
          <w:rFonts w:hint="eastAsia"/>
          <w:u w:val="single"/>
        </w:rPr>
        <w:t>【县道</w:t>
      </w:r>
      <w:r w:rsidRPr="005C7B24">
        <w:rPr>
          <w:u w:val="single"/>
        </w:rPr>
        <w:t>X246</w:t>
      </w:r>
      <w:r w:rsidRPr="005C7B24">
        <w:rPr>
          <w:u w:val="single"/>
        </w:rPr>
        <w:t>角社大桥应急工程供电线路迁改工程</w:t>
      </w:r>
      <w:r w:rsidRPr="005C7B24">
        <w:rPr>
          <w:rFonts w:hint="eastAsia"/>
          <w:u w:val="single"/>
        </w:rPr>
        <w:t>，按招标图纸及工程量清单所含内容，包括但不限于：（</w:t>
      </w:r>
      <w:r w:rsidRPr="005C7B24">
        <w:rPr>
          <w:u w:val="single"/>
        </w:rPr>
        <w:t>1</w:t>
      </w:r>
      <w:r w:rsidRPr="005C7B24">
        <w:rPr>
          <w:u w:val="single"/>
        </w:rPr>
        <w:t>）拆除工程：含电缆、电缆分</w:t>
      </w:r>
      <w:r w:rsidRPr="005C7B24">
        <w:rPr>
          <w:rFonts w:hint="eastAsia"/>
          <w:u w:val="single"/>
        </w:rPr>
        <w:t>接箱、台架式变电站拆除等；（</w:t>
      </w:r>
      <w:r w:rsidRPr="005C7B24">
        <w:rPr>
          <w:u w:val="single"/>
        </w:rPr>
        <w:t>2</w:t>
      </w:r>
      <w:r w:rsidRPr="005C7B24">
        <w:rPr>
          <w:u w:val="single"/>
        </w:rPr>
        <w:t>）</w:t>
      </w:r>
      <w:r w:rsidRPr="005C7B24">
        <w:rPr>
          <w:rFonts w:hint="eastAsia"/>
          <w:u w:val="single"/>
        </w:rPr>
        <w:t>新建安装工程：含电缆、</w:t>
      </w:r>
      <w:r w:rsidRPr="005C7B24">
        <w:rPr>
          <w:u w:val="single"/>
        </w:rPr>
        <w:t>10kV</w:t>
      </w:r>
      <w:r w:rsidRPr="005C7B24">
        <w:rPr>
          <w:u w:val="single"/>
        </w:rPr>
        <w:t>真空断路器柜自动化成套设备</w:t>
      </w:r>
      <w:r w:rsidRPr="005C7B24">
        <w:rPr>
          <w:rFonts w:hint="eastAsia"/>
          <w:u w:val="single"/>
        </w:rPr>
        <w:t>、终端型预装式变电站、户外开关箱围栏、欧式箱变围栏、低压重复接地组、低压电缆沿墙引上装置等安装、调试；（</w:t>
      </w:r>
      <w:r w:rsidRPr="005C7B24">
        <w:rPr>
          <w:u w:val="single"/>
        </w:rPr>
        <w:t>3</w:t>
      </w:r>
      <w:r w:rsidRPr="005C7B24">
        <w:rPr>
          <w:u w:val="single"/>
        </w:rPr>
        <w:t>）</w:t>
      </w:r>
      <w:r w:rsidRPr="005C7B24">
        <w:rPr>
          <w:rFonts w:hint="eastAsia"/>
          <w:u w:val="single"/>
        </w:rPr>
        <w:t>新建土建工程：含顶管、排管、电缆保护管、工作井、标识牌、路面破除及修复等施工。</w:t>
      </w:r>
      <w:r w:rsidR="008C168B" w:rsidRPr="005C7B24">
        <w:rPr>
          <w:rFonts w:hint="eastAsia"/>
          <w:b w:val="0"/>
        </w:rPr>
        <w:t>注：承包人需到工程所属管辖范围的供电公司办理完成本工程的报建、施工方案审核、报停电计划和验收，在施工过程中完成电力电缆的试验以及设备的安装、调试和验收，并保证通电且取得验收合格证，并完成工程的移交工作，此过程产生的一切费用由承包人承担。工程完工后要求开展工程保修，经确认具备条件时必须按带电作业方式开展施工</w:t>
      </w:r>
      <w:r w:rsidR="008C168B" w:rsidRPr="005C7B24">
        <w:rPr>
          <w:rFonts w:ascii="宋体" w:hint="eastAsia"/>
          <w:b w:val="0"/>
          <w:lang w:val="en-US"/>
        </w:rPr>
        <w:t>。</w:t>
      </w:r>
      <w:r w:rsidR="008C168B" w:rsidRPr="005C7B24">
        <w:rPr>
          <w:rFonts w:hint="eastAsia"/>
        </w:rPr>
        <w:t>】</w:t>
      </w:r>
      <w:r w:rsidRPr="005C7B24">
        <w:rPr>
          <w:rFonts w:ascii="宋体" w:hint="eastAsia"/>
        </w:rPr>
        <w:t>（适用于</w:t>
      </w:r>
      <w:r w:rsidRPr="005C7B24">
        <w:rPr>
          <w:rFonts w:hint="eastAsia"/>
          <w:u w:val="single"/>
        </w:rPr>
        <w:t>县道</w:t>
      </w:r>
      <w:r w:rsidRPr="005C7B24">
        <w:rPr>
          <w:u w:val="single"/>
        </w:rPr>
        <w:t>X246</w:t>
      </w:r>
      <w:r w:rsidRPr="005C7B24">
        <w:rPr>
          <w:u w:val="single"/>
        </w:rPr>
        <w:t>角社大桥应急工程供电线路迁改工程</w:t>
      </w:r>
      <w:r w:rsidRPr="005C7B24">
        <w:rPr>
          <w:rFonts w:ascii="宋体" w:hint="eastAsia"/>
        </w:rPr>
        <w:t>）</w:t>
      </w:r>
    </w:p>
    <w:p w:rsidR="0025766C" w:rsidRPr="005C7B24" w:rsidRDefault="001E203C">
      <w:pPr>
        <w:pStyle w:val="11"/>
        <w:spacing w:after="0"/>
        <w:outlineLvl w:val="2"/>
        <w:rPr>
          <w:rFonts w:ascii="宋体"/>
        </w:rPr>
      </w:pPr>
      <w:r w:rsidRPr="005C7B24">
        <w:rPr>
          <w:rFonts w:ascii="宋体"/>
        </w:rPr>
        <w:t>3 建设目标</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全过程项目质量目标：【</w:t>
      </w:r>
      <w:r w:rsidRPr="005C7B24">
        <w:rPr>
          <w:rFonts w:ascii="宋体" w:hAnsi="宋体" w:hint="eastAsia"/>
          <w:szCs w:val="21"/>
          <w:lang w:val="en-US"/>
        </w:rPr>
        <w:t>通过各级验收合格并完成启动投产</w:t>
      </w:r>
      <w:r w:rsidRPr="005C7B24">
        <w:rPr>
          <w:rFonts w:ascii="宋体" w:hAnsi="宋体" w:hint="eastAsia"/>
          <w:szCs w:val="21"/>
        </w:rPr>
        <w:t>】</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安全目标：【</w:t>
      </w:r>
      <w:r w:rsidRPr="005C7B24">
        <w:rPr>
          <w:rFonts w:ascii="宋体" w:hAnsi="宋体" w:hint="eastAsia"/>
          <w:szCs w:val="21"/>
          <w:lang w:val="en-US"/>
        </w:rPr>
        <w:t>杜绝人身死亡事故、杜绝人身重伤事故</w:t>
      </w:r>
      <w:r w:rsidRPr="005C7B24">
        <w:rPr>
          <w:rFonts w:ascii="宋体" w:hAnsi="宋体" w:hint="eastAsia"/>
          <w:szCs w:val="21"/>
        </w:rPr>
        <w:t>】</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文明施工目标：【</w:t>
      </w:r>
      <w:r w:rsidRPr="005C7B24">
        <w:rPr>
          <w:rFonts w:hAnsi="宋体" w:hint="eastAsia"/>
          <w:szCs w:val="21"/>
          <w:lang w:val="en-US"/>
        </w:rPr>
        <w:t>按照《基建安全管理业务指导书》的要求和标准布置施工现场的文明施工设施，创造良好和规范的安全文明施工环境。</w:t>
      </w:r>
      <w:r w:rsidRPr="005C7B24">
        <w:rPr>
          <w:rFonts w:ascii="宋体" w:hAnsi="宋体" w:hint="eastAsia"/>
          <w:szCs w:val="21"/>
          <w:lang w:val="en-US"/>
        </w:rPr>
        <w:t>满足南方电网公司标准设计和典型造价、绿色电网建设行动指南要求。承包商要执行南方电网公司规章制度，全面开展标准建设工作</w:t>
      </w:r>
      <w:r w:rsidRPr="005C7B24">
        <w:rPr>
          <w:rFonts w:ascii="宋体" w:hAnsi="宋体" w:hint="eastAsia"/>
          <w:szCs w:val="21"/>
        </w:rPr>
        <w:t>】</w:t>
      </w:r>
    </w:p>
    <w:p w:rsidR="0025766C" w:rsidRPr="005C7B24" w:rsidRDefault="001E203C">
      <w:pPr>
        <w:pStyle w:val="a8"/>
        <w:ind w:firstLineChars="200" w:firstLine="420"/>
        <w:rPr>
          <w:rFonts w:ascii="宋体" w:hAnsi="宋体"/>
          <w:szCs w:val="21"/>
        </w:rPr>
      </w:pPr>
      <w:r w:rsidRPr="005C7B24">
        <w:rPr>
          <w:rFonts w:ascii="宋体" w:hAnsi="宋体" w:hint="eastAsia"/>
          <w:kern w:val="0"/>
          <w:szCs w:val="21"/>
        </w:rPr>
        <w:t>计划开工日期为</w:t>
      </w:r>
      <w:r w:rsidRPr="005C7B24">
        <w:rPr>
          <w:rFonts w:ascii="宋体" w:hAnsi="宋体" w:hint="eastAsia"/>
          <w:szCs w:val="21"/>
        </w:rPr>
        <w:t>【</w:t>
      </w:r>
      <w:r w:rsidRPr="005C7B24">
        <w:rPr>
          <w:rFonts w:ascii="宋体" w:hAnsi="宋体"/>
          <w:szCs w:val="21"/>
        </w:rPr>
        <w:t>_____年___月__日</w:t>
      </w:r>
      <w:r w:rsidRPr="005C7B24">
        <w:rPr>
          <w:rFonts w:ascii="宋体" w:hAnsi="宋体" w:hint="eastAsia"/>
          <w:szCs w:val="21"/>
        </w:rPr>
        <w:t>】</w:t>
      </w:r>
      <w:r w:rsidRPr="005C7B24">
        <w:rPr>
          <w:rFonts w:ascii="宋体" w:hAnsi="宋体" w:hint="eastAsia"/>
          <w:kern w:val="0"/>
          <w:szCs w:val="21"/>
        </w:rPr>
        <w:t>，计划竣工日期为</w:t>
      </w:r>
      <w:r w:rsidRPr="005C7B24">
        <w:rPr>
          <w:rFonts w:ascii="宋体" w:hAnsi="宋体" w:hint="eastAsia"/>
          <w:szCs w:val="21"/>
        </w:rPr>
        <w:t>【</w:t>
      </w:r>
      <w:r w:rsidRPr="005C7B24">
        <w:rPr>
          <w:rFonts w:ascii="宋体" w:hAnsi="宋体"/>
          <w:szCs w:val="21"/>
        </w:rPr>
        <w:t>_____年___月__日</w:t>
      </w:r>
      <w:r w:rsidRPr="005C7B24">
        <w:rPr>
          <w:rFonts w:ascii="宋体" w:hAnsi="宋体" w:hint="eastAsia"/>
          <w:szCs w:val="21"/>
        </w:rPr>
        <w:t>】，总日历天数【</w:t>
      </w:r>
      <w:r w:rsidRPr="005C7B24">
        <w:rPr>
          <w:rFonts w:ascii="宋体" w:hAnsi="宋体"/>
          <w:szCs w:val="21"/>
        </w:rPr>
        <w:t xml:space="preserve">    </w:t>
      </w:r>
      <w:r w:rsidRPr="005C7B24">
        <w:rPr>
          <w:rFonts w:ascii="宋体" w:hAnsi="宋体" w:hint="eastAsia"/>
          <w:szCs w:val="21"/>
        </w:rPr>
        <w:t>】天</w:t>
      </w:r>
      <w:r w:rsidR="0032096E" w:rsidRPr="005C7B24">
        <w:rPr>
          <w:rFonts w:ascii="宋体" w:hAnsi="宋体"/>
          <w:kern w:val="0"/>
          <w:szCs w:val="21"/>
          <w:lang w:val="en-US"/>
        </w:rPr>
        <w:t xml:space="preserve"> </w:t>
      </w:r>
      <w:r w:rsidRPr="005C7B24">
        <w:rPr>
          <w:rFonts w:ascii="宋体" w:hAnsi="宋体"/>
          <w:kern w:val="0"/>
          <w:szCs w:val="21"/>
          <w:lang w:val="en-US"/>
        </w:rPr>
        <w:t>[</w:t>
      </w:r>
      <w:r w:rsidRPr="005C7B24">
        <w:rPr>
          <w:rFonts w:ascii="宋体" w:hAnsi="宋体" w:hint="eastAsia"/>
          <w:szCs w:val="21"/>
        </w:rPr>
        <w:t>实际</w:t>
      </w:r>
      <w:r w:rsidRPr="005C7B24">
        <w:rPr>
          <w:rFonts w:ascii="宋体" w:hAnsi="宋体"/>
          <w:szCs w:val="21"/>
        </w:rPr>
        <w:t>开工日期以发包人和监理发布的开工日期为准，</w:t>
      </w:r>
      <w:r w:rsidRPr="005C7B24">
        <w:rPr>
          <w:rFonts w:ascii="宋体" w:hAnsi="宋体" w:hint="eastAsia"/>
          <w:szCs w:val="21"/>
        </w:rPr>
        <w:t>相应竣工</w:t>
      </w:r>
      <w:r w:rsidRPr="005C7B24">
        <w:rPr>
          <w:rFonts w:ascii="宋体" w:hAnsi="宋体"/>
          <w:szCs w:val="21"/>
        </w:rPr>
        <w:t>日期根据实际开工日期</w:t>
      </w:r>
      <w:r w:rsidRPr="005C7B24">
        <w:rPr>
          <w:rFonts w:ascii="宋体" w:hAnsi="宋体" w:hint="eastAsia"/>
          <w:szCs w:val="21"/>
        </w:rPr>
        <w:t>相应</w:t>
      </w:r>
      <w:r w:rsidRPr="005C7B24">
        <w:rPr>
          <w:rFonts w:ascii="宋体" w:hAnsi="宋体"/>
          <w:szCs w:val="21"/>
        </w:rPr>
        <w:t>顺延</w:t>
      </w:r>
      <w:r w:rsidRPr="005C7B24">
        <w:rPr>
          <w:rFonts w:ascii="宋体" w:hAnsi="宋体" w:hint="eastAsia"/>
          <w:szCs w:val="21"/>
        </w:rPr>
        <w:t>。</w:t>
      </w:r>
    </w:p>
    <w:p w:rsidR="0025766C" w:rsidRPr="005C7B24" w:rsidRDefault="001E203C">
      <w:pPr>
        <w:pStyle w:val="11"/>
        <w:spacing w:after="0"/>
        <w:outlineLvl w:val="2"/>
        <w:rPr>
          <w:rFonts w:ascii="宋体"/>
        </w:rPr>
      </w:pPr>
      <w:r w:rsidRPr="005C7B24">
        <w:rPr>
          <w:rFonts w:ascii="宋体"/>
        </w:rPr>
        <w:t>4 承包人项目经理</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承包人项目</w:t>
      </w:r>
      <w:r w:rsidRPr="005C7B24">
        <w:rPr>
          <w:rFonts w:ascii="宋体" w:hAnsi="宋体"/>
          <w:szCs w:val="21"/>
        </w:rPr>
        <w:t>经理</w:t>
      </w:r>
      <w:r w:rsidRPr="005C7B24">
        <w:rPr>
          <w:rFonts w:ascii="宋体" w:hAnsi="宋体" w:hint="eastAsia"/>
          <w:szCs w:val="21"/>
        </w:rPr>
        <w:t>：【</w:t>
      </w:r>
      <w:r w:rsidRPr="005C7B24">
        <w:rPr>
          <w:rFonts w:ascii="宋体" w:hAnsi="宋体"/>
          <w:szCs w:val="21"/>
        </w:rPr>
        <w:t xml:space="preserve">       </w:t>
      </w:r>
      <w:r w:rsidRPr="005C7B24">
        <w:rPr>
          <w:rFonts w:ascii="宋体" w:hAnsi="宋体" w:hint="eastAsia"/>
          <w:szCs w:val="21"/>
        </w:rPr>
        <w:t>】</w:t>
      </w:r>
    </w:p>
    <w:p w:rsidR="0025766C" w:rsidRPr="005C7B24" w:rsidRDefault="001E203C">
      <w:pPr>
        <w:pStyle w:val="11"/>
        <w:spacing w:after="0"/>
        <w:outlineLvl w:val="2"/>
        <w:rPr>
          <w:rFonts w:ascii="宋体"/>
        </w:rPr>
      </w:pPr>
      <w:r w:rsidRPr="005C7B24">
        <w:rPr>
          <w:rFonts w:ascii="宋体"/>
        </w:rPr>
        <w:t>5 合同文件构成</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下列文件一起构成合同文件：</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本合同</w:t>
      </w:r>
      <w:r w:rsidRPr="005C7B24">
        <w:rPr>
          <w:rFonts w:ascii="宋体" w:hAnsi="宋体"/>
          <w:szCs w:val="21"/>
        </w:rPr>
        <w:t>协议书</w:t>
      </w:r>
      <w:r w:rsidRPr="005C7B24">
        <w:rPr>
          <w:rFonts w:ascii="宋体" w:hAnsi="宋体" w:hint="eastAsia"/>
          <w:szCs w:val="21"/>
        </w:rPr>
        <w:t>；</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2</w:t>
      </w:r>
      <w:r w:rsidRPr="005C7B24">
        <w:rPr>
          <w:rFonts w:ascii="宋体" w:hAnsi="宋体" w:hint="eastAsia"/>
          <w:szCs w:val="21"/>
        </w:rPr>
        <w:t>）中标通知书；</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3</w:t>
      </w:r>
      <w:r w:rsidRPr="005C7B24">
        <w:rPr>
          <w:rFonts w:ascii="宋体" w:hAnsi="宋体" w:hint="eastAsia"/>
          <w:szCs w:val="21"/>
        </w:rPr>
        <w:t>）专用合同条款及合同附件；</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4</w:t>
      </w:r>
      <w:r w:rsidRPr="005C7B24">
        <w:rPr>
          <w:rFonts w:ascii="宋体" w:hAnsi="宋体" w:hint="eastAsia"/>
          <w:szCs w:val="21"/>
        </w:rPr>
        <w:t>）通用合同条款；</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5</w:t>
      </w:r>
      <w:r w:rsidRPr="005C7B24">
        <w:rPr>
          <w:rFonts w:ascii="宋体" w:hAnsi="宋体" w:hint="eastAsia"/>
          <w:szCs w:val="21"/>
        </w:rPr>
        <w:t>）招标文件（含答疑及澄清）；</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6</w:t>
      </w:r>
      <w:r w:rsidRPr="005C7B24">
        <w:rPr>
          <w:rFonts w:ascii="宋体" w:hAnsi="宋体" w:hint="eastAsia"/>
          <w:szCs w:val="21"/>
        </w:rPr>
        <w:t>）投标函及投标文件（含澄清</w:t>
      </w:r>
      <w:r w:rsidRPr="005C7B24">
        <w:rPr>
          <w:rFonts w:ascii="宋体" w:hAnsi="宋体"/>
          <w:szCs w:val="21"/>
        </w:rPr>
        <w:t>）</w:t>
      </w:r>
      <w:r w:rsidRPr="005C7B24">
        <w:rPr>
          <w:rFonts w:ascii="宋体" w:hAnsi="宋体" w:hint="eastAsia"/>
          <w:szCs w:val="21"/>
        </w:rPr>
        <w:t>；</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7</w:t>
      </w:r>
      <w:r w:rsidRPr="005C7B24">
        <w:rPr>
          <w:rFonts w:ascii="宋体" w:hAnsi="宋体" w:hint="eastAsia"/>
          <w:szCs w:val="21"/>
        </w:rPr>
        <w:t>）技术标准和要求；</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8）图纸；</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9）已标价工程量清单（或报价书）；</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10）其他合同文件；</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11）正版标准设计和典型造价（G1-G4层)。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本合同各文件互为补充和解释，如发现歧义和矛盾，应按照本协议书第</w:t>
      </w:r>
      <w:r w:rsidRPr="005C7B24">
        <w:rPr>
          <w:rFonts w:ascii="宋体" w:hAnsi="宋体"/>
          <w:szCs w:val="21"/>
        </w:rPr>
        <w:t>5条所列文件先后次序，以所列顺序在前的文件为准。当专用合同条款与通用合同条款发生冲突，应以专用合同条款为准。</w:t>
      </w:r>
    </w:p>
    <w:p w:rsidR="0025766C" w:rsidRPr="005C7B24" w:rsidRDefault="001E203C">
      <w:pPr>
        <w:pStyle w:val="11"/>
        <w:spacing w:after="0"/>
        <w:outlineLvl w:val="2"/>
        <w:rPr>
          <w:rFonts w:ascii="宋体"/>
        </w:rPr>
      </w:pPr>
      <w:r w:rsidRPr="005C7B24">
        <w:rPr>
          <w:rFonts w:ascii="宋体"/>
        </w:rPr>
        <w:t>6 合同价格及支付条件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6.1合同总价为人民币（大写）【           </w:t>
      </w:r>
      <w:r w:rsidRPr="005C7B24">
        <w:rPr>
          <w:rFonts w:ascii="宋体" w:hAnsi="宋体" w:hint="eastAsia"/>
          <w:szCs w:val="21"/>
        </w:rPr>
        <w:t>】（</w:t>
      </w:r>
      <w:r w:rsidRPr="005C7B24">
        <w:rPr>
          <w:rFonts w:ascii="宋体" w:hAnsi="宋体"/>
          <w:szCs w:val="21"/>
        </w:rPr>
        <w:t>¥ 【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本工程的安全文明施工费为人民币（大写）【</w:t>
      </w:r>
      <w:r w:rsidRPr="005C7B24">
        <w:rPr>
          <w:rFonts w:ascii="宋体" w:hAnsi="宋体"/>
          <w:szCs w:val="21"/>
        </w:rPr>
        <w:t xml:space="preserve">           </w:t>
      </w:r>
      <w:r w:rsidRPr="005C7B24">
        <w:rPr>
          <w:rFonts w:ascii="宋体" w:hAnsi="宋体" w:hint="eastAsia"/>
          <w:szCs w:val="21"/>
        </w:rPr>
        <w:t>】（</w:t>
      </w:r>
      <w:r w:rsidRPr="005C7B24">
        <w:rPr>
          <w:rFonts w:ascii="宋体" w:hAnsi="宋体"/>
          <w:szCs w:val="21"/>
        </w:rPr>
        <w:t>¥ 【           】)。</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6.2 </w:t>
      </w:r>
      <w:r w:rsidRPr="005C7B24">
        <w:rPr>
          <w:rFonts w:ascii="宋体" w:hAnsi="宋体" w:hint="eastAsia"/>
          <w:szCs w:val="21"/>
        </w:rPr>
        <w:t>支付条款及程序在合同条款和附件中另有规定。</w:t>
      </w:r>
    </w:p>
    <w:p w:rsidR="0025766C" w:rsidRPr="005C7B24" w:rsidRDefault="001E203C">
      <w:pPr>
        <w:pStyle w:val="11"/>
        <w:spacing w:after="0"/>
        <w:outlineLvl w:val="2"/>
        <w:rPr>
          <w:rFonts w:ascii="宋体"/>
        </w:rPr>
      </w:pPr>
      <w:r w:rsidRPr="005C7B24">
        <w:rPr>
          <w:rFonts w:ascii="宋体"/>
        </w:rPr>
        <w:t>7 词语含义</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本协议书中词语含义与第二部分通用合同条款中赋予的含义相同。</w:t>
      </w:r>
    </w:p>
    <w:p w:rsidR="0025766C" w:rsidRPr="005C7B24" w:rsidRDefault="001E203C">
      <w:pPr>
        <w:pStyle w:val="11"/>
        <w:spacing w:after="0"/>
        <w:outlineLvl w:val="2"/>
        <w:rPr>
          <w:rFonts w:ascii="宋体"/>
        </w:rPr>
      </w:pPr>
      <w:r w:rsidRPr="005C7B24">
        <w:rPr>
          <w:rFonts w:ascii="宋体"/>
        </w:rPr>
        <w:t xml:space="preserve">8 </w:t>
      </w:r>
      <w:r w:rsidRPr="005C7B24">
        <w:rPr>
          <w:rFonts w:ascii="宋体" w:hint="eastAsia"/>
        </w:rPr>
        <w:t>合同生效条件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本合同一式【拾】份，均具有同等法律效力，发包人执【肆】份，承包人执【叁】份，主管部门、</w:t>
      </w:r>
      <w:r w:rsidRPr="005C7B24">
        <w:rPr>
          <w:rFonts w:ascii="宋体" w:hAnsi="宋体" w:hint="eastAsia"/>
          <w:szCs w:val="21"/>
          <w:lang w:val="en-US"/>
        </w:rPr>
        <w:t>广州公共资源交易中心</w:t>
      </w:r>
      <w:r w:rsidRPr="005C7B24">
        <w:rPr>
          <w:rFonts w:ascii="宋体" w:hAnsi="宋体" w:hint="eastAsia"/>
          <w:szCs w:val="21"/>
        </w:rPr>
        <w:t>、招标代理机构各持【壹】份。本合同由双方法定代表人或委托代理人签字、盖章后生效。</w:t>
      </w:r>
    </w:p>
    <w:p w:rsidR="0025766C" w:rsidRPr="005C7B24" w:rsidRDefault="001E203C">
      <w:pPr>
        <w:pStyle w:val="11"/>
        <w:spacing w:after="0"/>
        <w:outlineLvl w:val="2"/>
        <w:rPr>
          <w:rFonts w:ascii="宋体"/>
        </w:rPr>
      </w:pPr>
      <w:r w:rsidRPr="005C7B24">
        <w:rPr>
          <w:rFonts w:ascii="宋体"/>
        </w:rPr>
        <w:t xml:space="preserve">9 </w:t>
      </w:r>
      <w:r w:rsidRPr="005C7B24">
        <w:rPr>
          <w:rFonts w:ascii="宋体" w:hint="eastAsia"/>
        </w:rPr>
        <w:t>承诺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发包人承诺按照法律规定履行项目审批手续，按照合同约定提供施工条件，并按合同约定的期限和方式支付合同价款。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承包人承诺按照法律规定及合同约定组织完成工程施工，确保工程质量和安全，</w:t>
      </w:r>
      <w:r w:rsidRPr="005C7B24">
        <w:rPr>
          <w:rFonts w:ascii="宋体" w:hAnsi="宋体" w:cs="宋体" w:hint="eastAsia"/>
          <w:szCs w:val="21"/>
        </w:rPr>
        <w:t>不进行违法转包及违法分包和挂靠</w:t>
      </w:r>
      <w:r w:rsidRPr="005C7B24">
        <w:rPr>
          <w:rFonts w:ascii="宋体" w:hAnsi="宋体" w:hint="eastAsia"/>
          <w:szCs w:val="21"/>
        </w:rPr>
        <w:t>，并在缺陷责任期及保修期内承担相应的工程维修责任。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承包人承诺，承包人已仔细阅读合同中列明的中国南方电网有限公司基建管理各项管理规定，在项目执行期间自愿服从并严格遵守合同中各项管理规定的要求。在项目执行期间如若违反相关管理</w:t>
      </w:r>
      <w:r w:rsidRPr="005C7B24">
        <w:rPr>
          <w:rFonts w:ascii="宋体" w:hAnsi="宋体"/>
          <w:szCs w:val="21"/>
        </w:rPr>
        <w:t>规定</w:t>
      </w:r>
      <w:r w:rsidRPr="005C7B24">
        <w:rPr>
          <w:rFonts w:ascii="宋体" w:hAnsi="宋体" w:hint="eastAsia"/>
          <w:szCs w:val="21"/>
        </w:rPr>
        <w:t>，承包人自愿接受发包人相关的处罚（</w:t>
      </w:r>
      <w:r w:rsidRPr="005C7B24">
        <w:rPr>
          <w:rFonts w:ascii="宋体" w:hAnsi="宋体" w:cs="宋体" w:hint="eastAsia"/>
          <w:szCs w:val="21"/>
        </w:rPr>
        <w:t>如通报批评、基建承包商违章处罚扣分</w:t>
      </w:r>
      <w:r w:rsidRPr="005C7B24">
        <w:rPr>
          <w:rFonts w:ascii="宋体" w:hAnsi="宋体" w:hint="eastAsia"/>
          <w:szCs w:val="21"/>
        </w:rPr>
        <w:t>、停止投标资格以及依照合同额相关比例进行扣罚）。</w:t>
      </w:r>
    </w:p>
    <w:p w:rsidR="0025766C" w:rsidRPr="005C7B24" w:rsidRDefault="001E203C">
      <w:pPr>
        <w:pStyle w:val="11"/>
        <w:spacing w:after="0"/>
        <w:outlineLvl w:val="2"/>
        <w:rPr>
          <w:rFonts w:ascii="宋体"/>
        </w:rPr>
      </w:pPr>
      <w:r w:rsidRPr="005C7B24">
        <w:rPr>
          <w:rFonts w:ascii="宋体"/>
        </w:rPr>
        <w:t xml:space="preserve">10 </w:t>
      </w:r>
      <w:r w:rsidRPr="005C7B24">
        <w:rPr>
          <w:rFonts w:ascii="宋体" w:hint="eastAsia"/>
        </w:rPr>
        <w:t>补充协议</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合同未尽事宜，双方另行签订补充协议（含工程洽商记录、会议纪要、工程变更、现场签证、索赔和合同价款调整报告等修正文件），补充协议是合同的组成部分。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发包人和承包人的法定代表人或委托代理人在上述的日期签字并加盖公章，并将依法执行本合同。</w:t>
      </w:r>
    </w:p>
    <w:p w:rsidR="0025766C" w:rsidRPr="005C7B24" w:rsidRDefault="0025766C">
      <w:pPr>
        <w:pStyle w:val="a8"/>
        <w:spacing w:after="0" w:line="360" w:lineRule="auto"/>
        <w:ind w:firstLineChars="202" w:firstLine="424"/>
        <w:rPr>
          <w:rFonts w:ascii="宋体" w:hAnsi="宋体"/>
          <w:szCs w:val="21"/>
        </w:rPr>
      </w:pPr>
    </w:p>
    <w:p w:rsidR="0025766C" w:rsidRPr="005C7B24" w:rsidRDefault="0025766C">
      <w:pPr>
        <w:pStyle w:val="a8"/>
        <w:spacing w:after="0" w:line="360" w:lineRule="auto"/>
        <w:ind w:firstLineChars="202" w:firstLine="424"/>
        <w:rPr>
          <w:rFonts w:ascii="宋体" w:hAnsi="宋体"/>
          <w:szCs w:val="21"/>
        </w:rPr>
      </w:pPr>
    </w:p>
    <w:p w:rsidR="0025766C" w:rsidRPr="005C7B24" w:rsidRDefault="0025766C">
      <w:pPr>
        <w:pStyle w:val="a8"/>
        <w:spacing w:after="0" w:line="360" w:lineRule="auto"/>
        <w:ind w:firstLineChars="202" w:firstLine="424"/>
        <w:rPr>
          <w:rFonts w:ascii="宋体" w:hAnsi="宋体"/>
          <w:szCs w:val="21"/>
        </w:rPr>
      </w:pPr>
    </w:p>
    <w:p w:rsidR="0025766C" w:rsidRPr="005C7B24" w:rsidRDefault="001E203C">
      <w:pPr>
        <w:pStyle w:val="a8"/>
        <w:spacing w:after="0" w:line="360" w:lineRule="auto"/>
        <w:rPr>
          <w:rFonts w:ascii="宋体" w:hAnsi="宋体"/>
          <w:szCs w:val="21"/>
        </w:rPr>
      </w:pPr>
      <w:r w:rsidRPr="005C7B24">
        <w:rPr>
          <w:rFonts w:ascii="宋体" w:hAnsi="宋体" w:hint="eastAsia"/>
          <w:szCs w:val="21"/>
        </w:rPr>
        <w:t>发包人</w:t>
      </w:r>
      <w:r w:rsidRPr="005C7B24">
        <w:rPr>
          <w:rFonts w:ascii="宋体" w:hAnsi="宋体"/>
          <w:szCs w:val="21"/>
        </w:rPr>
        <w:t xml:space="preserve">（盖章）：                       </w:t>
      </w:r>
      <w:r w:rsidRPr="005C7B24">
        <w:rPr>
          <w:rFonts w:ascii="宋体" w:hAnsi="宋体" w:hint="eastAsia"/>
          <w:szCs w:val="21"/>
        </w:rPr>
        <w:t>承包人</w:t>
      </w:r>
      <w:r w:rsidRPr="005C7B24">
        <w:rPr>
          <w:rFonts w:ascii="宋体" w:hAnsi="宋体"/>
          <w:szCs w:val="21"/>
        </w:rPr>
        <w:t>（盖章）：</w:t>
      </w:r>
    </w:p>
    <w:p w:rsidR="0025766C" w:rsidRPr="005C7B24" w:rsidRDefault="001E203C">
      <w:pPr>
        <w:pStyle w:val="a8"/>
        <w:spacing w:after="0" w:line="360" w:lineRule="auto"/>
        <w:rPr>
          <w:rFonts w:ascii="宋体" w:hAnsi="宋体"/>
          <w:szCs w:val="21"/>
        </w:rPr>
      </w:pPr>
      <w:r w:rsidRPr="005C7B24">
        <w:rPr>
          <w:rFonts w:ascii="宋体" w:hAnsi="宋体"/>
          <w:szCs w:val="21"/>
        </w:rPr>
        <w:t>法定代表人</w:t>
      </w:r>
      <w:r w:rsidRPr="005C7B24">
        <w:rPr>
          <w:rFonts w:ascii="宋体" w:hAnsi="宋体" w:hint="eastAsia"/>
          <w:szCs w:val="21"/>
        </w:rPr>
        <w:t>或</w:t>
      </w:r>
      <w:r w:rsidRPr="005C7B24">
        <w:rPr>
          <w:rFonts w:ascii="宋体" w:hAnsi="宋体"/>
          <w:szCs w:val="21"/>
        </w:rPr>
        <w:t>委托代理人：               法定代表人</w:t>
      </w:r>
      <w:r w:rsidRPr="005C7B24">
        <w:rPr>
          <w:rFonts w:ascii="宋体" w:hAnsi="宋体" w:hint="eastAsia"/>
          <w:szCs w:val="21"/>
        </w:rPr>
        <w:t>或</w:t>
      </w:r>
      <w:r w:rsidRPr="005C7B24">
        <w:rPr>
          <w:rFonts w:ascii="宋体" w:hAnsi="宋体"/>
          <w:szCs w:val="21"/>
        </w:rPr>
        <w:t>委托代理人：</w:t>
      </w:r>
    </w:p>
    <w:p w:rsidR="00B846F3" w:rsidRPr="005C7B24" w:rsidRDefault="00B846F3">
      <w:pPr>
        <w:pStyle w:val="a8"/>
        <w:spacing w:after="0" w:line="360" w:lineRule="auto"/>
        <w:rPr>
          <w:rFonts w:ascii="宋体" w:hAnsi="宋体"/>
          <w:szCs w:val="21"/>
        </w:rPr>
      </w:pPr>
      <w:r w:rsidRPr="005C7B24">
        <w:rPr>
          <w:rFonts w:ascii="宋体" w:hAnsi="宋体" w:hint="eastAsia"/>
          <w:szCs w:val="21"/>
        </w:rPr>
        <w:t>开户名称：</w:t>
      </w:r>
      <w:r w:rsidRPr="005C7B24">
        <w:rPr>
          <w:rFonts w:ascii="宋体" w:hAnsi="宋体"/>
          <w:szCs w:val="21"/>
        </w:rPr>
        <w:t xml:space="preserve">                             </w:t>
      </w:r>
      <w:r w:rsidRPr="005C7B24">
        <w:rPr>
          <w:rFonts w:ascii="宋体" w:hAnsi="宋体" w:hint="eastAsia"/>
          <w:szCs w:val="21"/>
        </w:rPr>
        <w:t>开户名称：</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开户银行：                             </w:t>
      </w:r>
      <w:r w:rsidR="008C168B" w:rsidRPr="005C7B24">
        <w:rPr>
          <w:rFonts w:ascii="宋体" w:hAnsi="宋体"/>
          <w:szCs w:val="21"/>
        </w:rPr>
        <w:t>开户银行：</w:t>
      </w:r>
    </w:p>
    <w:p w:rsidR="0025766C" w:rsidRPr="005C7B24" w:rsidRDefault="008C168B">
      <w:pPr>
        <w:pStyle w:val="a8"/>
        <w:spacing w:after="0" w:line="360" w:lineRule="auto"/>
        <w:rPr>
          <w:rFonts w:ascii="宋体" w:hAnsi="宋体"/>
          <w:szCs w:val="21"/>
        </w:rPr>
      </w:pPr>
      <w:r w:rsidRPr="005C7B24">
        <w:rPr>
          <w:rFonts w:ascii="宋体" w:hAnsi="宋体"/>
          <w:szCs w:val="21"/>
        </w:rPr>
        <w:t xml:space="preserve">收款帐号：                             </w:t>
      </w:r>
      <w:r w:rsidRPr="005C7B24">
        <w:rPr>
          <w:rFonts w:ascii="宋体" w:hAnsi="宋体" w:hint="eastAsia"/>
          <w:szCs w:val="21"/>
        </w:rPr>
        <w:t>收款</w:t>
      </w:r>
      <w:r w:rsidRPr="005C7B24">
        <w:rPr>
          <w:rFonts w:ascii="宋体" w:hAnsi="宋体"/>
          <w:szCs w:val="21"/>
        </w:rPr>
        <w:t>帐号：</w:t>
      </w:r>
    </w:p>
    <w:p w:rsidR="0025766C" w:rsidRPr="005C7B24" w:rsidRDefault="001E203C">
      <w:pPr>
        <w:pStyle w:val="a8"/>
        <w:spacing w:after="0" w:line="360" w:lineRule="auto"/>
        <w:rPr>
          <w:rFonts w:ascii="宋体" w:hAnsi="宋体"/>
          <w:szCs w:val="21"/>
        </w:rPr>
      </w:pPr>
      <w:r w:rsidRPr="005C7B24">
        <w:rPr>
          <w:rFonts w:ascii="宋体" w:hAnsi="宋体"/>
          <w:szCs w:val="21"/>
        </w:rPr>
        <w:t>电话：                                 电话：</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日期</w:t>
      </w:r>
      <w:r w:rsidRPr="005C7B24">
        <w:rPr>
          <w:rFonts w:ascii="宋体" w:hAnsi="宋体"/>
          <w:szCs w:val="21"/>
        </w:rPr>
        <w:t xml:space="preserve">：_____年___月___日                </w:t>
      </w:r>
      <w:r w:rsidRPr="005C7B24">
        <w:rPr>
          <w:rFonts w:ascii="宋体" w:hAnsi="宋体" w:hint="eastAsia"/>
          <w:szCs w:val="21"/>
        </w:rPr>
        <w:t>日期</w:t>
      </w:r>
      <w:r w:rsidRPr="005C7B24">
        <w:rPr>
          <w:rFonts w:ascii="宋体" w:hAnsi="宋体"/>
          <w:szCs w:val="21"/>
        </w:rPr>
        <w:t>：_____年___月___日</w:t>
      </w:r>
    </w:p>
    <w:p w:rsidR="0025766C" w:rsidRPr="005C7B24" w:rsidRDefault="0025766C">
      <w:pPr>
        <w:pStyle w:val="aa"/>
        <w:tabs>
          <w:tab w:val="left" w:pos="2127"/>
        </w:tabs>
        <w:spacing w:line="360" w:lineRule="auto"/>
        <w:rPr>
          <w:rFonts w:hAnsi="宋体"/>
          <w:szCs w:val="21"/>
        </w:rPr>
      </w:pPr>
    </w:p>
    <w:p w:rsidR="0025766C" w:rsidRPr="005C7B24" w:rsidRDefault="001E203C">
      <w:pPr>
        <w:pStyle w:val="2"/>
        <w:pageBreakBefore/>
        <w:widowControl/>
        <w:tabs>
          <w:tab w:val="left" w:pos="2127"/>
        </w:tabs>
        <w:spacing w:before="0" w:after="0" w:line="240" w:lineRule="auto"/>
        <w:jc w:val="center"/>
        <w:rPr>
          <w:rFonts w:ascii="宋体" w:eastAsia="宋体" w:hAnsi="宋体"/>
          <w:sz w:val="24"/>
          <w:szCs w:val="24"/>
        </w:rPr>
      </w:pPr>
      <w:bookmarkStart w:id="200" w:name="_Toc296719072"/>
      <w:bookmarkStart w:id="201" w:name="_Toc384914930"/>
      <w:bookmarkStart w:id="202" w:name="_Toc43200602"/>
      <w:r w:rsidRPr="005C7B24">
        <w:rPr>
          <w:rFonts w:ascii="宋体" w:eastAsia="宋体" w:hAnsi="宋体" w:hint="eastAsia"/>
          <w:sz w:val="24"/>
          <w:szCs w:val="24"/>
        </w:rPr>
        <w:t>第二节</w:t>
      </w:r>
      <w:r w:rsidRPr="005C7B24">
        <w:rPr>
          <w:rFonts w:ascii="宋体" w:eastAsia="宋体" w:hAnsi="宋体"/>
          <w:sz w:val="24"/>
          <w:szCs w:val="24"/>
        </w:rPr>
        <w:t xml:space="preserve"> </w:t>
      </w:r>
      <w:r w:rsidRPr="005C7B24">
        <w:rPr>
          <w:rFonts w:ascii="宋体" w:eastAsia="宋体" w:hAnsi="宋体" w:hint="eastAsia"/>
          <w:sz w:val="24"/>
          <w:szCs w:val="24"/>
        </w:rPr>
        <w:t>通用合同条款</w:t>
      </w:r>
      <w:bookmarkEnd w:id="200"/>
      <w:bookmarkEnd w:id="201"/>
      <w:bookmarkEnd w:id="202"/>
    </w:p>
    <w:p w:rsidR="0025766C" w:rsidRPr="005C7B24" w:rsidRDefault="0025766C">
      <w:pPr>
        <w:tabs>
          <w:tab w:val="left" w:pos="2127"/>
        </w:tabs>
        <w:jc w:val="center"/>
        <w:rPr>
          <w:rFonts w:ascii="宋体" w:hAnsi="宋体"/>
          <w:szCs w:val="21"/>
        </w:rPr>
      </w:pPr>
    </w:p>
    <w:p w:rsidR="0025766C" w:rsidRPr="005C7B24" w:rsidRDefault="0025766C">
      <w:pPr>
        <w:tabs>
          <w:tab w:val="left" w:pos="2127"/>
        </w:tabs>
        <w:spacing w:line="360" w:lineRule="auto"/>
        <w:ind w:firstLine="435"/>
        <w:rPr>
          <w:rFonts w:ascii="宋体" w:hAnsi="宋体"/>
          <w:b/>
          <w:szCs w:val="21"/>
        </w:rPr>
      </w:pPr>
    </w:p>
    <w:p w:rsidR="0025766C" w:rsidRPr="005C7B24" w:rsidRDefault="001E203C">
      <w:pPr>
        <w:pStyle w:val="11"/>
        <w:spacing w:after="0"/>
        <w:ind w:leftChars="0" w:left="0"/>
        <w:outlineLvl w:val="2"/>
        <w:rPr>
          <w:rFonts w:ascii="宋体"/>
        </w:rPr>
      </w:pPr>
      <w:r w:rsidRPr="005C7B24">
        <w:rPr>
          <w:rFonts w:ascii="宋体"/>
        </w:rPr>
        <w:t xml:space="preserve">1. </w:t>
      </w:r>
      <w:r w:rsidRPr="005C7B24">
        <w:rPr>
          <w:rFonts w:ascii="宋体" w:hint="eastAsia"/>
        </w:rPr>
        <w:t>一般约定</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1.1 </w:t>
      </w:r>
      <w:r w:rsidRPr="005C7B24">
        <w:rPr>
          <w:rFonts w:ascii="宋体" w:hAnsi="宋体" w:hint="eastAsia"/>
          <w:szCs w:val="21"/>
        </w:rPr>
        <w:t>定义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在合同条件（“本条件”），包括专用条件和通用条件中，下列词语和措辞应具有以下所述的含义</w:t>
      </w:r>
      <w:r w:rsidRPr="005C7B24">
        <w:rPr>
          <w:rFonts w:ascii="宋体" w:hAnsi="宋体"/>
          <w:szCs w:val="21"/>
        </w:rPr>
        <w:t>.除上下文另有要求外，文中人员或当事各方等词语包括公司和其他合法实体。</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1.1.1 </w:t>
      </w:r>
      <w:r w:rsidRPr="005C7B24">
        <w:rPr>
          <w:rFonts w:ascii="宋体" w:hAnsi="宋体" w:hint="eastAsia"/>
          <w:szCs w:val="21"/>
        </w:rPr>
        <w:t>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1.1.1.1“合同”指合同协议书、中标通知书、投标函、本合同条件、规范、图纸、资料表、以及在合同协议书或中标通知书中列明的其它进一步的文件(如有时)。</w:t>
      </w:r>
    </w:p>
    <w:p w:rsidR="0025766C" w:rsidRPr="005C7B24" w:rsidRDefault="001E203C">
      <w:pPr>
        <w:pStyle w:val="a8"/>
        <w:spacing w:after="0" w:line="360" w:lineRule="auto"/>
        <w:rPr>
          <w:rFonts w:ascii="宋体" w:hAnsi="宋体"/>
          <w:szCs w:val="21"/>
        </w:rPr>
      </w:pPr>
      <w:r w:rsidRPr="005C7B24">
        <w:rPr>
          <w:rFonts w:ascii="宋体" w:hAnsi="宋体"/>
          <w:szCs w:val="21"/>
        </w:rPr>
        <w:t>1.1.1.2“合同协议书”指第1.6款【合同协议】中所说明的合同协议(如有时)。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1.1.1.3“中标通知书”指发包人对投标文件签署的正式接受函，包括其后所附的备忘录(由合同各方达成并签定的协议构成)。在没有此中标通知书的情况下，“中标通知书”一词就指合同协议书，颁发或接收中标通知书的日期就指双方签订合同协议书的日期。</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1.1.1.4“投标函”指名称为投标函的文件，由承包人填写，包括已签字的对发包人的工程报价。</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1.1.1.5“规范”指合同中名称为规范的文件，及根据合同规定对规范的增加和修改。此文件具体描述了工程。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1.1.1.6“图纸”指合同中规定的工程图纸，及由发包人(或代表)根据合同颁发的对图纸的增加和修改。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1.1.1.7“资料表”指合同中名称为资料表的文件，由承包人填写并随投标函提交。此文件可能包括工程量表、数据、列表、及费率和/或单价表。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1.1.1.8“投标文件”指投标函和合同中规定的承包人应随投标函提交的其它所有文件。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1.1.1.9“投标函附录”指名称为投标函附录并已填写完毕的文件，附于投标函之后并构成投标函的一部分。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1.1.1.10 </w:t>
      </w:r>
      <w:r w:rsidRPr="005C7B24">
        <w:rPr>
          <w:rFonts w:ascii="宋体" w:hAnsi="宋体" w:hint="eastAsia"/>
          <w:szCs w:val="21"/>
        </w:rPr>
        <w:t>“工程量表”和“计日工计划”指资料表中如此命名的文件</w:t>
      </w:r>
      <w:r w:rsidRPr="005C7B24">
        <w:rPr>
          <w:rFonts w:ascii="宋体" w:hAnsi="宋体"/>
          <w:szCs w:val="21"/>
        </w:rPr>
        <w:t>(如有时)。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1.1.2 </w:t>
      </w:r>
      <w:r w:rsidRPr="005C7B24">
        <w:rPr>
          <w:rFonts w:ascii="宋体" w:hAnsi="宋体" w:hint="eastAsia"/>
          <w:szCs w:val="21"/>
        </w:rPr>
        <w:t>当事各方和当事人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1.1.2.1“一方”指发包人或承包人(根据上下文而定)。</w:t>
      </w:r>
    </w:p>
    <w:p w:rsidR="0025766C" w:rsidRPr="005C7B24" w:rsidRDefault="001E203C">
      <w:pPr>
        <w:pStyle w:val="a8"/>
        <w:spacing w:after="0" w:line="360" w:lineRule="auto"/>
        <w:rPr>
          <w:rFonts w:ascii="宋体" w:hAnsi="宋体"/>
          <w:szCs w:val="21"/>
        </w:rPr>
      </w:pPr>
      <w:r w:rsidRPr="005C7B24">
        <w:rPr>
          <w:rFonts w:ascii="宋体" w:hAnsi="宋体"/>
          <w:szCs w:val="21"/>
        </w:rPr>
        <w:t>1.1.2.2“发包人”指在投标函附录中指定为发包人的当事人或此当事人的合法继承人。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1.1.2.3“承包人”指在发包人收到的投标函中指明为承包人的当事人(一个或多个)及其合法继承人。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1.1.2.4“工程师”指本合同中提供监理及相关服务的一方，在专用合同条款中指明的，受发包人委托按照法律规定进行工程监督管理的当事人及其合法的继承人。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1.1.2.5“承包人项目经理”指承包人在合同中指定的或由承包人按照第4.3款【承包人项目经理】随时指定的代表承包人的人员。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1.1.2.6“发包人的人员”指工程师，第3.2款【工程师的授权】中所指的工程师助理以及所有其他职员、劳工和工程师或发包人的其他雇员；以及所有其他由发包人或工程师作为发包人的人员通知给承包人的人员。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1.1.2.7“承包人的人员”指承包人项目经理和所有承包人在现场使用的人员，包括职员、劳工和承包人及各分包商的其他雇员；以及其他所有帮助承包人实施工程的人员。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1.1.2.8“分包商”指合同中指明为分包商的所有人员，或为部分工程指定为分包商的人员；及所有上述人员的合法继承人。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1.1.2.9“争端裁决委员会”指合同中如此命名的一个或三个当事人，或按照第20.2款【争端裁决委员会的委任】或按照第20.3款【未能同意争端裁决委员会的委任】指定的其他人员(一个或多个)。</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1.1.2.10 </w:t>
      </w:r>
      <w:r w:rsidRPr="005C7B24">
        <w:rPr>
          <w:rFonts w:ascii="宋体" w:hAnsi="宋体" w:hint="eastAsia"/>
          <w:szCs w:val="21"/>
        </w:rPr>
        <w:t>“</w:t>
      </w:r>
      <w:r w:rsidRPr="005C7B24">
        <w:rPr>
          <w:rFonts w:ascii="宋体" w:hAnsi="宋体"/>
          <w:szCs w:val="21"/>
        </w:rPr>
        <w:t>FIDIC”指国际咨询工程师联合会。</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1.1.3 </w:t>
      </w:r>
      <w:r w:rsidRPr="005C7B24">
        <w:rPr>
          <w:rFonts w:ascii="宋体" w:hAnsi="宋体" w:hint="eastAsia"/>
          <w:szCs w:val="21"/>
        </w:rPr>
        <w:t>日期、检验、期限和完成</w:t>
      </w:r>
    </w:p>
    <w:p w:rsidR="0025766C" w:rsidRPr="005C7B24" w:rsidRDefault="001E203C">
      <w:pPr>
        <w:pStyle w:val="a8"/>
        <w:spacing w:after="0" w:line="360" w:lineRule="auto"/>
        <w:rPr>
          <w:rFonts w:ascii="宋体" w:hAnsi="宋体"/>
          <w:szCs w:val="21"/>
        </w:rPr>
      </w:pPr>
      <w:r w:rsidRPr="005C7B24">
        <w:rPr>
          <w:rFonts w:ascii="宋体" w:hAnsi="宋体"/>
          <w:szCs w:val="21"/>
        </w:rPr>
        <w:t>1.1.3.1“基准日期”指提交投标文件截止日前28天的当日。</w:t>
      </w:r>
    </w:p>
    <w:p w:rsidR="0025766C" w:rsidRPr="005C7B24" w:rsidRDefault="001E203C">
      <w:pPr>
        <w:pStyle w:val="a8"/>
        <w:spacing w:after="0" w:line="360" w:lineRule="auto"/>
        <w:rPr>
          <w:rFonts w:ascii="宋体" w:hAnsi="宋体"/>
          <w:szCs w:val="21"/>
        </w:rPr>
      </w:pPr>
      <w:r w:rsidRPr="005C7B24">
        <w:rPr>
          <w:rFonts w:ascii="宋体" w:hAnsi="宋体"/>
          <w:szCs w:val="21"/>
        </w:rPr>
        <w:t>1.1.3.2“开工日期”指按照第8.1款【工程的开工】通知的日期。</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1.1.3.3“竣工时间”指在投标函附录中说明的,按照第8.2款【竣工时间】的规定，由开工日期算起到工程或某一区段(视情况而定)完工的日期(包括按照第8.4款【竣工时间的延长】决定的任何延期)。</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1.1.3.4“竣工检验”指在发包人接收工程或某区段(视情况而定)前按照第9款【竣工检验】进行的检验，此检验可在合同中说明、或由双方协商决定、或以变更的形式被指示进行。</w:t>
      </w:r>
    </w:p>
    <w:p w:rsidR="0025766C" w:rsidRPr="005C7B24" w:rsidRDefault="001E203C">
      <w:pPr>
        <w:pStyle w:val="a8"/>
        <w:spacing w:after="0" w:line="360" w:lineRule="auto"/>
        <w:rPr>
          <w:rFonts w:ascii="宋体" w:hAnsi="宋体"/>
          <w:szCs w:val="21"/>
        </w:rPr>
      </w:pPr>
      <w:r w:rsidRPr="005C7B24">
        <w:rPr>
          <w:rFonts w:ascii="宋体" w:hAnsi="宋体"/>
          <w:szCs w:val="21"/>
        </w:rPr>
        <w:t>1.1.3.5“接收证书”指按照第10条【发包人的接收】颁发的证书。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1.1.3.6“竣工后的检验”指合同中规定的，在发包人接收了工程或某区段(视情况而定)后，按照特殊应用条款的规定进行的检验(如有时)。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1.1.3.7“缺陷责任期”指根据投标函附录中的规定，从工程或区段按照第10.1款【工程或区段的接收】被证明完工的日期算起，到按照第11.1款【完成扫尾工作和修补缺陷】通知工程或该区段(视情况而定)中的缺陷的期限(包括按照第11.3款【缺陷责任期的延长】决定的任何延期)。</w:t>
      </w:r>
    </w:p>
    <w:p w:rsidR="0025766C" w:rsidRPr="005C7B24" w:rsidRDefault="001E203C">
      <w:pPr>
        <w:pStyle w:val="a8"/>
        <w:spacing w:after="0" w:line="360" w:lineRule="auto"/>
        <w:rPr>
          <w:rFonts w:ascii="宋体" w:hAnsi="宋体"/>
          <w:szCs w:val="21"/>
        </w:rPr>
      </w:pPr>
      <w:r w:rsidRPr="005C7B24">
        <w:rPr>
          <w:rFonts w:ascii="宋体" w:hAnsi="宋体"/>
          <w:szCs w:val="21"/>
        </w:rPr>
        <w:t>1.1.3.8“履约证书”指按照第11.9款【履约证书】颁发的证书。</w:t>
      </w:r>
    </w:p>
    <w:p w:rsidR="0025766C" w:rsidRPr="005C7B24" w:rsidRDefault="001E203C">
      <w:pPr>
        <w:pStyle w:val="a8"/>
        <w:spacing w:after="0" w:line="360" w:lineRule="auto"/>
        <w:rPr>
          <w:rFonts w:ascii="宋体" w:hAnsi="宋体"/>
          <w:szCs w:val="21"/>
        </w:rPr>
      </w:pPr>
      <w:r w:rsidRPr="005C7B24">
        <w:rPr>
          <w:rFonts w:ascii="宋体" w:hAnsi="宋体"/>
          <w:szCs w:val="21"/>
        </w:rPr>
        <w:t>1.1.3.9“日”指一个公历日，而“年”指365天。</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1.1.4 </w:t>
      </w:r>
      <w:r w:rsidRPr="005C7B24">
        <w:rPr>
          <w:rFonts w:ascii="宋体" w:hAnsi="宋体" w:hint="eastAsia"/>
          <w:szCs w:val="21"/>
        </w:rPr>
        <w:t>款项与支付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1.1.4.1“接受的合同款额”指发包人在中标通知书中对实施、完成和修补工程所接受的金额。</w:t>
      </w:r>
    </w:p>
    <w:p w:rsidR="0025766C" w:rsidRPr="005C7B24" w:rsidRDefault="001E203C">
      <w:pPr>
        <w:pStyle w:val="a8"/>
        <w:spacing w:after="0" w:line="360" w:lineRule="auto"/>
        <w:rPr>
          <w:rFonts w:ascii="宋体" w:hAnsi="宋体"/>
          <w:szCs w:val="21"/>
        </w:rPr>
      </w:pPr>
      <w:r w:rsidRPr="005C7B24">
        <w:rPr>
          <w:rFonts w:ascii="宋体" w:hAnsi="宋体"/>
          <w:szCs w:val="21"/>
        </w:rPr>
        <w:t>1.1.4.2“合同价格”指第14.1款【合同价格】中定义的价格，包括根据合同所做的调整。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1.1.4.3“费用”指承包人在现场内或现场外正当发生(或将要发生)的所有开支，包括管理费和类似支出，但不包括利润。</w:t>
      </w:r>
    </w:p>
    <w:p w:rsidR="0025766C" w:rsidRPr="005C7B24" w:rsidRDefault="001E203C">
      <w:pPr>
        <w:pStyle w:val="a8"/>
        <w:spacing w:after="0" w:line="360" w:lineRule="auto"/>
        <w:rPr>
          <w:rFonts w:ascii="宋体" w:hAnsi="宋体"/>
          <w:szCs w:val="21"/>
        </w:rPr>
      </w:pPr>
      <w:r w:rsidRPr="005C7B24">
        <w:rPr>
          <w:rFonts w:ascii="宋体" w:hAnsi="宋体"/>
          <w:szCs w:val="21"/>
        </w:rPr>
        <w:t>1.1.4.4“最终支付证书”指按照第14.13款【最终支付证书的颁发】颁发的支付证书。</w:t>
      </w:r>
    </w:p>
    <w:p w:rsidR="0025766C" w:rsidRPr="005C7B24" w:rsidRDefault="001E203C">
      <w:pPr>
        <w:pStyle w:val="a8"/>
        <w:spacing w:after="0" w:line="360" w:lineRule="auto"/>
        <w:rPr>
          <w:rFonts w:ascii="宋体" w:hAnsi="宋体"/>
          <w:szCs w:val="21"/>
        </w:rPr>
      </w:pPr>
      <w:r w:rsidRPr="005C7B24">
        <w:rPr>
          <w:rFonts w:ascii="宋体" w:hAnsi="宋体"/>
          <w:szCs w:val="21"/>
        </w:rPr>
        <w:t>1.1.4.5“最终报表”指第14.11款【最终支付证书的申请】中定义的报表。</w:t>
      </w:r>
    </w:p>
    <w:p w:rsidR="0025766C" w:rsidRPr="005C7B24" w:rsidRDefault="001E203C">
      <w:pPr>
        <w:pStyle w:val="a8"/>
        <w:spacing w:after="0" w:line="360" w:lineRule="auto"/>
        <w:rPr>
          <w:rFonts w:ascii="宋体" w:hAnsi="宋体"/>
          <w:szCs w:val="21"/>
        </w:rPr>
      </w:pPr>
      <w:r w:rsidRPr="005C7B24">
        <w:rPr>
          <w:rFonts w:ascii="宋体" w:hAnsi="宋体"/>
          <w:szCs w:val="21"/>
        </w:rPr>
        <w:t>1.1.4.6“外币”指可用来支付部分(或全部)合同价格的某种货币，但不指当地货币。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1.1.4.7“期中支付证书”指根据第14条【合同价格和支付】颁发的付款证书，但不包括最终支付证书。</w:t>
      </w:r>
    </w:p>
    <w:p w:rsidR="0025766C" w:rsidRPr="005C7B24" w:rsidRDefault="001E203C">
      <w:pPr>
        <w:pStyle w:val="a8"/>
        <w:spacing w:after="0" w:line="360" w:lineRule="auto"/>
        <w:rPr>
          <w:rFonts w:ascii="宋体" w:hAnsi="宋体"/>
          <w:szCs w:val="21"/>
        </w:rPr>
      </w:pPr>
      <w:r w:rsidRPr="005C7B24">
        <w:rPr>
          <w:rFonts w:ascii="宋体" w:hAnsi="宋体"/>
          <w:szCs w:val="21"/>
        </w:rPr>
        <w:t>1.1.4.8“当地币”指工程所在国的货币。</w:t>
      </w:r>
    </w:p>
    <w:p w:rsidR="0025766C" w:rsidRPr="005C7B24" w:rsidRDefault="001E203C">
      <w:pPr>
        <w:pStyle w:val="a8"/>
        <w:spacing w:after="0" w:line="360" w:lineRule="auto"/>
        <w:rPr>
          <w:rFonts w:ascii="宋体" w:hAnsi="宋体"/>
          <w:szCs w:val="21"/>
        </w:rPr>
      </w:pPr>
      <w:r w:rsidRPr="005C7B24">
        <w:rPr>
          <w:rFonts w:ascii="宋体" w:hAnsi="宋体"/>
          <w:szCs w:val="21"/>
        </w:rPr>
        <w:t>1.1.4.9“支付证书”指按照第14条【合同价格和支付】颁发的支付证书。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1.1.4.10 </w:t>
      </w:r>
      <w:r w:rsidRPr="005C7B24">
        <w:rPr>
          <w:rFonts w:ascii="宋体" w:hAnsi="宋体" w:hint="eastAsia"/>
          <w:szCs w:val="21"/>
        </w:rPr>
        <w:t>“暂定金额”指合同中指明为暂定金额的一笔金额</w:t>
      </w:r>
      <w:r w:rsidRPr="005C7B24">
        <w:rPr>
          <w:rFonts w:ascii="宋体" w:hAnsi="宋体"/>
          <w:szCs w:val="21"/>
        </w:rPr>
        <w:t>(如有时)，用于按照第13.5款【暂定金额】实施工程的任何部分或提供永久设备、材料和服务的一笔金额(如有时)。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1.1.4.11 </w:t>
      </w:r>
      <w:r w:rsidRPr="005C7B24">
        <w:rPr>
          <w:rFonts w:ascii="宋体" w:hAnsi="宋体" w:hint="eastAsia"/>
          <w:szCs w:val="21"/>
        </w:rPr>
        <w:t>“质量保证金”指发包人按照第</w:t>
      </w:r>
      <w:r w:rsidRPr="005C7B24">
        <w:rPr>
          <w:rFonts w:ascii="宋体" w:hAnsi="宋体"/>
          <w:szCs w:val="21"/>
        </w:rPr>
        <w:t>14.3款【期中支付证书的申请】扣留并按第14.9款【质量保证金的支付】支付的累计的质量保证金。</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1.1.4.12 </w:t>
      </w:r>
      <w:r w:rsidRPr="005C7B24">
        <w:rPr>
          <w:rFonts w:ascii="宋体" w:hAnsi="宋体" w:hint="eastAsia"/>
          <w:szCs w:val="21"/>
        </w:rPr>
        <w:t>“报表”指承包人按照第</w:t>
      </w:r>
      <w:r w:rsidRPr="005C7B24">
        <w:rPr>
          <w:rFonts w:ascii="宋体" w:hAnsi="宋体"/>
          <w:szCs w:val="21"/>
        </w:rPr>
        <w:t>14条【合同价格和支付】申请支付证书时作为申请一部分而提交的报表。</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1.1.5 </w:t>
      </w:r>
      <w:r w:rsidRPr="005C7B24">
        <w:rPr>
          <w:rFonts w:ascii="宋体" w:hAnsi="宋体" w:hint="eastAsia"/>
          <w:szCs w:val="21"/>
        </w:rPr>
        <w:t>工程和货物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1.1.5.1“承包人的设备”指用于实施和完成工程以及修补缺陷所需要的全部机械、仪器、车辆和其它设备。其中不包括临时工程、发包人的设备(如有时)、永久设备、材料和所有其它将构成或构成永久工程一部分的任何物品。</w:t>
      </w:r>
    </w:p>
    <w:p w:rsidR="0025766C" w:rsidRPr="005C7B24" w:rsidRDefault="001E203C">
      <w:pPr>
        <w:pStyle w:val="a8"/>
        <w:spacing w:after="0" w:line="360" w:lineRule="auto"/>
        <w:rPr>
          <w:rFonts w:ascii="宋体" w:hAnsi="宋体"/>
          <w:szCs w:val="21"/>
        </w:rPr>
      </w:pPr>
      <w:r w:rsidRPr="005C7B24">
        <w:rPr>
          <w:rFonts w:ascii="宋体" w:hAnsi="宋体"/>
          <w:szCs w:val="21"/>
        </w:rPr>
        <w:t>1.1.5.2“货物”指承包人的设备、材料、永久设备和临时工程，或视情况指其中之一。</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1.1.5.3“材料”指将构成或构成部分永久工程的各类物品(永久设备除外)，包括由承包人按照合同仅负责供应的材料(如有时)。</w:t>
      </w:r>
    </w:p>
    <w:p w:rsidR="0025766C" w:rsidRPr="005C7B24" w:rsidRDefault="001E203C">
      <w:pPr>
        <w:pStyle w:val="a8"/>
        <w:spacing w:after="0" w:line="360" w:lineRule="auto"/>
        <w:rPr>
          <w:rFonts w:ascii="宋体" w:hAnsi="宋体"/>
          <w:szCs w:val="21"/>
        </w:rPr>
      </w:pPr>
      <w:r w:rsidRPr="005C7B24">
        <w:rPr>
          <w:rFonts w:ascii="宋体" w:hAnsi="宋体"/>
          <w:szCs w:val="21"/>
        </w:rPr>
        <w:t>1.1.5.4“永久工程”指将由承包人按照合同实施的永久工程。</w:t>
      </w:r>
    </w:p>
    <w:p w:rsidR="0025766C" w:rsidRPr="005C7B24" w:rsidRDefault="001E203C">
      <w:pPr>
        <w:pStyle w:val="a8"/>
        <w:spacing w:after="0" w:line="360" w:lineRule="auto"/>
        <w:rPr>
          <w:rFonts w:ascii="宋体" w:hAnsi="宋体"/>
          <w:szCs w:val="21"/>
        </w:rPr>
      </w:pPr>
      <w:r w:rsidRPr="005C7B24">
        <w:rPr>
          <w:rFonts w:ascii="宋体" w:hAnsi="宋体"/>
          <w:szCs w:val="21"/>
        </w:rPr>
        <w:t>1.1.5.5“永久设备”指将构成或构成部分永久工程的机械、仪器和车辆。</w:t>
      </w:r>
    </w:p>
    <w:p w:rsidR="0025766C" w:rsidRPr="005C7B24" w:rsidRDefault="001E203C">
      <w:pPr>
        <w:pStyle w:val="a8"/>
        <w:spacing w:after="0" w:line="360" w:lineRule="auto"/>
        <w:rPr>
          <w:rFonts w:ascii="宋体" w:hAnsi="宋体"/>
          <w:szCs w:val="21"/>
        </w:rPr>
      </w:pPr>
      <w:r w:rsidRPr="005C7B24">
        <w:rPr>
          <w:rFonts w:ascii="宋体" w:hAnsi="宋体"/>
          <w:szCs w:val="21"/>
        </w:rPr>
        <w:t>1.1.5.6“区段”指投标函附录中指明为区段的部分工程(如有时)。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1.1.5.7“临时工程”指为了实施和完成永久工程以及修补任何缺陷在现场上所需的各种类型的临时工程(承包人的设备除外)。</w:t>
      </w:r>
    </w:p>
    <w:p w:rsidR="0025766C" w:rsidRPr="005C7B24" w:rsidRDefault="001E203C">
      <w:pPr>
        <w:pStyle w:val="a8"/>
        <w:spacing w:after="0" w:line="360" w:lineRule="auto"/>
        <w:rPr>
          <w:rFonts w:ascii="宋体" w:hAnsi="宋体"/>
          <w:szCs w:val="21"/>
        </w:rPr>
      </w:pPr>
      <w:r w:rsidRPr="005C7B24">
        <w:rPr>
          <w:rFonts w:ascii="宋体" w:hAnsi="宋体"/>
          <w:szCs w:val="21"/>
        </w:rPr>
        <w:t>1.1.5.8“工程”指永久工程和临时工程，或视情况指其中之一。</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1.1.6 </w:t>
      </w:r>
      <w:r w:rsidRPr="005C7B24">
        <w:rPr>
          <w:rFonts w:ascii="宋体" w:hAnsi="宋体" w:hint="eastAsia"/>
          <w:szCs w:val="21"/>
        </w:rPr>
        <w:t>其它定义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1.1.6.1“承包人的文件”指由承包人按照合同规定提交的计算书、计算机程序及其它软件、图纸、手册、模型、和其它技术性文件(如有时)。</w:t>
      </w:r>
    </w:p>
    <w:p w:rsidR="0025766C" w:rsidRPr="005C7B24" w:rsidRDefault="001E203C">
      <w:pPr>
        <w:pStyle w:val="a8"/>
        <w:spacing w:after="0" w:line="360" w:lineRule="auto"/>
        <w:rPr>
          <w:rFonts w:ascii="宋体" w:hAnsi="宋体"/>
          <w:szCs w:val="21"/>
        </w:rPr>
      </w:pPr>
      <w:r w:rsidRPr="005C7B24">
        <w:rPr>
          <w:rFonts w:ascii="宋体" w:hAnsi="宋体"/>
          <w:szCs w:val="21"/>
        </w:rPr>
        <w:t>1.1.6.2“工程所在国”指现场(或大部分现场)所在的国家，永久工程将在此实施。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1.1.6.3“发包人的设备”指规范中说明的，在实施工程的过程中，发包人提供给承包人使用的机械、仪器和车辆(如有时)；但不包括尚未被发包人接收的永久设备。</w:t>
      </w:r>
    </w:p>
    <w:p w:rsidR="0025766C" w:rsidRPr="005C7B24" w:rsidRDefault="001E203C">
      <w:pPr>
        <w:pStyle w:val="a8"/>
        <w:spacing w:after="0" w:line="360" w:lineRule="auto"/>
        <w:rPr>
          <w:rFonts w:ascii="宋体" w:hAnsi="宋体"/>
          <w:szCs w:val="21"/>
        </w:rPr>
      </w:pPr>
      <w:r w:rsidRPr="005C7B24">
        <w:rPr>
          <w:rFonts w:ascii="宋体" w:hAnsi="宋体"/>
          <w:szCs w:val="21"/>
        </w:rPr>
        <w:t>1.1.6.4“不可抗力”如第19条【不可抗力】中所定义。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1.1.6.5“法律”指所有国家(或州)的立法、法令、法规和其它法律、任何合法设立的政府机构的规章和章程。</w:t>
      </w:r>
    </w:p>
    <w:p w:rsidR="0025766C" w:rsidRPr="005C7B24" w:rsidRDefault="001E203C">
      <w:pPr>
        <w:pStyle w:val="a8"/>
        <w:spacing w:after="0" w:line="360" w:lineRule="auto"/>
        <w:rPr>
          <w:rFonts w:ascii="宋体" w:hAnsi="宋体"/>
          <w:szCs w:val="21"/>
        </w:rPr>
      </w:pPr>
      <w:r w:rsidRPr="005C7B24">
        <w:rPr>
          <w:rFonts w:ascii="宋体" w:hAnsi="宋体"/>
          <w:szCs w:val="21"/>
        </w:rPr>
        <w:t>1.1.6.6“履约保证”指第4.2款【履约保证】中的保证(可能有多份)。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1.1.6.7“现场”指永久工程将要实施且永久设备和材料将运达的地点，及其它合同中规定为现场一部分的地点。</w:t>
      </w:r>
    </w:p>
    <w:p w:rsidR="0025766C" w:rsidRPr="005C7B24" w:rsidRDefault="001E203C">
      <w:pPr>
        <w:pStyle w:val="a8"/>
        <w:spacing w:after="0" w:line="360" w:lineRule="auto"/>
        <w:rPr>
          <w:rFonts w:ascii="宋体" w:hAnsi="宋体"/>
          <w:szCs w:val="21"/>
        </w:rPr>
      </w:pPr>
      <w:r w:rsidRPr="005C7B24">
        <w:rPr>
          <w:rFonts w:ascii="宋体" w:hAnsi="宋体"/>
          <w:szCs w:val="21"/>
        </w:rPr>
        <w:t>1.1.6.8“不可预见”指一个有经验的承包人在提交投标文件那天还不能合理预见的。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1.1.6.9“变更”指按照第13条【变更和调整】被指示或批准作为变更的对工程的任何变动。</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1.2 </w:t>
      </w:r>
      <w:r w:rsidRPr="005C7B24">
        <w:rPr>
          <w:rFonts w:ascii="宋体" w:hAnsi="宋体"/>
          <w:szCs w:val="21"/>
        </w:rPr>
        <w:tab/>
      </w:r>
      <w:r w:rsidRPr="005C7B24">
        <w:rPr>
          <w:rFonts w:ascii="宋体" w:hAnsi="宋体" w:hint="eastAsia"/>
          <w:szCs w:val="21"/>
        </w:rPr>
        <w:t>解释</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在合同中，除非文中另有规定，否则：</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表示阳性、阴性或中性的词包括所有的性别；</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单数形式的词亦包括复数含义，复数形式的词亦包括单数含义；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c）包括“同意”、“批准”或“协议”这些字眼的规定，要求将涉及的协议书面记录下来，且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d） </w:t>
      </w:r>
      <w:r w:rsidRPr="005C7B24">
        <w:rPr>
          <w:rFonts w:ascii="宋体" w:hAnsi="宋体" w:hint="eastAsia"/>
          <w:szCs w:val="21"/>
        </w:rPr>
        <w:t>“书面的”或“书面地”指手写、打字、印刷或运用电子技术制做，并形成了永久性的记录。</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解释本合同条件时，不应考虑旁注和其它标题。</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1.3 </w:t>
      </w:r>
      <w:r w:rsidRPr="005C7B24">
        <w:rPr>
          <w:rFonts w:ascii="宋体" w:hAnsi="宋体"/>
          <w:szCs w:val="21"/>
        </w:rPr>
        <w:tab/>
      </w:r>
      <w:r w:rsidRPr="005C7B24">
        <w:rPr>
          <w:rFonts w:ascii="宋体" w:hAnsi="宋体" w:hint="eastAsia"/>
          <w:szCs w:val="21"/>
        </w:rPr>
        <w:t>通讯联络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在合同条件中，无论何处述及发出或颁发批准、证书、同意、决定、通知和要求，这些通讯联络均应：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为书面的，且应派人面交并取得收据，或者邮寄，或由信使送达，或按投标函附录中所列通过经同意的电子传输系统传输；且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b）递交、邮寄或传输到投标函附录中规定的收件人地址。但是：</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 xml:space="preserve">i） </w:t>
      </w:r>
      <w:r w:rsidRPr="005C7B24">
        <w:rPr>
          <w:rFonts w:ascii="宋体" w:hAnsi="宋体" w:hint="eastAsia"/>
          <w:szCs w:val="21"/>
        </w:rPr>
        <w:t>如果收件人发出了更改地址的通知，其后的信件应投送到相应的地址；且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ii）如果收件人在要求批准或同意时没有另做说明，此批准或同意可送达发出要求的地址。</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批准、证书、同意及决定不得被无理扣压或拖延。向一方颁发证书时，颁发者应向另一方送交一份复印件。当另一方或工程师向一方发出通知时，应向工程师或另一方送交一份复印件</w:t>
      </w:r>
      <w:r w:rsidRPr="005C7B24">
        <w:rPr>
          <w:rFonts w:ascii="宋体" w:hAnsi="宋体"/>
          <w:szCs w:val="21"/>
        </w:rPr>
        <w:t>(视情况而定)。</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1.4 </w:t>
      </w:r>
      <w:r w:rsidRPr="005C7B24">
        <w:rPr>
          <w:rFonts w:ascii="宋体" w:hAnsi="宋体"/>
          <w:szCs w:val="21"/>
        </w:rPr>
        <w:tab/>
      </w:r>
      <w:r w:rsidRPr="005C7B24">
        <w:rPr>
          <w:rFonts w:ascii="宋体" w:hAnsi="宋体" w:hint="eastAsia"/>
          <w:szCs w:val="21"/>
        </w:rPr>
        <w:t>法律和语言</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合同应受投标函附录中规定的国家</w:t>
      </w:r>
      <w:r w:rsidRPr="005C7B24">
        <w:rPr>
          <w:rFonts w:ascii="宋体" w:hAnsi="宋体"/>
          <w:szCs w:val="21"/>
        </w:rPr>
        <w:t>(或其它管辖区域)的法律的制约。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如果合同的任何部分使用一种以上语言编写，从而构成了不同的版本，则以投标函附录中规定的主导语言编写的版本优先。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往来信函应使用投标函附录中规定的语言。如果投标函附录中没有规定，则往来信函应使用编写合同</w:t>
      </w:r>
      <w:r w:rsidRPr="005C7B24">
        <w:rPr>
          <w:rFonts w:ascii="宋体" w:hAnsi="宋体"/>
          <w:szCs w:val="21"/>
        </w:rPr>
        <w:t>(或大部分合同)的语言。</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1.5 </w:t>
      </w:r>
      <w:r w:rsidRPr="005C7B24">
        <w:rPr>
          <w:rFonts w:ascii="宋体" w:hAnsi="宋体"/>
          <w:szCs w:val="21"/>
        </w:rPr>
        <w:tab/>
      </w:r>
      <w:r w:rsidRPr="005C7B24">
        <w:rPr>
          <w:rFonts w:ascii="宋体" w:hAnsi="宋体" w:hint="eastAsia"/>
          <w:szCs w:val="21"/>
        </w:rPr>
        <w:t>文件的优先次序</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构成合同的各个文件应被视作互为说明的。为解释之目的，各文件的优先次序如下：</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合同</w:t>
      </w:r>
      <w:r w:rsidRPr="005C7B24">
        <w:rPr>
          <w:rFonts w:ascii="宋体" w:hAnsi="宋体"/>
          <w:szCs w:val="21"/>
        </w:rPr>
        <w:t>协议书</w:t>
      </w:r>
      <w:r w:rsidRPr="005C7B24">
        <w:rPr>
          <w:rFonts w:ascii="宋体" w:hAnsi="宋体" w:hint="eastAsia"/>
          <w:szCs w:val="21"/>
        </w:rPr>
        <w:t>；</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2</w:t>
      </w:r>
      <w:r w:rsidRPr="005C7B24">
        <w:rPr>
          <w:rFonts w:ascii="宋体" w:hAnsi="宋体" w:hint="eastAsia"/>
          <w:szCs w:val="21"/>
        </w:rPr>
        <w:t>）中标通知书；</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3</w:t>
      </w:r>
      <w:r w:rsidRPr="005C7B24">
        <w:rPr>
          <w:rFonts w:ascii="宋体" w:hAnsi="宋体" w:hint="eastAsia"/>
          <w:szCs w:val="21"/>
        </w:rPr>
        <w:t>）专用合同条款及合同附件；</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4</w:t>
      </w:r>
      <w:r w:rsidRPr="005C7B24">
        <w:rPr>
          <w:rFonts w:ascii="宋体" w:hAnsi="宋体" w:hint="eastAsia"/>
          <w:szCs w:val="21"/>
        </w:rPr>
        <w:t>）本通用合同条款；</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5</w:t>
      </w:r>
      <w:r w:rsidRPr="005C7B24">
        <w:rPr>
          <w:rFonts w:ascii="宋体" w:hAnsi="宋体" w:hint="eastAsia"/>
          <w:szCs w:val="21"/>
        </w:rPr>
        <w:t>）招标文件（含答疑及澄清）；</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6</w:t>
      </w:r>
      <w:r w:rsidRPr="005C7B24">
        <w:rPr>
          <w:rFonts w:ascii="宋体" w:hAnsi="宋体" w:hint="eastAsia"/>
          <w:szCs w:val="21"/>
        </w:rPr>
        <w:t>）投标函及投标文件（含澄清</w:t>
      </w:r>
      <w:r w:rsidRPr="005C7B24">
        <w:rPr>
          <w:rFonts w:ascii="宋体" w:hAnsi="宋体"/>
          <w:szCs w:val="21"/>
        </w:rPr>
        <w:t>）</w:t>
      </w:r>
      <w:r w:rsidRPr="005C7B24">
        <w:rPr>
          <w:rFonts w:ascii="宋体" w:hAnsi="宋体" w:hint="eastAsia"/>
          <w:szCs w:val="21"/>
        </w:rPr>
        <w:t>；</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7</w:t>
      </w:r>
      <w:r w:rsidRPr="005C7B24">
        <w:rPr>
          <w:rFonts w:ascii="宋体" w:hAnsi="宋体" w:hint="eastAsia"/>
          <w:szCs w:val="21"/>
        </w:rPr>
        <w:t>）技术标准和要求；</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8）图纸；</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9）已标价工程量清单（或报价书）；</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10）其他合同文件；</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11）正版标准设计和典型造价（G1-G4层)。</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如果在合同文件中发现任何含混或矛盾之处，工程师应颁发任何必要的澄清或指示。</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1.6 </w:t>
      </w:r>
      <w:r w:rsidRPr="005C7B24">
        <w:rPr>
          <w:rFonts w:ascii="宋体" w:hAnsi="宋体"/>
          <w:szCs w:val="21"/>
        </w:rPr>
        <w:tab/>
      </w:r>
      <w:r w:rsidRPr="005C7B24">
        <w:rPr>
          <w:rFonts w:ascii="宋体" w:hAnsi="宋体" w:hint="eastAsia"/>
          <w:szCs w:val="21"/>
        </w:rPr>
        <w:t>合同协议书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除非双方另有协议，否则双方应在发包人发出中标通知书后的</w:t>
      </w:r>
      <w:r w:rsidRPr="005C7B24">
        <w:rPr>
          <w:rFonts w:ascii="宋体" w:hAnsi="宋体"/>
          <w:szCs w:val="21"/>
        </w:rPr>
        <w:t>30</w:t>
      </w:r>
      <w:r w:rsidRPr="005C7B24">
        <w:rPr>
          <w:rFonts w:ascii="宋体" w:hAnsi="宋体" w:hint="eastAsia"/>
          <w:szCs w:val="21"/>
        </w:rPr>
        <w:t>天内签订合同协议书。合同协议书应以专用条件后所附的格式为基础。法律规定的与签订合同协议书有关的印花税和其它类似费用</w:t>
      </w:r>
      <w:r w:rsidRPr="005C7B24">
        <w:rPr>
          <w:rFonts w:ascii="宋体" w:hAnsi="宋体"/>
          <w:szCs w:val="21"/>
        </w:rPr>
        <w:t>(如有时)应由发包人承担。</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1.7 </w:t>
      </w:r>
      <w:r w:rsidRPr="005C7B24">
        <w:rPr>
          <w:rFonts w:ascii="宋体" w:hAnsi="宋体"/>
          <w:szCs w:val="21"/>
        </w:rPr>
        <w:tab/>
      </w:r>
      <w:r w:rsidRPr="005C7B24">
        <w:rPr>
          <w:rFonts w:ascii="宋体" w:hAnsi="宋体" w:hint="eastAsia"/>
          <w:szCs w:val="21"/>
        </w:rPr>
        <w:t>转让</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任一方都不得转让整个或部分合同或转让根据合同应得的利益或权益。但一方：</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w:t>
      </w:r>
      <w:r w:rsidRPr="005C7B24">
        <w:rPr>
          <w:rFonts w:ascii="宋体" w:hAnsi="宋体"/>
          <w:szCs w:val="21"/>
        </w:rPr>
        <w:t>a）经另一方的事先同意可以转让整个或部分合同，决定权完全在于另一方，及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b）可将其按照合同对任何到期或将到期的金额所享有的权利，以银行或金融机构作为受益人，作为抵押转让出去。</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1.8 </w:t>
      </w:r>
      <w:r w:rsidRPr="005C7B24">
        <w:rPr>
          <w:rFonts w:ascii="宋体" w:hAnsi="宋体"/>
          <w:szCs w:val="21"/>
        </w:rPr>
        <w:tab/>
      </w:r>
      <w:r w:rsidRPr="005C7B24">
        <w:rPr>
          <w:rFonts w:ascii="宋体" w:hAnsi="宋体" w:hint="eastAsia"/>
          <w:szCs w:val="21"/>
        </w:rPr>
        <w:t>文件的保管和提供</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规范和图纸应由发包人保护和保管。除非合同另有规定，否则发包人应向承包人提供合同及每份后续图纸的两份复印件，承包人可自行复制或要求发包人为其提供更多的复印件，但费用自理。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在移交给发包人之前，每份承包人的文件都应由承包人来保护和保管。除非合同另有规定，否则承包人应向工程师提供</w:t>
      </w:r>
      <w:r w:rsidRPr="005C7B24">
        <w:rPr>
          <w:rFonts w:ascii="宋体" w:hAnsi="宋体"/>
          <w:szCs w:val="21"/>
        </w:rPr>
        <w:t>6份承包人的所有文件的复印件。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承包人应在现场保留一份合同的复印件、规范中列出的所有文件、承包人的文件</w:t>
      </w:r>
      <w:r w:rsidRPr="005C7B24">
        <w:rPr>
          <w:rFonts w:ascii="宋体" w:hAnsi="宋体"/>
          <w:szCs w:val="21"/>
        </w:rPr>
        <w:t>(如有时)、图纸和变更以及其它按照合同收发的往来信函。发包人的人员有权在任何合理的时间查看和使用所有上述文件。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如果一方在用于施工的文件中发现了技术性错误或缺陷，应立即向另一方通知此类错误或缺陷。</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1.9 </w:t>
      </w:r>
      <w:r w:rsidRPr="005C7B24">
        <w:rPr>
          <w:rFonts w:ascii="宋体" w:hAnsi="宋体"/>
          <w:szCs w:val="21"/>
        </w:rPr>
        <w:tab/>
      </w:r>
      <w:r w:rsidRPr="005C7B24">
        <w:rPr>
          <w:rFonts w:ascii="宋体" w:hAnsi="宋体" w:hint="eastAsia"/>
          <w:szCs w:val="21"/>
        </w:rPr>
        <w:t>拖延的图纸或指示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当因必要的图纸或指示不能在一合理的特定时间内颁发给承包人，从而可能引起工程延误或中断时，承包人应通知工程师。通知中应包括所必需的图纸或指示的详细内容、应颁发的详细理由和时间，以及如果因图纸或指示迟发可能造成的延误或中断的具体性质和程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如果因工程师未能在一合理的、且已在</w:t>
      </w:r>
      <w:r w:rsidRPr="005C7B24">
        <w:rPr>
          <w:rFonts w:ascii="宋体" w:hAnsi="宋体"/>
          <w:szCs w:val="21"/>
        </w:rPr>
        <w:t>(附有详细证据的)通知中说明的时间内颁发承包人在通知中要求的图纸或指示，而导致承包人延误和(/或)招致费用增加时，承包人应向工程师发出进一</w:t>
      </w:r>
      <w:r w:rsidRPr="005C7B24">
        <w:rPr>
          <w:rFonts w:ascii="宋体" w:hAnsi="宋体" w:hint="eastAsia"/>
          <w:szCs w:val="21"/>
        </w:rPr>
        <w:t>步的通知，且按照第</w:t>
      </w:r>
      <w:r w:rsidRPr="005C7B24">
        <w:rPr>
          <w:rFonts w:ascii="宋体" w:hAnsi="宋体"/>
          <w:szCs w:val="21"/>
        </w:rPr>
        <w:t>20.1款【承包人的索赔】有权获得：</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根据第</w:t>
      </w:r>
      <w:r w:rsidRPr="005C7B24">
        <w:rPr>
          <w:rFonts w:ascii="宋体" w:hAnsi="宋体"/>
          <w:szCs w:val="21"/>
        </w:rPr>
        <w:t>8.4款【竣工时间的延长】对任何此类延误的一段延期，如果竣工被拖延或将被拖延；及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b）对此费用加上合理利润的支付，此支付应包括在合同价中。</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收到上述进一步的通知后，工程师应按照第</w:t>
      </w:r>
      <w:r w:rsidRPr="005C7B24">
        <w:rPr>
          <w:rFonts w:ascii="宋体" w:hAnsi="宋体"/>
          <w:szCs w:val="21"/>
        </w:rPr>
        <w:t>3.5款【决定】对这些事项表示批准或作出决定。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但是，如果工程师未能及时提供图纸或指示是由承包人的错误或延误</w:t>
      </w:r>
      <w:r w:rsidRPr="005C7B24">
        <w:rPr>
          <w:rFonts w:ascii="宋体" w:hAnsi="宋体"/>
          <w:szCs w:val="21"/>
        </w:rPr>
        <w:t>(包括递交承包人的文件时的错误和延误)引起的，则承包人无权获得上述延期、费用或利润。</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1.10 </w:t>
      </w:r>
      <w:r w:rsidRPr="005C7B24">
        <w:rPr>
          <w:rFonts w:ascii="宋体" w:hAnsi="宋体"/>
          <w:szCs w:val="21"/>
        </w:rPr>
        <w:tab/>
      </w:r>
      <w:r w:rsidRPr="005C7B24">
        <w:rPr>
          <w:rFonts w:ascii="宋体" w:hAnsi="宋体" w:hint="eastAsia"/>
          <w:szCs w:val="21"/>
        </w:rPr>
        <w:t>发包人使用承包人的文件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在合同双方之间，承包人应对承包人的文件和其它由承包人</w:t>
      </w:r>
      <w:r w:rsidRPr="005C7B24">
        <w:rPr>
          <w:rFonts w:ascii="宋体" w:hAnsi="宋体"/>
          <w:szCs w:val="21"/>
        </w:rPr>
        <w:t>(或承包人授权的人员)编制的设计文件保留版权和其它知识产权。</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应认为承包人通过签订合同给予了发包人复印、使用及传输</w:t>
      </w:r>
      <w:r w:rsidRPr="005C7B24">
        <w:rPr>
          <w:rFonts w:ascii="宋体" w:hAnsi="宋体"/>
          <w:szCs w:val="21"/>
        </w:rPr>
        <w:t>(包括修改和使用对其的修改)承包人的文件的免费使用的许可证，此许可证是无限期的、可转让且非专用的。此许可证应：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在工程各有关部分的实际或预期工作期（取较长者）内有效，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使任何合法拥有工程有关部分的当事人为完成、操作、维护、改变、调整、修理和拆除工程之目的，复印、使用、传输承包人的文件，且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在承包人的文件采用计算机程序和其它软件形式的情况下，允许其在置于现场及其它合同中许可的地点的计算机</w:t>
      </w:r>
      <w:r w:rsidRPr="005C7B24">
        <w:rPr>
          <w:rFonts w:ascii="宋体" w:hAnsi="宋体"/>
          <w:szCs w:val="21"/>
        </w:rPr>
        <w:t>(包括由承包人提供的代用计算机)上使用。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未经承包人同意，发包人不得因本款规定外的任何目的为第三方复印、使用或传输承包人的文件及其它任何由承包人</w:t>
      </w:r>
      <w:r w:rsidRPr="005C7B24">
        <w:rPr>
          <w:rFonts w:ascii="宋体" w:hAnsi="宋体"/>
          <w:szCs w:val="21"/>
        </w:rPr>
        <w:t>(或承包人授权的人员)编制的设计文件。</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1.11 </w:t>
      </w:r>
      <w:r w:rsidRPr="005C7B24">
        <w:rPr>
          <w:rFonts w:ascii="宋体" w:hAnsi="宋体"/>
          <w:szCs w:val="21"/>
        </w:rPr>
        <w:tab/>
      </w:r>
      <w:r w:rsidRPr="005C7B24">
        <w:rPr>
          <w:rFonts w:ascii="宋体" w:hAnsi="宋体" w:hint="eastAsia"/>
          <w:szCs w:val="21"/>
        </w:rPr>
        <w:t>承包人使用发包人的文件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在合同双方之间，发包人应对规范、图纸和其它由发包人</w:t>
      </w:r>
      <w:r w:rsidRPr="005C7B24">
        <w:rPr>
          <w:rFonts w:ascii="宋体" w:hAnsi="宋体"/>
          <w:szCs w:val="21"/>
        </w:rPr>
        <w:t>(或发包人授权的人员)编制的设计文件保留版权和其它知识产权。承包人可为合同之目的，自费复印、使用、及传输上述文件。除非因履行合同而必需，否则不经发包人同意，承包人不得为第三方复印、使用、或传输上述文件。</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1.12 </w:t>
      </w:r>
      <w:r w:rsidRPr="005C7B24">
        <w:rPr>
          <w:rFonts w:ascii="宋体" w:hAnsi="宋体"/>
          <w:szCs w:val="21"/>
        </w:rPr>
        <w:tab/>
      </w:r>
      <w:r w:rsidRPr="005C7B24">
        <w:rPr>
          <w:rFonts w:ascii="宋体" w:hAnsi="宋体" w:hint="eastAsia"/>
          <w:szCs w:val="21"/>
        </w:rPr>
        <w:t>保密事项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为证实承包人是否遵守合同，他应按照工程师的合理要求透露其要求的保密事项和其它情况。</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1.13 </w:t>
      </w:r>
      <w:r w:rsidRPr="005C7B24">
        <w:rPr>
          <w:rFonts w:ascii="宋体" w:hAnsi="宋体"/>
          <w:szCs w:val="21"/>
        </w:rPr>
        <w:tab/>
      </w:r>
      <w:r w:rsidRPr="005C7B24">
        <w:rPr>
          <w:rFonts w:ascii="宋体" w:hAnsi="宋体" w:hint="eastAsia"/>
          <w:szCs w:val="21"/>
        </w:rPr>
        <w:t>遵守法律</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除非在专用条件中另有说明，履行合同时，承包人应遵守适用的法律的规定：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发包人应已经</w:t>
      </w:r>
      <w:r w:rsidRPr="005C7B24">
        <w:rPr>
          <w:rFonts w:ascii="宋体" w:hAnsi="宋体"/>
          <w:szCs w:val="21"/>
        </w:rPr>
        <w:t>(或将要)获得永久工程的规划、分区和其它类似许可，及规范中说明已经(或将要)由发包人取得的其它许可；发包人应保障承包人不受其未得到上述许可的后果的侵害；且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对于法律中要求的与实施、完成工程和修补缺陷有关的各项事宜，应由承包人发出通知、支付税款、关税和费用，并获得所有的许可、许可证和批准；承包人应保障发包人免遭其未做到上述要求的后果的损失。</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1.14 </w:t>
      </w:r>
      <w:r w:rsidRPr="005C7B24">
        <w:rPr>
          <w:rFonts w:ascii="宋体" w:hAnsi="宋体"/>
          <w:szCs w:val="21"/>
        </w:rPr>
        <w:tab/>
      </w:r>
      <w:r w:rsidRPr="005C7B24">
        <w:rPr>
          <w:rFonts w:ascii="宋体" w:hAnsi="宋体" w:hint="eastAsia"/>
          <w:szCs w:val="21"/>
        </w:rPr>
        <w:t>共同的与各自的责任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如果承包人是由两个或两个以上当事人组成的联营体、联合集团或其它联合团体时：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应认为上述当事人应向发包人对合同的履行负共同的与各自的责任；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b）上述当事人应向发包人通知他们的负责人，此负责人有权管理承包人及其中每位成员；且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没有发包人的事先同意，承包人不得改变其组成或法律地位。</w:t>
      </w:r>
    </w:p>
    <w:p w:rsidR="0025766C" w:rsidRPr="005C7B24" w:rsidRDefault="001E203C">
      <w:pPr>
        <w:pStyle w:val="11"/>
        <w:spacing w:after="0"/>
        <w:ind w:leftChars="0" w:left="0"/>
        <w:outlineLvl w:val="2"/>
        <w:rPr>
          <w:rFonts w:ascii="宋体"/>
        </w:rPr>
      </w:pPr>
      <w:r w:rsidRPr="005C7B24">
        <w:rPr>
          <w:rFonts w:ascii="宋体"/>
        </w:rPr>
        <w:t xml:space="preserve">2. </w:t>
      </w:r>
      <w:r w:rsidRPr="005C7B24">
        <w:rPr>
          <w:rFonts w:ascii="宋体" w:hint="eastAsia"/>
        </w:rPr>
        <w:t>发包人</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2.1 </w:t>
      </w:r>
      <w:r w:rsidRPr="005C7B24">
        <w:rPr>
          <w:rFonts w:ascii="宋体" w:hAnsi="宋体"/>
          <w:szCs w:val="21"/>
        </w:rPr>
        <w:tab/>
      </w:r>
      <w:r w:rsidRPr="005C7B24">
        <w:rPr>
          <w:rFonts w:ascii="宋体" w:hAnsi="宋体" w:hint="eastAsia"/>
          <w:szCs w:val="21"/>
        </w:rPr>
        <w:t>进入现场的权利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发包人应在投标函附录中注明的时间（或各时间段）内给予承包人进入和占用现场所有部分的权利。此类进入和占用权可不为承包人独享。如果合同要求发包人赋予</w:t>
      </w:r>
      <w:r w:rsidRPr="005C7B24">
        <w:rPr>
          <w:rFonts w:ascii="宋体" w:hAnsi="宋体"/>
          <w:szCs w:val="21"/>
        </w:rPr>
        <w:t>(承包人)对基础、结构、永久设备或通行手段的占用权，则发包人应在规范注明的时间内按照规范中规定的方式履行该职责。但是在收到履约保证之前，发包人可以不给予任何此类权利或占用。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如果投标函附录中未注明时间，则发包人应在一合理的时间内给予承包人进入现场和占用现场的权利，此时间应能使承包人可以按照第</w:t>
      </w:r>
      <w:r w:rsidRPr="005C7B24">
        <w:rPr>
          <w:rFonts w:ascii="宋体" w:hAnsi="宋体"/>
          <w:szCs w:val="21"/>
        </w:rPr>
        <w:t>8.3款【进度计划】提交的进度计划顺利开始施工。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如果由于发包人一方未能在规定时间内给予承包人进入现场和占用现场的权利，致使承包人延误了工期和</w:t>
      </w:r>
      <w:r w:rsidRPr="005C7B24">
        <w:rPr>
          <w:rFonts w:ascii="宋体" w:hAnsi="宋体"/>
          <w:szCs w:val="21"/>
        </w:rPr>
        <w:t>(或)增加了费用，承包人应向工程师发出通知，并依据第20.1款【承包人的索赔】有权：</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(a) </w:t>
      </w:r>
      <w:r w:rsidRPr="005C7B24">
        <w:rPr>
          <w:rFonts w:ascii="宋体" w:hAnsi="宋体" w:hint="eastAsia"/>
          <w:szCs w:val="21"/>
        </w:rPr>
        <w:t>如果竣工已经或将被延误，根据第</w:t>
      </w:r>
      <w:r w:rsidRPr="005C7B24">
        <w:rPr>
          <w:rFonts w:ascii="宋体" w:hAnsi="宋体"/>
          <w:szCs w:val="21"/>
        </w:rPr>
        <w:t>8.4款【竣工时间的延长】的规定，对所有此类延误获得延长的工期；以及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获得任何有关费用加上合理利润的支付，并将之加入合同价格。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在收到此通知后，工程师应按照第</w:t>
      </w:r>
      <w:r w:rsidRPr="005C7B24">
        <w:rPr>
          <w:rFonts w:ascii="宋体" w:hAnsi="宋体"/>
          <w:szCs w:val="21"/>
        </w:rPr>
        <w:t>3.5款【决定】对此事作出商定或决定。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然而，如果发包人的过失（并且在一定程度上）是由于承包人的某些错误或延误造成的，包括承包人的文件中的错误或提交的延误，则承包人无权要求获得此类延长的工期、费用或利润。</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2.2 </w:t>
      </w:r>
      <w:r w:rsidRPr="005C7B24">
        <w:rPr>
          <w:rFonts w:ascii="宋体" w:hAnsi="宋体"/>
          <w:szCs w:val="21"/>
        </w:rPr>
        <w:tab/>
      </w:r>
      <w:r w:rsidRPr="005C7B24">
        <w:rPr>
          <w:rFonts w:ascii="宋体" w:hAnsi="宋体" w:hint="eastAsia"/>
          <w:szCs w:val="21"/>
        </w:rPr>
        <w:t>许可、执照和批准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发包人应根据承包人的请求，为以下事宜向承包人提供合理的协助（如果他的地位能够做到），以帮助承包人：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获得与合同有关的但不易取得的工程所在国的法律的副本;</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(b) 申请法律所要求的许可、执照或批准，包括:</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(i) 依据第1.13款【遵守法律】要求承包人必须获得的，</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(ii) 为了货物的运送，包括清关所需的，以及</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(iii) 当承包人的设备运离现场而出口时所需的。</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2.3 </w:t>
      </w:r>
      <w:r w:rsidRPr="005C7B24">
        <w:rPr>
          <w:rFonts w:ascii="宋体" w:hAnsi="宋体"/>
          <w:szCs w:val="21"/>
        </w:rPr>
        <w:tab/>
      </w:r>
      <w:r w:rsidRPr="005C7B24">
        <w:rPr>
          <w:rFonts w:ascii="宋体" w:hAnsi="宋体" w:hint="eastAsia"/>
          <w:szCs w:val="21"/>
        </w:rPr>
        <w:t>发包人的人员</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发包人有责任保证现场的发包人的人员和发包人的其他承包人：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(a) </w:t>
      </w:r>
      <w:r w:rsidRPr="005C7B24">
        <w:rPr>
          <w:rFonts w:ascii="宋体" w:hAnsi="宋体" w:hint="eastAsia"/>
          <w:szCs w:val="21"/>
        </w:rPr>
        <w:t>依照第</w:t>
      </w:r>
      <w:r w:rsidRPr="005C7B24">
        <w:rPr>
          <w:rFonts w:ascii="宋体" w:hAnsi="宋体"/>
          <w:szCs w:val="21"/>
        </w:rPr>
        <w:t>4.6款【合作】为承包人的工作提供合作，以及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采取类似于承包人按照第</w:t>
      </w:r>
      <w:r w:rsidRPr="005C7B24">
        <w:rPr>
          <w:rFonts w:ascii="宋体" w:hAnsi="宋体"/>
          <w:szCs w:val="21"/>
        </w:rPr>
        <w:t>4.8款【安全措施】(a)、(b)和(c)段和第4.18款【环境保护】的要求而应采取的措施。</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2.4 </w:t>
      </w:r>
      <w:r w:rsidRPr="005C7B24">
        <w:rPr>
          <w:rFonts w:ascii="宋体" w:hAnsi="宋体"/>
          <w:szCs w:val="21"/>
        </w:rPr>
        <w:tab/>
      </w:r>
      <w:r w:rsidRPr="005C7B24">
        <w:rPr>
          <w:rFonts w:ascii="宋体" w:hAnsi="宋体" w:hint="eastAsia"/>
          <w:szCs w:val="21"/>
        </w:rPr>
        <w:t>发包人的资金安排</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在接到承包人的请求后，发包人应在</w:t>
      </w:r>
      <w:r w:rsidRPr="005C7B24">
        <w:rPr>
          <w:rFonts w:ascii="宋体" w:hAnsi="宋体"/>
          <w:szCs w:val="21"/>
        </w:rPr>
        <w:t>28天内提供合理的证据，表明他已作出了资金安排，并将一直坚持实施这种安排，此安排能够使发包人按照第14条【合同价格和支付】的规定支付合同价格（按照当时的估算值）的款额。如果发包人欲对其资金安排做出任何实质性变更，发包人应向承包人发出通知并提供详细资料。</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2.5 </w:t>
      </w:r>
      <w:r w:rsidRPr="005C7B24">
        <w:rPr>
          <w:rFonts w:ascii="宋体" w:hAnsi="宋体"/>
          <w:szCs w:val="21"/>
        </w:rPr>
        <w:tab/>
      </w:r>
      <w:r w:rsidRPr="005C7B24">
        <w:rPr>
          <w:rFonts w:ascii="宋体" w:hAnsi="宋体" w:hint="eastAsia"/>
          <w:szCs w:val="21"/>
        </w:rPr>
        <w:t>发包人的索赔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如果发包人认为按照任何合同条件或其它与合同有关的条款规定他有权获得支付和（或）缺陷责任期的延长，则发包人或工程师应向承包人发出通知并说明细节。但对于按照第</w:t>
      </w:r>
      <w:r w:rsidRPr="005C7B24">
        <w:rPr>
          <w:rFonts w:ascii="宋体" w:hAnsi="宋体"/>
          <w:szCs w:val="21"/>
        </w:rPr>
        <w:t>4.19款【电、水、气】、第4.20款【发包人的设备及免费提供的材料】的规定，承包人应支付的款额或其它因承包人要求某些服务而应支付的款额，则无须发出通知。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当发包人意识到某事件或情况可能导致索赔时应尽快地发出通知。涉及任何延期的通知应在相关缺陷责任期期满前发出。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在细节中应详细说明索赔条款或其它依据，包括发包人按照合同认为他自己有权获得的费用和（或）延期的证明，工程师应依据第</w:t>
      </w:r>
      <w:r w:rsidRPr="005C7B24">
        <w:rPr>
          <w:rFonts w:ascii="宋体" w:hAnsi="宋体"/>
          <w:szCs w:val="21"/>
        </w:rPr>
        <w:t xml:space="preserve">3.5款【决定】作出商定或决定：(i) </w:t>
      </w:r>
      <w:r w:rsidRPr="005C7B24">
        <w:rPr>
          <w:rFonts w:ascii="宋体" w:hAnsi="宋体" w:hint="eastAsia"/>
          <w:szCs w:val="21"/>
        </w:rPr>
        <w:t>发包人有权获得的由承包人支付的款额</w:t>
      </w:r>
      <w:r w:rsidRPr="005C7B24">
        <w:rPr>
          <w:rFonts w:ascii="宋体" w:hAnsi="宋体"/>
          <w:szCs w:val="21"/>
        </w:rPr>
        <w:t xml:space="preserve">(如有时)，以及/或 (ii) </w:t>
      </w:r>
      <w:r w:rsidRPr="005C7B24">
        <w:rPr>
          <w:rFonts w:ascii="宋体" w:hAnsi="宋体" w:hint="eastAsia"/>
          <w:szCs w:val="21"/>
        </w:rPr>
        <w:t>依据第</w:t>
      </w:r>
      <w:r w:rsidRPr="005C7B24">
        <w:rPr>
          <w:rFonts w:ascii="宋体" w:hAnsi="宋体"/>
          <w:szCs w:val="21"/>
        </w:rPr>
        <w:t>11.3款【缺陷责任期的延长】给予缺陷责任期的延长（如有时）。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此笔款额应在合同价格及支付证书中扣除。发包人仅有权从支付证书中确定的款额中抵消或扣除，或依据本款向承包人另外提出索赔。</w:t>
      </w:r>
    </w:p>
    <w:p w:rsidR="0025766C" w:rsidRPr="005C7B24" w:rsidRDefault="001E203C">
      <w:pPr>
        <w:pStyle w:val="11"/>
        <w:spacing w:after="0"/>
        <w:ind w:leftChars="0" w:left="0"/>
        <w:outlineLvl w:val="2"/>
        <w:rPr>
          <w:rFonts w:ascii="宋体"/>
        </w:rPr>
      </w:pPr>
      <w:r w:rsidRPr="005C7B24">
        <w:rPr>
          <w:rFonts w:ascii="宋体"/>
        </w:rPr>
        <w:t>3.</w:t>
      </w:r>
      <w:r w:rsidRPr="005C7B24">
        <w:rPr>
          <w:rFonts w:ascii="宋体"/>
        </w:rPr>
        <w:tab/>
      </w:r>
      <w:r w:rsidRPr="005C7B24">
        <w:rPr>
          <w:rFonts w:ascii="宋体" w:hint="eastAsia"/>
        </w:rPr>
        <w:t>工程师</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3.1 </w:t>
      </w:r>
      <w:r w:rsidRPr="005C7B24">
        <w:rPr>
          <w:rFonts w:ascii="宋体" w:hAnsi="宋体"/>
          <w:szCs w:val="21"/>
        </w:rPr>
        <w:tab/>
      </w:r>
      <w:r w:rsidRPr="005C7B24">
        <w:rPr>
          <w:rFonts w:ascii="宋体" w:hAnsi="宋体" w:hint="eastAsia"/>
          <w:szCs w:val="21"/>
        </w:rPr>
        <w:t>工程师的职责和权力</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发包人应任命工程师，该工程师应履行合同中赋予他的职责。工程师的人员包括有恰当资格的工程师以及其他有能力履行上述职责的专业人员。</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工程师无权修改合同。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可行使合同中明确规定的或必然隐含的赋予他的权力。如果要求工程师在行使其规定权力之前需获得发包人的批准，则此类要求应与合同专用条件中注明。发包人不能对工程师的权力加以进一步限制，除非与承包人达成一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然而，每当工程师行使某种需经发包人批准的权力时，则被认为他已从发包人处得到任何必要的批准（为合同之目的）。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除非合同条件中另有说明，否则：</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(a) </w:t>
      </w:r>
      <w:r w:rsidRPr="005C7B24">
        <w:rPr>
          <w:rFonts w:ascii="宋体" w:hAnsi="宋体" w:hint="eastAsia"/>
          <w:szCs w:val="21"/>
        </w:rPr>
        <w:t>当履行职责或行使合同中明确规定的或必然隐含的权力时，均认为工程师为发包人工作。</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(b) </w:t>
      </w:r>
      <w:r w:rsidRPr="005C7B24">
        <w:rPr>
          <w:rFonts w:ascii="宋体" w:hAnsi="宋体" w:hint="eastAsia"/>
          <w:szCs w:val="21"/>
        </w:rPr>
        <w:t>工程师无权解除任何一方依照合同具有的任何职责、义务或责任，以及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(c) </w:t>
      </w:r>
      <w:r w:rsidRPr="005C7B24">
        <w:rPr>
          <w:rFonts w:ascii="宋体" w:hAnsi="宋体" w:hint="eastAsia"/>
          <w:szCs w:val="21"/>
        </w:rPr>
        <w:t>工程师的任何批准、审查、证书、同意、审核、检查、指示、通知、建议、请求、检验或类似行为（包括没有否定），不能解除承包人依照合同应具有的任何责任，包括对其错误、漏项、误差以及未能遵守合同的责任。</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3.2 </w:t>
      </w:r>
      <w:r w:rsidRPr="005C7B24">
        <w:rPr>
          <w:rFonts w:ascii="宋体" w:hAnsi="宋体"/>
          <w:szCs w:val="21"/>
        </w:rPr>
        <w:tab/>
      </w:r>
      <w:r w:rsidRPr="005C7B24">
        <w:rPr>
          <w:rFonts w:ascii="宋体" w:hAnsi="宋体" w:hint="eastAsia"/>
          <w:szCs w:val="21"/>
        </w:rPr>
        <w:t>工程师的授权</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可以随时将他的职责和权力委托给助理，并可撤回此类委托或授权。这些助理包括现场工程师和（或）指定的对设备和（或）材料进行检查和（或）检验的独立检查人员。此类委托、授权或撤回应是书面的并且在合同双方接到副本之前不能生效。但是工程师不能授予其按照第</w:t>
      </w:r>
      <w:r w:rsidRPr="005C7B24">
        <w:rPr>
          <w:rFonts w:ascii="宋体" w:hAnsi="宋体"/>
          <w:szCs w:val="21"/>
        </w:rPr>
        <w:t>3.5款【决定】的规定决定任何事项的权力，除非合同双方另有协议。</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助理必须是合适的合格人员，有能力履行这些职责以及行使这种权力，并且能够流利地使用第</w:t>
      </w:r>
      <w:r w:rsidRPr="005C7B24">
        <w:rPr>
          <w:rFonts w:ascii="宋体" w:hAnsi="宋体"/>
          <w:szCs w:val="21"/>
        </w:rPr>
        <w:t>1.4款【法律和语言】中规定的语言进行交流。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被委托职责或授予权力的每个助理只有权力在其被授权范围内对承包人发布指示。由助理按照授权作出的任何批准、审查、证书、同意、审核、检查、指示、通知、建议、请求、检验或类似行为，应与工程师作出的具有同等的效力。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(a) </w:t>
      </w:r>
      <w:r w:rsidRPr="005C7B24">
        <w:rPr>
          <w:rFonts w:ascii="宋体" w:hAnsi="宋体" w:hint="eastAsia"/>
          <w:szCs w:val="21"/>
        </w:rPr>
        <w:t>未对任何工作、永久设备及材料提出否定意见并不构成批准，也不影响工程师拒绝该工作、永久设备及材料的权利；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如果承包人对助理的任何决定或指示提出质疑，承包人可将此情况提交工程师，工程师应尽快对此类决定或指示加以确认、否定或更改。</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3.3 </w:t>
      </w:r>
      <w:r w:rsidRPr="005C7B24">
        <w:rPr>
          <w:rFonts w:ascii="宋体" w:hAnsi="宋体"/>
          <w:szCs w:val="21"/>
        </w:rPr>
        <w:tab/>
      </w:r>
      <w:r w:rsidRPr="005C7B24">
        <w:rPr>
          <w:rFonts w:ascii="宋体" w:hAnsi="宋体" w:hint="eastAsia"/>
          <w:szCs w:val="21"/>
        </w:rPr>
        <w:t>工程师的指示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可以按照合同的规定（在任何时候）向承包人发出指示以及为实施工程和修补缺陷所必需的附加的或修改的图纸。承包人只能从工程师以及按照本条款授权的助理处接受指示。如果某一指示构成了变更，则适用于第</w:t>
      </w:r>
      <w:r w:rsidRPr="005C7B24">
        <w:rPr>
          <w:rFonts w:ascii="宋体" w:hAnsi="宋体"/>
          <w:szCs w:val="21"/>
        </w:rPr>
        <w:t>13条【变更和调整】。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承包人必须遵守工程师或授权助理对有关合同的某些问题所发出的指示。只要有可能，这些指示均应是书面的。如果工程师或授权助理：</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(a) </w:t>
      </w:r>
      <w:r w:rsidRPr="005C7B24">
        <w:rPr>
          <w:rFonts w:ascii="宋体" w:hAnsi="宋体" w:hint="eastAsia"/>
          <w:szCs w:val="21"/>
        </w:rPr>
        <w:t>发出一口头指示；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在发出指示后</w:t>
      </w:r>
      <w:r w:rsidRPr="005C7B24">
        <w:rPr>
          <w:rFonts w:ascii="宋体" w:hAnsi="宋体"/>
          <w:szCs w:val="21"/>
        </w:rPr>
        <w:t>2个工作日内，从承包人（或承包人授权的他人）处接到指示的书面确认；以及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(c) </w:t>
      </w:r>
      <w:r w:rsidRPr="005C7B24">
        <w:rPr>
          <w:rFonts w:ascii="宋体" w:hAnsi="宋体" w:hint="eastAsia"/>
          <w:szCs w:val="21"/>
        </w:rPr>
        <w:t>在接到确认后</w:t>
      </w:r>
      <w:r w:rsidRPr="005C7B24">
        <w:rPr>
          <w:rFonts w:ascii="宋体" w:hAnsi="宋体"/>
          <w:szCs w:val="21"/>
        </w:rPr>
        <w:t>2个工作日内未颁发一书面拒绝和（或）指示作为回复，则此确认构成工程师或授权助理的书面指示（视情况而定）。</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3.4 </w:t>
      </w:r>
      <w:r w:rsidRPr="005C7B24">
        <w:rPr>
          <w:rFonts w:ascii="宋体" w:hAnsi="宋体"/>
          <w:szCs w:val="21"/>
        </w:rPr>
        <w:tab/>
      </w:r>
      <w:r w:rsidRPr="005C7B24">
        <w:rPr>
          <w:rFonts w:ascii="宋体" w:hAnsi="宋体" w:hint="eastAsia"/>
          <w:szCs w:val="21"/>
        </w:rPr>
        <w:t>工程师的撤换</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如果发包人准备撤换工程师，则必须在期望撤换日期</w:t>
      </w:r>
      <w:r w:rsidRPr="005C7B24">
        <w:rPr>
          <w:rFonts w:ascii="宋体" w:hAnsi="宋体"/>
          <w:szCs w:val="21"/>
        </w:rPr>
        <w:t>42天以前向承包人发出通知说明拟替换的工程师的名称、地址及相关经历。如果承包人对替换人选向发包人发出了拒绝通知，并附具体的证明资料，则发包人不能撤换工程师。</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3.5 </w:t>
      </w:r>
      <w:r w:rsidRPr="005C7B24">
        <w:rPr>
          <w:rFonts w:ascii="宋体" w:hAnsi="宋体"/>
          <w:szCs w:val="21"/>
        </w:rPr>
        <w:tab/>
      </w:r>
      <w:r w:rsidRPr="005C7B24">
        <w:rPr>
          <w:rFonts w:ascii="宋体" w:hAnsi="宋体" w:hint="eastAsia"/>
          <w:szCs w:val="21"/>
        </w:rPr>
        <w:t>决定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每当合同条件要求工程师按照本款规定对某一事项作出商定或决定时，工程师应与合同双方协商并尽力达成一致。如果未能达成一致，工程师应按照合同规定在适当考虑到所有有关情况后作出公正的决定。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工程师应将每一项协议或决定向每一方发出通知以及具体的证明资料。每一方均应遵守该协议或决定，除非和直到按照第</w:t>
      </w:r>
      <w:r w:rsidRPr="005C7B24">
        <w:rPr>
          <w:rFonts w:ascii="宋体" w:hAnsi="宋体"/>
          <w:szCs w:val="21"/>
        </w:rPr>
        <w:t>20条【索赔、争端和仲裁】规定作出了修改。</w:t>
      </w:r>
    </w:p>
    <w:p w:rsidR="0025766C" w:rsidRPr="005C7B24" w:rsidRDefault="001E203C">
      <w:pPr>
        <w:pStyle w:val="11"/>
        <w:spacing w:after="0"/>
        <w:ind w:leftChars="0" w:left="0"/>
        <w:outlineLvl w:val="2"/>
        <w:rPr>
          <w:rFonts w:ascii="宋体"/>
        </w:rPr>
      </w:pPr>
      <w:r w:rsidRPr="005C7B24">
        <w:rPr>
          <w:rFonts w:ascii="宋体"/>
        </w:rPr>
        <w:t>4.</w:t>
      </w:r>
      <w:r w:rsidRPr="005C7B24">
        <w:rPr>
          <w:rFonts w:ascii="宋体"/>
        </w:rPr>
        <w:tab/>
      </w:r>
      <w:r w:rsidRPr="005C7B24">
        <w:rPr>
          <w:rFonts w:ascii="宋体" w:hint="eastAsia"/>
        </w:rPr>
        <w:t>承包人</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4.1 </w:t>
      </w:r>
      <w:r w:rsidRPr="005C7B24">
        <w:rPr>
          <w:rFonts w:ascii="宋体" w:hAnsi="宋体"/>
          <w:szCs w:val="21"/>
        </w:rPr>
        <w:tab/>
      </w:r>
      <w:r w:rsidRPr="005C7B24">
        <w:rPr>
          <w:rFonts w:ascii="宋体" w:hAnsi="宋体" w:hint="eastAsia"/>
          <w:szCs w:val="21"/>
        </w:rPr>
        <w:t>承包人的一般义务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承包人应按照合同的规定以及工程师的指示（在合同规定的范围内）对工程进行设计、施工和竣工，并修补其任何缺陷。</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承包人应为工程的设计、施工、竣工以及修补缺陷提供所需的临时性或永久性的永久设备、合同中注明的承包人的文件、所有承包人的人员、货物、消耗品以及其他物品或服务。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承包人应对所有现场作业和施工方法的完备性、稳定性和安全性负责。除合同中规定的范围，承包人</w:t>
      </w:r>
      <w:r w:rsidRPr="005C7B24">
        <w:rPr>
          <w:rFonts w:ascii="宋体" w:hAnsi="宋体"/>
          <w:szCs w:val="21"/>
        </w:rPr>
        <w:t>(i)应对所有承包人的文件、临时工程和按照合同规定对每项永久设备和材料的所做的设计负责；以及(ii)但对永久工程的设计或规范不负责任。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在工程师的要求下，承包人应提交为实施工程拟采用的方法以及所作安排的详细说明。在事先未通知工程师的情况下，不得对此类安排和方法进行重大修改。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如果合同中明确规定由承包人设计部分永久工程，除非专用条件中另有规定，否则：</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(a) </w:t>
      </w:r>
      <w:r w:rsidRPr="005C7B24">
        <w:rPr>
          <w:rFonts w:ascii="宋体" w:hAnsi="宋体" w:hint="eastAsia"/>
          <w:szCs w:val="21"/>
        </w:rPr>
        <w:t>承包人应按照合同中说明的程序向工程师提交该部分工程的承包人的文件；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承包人的文件必须符合规范和图纸，并使用第</w:t>
      </w:r>
      <w:r w:rsidRPr="005C7B24">
        <w:rPr>
          <w:rFonts w:ascii="宋体" w:hAnsi="宋体"/>
          <w:szCs w:val="21"/>
        </w:rPr>
        <w:t>1.4款【法律和语言】规定的交流语言，还应包括工程师要求的为统一各方设计而应加入图纸中的附加信息；</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(c) </w:t>
      </w:r>
      <w:r w:rsidRPr="005C7B24">
        <w:rPr>
          <w:rFonts w:ascii="宋体" w:hAnsi="宋体" w:hint="eastAsia"/>
          <w:szCs w:val="21"/>
        </w:rPr>
        <w:t>承包人应对该部分工程负责，并且该部分工程完工后应适合于合同中规定的工程的预期目的；以及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(d) </w:t>
      </w:r>
      <w:r w:rsidRPr="005C7B24">
        <w:rPr>
          <w:rFonts w:ascii="宋体" w:hAnsi="宋体" w:hint="eastAsia"/>
          <w:szCs w:val="21"/>
        </w:rPr>
        <w:t>在开始竣工检验之前，承包人应按照规范规定向工程师提交竣工文件以及操作和维修手册，且应足够详细，以使发包人能够操作、维修、拆卸、重新安装、调整和修理该部分工程。在将此类文件和手册提交工程师之前，依据第</w:t>
      </w:r>
      <w:r w:rsidRPr="005C7B24">
        <w:rPr>
          <w:rFonts w:ascii="宋体" w:hAnsi="宋体"/>
          <w:szCs w:val="21"/>
        </w:rPr>
        <w:t>10.1款【对工程和区段的接收】的规定，不得认为为接收之目的该部分工程业已完成。</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4.2 </w:t>
      </w:r>
      <w:r w:rsidRPr="005C7B24">
        <w:rPr>
          <w:rFonts w:ascii="宋体" w:hAnsi="宋体"/>
          <w:szCs w:val="21"/>
        </w:rPr>
        <w:tab/>
      </w:r>
      <w:r w:rsidRPr="005C7B24">
        <w:rPr>
          <w:rFonts w:ascii="宋体" w:hAnsi="宋体" w:hint="eastAsia"/>
          <w:szCs w:val="21"/>
        </w:rPr>
        <w:t>履约保证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承包人应（自费）取得一份保证其恰当履约的履约保证，保证的金额和货币种类应与投标函附录中的规定一致。如果投标函附录中未说明金额，则本款不适用。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承包人应在收到中标通知书后</w:t>
      </w:r>
      <w:r w:rsidRPr="005C7B24">
        <w:rPr>
          <w:rFonts w:ascii="宋体" w:hAnsi="宋体"/>
          <w:szCs w:val="21"/>
        </w:rPr>
        <w:t>28天内将此履约保证提交给发包人，并向工程师提交一份副本。该保证应在发包人批准的实体和国家（或其它管辖区）管辖范围内颁发，并采用专用条件附件中规定的格式或发包人批准的其他格式。</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在承包人完成工程和竣工并修补任何缺陷之前，承包人应保证履约保证将持续有效。如果该保证的条款明确说明了其期满日期，而且承包人在此期满日期前第</w:t>
      </w:r>
      <w:r w:rsidRPr="005C7B24">
        <w:rPr>
          <w:rFonts w:ascii="宋体" w:hAnsi="宋体"/>
          <w:szCs w:val="21"/>
        </w:rPr>
        <w:t>28天还无权收回此履约保证，则承包人应相应延长履约保证的有效期，直至工程竣工并修补了缺陷。</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发包人不能按照履约保证提出索赔，但以下按照合同发包人有权获得款额的情况除外：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(a) </w:t>
      </w:r>
      <w:r w:rsidRPr="005C7B24">
        <w:rPr>
          <w:rFonts w:ascii="宋体" w:hAnsi="宋体" w:hint="eastAsia"/>
          <w:szCs w:val="21"/>
        </w:rPr>
        <w:t>承包人未能按照上一段的说明，延长履约保证的有效期，此时发包人可对履约保证的全部金额进行索赔，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按照承包人同意或依据第</w:t>
      </w:r>
      <w:r w:rsidRPr="005C7B24">
        <w:rPr>
          <w:rFonts w:ascii="宋体" w:hAnsi="宋体"/>
          <w:szCs w:val="21"/>
        </w:rPr>
        <w:t>2.5款【发包人的索赔】或第20条【索赔、争端和仲裁】的决定，在此协议或决定后42天内承包人未能向发包人支付应付的款额，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(c) </w:t>
      </w:r>
      <w:r w:rsidRPr="005C7B24">
        <w:rPr>
          <w:rFonts w:ascii="宋体" w:hAnsi="宋体" w:hint="eastAsia"/>
          <w:szCs w:val="21"/>
        </w:rPr>
        <w:t>在接到发包人要求修补缺陷的通知后</w:t>
      </w:r>
      <w:r w:rsidRPr="005C7B24">
        <w:rPr>
          <w:rFonts w:ascii="宋体" w:hAnsi="宋体"/>
          <w:szCs w:val="21"/>
        </w:rPr>
        <w:t>42天内，承包人未能修补缺陷，或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(d) </w:t>
      </w:r>
      <w:r w:rsidRPr="005C7B24">
        <w:rPr>
          <w:rFonts w:ascii="宋体" w:hAnsi="宋体" w:hint="eastAsia"/>
          <w:szCs w:val="21"/>
        </w:rPr>
        <w:t>按照第</w:t>
      </w:r>
      <w:r w:rsidRPr="005C7B24">
        <w:rPr>
          <w:rFonts w:ascii="宋体" w:hAnsi="宋体"/>
          <w:szCs w:val="21"/>
        </w:rPr>
        <w:t>15.2款【发包人提出终止】的规定发包人有权提出终止的情况，无论是否发出了终止通知。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发包人应保障并使承包人免于因为发包人按照履约保证对无权索赔的情况提出索赔的后果而遭受损害、损失和开支（包括法律费用和开支）。</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发包人应在接到履约证书副本后</w:t>
      </w:r>
      <w:r w:rsidRPr="005C7B24">
        <w:rPr>
          <w:rFonts w:ascii="宋体" w:hAnsi="宋体"/>
          <w:szCs w:val="21"/>
        </w:rPr>
        <w:t>21天内将履约保证退还给承包人。</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4.3 </w:t>
      </w:r>
      <w:r w:rsidRPr="005C7B24">
        <w:rPr>
          <w:rFonts w:ascii="宋体" w:hAnsi="宋体"/>
          <w:szCs w:val="21"/>
        </w:rPr>
        <w:tab/>
      </w:r>
      <w:r w:rsidRPr="005C7B24">
        <w:rPr>
          <w:rFonts w:ascii="宋体" w:hAnsi="宋体" w:hint="eastAsia"/>
          <w:szCs w:val="21"/>
        </w:rPr>
        <w:t>承包人项目经理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承包人应任命承包人项目经理，并授予他在按照合同代表承包人工作时所必需的一切权力。</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合同中已注明承包人项目经理的姓名，否则承包人应在开工日期前将其准备任命的代表姓名及详细情况提交工程师，以取得同意。如果同意被扣压或随后撤销，或该指定人员无法担任承包人项目经理，则承包人应同样地提交另一合适人选的姓名及详细情况以获批准。</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没有工程师的事先同意，承包人不得撤销对承包人项目经理的任命或对其进行更换。</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承包人项目经理应以其全部时间协助承包人履行合同。如果承包人项目经理在工程实施过程中暂离现场，则在工程师的事先同意下可以任命一名合适的替代人员，随后通知工程师。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承包人项目经理应代表承包人按照第</w:t>
      </w:r>
      <w:r w:rsidRPr="005C7B24">
        <w:rPr>
          <w:rFonts w:ascii="宋体" w:hAnsi="宋体"/>
          <w:szCs w:val="21"/>
        </w:rPr>
        <w:t>3.3款【工程师的指示】的规定接受指示。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项目经理可将其权力、职责与责任委托给任何胜任的人员，并可随时撤销任何此类委托。在工程师收到由承包人项目经理签发的说明人员姓名、注明这些权力、职责与责任已委托或撤销的通知之前，任何此类委托或撤销不应产生效力。</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承包人项目经理及其委托人应能流利地使用第</w:t>
      </w:r>
      <w:r w:rsidRPr="005C7B24">
        <w:rPr>
          <w:rFonts w:ascii="宋体" w:hAnsi="宋体"/>
          <w:szCs w:val="21"/>
        </w:rPr>
        <w:t>1.4款【法律和语言】中规定的语言进行日常交流。</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4.4 </w:t>
      </w:r>
      <w:r w:rsidRPr="005C7B24">
        <w:rPr>
          <w:rFonts w:ascii="宋体" w:hAnsi="宋体"/>
          <w:szCs w:val="21"/>
        </w:rPr>
        <w:tab/>
      </w:r>
      <w:r w:rsidRPr="005C7B24">
        <w:rPr>
          <w:rFonts w:ascii="宋体" w:hAnsi="宋体" w:hint="eastAsia"/>
          <w:szCs w:val="21"/>
        </w:rPr>
        <w:t>分包商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承包人不得将整个工程分包出去。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承包人应将分包商、分包商的代理人或雇员的行为或违约视为承包人自己的行为或违约，并按政府有关调查报告结果承担相应责任。除非专用条件中另有说明，否则：</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(a) </w:t>
      </w:r>
      <w:r w:rsidRPr="005C7B24">
        <w:rPr>
          <w:rFonts w:ascii="宋体" w:hAnsi="宋体" w:hint="eastAsia"/>
          <w:szCs w:val="21"/>
        </w:rPr>
        <w:t>承包人在选择材料供应商或向合同中已注明的分包商进行分包时，无需征得同意；</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(b) </w:t>
      </w:r>
      <w:r w:rsidRPr="005C7B24">
        <w:rPr>
          <w:rFonts w:ascii="宋体" w:hAnsi="宋体" w:hint="eastAsia"/>
          <w:szCs w:val="21"/>
        </w:rPr>
        <w:t>其他拟雇用的分包商须得到工程师的事先同意；</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(c) </w:t>
      </w:r>
      <w:r w:rsidRPr="005C7B24">
        <w:rPr>
          <w:rFonts w:ascii="宋体" w:hAnsi="宋体" w:hint="eastAsia"/>
          <w:szCs w:val="21"/>
        </w:rPr>
        <w:t>承包人应至少提前</w:t>
      </w:r>
      <w:r w:rsidRPr="005C7B24">
        <w:rPr>
          <w:rFonts w:ascii="宋体" w:hAnsi="宋体"/>
          <w:szCs w:val="21"/>
        </w:rPr>
        <w:t>28天将每位分包商的工程预期开工日期以及现场开工日期通知工程师；以及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(d) </w:t>
      </w:r>
      <w:r w:rsidRPr="005C7B24">
        <w:rPr>
          <w:rFonts w:ascii="宋体" w:hAnsi="宋体" w:hint="eastAsia"/>
          <w:szCs w:val="21"/>
        </w:rPr>
        <w:t>每份分包合同应包含一条规定，即发包人有权按照第</w:t>
      </w:r>
      <w:r w:rsidRPr="005C7B24">
        <w:rPr>
          <w:rFonts w:ascii="宋体" w:hAnsi="宋体"/>
          <w:szCs w:val="21"/>
        </w:rPr>
        <w:t>4.5款【分包合同利益的转让】（如果可行）或出现第15.2款【发包人提出终止】中规定的终止合同的情况时要求将此分包合同转让给发包人。</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4.5 </w:t>
      </w:r>
      <w:r w:rsidRPr="005C7B24">
        <w:rPr>
          <w:rFonts w:ascii="宋体" w:hAnsi="宋体"/>
          <w:szCs w:val="21"/>
        </w:rPr>
        <w:tab/>
      </w:r>
      <w:r w:rsidRPr="005C7B24">
        <w:rPr>
          <w:rFonts w:ascii="宋体" w:hAnsi="宋体" w:hint="eastAsia"/>
          <w:szCs w:val="21"/>
        </w:rPr>
        <w:t>分包合同利益的转让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分包商的义务超过了缺陷责任期的期满之日，且工程师在此期满日前已指示承包人将此分包合同的利益转让给发包人，则承包人应按指示行事。除非另有说明，否则承包人在转让生效以后对分包商实施的工程对发包人不负责任。</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4.6 </w:t>
      </w:r>
      <w:r w:rsidRPr="005C7B24">
        <w:rPr>
          <w:rFonts w:ascii="宋体" w:hAnsi="宋体"/>
          <w:szCs w:val="21"/>
        </w:rPr>
        <w:tab/>
      </w:r>
      <w:r w:rsidRPr="005C7B24">
        <w:rPr>
          <w:rFonts w:ascii="宋体" w:hAnsi="宋体" w:hint="eastAsia"/>
          <w:szCs w:val="21"/>
        </w:rPr>
        <w:t>合作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承包人应按照合同的规定或工程师的指示，为下述人员从事其工作提供一切适当的机会：</w:t>
      </w:r>
    </w:p>
    <w:p w:rsidR="0025766C" w:rsidRPr="005C7B24" w:rsidRDefault="001E203C">
      <w:pPr>
        <w:pStyle w:val="a8"/>
        <w:spacing w:after="0" w:line="360" w:lineRule="auto"/>
        <w:rPr>
          <w:rFonts w:ascii="宋体" w:hAnsi="宋体"/>
          <w:szCs w:val="21"/>
        </w:rPr>
      </w:pPr>
      <w:r w:rsidRPr="005C7B24">
        <w:rPr>
          <w:rFonts w:ascii="宋体" w:hAnsi="宋体"/>
          <w:szCs w:val="21"/>
        </w:rPr>
        <w:t>(a)发包人的人员；</w:t>
      </w:r>
    </w:p>
    <w:p w:rsidR="0025766C" w:rsidRPr="005C7B24" w:rsidRDefault="001E203C">
      <w:pPr>
        <w:pStyle w:val="a8"/>
        <w:spacing w:after="0" w:line="360" w:lineRule="auto"/>
        <w:rPr>
          <w:rFonts w:ascii="宋体" w:hAnsi="宋体"/>
          <w:szCs w:val="21"/>
        </w:rPr>
      </w:pPr>
      <w:r w:rsidRPr="005C7B24">
        <w:rPr>
          <w:rFonts w:ascii="宋体" w:hAnsi="宋体"/>
          <w:szCs w:val="21"/>
        </w:rPr>
        <w:t>(b)发包人雇用的任何其他承包人；以及</w:t>
      </w:r>
    </w:p>
    <w:p w:rsidR="0025766C" w:rsidRPr="005C7B24" w:rsidRDefault="001E203C">
      <w:pPr>
        <w:pStyle w:val="a8"/>
        <w:spacing w:after="0" w:line="360" w:lineRule="auto"/>
        <w:rPr>
          <w:rFonts w:ascii="宋体" w:hAnsi="宋体"/>
          <w:szCs w:val="21"/>
        </w:rPr>
      </w:pPr>
      <w:r w:rsidRPr="005C7B24">
        <w:rPr>
          <w:rFonts w:ascii="宋体" w:hAnsi="宋体"/>
          <w:szCs w:val="21"/>
        </w:rPr>
        <w:t>(c)任何合法公共机构的人员，</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这些人员可能被雇用于现场或于现场附近从事合同中未包括的任何工作。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如果（并在一定程度上）此类指示使承包人增加了不可预见的费用，则构成了变更。为这些人员和其他承包人的服务包括使用承包人的设备，承包人负责的临时工程或通行道路安排。</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如果按照合同规定，要求发包人按照承包人的文件给予承包人对任何基础、结构、永久设备或通行手段的占用，承包人应在规范规定的时间内以其规定的方式向工程师提交此类文件。</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4.7 </w:t>
      </w:r>
      <w:r w:rsidRPr="005C7B24">
        <w:rPr>
          <w:rFonts w:ascii="宋体" w:hAnsi="宋体"/>
          <w:szCs w:val="21"/>
        </w:rPr>
        <w:tab/>
      </w:r>
      <w:r w:rsidRPr="005C7B24">
        <w:rPr>
          <w:rFonts w:ascii="宋体" w:hAnsi="宋体" w:hint="eastAsia"/>
          <w:szCs w:val="21"/>
        </w:rPr>
        <w:t>放线</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承包人应根据合同中规定的或工程师通知的原始基准点、基准线和参照标高对工程进行放线。承包人应对工程各部分的正确定位负责，并且矫正工程的位置、标高或尺寸或准线中出现的任何差错。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发包人应对此类给定的或通知的参照项目的任何差错负责，但承包人在使用这些参照项目前应付出合理的努力去证实其准确性。</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如果由于这些参照项目的差错而不可避免地对实施工程造成了延误和（或）导致了费用，而且一个有经验的承包人无法合理发现这种差错并避免此类延误和（或）费用，承包人应向工程师发出通知并有权依据第</w:t>
      </w:r>
      <w:r w:rsidRPr="005C7B24">
        <w:rPr>
          <w:rFonts w:ascii="宋体" w:hAnsi="宋体"/>
          <w:szCs w:val="21"/>
        </w:rPr>
        <w:t>20.1款【承包人的索赔】，要求：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(a) </w:t>
      </w:r>
      <w:r w:rsidRPr="005C7B24">
        <w:rPr>
          <w:rFonts w:ascii="宋体" w:hAnsi="宋体" w:hint="eastAsia"/>
          <w:szCs w:val="21"/>
        </w:rPr>
        <w:t>根据第</w:t>
      </w:r>
      <w:r w:rsidRPr="005C7B24">
        <w:rPr>
          <w:rFonts w:ascii="宋体" w:hAnsi="宋体"/>
          <w:szCs w:val="21"/>
        </w:rPr>
        <w:t>8.4款【竣工时间的延长】的规定，获得任何延长的工期，如果竣工已经或将被延误；以及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支付任何有关费用加上合理利润，并将之加入合同价格。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在接到此类通知后，工程师应按照第</w:t>
      </w:r>
      <w:r w:rsidRPr="005C7B24">
        <w:rPr>
          <w:rFonts w:ascii="宋体" w:hAnsi="宋体"/>
          <w:szCs w:val="21"/>
        </w:rPr>
        <w:t>3.5款【决定】的规定作出商定或决定：</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(i) </w:t>
      </w:r>
      <w:r w:rsidRPr="005C7B24">
        <w:rPr>
          <w:rFonts w:ascii="宋体" w:hAnsi="宋体" w:hint="eastAsia"/>
          <w:szCs w:val="21"/>
        </w:rPr>
        <w:t>是否以及（如果是的话）在多大程度上该差错不能合理被发现；以及</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(ii) </w:t>
      </w:r>
      <w:r w:rsidRPr="005C7B24">
        <w:rPr>
          <w:rFonts w:ascii="宋体" w:hAnsi="宋体" w:hint="eastAsia"/>
          <w:szCs w:val="21"/>
        </w:rPr>
        <w:t>上面</w:t>
      </w:r>
      <w:r w:rsidRPr="005C7B24">
        <w:rPr>
          <w:rFonts w:ascii="宋体" w:hAnsi="宋体"/>
          <w:szCs w:val="21"/>
        </w:rPr>
        <w:t>(a)、(b)段中描述的与该程度相关事项。</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4.8 </w:t>
      </w:r>
      <w:r w:rsidRPr="005C7B24">
        <w:rPr>
          <w:rFonts w:ascii="宋体" w:hAnsi="宋体"/>
          <w:szCs w:val="21"/>
        </w:rPr>
        <w:tab/>
      </w:r>
      <w:r w:rsidRPr="005C7B24">
        <w:rPr>
          <w:rFonts w:ascii="宋体" w:hAnsi="宋体" w:hint="eastAsia"/>
          <w:szCs w:val="21"/>
        </w:rPr>
        <w:t>安全措施</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承包人应该：</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(a) </w:t>
      </w:r>
      <w:r w:rsidRPr="005C7B24">
        <w:rPr>
          <w:rFonts w:ascii="宋体" w:hAnsi="宋体" w:hint="eastAsia"/>
          <w:szCs w:val="21"/>
        </w:rPr>
        <w:t>遵守所有适用的安全规章；</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(b) </w:t>
      </w:r>
      <w:r w:rsidRPr="005C7B24">
        <w:rPr>
          <w:rFonts w:ascii="宋体" w:hAnsi="宋体" w:hint="eastAsia"/>
          <w:szCs w:val="21"/>
        </w:rPr>
        <w:t>注意有权进入现场的所有人员的安全；</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(c) </w:t>
      </w:r>
      <w:r w:rsidRPr="005C7B24">
        <w:rPr>
          <w:rFonts w:ascii="宋体" w:hAnsi="宋体" w:hint="eastAsia"/>
          <w:szCs w:val="21"/>
        </w:rPr>
        <w:t>付出合理的努力清理现场和工程不必要的障碍，以避免对这些人员造成伤害；</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(d) </w:t>
      </w:r>
      <w:r w:rsidRPr="005C7B24">
        <w:rPr>
          <w:rFonts w:ascii="宋体" w:hAnsi="宋体" w:hint="eastAsia"/>
          <w:szCs w:val="21"/>
        </w:rPr>
        <w:t>提供工程的围栏、照明、防护及看守，直至竣工和按照第</w:t>
      </w:r>
      <w:r w:rsidRPr="005C7B24">
        <w:rPr>
          <w:rFonts w:ascii="宋体" w:hAnsi="宋体"/>
          <w:szCs w:val="21"/>
        </w:rPr>
        <w:t>10款【发包人的接收】进行移</w:t>
      </w:r>
      <w:r w:rsidRPr="005C7B24">
        <w:rPr>
          <w:rFonts w:ascii="宋体" w:hAnsi="宋体" w:hint="eastAsia"/>
          <w:szCs w:val="21"/>
        </w:rPr>
        <w:t>交，以及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(e) </w:t>
      </w:r>
      <w:r w:rsidRPr="005C7B24">
        <w:rPr>
          <w:rFonts w:ascii="宋体" w:hAnsi="宋体" w:hint="eastAsia"/>
          <w:szCs w:val="21"/>
        </w:rPr>
        <w:t>提供因工程实施，为邻近地区的所有者和占有者以及公众提供便利和保护所必需的任何临时工程（包括道路、人行道、防护及围栏）。</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4.9 </w:t>
      </w:r>
      <w:r w:rsidRPr="005C7B24">
        <w:rPr>
          <w:rFonts w:ascii="宋体" w:hAnsi="宋体"/>
          <w:szCs w:val="21"/>
        </w:rPr>
        <w:tab/>
      </w:r>
      <w:r w:rsidRPr="005C7B24">
        <w:rPr>
          <w:rFonts w:ascii="宋体" w:hAnsi="宋体" w:hint="eastAsia"/>
          <w:szCs w:val="21"/>
        </w:rPr>
        <w:t>质量保证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承包人应按照合同的要求建立一套质量保证体系，以保证符合合同要求。该体系应符合合同中规定的细节。工程师有权审查质量保证体系的任何方面。</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在每一设计和实施阶段开始之前均应将所有程序的细节和执行文件提交工程师，供其参考。任何具有技术特性的文件颁发给工程师时，必须有明显的证据表明承包人对该文件的事先批准。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遵守该质量保证体系不应解除承包人依据合同具有的任何职责、义务和责任。</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4.10 </w:t>
      </w:r>
      <w:r w:rsidRPr="005C7B24">
        <w:rPr>
          <w:rFonts w:ascii="宋体" w:hAnsi="宋体"/>
          <w:szCs w:val="21"/>
        </w:rPr>
        <w:tab/>
      </w:r>
      <w:r w:rsidRPr="005C7B24">
        <w:rPr>
          <w:rFonts w:ascii="宋体" w:hAnsi="宋体" w:hint="eastAsia"/>
          <w:szCs w:val="21"/>
        </w:rPr>
        <w:t>现场数据</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基准日期之前，发包人应向承包人提供发包人掌握的一切现场地表以下及水文条件的有关数据，包括环境方面的数据，以供其参考。发包人同样应向承包人提供其在基准日期后得到的所有数据。承包人应负责对所有数据的解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一定程度上只要可行（考虑到费用和时间），承包人应被认为已取得了可能对投标文件或工程产生影响或作用的有关风险、意外事故及其他情况的全部必要的资料。在同一程度上，承包人也被认为在提交投标文件之前已对现场及其周围环境、上述数据及提供的其他资料进行了检查与审核，并对所有相关事宜感到满意，包括（但不限定）：</w:t>
      </w:r>
    </w:p>
    <w:p w:rsidR="0025766C" w:rsidRPr="005C7B24" w:rsidRDefault="001E203C">
      <w:pPr>
        <w:pStyle w:val="a8"/>
        <w:spacing w:after="0" w:line="360" w:lineRule="auto"/>
        <w:rPr>
          <w:rFonts w:ascii="宋体" w:hAnsi="宋体"/>
          <w:szCs w:val="21"/>
        </w:rPr>
      </w:pPr>
      <w:r w:rsidRPr="005C7B24">
        <w:rPr>
          <w:rFonts w:ascii="宋体" w:hAnsi="宋体"/>
          <w:szCs w:val="21"/>
        </w:rPr>
        <w:t>(a)现场的形状和性质，包括地表以下的条件；</w:t>
      </w:r>
    </w:p>
    <w:p w:rsidR="0025766C" w:rsidRPr="005C7B24" w:rsidRDefault="001E203C">
      <w:pPr>
        <w:pStyle w:val="a8"/>
        <w:spacing w:after="0" w:line="360" w:lineRule="auto"/>
        <w:rPr>
          <w:rFonts w:ascii="宋体" w:hAnsi="宋体"/>
          <w:szCs w:val="21"/>
        </w:rPr>
      </w:pPr>
      <w:r w:rsidRPr="005C7B24">
        <w:rPr>
          <w:rFonts w:ascii="宋体" w:hAnsi="宋体"/>
          <w:szCs w:val="21"/>
        </w:rPr>
        <w:t>(b)水文及气候条件；</w:t>
      </w:r>
    </w:p>
    <w:p w:rsidR="0025766C" w:rsidRPr="005C7B24" w:rsidRDefault="001E203C">
      <w:pPr>
        <w:pStyle w:val="a8"/>
        <w:spacing w:after="0" w:line="360" w:lineRule="auto"/>
        <w:rPr>
          <w:rFonts w:ascii="宋体" w:hAnsi="宋体"/>
          <w:szCs w:val="21"/>
        </w:rPr>
      </w:pPr>
      <w:r w:rsidRPr="005C7B24">
        <w:rPr>
          <w:rFonts w:ascii="宋体" w:hAnsi="宋体"/>
          <w:szCs w:val="21"/>
        </w:rPr>
        <w:t>(c)为实施和完成工程以及修补任何缺陷所需工作和货物的范围和性质；</w:t>
      </w:r>
    </w:p>
    <w:p w:rsidR="0025766C" w:rsidRPr="005C7B24" w:rsidRDefault="001E203C">
      <w:pPr>
        <w:pStyle w:val="a8"/>
        <w:spacing w:after="0" w:line="360" w:lineRule="auto"/>
        <w:rPr>
          <w:rFonts w:ascii="宋体" w:hAnsi="宋体"/>
          <w:szCs w:val="21"/>
        </w:rPr>
      </w:pPr>
      <w:r w:rsidRPr="005C7B24">
        <w:rPr>
          <w:rFonts w:ascii="宋体" w:hAnsi="宋体"/>
          <w:szCs w:val="21"/>
        </w:rPr>
        <w:t>(d)工程所在国的法律、程序和雇佣劳务的习惯作法；以及</w:t>
      </w:r>
    </w:p>
    <w:p w:rsidR="0025766C" w:rsidRPr="005C7B24" w:rsidRDefault="001E203C">
      <w:pPr>
        <w:pStyle w:val="a8"/>
        <w:spacing w:after="0" w:line="360" w:lineRule="auto"/>
        <w:rPr>
          <w:rFonts w:ascii="宋体" w:hAnsi="宋体"/>
          <w:szCs w:val="21"/>
        </w:rPr>
      </w:pPr>
      <w:r w:rsidRPr="005C7B24">
        <w:rPr>
          <w:rFonts w:ascii="宋体" w:hAnsi="宋体"/>
          <w:szCs w:val="21"/>
        </w:rPr>
        <w:t>(e)承包人要求的通行道路、食宿、设施、人员、电力、交通、水及其他服务。</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4.11 </w:t>
      </w:r>
      <w:r w:rsidRPr="005C7B24">
        <w:rPr>
          <w:rFonts w:ascii="宋体" w:hAnsi="宋体"/>
          <w:szCs w:val="21"/>
        </w:rPr>
        <w:tab/>
      </w:r>
      <w:r w:rsidRPr="005C7B24">
        <w:rPr>
          <w:rFonts w:ascii="宋体" w:hAnsi="宋体" w:hint="eastAsia"/>
          <w:szCs w:val="21"/>
        </w:rPr>
        <w:t>接受的合同款额的完备性</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承包人应被认为：</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(a) </w:t>
      </w:r>
      <w:r w:rsidRPr="005C7B24">
        <w:rPr>
          <w:rFonts w:ascii="宋体" w:hAnsi="宋体" w:hint="eastAsia"/>
          <w:szCs w:val="21"/>
        </w:rPr>
        <w:t>已完全理解了接受的合同款额的合宜性和充分性，以及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该接受的合同款额是基于第</w:t>
      </w:r>
      <w:r w:rsidRPr="005C7B24">
        <w:rPr>
          <w:rFonts w:ascii="宋体" w:hAnsi="宋体"/>
          <w:szCs w:val="21"/>
        </w:rPr>
        <w:t>4.10款【现场数据】提供的数据、解释、必要资料、检查、审核及其他相关资料。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除非合同中另有规定，接受的合同款额应包括承包人在合同中应承担的全部义务（包括根据暂定金额应承担的义务，如有时）以及为恰当地实施和完成工程并修补任何缺陷必需的全部有关事宜。</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4.12 </w:t>
      </w:r>
      <w:r w:rsidRPr="005C7B24">
        <w:rPr>
          <w:rFonts w:ascii="宋体" w:hAnsi="宋体"/>
          <w:szCs w:val="21"/>
        </w:rPr>
        <w:tab/>
      </w:r>
      <w:r w:rsidRPr="005C7B24">
        <w:rPr>
          <w:rFonts w:ascii="宋体" w:hAnsi="宋体" w:hint="eastAsia"/>
          <w:szCs w:val="21"/>
        </w:rPr>
        <w:t>不可预见的外界条件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本款中，“外界条件”是指承包人在实施工程中遇见的外界自然条件及人为的条件和其他外界障碍和污染物，包括地表以下和水文条件，但不包括气候条件。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如果承包人遇到了在他看来是无法预见的外界条件，则承包人应尽可能快地通知工程师。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此通知应描述该外界条件以便工程师审查，并说明原因为什么承包人认为是不可预见的。承包人应继续实施工程，采用在此外界条件下合适的以及合理的措施，并且应该遵守工程师给予的任何指示。如果此指示构成了变更，第</w:t>
      </w:r>
      <w:r w:rsidRPr="005C7B24">
        <w:rPr>
          <w:rFonts w:ascii="宋体" w:hAnsi="宋体"/>
          <w:szCs w:val="21"/>
        </w:rPr>
        <w:t>13条【变更和调整】将适用。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如果且在一定程度上承包人遇到了不可预见的外界条件，发出了通知，且因此遭到了延误和（或）导致了费用，承包人应有权依据第</w:t>
      </w:r>
      <w:r w:rsidRPr="005C7B24">
        <w:rPr>
          <w:rFonts w:ascii="宋体" w:hAnsi="宋体"/>
          <w:szCs w:val="21"/>
        </w:rPr>
        <w:t>20.1款【承包人的索赔】要求：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(a) </w:t>
      </w:r>
      <w:r w:rsidRPr="005C7B24">
        <w:rPr>
          <w:rFonts w:ascii="宋体" w:hAnsi="宋体" w:hint="eastAsia"/>
          <w:szCs w:val="21"/>
        </w:rPr>
        <w:t>根据第</w:t>
      </w:r>
      <w:r w:rsidRPr="005C7B24">
        <w:rPr>
          <w:rFonts w:ascii="宋体" w:hAnsi="宋体"/>
          <w:szCs w:val="21"/>
        </w:rPr>
        <w:t>8.4款【竣工时间的延长】的规定，获得任何延长的工期，如果竣工已经或将被延误；以及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支付任何有关费用，并将之加入合同价格。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在接到此通知并对此外界条件进行审查和（或）检查以后，工程师应按照第</w:t>
      </w:r>
      <w:r w:rsidRPr="005C7B24">
        <w:rPr>
          <w:rFonts w:ascii="宋体" w:hAnsi="宋体"/>
          <w:szCs w:val="21"/>
        </w:rPr>
        <w:t>3.5款【决定】的规定，作出商定或决定：</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(i) </w:t>
      </w:r>
      <w:r w:rsidRPr="005C7B24">
        <w:rPr>
          <w:rFonts w:ascii="宋体" w:hAnsi="宋体" w:hint="eastAsia"/>
          <w:szCs w:val="21"/>
        </w:rPr>
        <w:t>是否以及（如果是的话）在多大程度上该外界条件不可预见；以及</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(ii) </w:t>
      </w:r>
      <w:r w:rsidRPr="005C7B24">
        <w:rPr>
          <w:rFonts w:ascii="宋体" w:hAnsi="宋体" w:hint="eastAsia"/>
          <w:szCs w:val="21"/>
        </w:rPr>
        <w:t>上面</w:t>
      </w:r>
      <w:r w:rsidRPr="005C7B24">
        <w:rPr>
          <w:rFonts w:ascii="宋体" w:hAnsi="宋体"/>
          <w:szCs w:val="21"/>
        </w:rPr>
        <w:t>(a)、(b)段中描述的与该程度相关的事项。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然而，在依照子段</w:t>
      </w:r>
      <w:r w:rsidRPr="005C7B24">
        <w:rPr>
          <w:rFonts w:ascii="宋体" w:hAnsi="宋体"/>
          <w:szCs w:val="21"/>
        </w:rPr>
        <w:t>(ii)最终商定或决定附加费用之前，工程师还应审查是否在工程类似部分（如有时）上其他外界条件比承包人在提交投标文件时合理预见的外界条件更为有利。如果并且在一定程度上承包人遇到了此类更为有利的条件，工程师应按照第3.5款【决定】的规定对因此条件而应支付费用的扣除作出商定或决定，并且加入合同价格和支付证书中（作为扣除）。但由于工程类似部分遭受的所有外界条件而按(b)款所作的调整和所有这些扣除的净作用不应导致合同价格的净扣除。</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工程师可以考虑承包人对提交投标文件时合理预见的外界条件提交的任何证据，但不受这些证据的约束。</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4.13 </w:t>
      </w:r>
      <w:r w:rsidRPr="005C7B24">
        <w:rPr>
          <w:rFonts w:ascii="宋体" w:hAnsi="宋体"/>
          <w:szCs w:val="21"/>
        </w:rPr>
        <w:tab/>
      </w:r>
      <w:r w:rsidRPr="005C7B24">
        <w:rPr>
          <w:rFonts w:ascii="宋体" w:hAnsi="宋体" w:hint="eastAsia"/>
          <w:szCs w:val="21"/>
        </w:rPr>
        <w:t>道路通行权和设施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承包人应为包括进入现场在内的他所需的特殊和（或）临时的道路通行权承担全部费用和开支。承包人还应自担风险和费用获得为工程目的其自身所需的现场以外的任何附加设施。</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4.14 </w:t>
      </w:r>
      <w:r w:rsidRPr="005C7B24">
        <w:rPr>
          <w:rFonts w:ascii="宋体" w:hAnsi="宋体"/>
          <w:szCs w:val="21"/>
        </w:rPr>
        <w:tab/>
      </w:r>
      <w:r w:rsidRPr="005C7B24">
        <w:rPr>
          <w:rFonts w:ascii="宋体" w:hAnsi="宋体" w:hint="eastAsia"/>
          <w:szCs w:val="21"/>
        </w:rPr>
        <w:t>避免干扰</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承包人不应不必要地或不适当地干扰：</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(a) </w:t>
      </w:r>
      <w:r w:rsidRPr="005C7B24">
        <w:rPr>
          <w:rFonts w:ascii="宋体" w:hAnsi="宋体" w:hint="eastAsia"/>
          <w:szCs w:val="21"/>
        </w:rPr>
        <w:t>公众的方便；或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进入和使用以及占用所有道路和人行道，不论这些道路和人行道是公共的或是在发包人或其他人的占用之下。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承包人应保障并使发包人免于因上述不必要或不适当的干扰带来的后果而遭受的损害、损失和开支（包括法律费用和开支）。</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4.15 </w:t>
      </w:r>
      <w:r w:rsidRPr="005C7B24">
        <w:rPr>
          <w:rFonts w:ascii="宋体" w:hAnsi="宋体"/>
          <w:szCs w:val="21"/>
        </w:rPr>
        <w:tab/>
      </w:r>
      <w:r w:rsidRPr="005C7B24">
        <w:rPr>
          <w:rFonts w:ascii="宋体" w:hAnsi="宋体" w:hint="eastAsia"/>
          <w:szCs w:val="21"/>
        </w:rPr>
        <w:t>进场路线</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被认为对他选用的进场路线的适宜性和可用性感到满意。承包人应付出合理的努力保护这些道路或桥梁免于因为承包人的交通运输或承包人的人员而遭受损坏。这些努力包括适当地使用合适的运输工具和路线。</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除合同中另有说明者外：</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(a) </w:t>
      </w:r>
      <w:r w:rsidRPr="005C7B24">
        <w:rPr>
          <w:rFonts w:ascii="宋体" w:hAnsi="宋体" w:hint="eastAsia"/>
          <w:szCs w:val="21"/>
        </w:rPr>
        <w:t>承包人应该（就双方而言）负责他使用的进场路线的任何必要的维护；</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承包人应提供所有沿进场路线必需的标志或方向指示，并应为使用此类进场路线、标志和方向指示，取得有关部门的批准；</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(c) </w:t>
      </w:r>
      <w:r w:rsidRPr="005C7B24">
        <w:rPr>
          <w:rFonts w:ascii="宋体" w:hAnsi="宋体" w:hint="eastAsia"/>
          <w:szCs w:val="21"/>
        </w:rPr>
        <w:t>发包人不对由于任何进场路线的采用或其他原因引起的索赔负责；</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(d) </w:t>
      </w:r>
      <w:r w:rsidRPr="005C7B24">
        <w:rPr>
          <w:rFonts w:ascii="宋体" w:hAnsi="宋体" w:hint="eastAsia"/>
          <w:szCs w:val="21"/>
        </w:rPr>
        <w:t>发包人不保证任何特定的进场路线的适宜性和可用性；以及</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(e) </w:t>
      </w:r>
      <w:r w:rsidRPr="005C7B24">
        <w:rPr>
          <w:rFonts w:ascii="宋体" w:hAnsi="宋体" w:hint="eastAsia"/>
          <w:szCs w:val="21"/>
        </w:rPr>
        <w:t>因承包人所需的使用的进场路线的不适宜性或不可用性而导致的费用，由承包人承担。</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4.16 </w:t>
      </w:r>
      <w:r w:rsidRPr="005C7B24">
        <w:rPr>
          <w:rFonts w:ascii="宋体" w:hAnsi="宋体"/>
          <w:szCs w:val="21"/>
        </w:rPr>
        <w:tab/>
      </w:r>
      <w:r w:rsidRPr="005C7B24">
        <w:rPr>
          <w:rFonts w:ascii="宋体" w:hAnsi="宋体" w:hint="eastAsia"/>
          <w:szCs w:val="21"/>
        </w:rPr>
        <w:t>货物的运输</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除非专用条件中另有说明，否则：</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(a) </w:t>
      </w:r>
      <w:r w:rsidRPr="005C7B24">
        <w:rPr>
          <w:rFonts w:ascii="宋体" w:hAnsi="宋体" w:hint="eastAsia"/>
          <w:szCs w:val="21"/>
        </w:rPr>
        <w:t>承包人应在任何永久设备或其他主要货物运送现场日期前不少于</w:t>
      </w:r>
      <w:r w:rsidRPr="005C7B24">
        <w:rPr>
          <w:rFonts w:ascii="宋体" w:hAnsi="宋体"/>
          <w:szCs w:val="21"/>
        </w:rPr>
        <w:t>21天，通知工程师；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承包人应对工程所需的所有货物和其他物品的包装、装载、运输、接收、卸货、保存和保护负责；以及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(c) </w:t>
      </w:r>
      <w:r w:rsidRPr="005C7B24">
        <w:rPr>
          <w:rFonts w:ascii="宋体" w:hAnsi="宋体" w:hint="eastAsia"/>
          <w:szCs w:val="21"/>
        </w:rPr>
        <w:t>承包人应保障并使发包人免于因为货物运输的损坏而遭受损害、损失和开支（包括法律费用和开支），并应协商及支付由于运输所导致的索赔。</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4.17 </w:t>
      </w:r>
      <w:r w:rsidRPr="005C7B24">
        <w:rPr>
          <w:rFonts w:ascii="宋体" w:hAnsi="宋体"/>
          <w:szCs w:val="21"/>
        </w:rPr>
        <w:tab/>
      </w:r>
      <w:r w:rsidRPr="005C7B24">
        <w:rPr>
          <w:rFonts w:ascii="宋体" w:hAnsi="宋体" w:hint="eastAsia"/>
          <w:szCs w:val="21"/>
        </w:rPr>
        <w:t>承包人的设备</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对所有承包人的设备负责。所有承包人的设备一经运至现场，都应视为专门用于该工程的实施。没有工程师的同意，承包人不得将任何主要的承包人的设备移出现场。但负责将货物或承包人的人员运离现场的运输工具，不必经过同意。</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4.18 </w:t>
      </w:r>
      <w:r w:rsidRPr="005C7B24">
        <w:rPr>
          <w:rFonts w:ascii="宋体" w:hAnsi="宋体"/>
          <w:szCs w:val="21"/>
        </w:rPr>
        <w:tab/>
      </w:r>
      <w:r w:rsidRPr="005C7B24">
        <w:rPr>
          <w:rFonts w:ascii="宋体" w:hAnsi="宋体" w:hint="eastAsia"/>
          <w:szCs w:val="21"/>
        </w:rPr>
        <w:t>环境保护</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承包人应采取一切合理步骤保护现场内外的环境，并限制因其施工作业引起的污染、噪音及其他后果对公众和财产造成的损害和妨碍。</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承包人应保证承包人产生的散发物、地面排水及排污不能超过规范中规定的数值，也不能超过法律规定的数值。</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4.19 </w:t>
      </w:r>
      <w:r w:rsidRPr="005C7B24">
        <w:rPr>
          <w:rFonts w:ascii="宋体" w:hAnsi="宋体"/>
          <w:szCs w:val="21"/>
        </w:rPr>
        <w:tab/>
      </w:r>
      <w:r w:rsidRPr="005C7B24">
        <w:rPr>
          <w:rFonts w:ascii="宋体" w:hAnsi="宋体" w:hint="eastAsia"/>
          <w:szCs w:val="21"/>
        </w:rPr>
        <w:t>电、水、气</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除以下说明外，承包人应对其所需的所有电力、水及其他服务的供应负责。</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为工程之目的承包人有权享用现场供应的电、水、气及其他设施，其详细规定和价格在规范中给出。承包人应自担风险和自付费用，为此类设施的使用以及所消耗的数量的测定提供任何必需的仪器。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此类设施所消耗的数量和应支付的款额（在此价格上），应由工程师按照第</w:t>
      </w:r>
      <w:r w:rsidRPr="005C7B24">
        <w:rPr>
          <w:rFonts w:ascii="宋体" w:hAnsi="宋体"/>
          <w:szCs w:val="21"/>
        </w:rPr>
        <w:t>3.5款【决定】的规定作出商定或决定。承包人应向发包人支付该项款额。</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4.20 </w:t>
      </w:r>
      <w:r w:rsidRPr="005C7B24">
        <w:rPr>
          <w:rFonts w:ascii="宋体" w:hAnsi="宋体"/>
          <w:szCs w:val="21"/>
        </w:rPr>
        <w:tab/>
      </w:r>
      <w:r w:rsidRPr="005C7B24">
        <w:rPr>
          <w:rFonts w:ascii="宋体" w:hAnsi="宋体" w:hint="eastAsia"/>
          <w:szCs w:val="21"/>
        </w:rPr>
        <w:t>发包人的设备和免费提供的材料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发包人应按规范中说明的细节、安排和价格，在实施工程中向承包人提供发包人的设备（如有时）。除非规范中另有规定，否则：</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(a) </w:t>
      </w:r>
      <w:r w:rsidRPr="005C7B24">
        <w:rPr>
          <w:rFonts w:ascii="宋体" w:hAnsi="宋体" w:hint="eastAsia"/>
          <w:szCs w:val="21"/>
        </w:rPr>
        <w:t>发包人应对发包人的设备负责，但是，</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当承包人的任何人员在操作、驾驶、指导、占有或控制发包人的设备时，承包人应对每项发包人的设备负责。</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工程师应对使用发包人的设备的合适数量及应支付的款额（以上述指定价格）按照第</w:t>
      </w:r>
      <w:r w:rsidRPr="005C7B24">
        <w:rPr>
          <w:rFonts w:ascii="宋体" w:hAnsi="宋体"/>
          <w:szCs w:val="21"/>
        </w:rPr>
        <w:t>3.5款【决定】的规定作出商定或决定。承包人应向发包人支付该项款额。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应按照规范中规定的细则，免费提供那些“免费提供的材料”（如有时）。发包人应自担风险和自付费用按照合同中规定的时间和地点提供这些材料。然后，承包人应对材料进行目测检查，并应将这些材料的任何短缺、缺陷或损坏通知工程师。除非双方另有协议，否则发包人应立即补齐任何短缺、修复任何缺陷或损坏。</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在目测检查后，此类免费提供的材料将归承包人照管、监护和控制。承包人检查、照管、监护和控制的义务，不应解除发包人对此材料目测检查时不明显的短缺、缺陷或损坏所负有的责任。</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4.21 </w:t>
      </w:r>
      <w:r w:rsidRPr="005C7B24">
        <w:rPr>
          <w:rFonts w:ascii="宋体" w:hAnsi="宋体"/>
          <w:szCs w:val="21"/>
        </w:rPr>
        <w:tab/>
      </w:r>
      <w:r w:rsidRPr="005C7B24">
        <w:rPr>
          <w:rFonts w:ascii="宋体" w:hAnsi="宋体" w:hint="eastAsia"/>
          <w:szCs w:val="21"/>
        </w:rPr>
        <w:t>进度报告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除非专用条件中另有说明，承包人应编制月进度报告，并将</w:t>
      </w:r>
      <w:r w:rsidRPr="005C7B24">
        <w:rPr>
          <w:rFonts w:ascii="宋体" w:hAnsi="宋体"/>
          <w:szCs w:val="21"/>
        </w:rPr>
        <w:t>6份副本提交给工程师。第一次报告所包含的期间应从开工日期起至紧随开工日期的第一个月历的最后一天止。此后每月应在该月最后一天之后的7天内提交月进度报告。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报告应持续至承包人完成了工程接收证书上注明的完工日期时尚未完成的所有工作为止。</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每份报告应包括：</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(a) </w:t>
      </w:r>
      <w:r w:rsidRPr="005C7B24">
        <w:rPr>
          <w:rFonts w:ascii="宋体" w:hAnsi="宋体" w:hint="eastAsia"/>
          <w:szCs w:val="21"/>
        </w:rPr>
        <w:t>设计（如有时）、承包人的文件、采购、制造、货物运达现场、施工、安装和调试的每一阶段以及指定分包商（在第</w:t>
      </w:r>
      <w:r w:rsidRPr="005C7B24">
        <w:rPr>
          <w:rFonts w:ascii="宋体" w:hAnsi="宋体"/>
          <w:szCs w:val="21"/>
        </w:rPr>
        <w:t>5款【指定分包商】中定义的）实施工程的这些阶段进展情况的图表与详细说明；</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(b) </w:t>
      </w:r>
      <w:r w:rsidRPr="005C7B24">
        <w:rPr>
          <w:rFonts w:ascii="宋体" w:hAnsi="宋体" w:hint="eastAsia"/>
          <w:szCs w:val="21"/>
        </w:rPr>
        <w:t>表明制造和现场进展状况的照片；</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(c) </w:t>
      </w:r>
      <w:r w:rsidRPr="005C7B24">
        <w:rPr>
          <w:rFonts w:ascii="宋体" w:hAnsi="宋体" w:hint="eastAsia"/>
          <w:szCs w:val="21"/>
        </w:rPr>
        <w:t>与每项主要永久设备和材料制造有关的制造商名称、制造地点、进度百分比，以及以下各项的实际或预期日期：</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(i) </w:t>
      </w:r>
      <w:r w:rsidRPr="005C7B24">
        <w:rPr>
          <w:rFonts w:ascii="宋体" w:hAnsi="宋体" w:hint="eastAsia"/>
          <w:szCs w:val="21"/>
        </w:rPr>
        <w:t>开始制造；</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(ii) </w:t>
      </w:r>
      <w:r w:rsidRPr="005C7B24">
        <w:rPr>
          <w:rFonts w:ascii="宋体" w:hAnsi="宋体" w:hint="eastAsia"/>
          <w:szCs w:val="21"/>
        </w:rPr>
        <w:t>承包人的检查；</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(iii) </w:t>
      </w:r>
      <w:r w:rsidRPr="005C7B24">
        <w:rPr>
          <w:rFonts w:ascii="宋体" w:hAnsi="宋体" w:hint="eastAsia"/>
          <w:szCs w:val="21"/>
        </w:rPr>
        <w:t>检验；以及</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(iv) </w:t>
      </w:r>
      <w:r w:rsidRPr="005C7B24">
        <w:rPr>
          <w:rFonts w:ascii="宋体" w:hAnsi="宋体" w:hint="eastAsia"/>
          <w:szCs w:val="21"/>
        </w:rPr>
        <w:t>运输和到达现场</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(d) </w:t>
      </w:r>
      <w:r w:rsidRPr="005C7B24">
        <w:rPr>
          <w:rFonts w:ascii="宋体" w:hAnsi="宋体" w:hint="eastAsia"/>
          <w:szCs w:val="21"/>
        </w:rPr>
        <w:t>在第</w:t>
      </w:r>
      <w:r w:rsidRPr="005C7B24">
        <w:rPr>
          <w:rFonts w:ascii="宋体" w:hAnsi="宋体"/>
          <w:szCs w:val="21"/>
        </w:rPr>
        <w:t>6.10款【承包人的人员和设备的记录】中描述的详细情况；</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(e) </w:t>
      </w:r>
      <w:r w:rsidRPr="005C7B24">
        <w:rPr>
          <w:rFonts w:ascii="宋体" w:hAnsi="宋体" w:hint="eastAsia"/>
          <w:szCs w:val="21"/>
        </w:rPr>
        <w:t>若干份质量保证文件、材料的检验结果及证书；</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(f) </w:t>
      </w:r>
      <w:r w:rsidRPr="005C7B24">
        <w:rPr>
          <w:rFonts w:ascii="宋体" w:hAnsi="宋体" w:hint="eastAsia"/>
          <w:szCs w:val="21"/>
        </w:rPr>
        <w:t>依据第</w:t>
      </w:r>
      <w:r w:rsidRPr="005C7B24">
        <w:rPr>
          <w:rFonts w:ascii="宋体" w:hAnsi="宋体"/>
          <w:szCs w:val="21"/>
        </w:rPr>
        <w:t>2.5款【发包人的索赔】和第20.1款【承包人的索赔】颁发的通知清单；</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(g) </w:t>
      </w:r>
      <w:r w:rsidRPr="005C7B24">
        <w:rPr>
          <w:rFonts w:ascii="宋体" w:hAnsi="宋体" w:hint="eastAsia"/>
          <w:szCs w:val="21"/>
        </w:rPr>
        <w:t>安全统计，包括涉及环境和公共关系方面的任何危险事件与活动的详情；以及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(h) </w:t>
      </w:r>
      <w:r w:rsidRPr="005C7B24">
        <w:rPr>
          <w:rFonts w:ascii="宋体" w:hAnsi="宋体" w:hint="eastAsia"/>
          <w:szCs w:val="21"/>
        </w:rPr>
        <w:t>实际进度与计划进度的对比，包括可能影响按照合同完工的任何事件和情况的详情，以及为消除延误而正在（或准备）采取的措施。</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4.22 </w:t>
      </w:r>
      <w:r w:rsidRPr="005C7B24">
        <w:rPr>
          <w:rFonts w:ascii="宋体" w:hAnsi="宋体"/>
          <w:szCs w:val="21"/>
        </w:rPr>
        <w:tab/>
      </w:r>
      <w:r w:rsidRPr="005C7B24">
        <w:rPr>
          <w:rFonts w:ascii="宋体" w:hAnsi="宋体" w:hint="eastAsia"/>
          <w:szCs w:val="21"/>
        </w:rPr>
        <w:t>现场保安</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除非专用条件中另有规定：</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(a) </w:t>
      </w:r>
      <w:r w:rsidRPr="005C7B24">
        <w:rPr>
          <w:rFonts w:ascii="宋体" w:hAnsi="宋体" w:hint="eastAsia"/>
          <w:szCs w:val="21"/>
        </w:rPr>
        <w:t>承包人应负责阻止未获授权的人员进入现场；以及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授权人员仅限于承包人的人员和发包人的人员，以及发包人的其他承包人在现场的授权人员并由发包人或工程师通知了承包人的任何其他人员。</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4.23 </w:t>
      </w:r>
      <w:r w:rsidRPr="005C7B24">
        <w:rPr>
          <w:rFonts w:ascii="宋体" w:hAnsi="宋体"/>
          <w:szCs w:val="21"/>
        </w:rPr>
        <w:tab/>
      </w:r>
      <w:r w:rsidRPr="005C7B24">
        <w:rPr>
          <w:rFonts w:ascii="宋体" w:hAnsi="宋体" w:hint="eastAsia"/>
          <w:szCs w:val="21"/>
        </w:rPr>
        <w:t>承包人的现场工作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承包人应将其工作限制在现场以及承包人可能得到并获得工程师同意作为工作区的任何附加区域。承包人应采取一切必要的预防措施以保证他的人员与设备处在现场及此类附加区域之内，并避免他们进入邻地。</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在工程实施期间，承包人应使现场避免出现一切不必要的障碍物，存放并妥善处置承包人的任何设备或剩余材料。承包人应从现场清除并运走任何残物、垃圾或不再需要的临时工程。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颁发接收证书后，承包人应立即从该接收证书涉及的那部分现场和工程中清除并运走承包人的所有设备、剩余材料、残物、垃圾和临时工程。承包人应保持该部分现场和工程处于清洁和安全状况。但是，承包人可以在现场保留在缺陷责任期间内为履行合同中规定的义务所需的货物。</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4.24 </w:t>
      </w:r>
      <w:r w:rsidRPr="005C7B24">
        <w:rPr>
          <w:rFonts w:ascii="宋体" w:hAnsi="宋体"/>
          <w:szCs w:val="21"/>
        </w:rPr>
        <w:tab/>
      </w:r>
      <w:r w:rsidRPr="005C7B24">
        <w:rPr>
          <w:rFonts w:ascii="宋体" w:hAnsi="宋体" w:hint="eastAsia"/>
          <w:szCs w:val="21"/>
        </w:rPr>
        <w:t>化石</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工程现场发现的所有化石、硬币、有价值的物品或文物、建筑结构以及其他具有地质或考古价值的遗迹或物品应处于发包人的看管和权力之下。承包人应采取合理的预防措施防止承包人的人员或其他人员移动或损坏这些发现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一旦发现此类物品，承包人应立即通知工程师，工程师可发出关于处理上述物品的指示。如果承包人由于遵守该指示而引起延误和</w:t>
      </w:r>
      <w:r w:rsidRPr="005C7B24">
        <w:rPr>
          <w:rFonts w:ascii="宋体" w:hAnsi="宋体"/>
          <w:szCs w:val="21"/>
        </w:rPr>
        <w:t>(/或)招致了费用，则应进一步通知工程师并有权依据第20.1款【承包人的索赔】，要求：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(a) </w:t>
      </w:r>
      <w:r w:rsidRPr="005C7B24">
        <w:rPr>
          <w:rFonts w:ascii="宋体" w:hAnsi="宋体" w:hint="eastAsia"/>
          <w:szCs w:val="21"/>
        </w:rPr>
        <w:t>根据第</w:t>
      </w:r>
      <w:r w:rsidRPr="005C7B24">
        <w:rPr>
          <w:rFonts w:ascii="宋体" w:hAnsi="宋体"/>
          <w:szCs w:val="21"/>
        </w:rPr>
        <w:t>8.4款【竣工时间的延长】的规定，获得任何延长的工期，如果竣工已经或将被延误；以及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支付任何有关费用，并将之加入合同价格。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在接到此进一步通知后，工程师应按照第</w:t>
      </w:r>
      <w:r w:rsidRPr="005C7B24">
        <w:rPr>
          <w:rFonts w:ascii="宋体" w:hAnsi="宋体"/>
          <w:szCs w:val="21"/>
        </w:rPr>
        <w:t>3.5款【决定】的规定对此事作出商定或决定。</w:t>
      </w:r>
    </w:p>
    <w:p w:rsidR="0025766C" w:rsidRPr="005C7B24" w:rsidRDefault="001E203C">
      <w:pPr>
        <w:pStyle w:val="11"/>
        <w:spacing w:after="0"/>
        <w:ind w:leftChars="0" w:left="0"/>
        <w:outlineLvl w:val="2"/>
        <w:rPr>
          <w:rFonts w:ascii="宋体"/>
        </w:rPr>
      </w:pPr>
      <w:r w:rsidRPr="005C7B24">
        <w:rPr>
          <w:rFonts w:ascii="宋体"/>
        </w:rPr>
        <w:t>5.</w:t>
      </w:r>
      <w:r w:rsidRPr="005C7B24">
        <w:rPr>
          <w:rFonts w:ascii="宋体"/>
        </w:rPr>
        <w:tab/>
      </w:r>
      <w:r w:rsidRPr="005C7B24">
        <w:rPr>
          <w:rFonts w:ascii="宋体" w:hint="eastAsia"/>
        </w:rPr>
        <w:t>指定分包商</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5.1 </w:t>
      </w:r>
      <w:r w:rsidRPr="005C7B24">
        <w:rPr>
          <w:rFonts w:ascii="宋体" w:hAnsi="宋体"/>
          <w:szCs w:val="21"/>
        </w:rPr>
        <w:tab/>
      </w:r>
      <w:r w:rsidRPr="005C7B24">
        <w:rPr>
          <w:rFonts w:ascii="宋体" w:hAnsi="宋体" w:hint="eastAsia"/>
          <w:szCs w:val="21"/>
        </w:rPr>
        <w:t>指定分包商的定义</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在合同中，“指定分包商”是指一个分包商：</w:t>
      </w:r>
    </w:p>
    <w:p w:rsidR="0025766C" w:rsidRPr="005C7B24" w:rsidRDefault="001E203C">
      <w:pPr>
        <w:pStyle w:val="a8"/>
        <w:spacing w:after="0" w:line="360" w:lineRule="auto"/>
        <w:rPr>
          <w:rFonts w:ascii="宋体" w:hAnsi="宋体"/>
          <w:szCs w:val="21"/>
        </w:rPr>
      </w:pPr>
      <w:r w:rsidRPr="005C7B24">
        <w:rPr>
          <w:rFonts w:ascii="宋体" w:hAnsi="宋体"/>
          <w:szCs w:val="21"/>
        </w:rPr>
        <w:t>(a)合同中指明作为指定分包商的，或</w:t>
      </w:r>
    </w:p>
    <w:p w:rsidR="0025766C" w:rsidRPr="005C7B24" w:rsidRDefault="001E203C">
      <w:pPr>
        <w:pStyle w:val="a8"/>
        <w:spacing w:after="0" w:line="360" w:lineRule="auto"/>
        <w:rPr>
          <w:rFonts w:ascii="宋体" w:hAnsi="宋体"/>
          <w:szCs w:val="21"/>
        </w:rPr>
      </w:pPr>
      <w:r w:rsidRPr="005C7B24">
        <w:rPr>
          <w:rFonts w:ascii="宋体" w:hAnsi="宋体"/>
          <w:szCs w:val="21"/>
        </w:rPr>
        <w:t>(b)工程师依据第13款【变更和调整】指示承包人将其作为一名分包商雇用的人员。</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5.2 </w:t>
      </w:r>
      <w:r w:rsidRPr="005C7B24">
        <w:rPr>
          <w:rFonts w:ascii="宋体" w:hAnsi="宋体"/>
          <w:szCs w:val="21"/>
        </w:rPr>
        <w:tab/>
      </w:r>
      <w:r w:rsidRPr="005C7B24">
        <w:rPr>
          <w:rFonts w:ascii="宋体" w:hAnsi="宋体" w:hint="eastAsia"/>
          <w:szCs w:val="21"/>
        </w:rPr>
        <w:t>对指定的反对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没有义务雇用一名他已通知工程师并提交具体证明资料说明其有理由反对的指定分包商。如果因为（但不限于）下述任何事宜而反对，则该反对应被认为是合理的，除非发包人同意保障承包人免于承担下述事宜的后果：</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(a) </w:t>
      </w:r>
      <w:r w:rsidRPr="005C7B24">
        <w:rPr>
          <w:rFonts w:ascii="宋体" w:hAnsi="宋体" w:hint="eastAsia"/>
          <w:szCs w:val="21"/>
        </w:rPr>
        <w:t>有理由相信分包商没有足够的能力、资源或资金实力；</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分包合同未规定指定分包商应保障承包人免于承担由分包商、其代理人、雇员的任何疏忽或对货物的错误操作的责任；或</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(c) </w:t>
      </w:r>
      <w:r w:rsidRPr="005C7B24">
        <w:rPr>
          <w:rFonts w:ascii="宋体" w:hAnsi="宋体" w:hint="eastAsia"/>
          <w:szCs w:val="21"/>
        </w:rPr>
        <w:t>分包合同未规定指定分包商对所分包工程（包括设计，如有时），应该：</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(i) </w:t>
      </w:r>
      <w:r w:rsidRPr="005C7B24">
        <w:rPr>
          <w:rFonts w:ascii="宋体" w:hAnsi="宋体" w:hint="eastAsia"/>
          <w:szCs w:val="21"/>
        </w:rPr>
        <w:t>向承包人承担该项义务和责任以使承包人可以依照合同免除他的义务和责任，以及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(ii) </w:t>
      </w:r>
      <w:r w:rsidRPr="005C7B24">
        <w:rPr>
          <w:rFonts w:ascii="宋体" w:hAnsi="宋体" w:hint="eastAsia"/>
          <w:szCs w:val="21"/>
        </w:rPr>
        <w:t>保障承包人免于按照合同或与合同有关的以及由于分包商未能履行这些义务或完成这些责任而导致的后果所具有的所有义务和责任。</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5.3 </w:t>
      </w:r>
      <w:r w:rsidRPr="005C7B24">
        <w:rPr>
          <w:rFonts w:ascii="宋体" w:hAnsi="宋体"/>
          <w:szCs w:val="21"/>
        </w:rPr>
        <w:tab/>
      </w:r>
      <w:r w:rsidRPr="005C7B24">
        <w:rPr>
          <w:rFonts w:ascii="宋体" w:hAnsi="宋体" w:hint="eastAsia"/>
          <w:szCs w:val="21"/>
        </w:rPr>
        <w:t>对指定分包商的支付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承包人应向指定分包商支付工程师证实的依据分包合同应支付的款额。该项款额加上其他费用应按照第</w:t>
      </w:r>
      <w:r w:rsidRPr="005C7B24">
        <w:rPr>
          <w:rFonts w:ascii="宋体" w:hAnsi="宋体"/>
          <w:szCs w:val="21"/>
        </w:rPr>
        <w:t>13.5款【暂定金额】(b)段的规定加入合同价格，但第5.4款〖支付的证据〗中说明的情况除外。</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5.4 </w:t>
      </w:r>
      <w:r w:rsidRPr="005C7B24">
        <w:rPr>
          <w:rFonts w:ascii="宋体" w:hAnsi="宋体"/>
          <w:szCs w:val="21"/>
        </w:rPr>
        <w:tab/>
      </w:r>
      <w:r w:rsidRPr="005C7B24">
        <w:rPr>
          <w:rFonts w:ascii="宋体" w:hAnsi="宋体" w:hint="eastAsia"/>
          <w:szCs w:val="21"/>
        </w:rPr>
        <w:t>支付的证据</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颁发一份包括支付给指定分包商的款额的支付证书之前，工程师可以要求承包人提供合理的证据，证明按以前的支付证书已向指定分包商支付了所有应支付的款额（适当地扣除质量保证金或其他）。除非承包人：</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(a) </w:t>
      </w:r>
      <w:r w:rsidRPr="005C7B24">
        <w:rPr>
          <w:rFonts w:ascii="宋体" w:hAnsi="宋体" w:hint="eastAsia"/>
          <w:szCs w:val="21"/>
        </w:rPr>
        <w:t>向工程师提交了合理的证据，或</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(b) (i) </w:t>
      </w:r>
      <w:r w:rsidRPr="005C7B24">
        <w:rPr>
          <w:rFonts w:ascii="宋体" w:hAnsi="宋体" w:hint="eastAsia"/>
          <w:szCs w:val="21"/>
        </w:rPr>
        <w:t>以书面材料使工程师同意他有权扣留或拒绝支付该项款额，以及</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(ii) </w:t>
      </w:r>
      <w:r w:rsidRPr="005C7B24">
        <w:rPr>
          <w:rFonts w:ascii="宋体" w:hAnsi="宋体" w:hint="eastAsia"/>
          <w:szCs w:val="21"/>
        </w:rPr>
        <w:t>向工程师提交了合理的证据表明他已将此权力通知了指定分包商，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否则，发包人应（自行决定）直接向指定分包商支付部分或全部已被证实应支付给他的（适当地扣除质量保证金）并且承包人不能按照上述</w:t>
      </w:r>
      <w:r w:rsidRPr="005C7B24">
        <w:rPr>
          <w:rFonts w:ascii="宋体" w:hAnsi="宋体"/>
          <w:szCs w:val="21"/>
        </w:rPr>
        <w:t>(a)、(b)段所述提供证据的那一项款额。承包人应向发包人偿还这笔由发包人直接支付给指定分包商的款额。</w:t>
      </w:r>
    </w:p>
    <w:p w:rsidR="0025766C" w:rsidRPr="005C7B24" w:rsidRDefault="001E203C">
      <w:pPr>
        <w:pStyle w:val="11"/>
        <w:spacing w:after="0"/>
        <w:ind w:leftChars="0" w:left="0"/>
        <w:outlineLvl w:val="2"/>
        <w:rPr>
          <w:rFonts w:ascii="宋体"/>
        </w:rPr>
      </w:pPr>
      <w:r w:rsidRPr="005C7B24">
        <w:rPr>
          <w:rFonts w:ascii="宋体"/>
        </w:rPr>
        <w:t>6.</w:t>
      </w:r>
      <w:r w:rsidRPr="005C7B24">
        <w:rPr>
          <w:rFonts w:ascii="宋体"/>
        </w:rPr>
        <w:tab/>
      </w:r>
      <w:r w:rsidRPr="005C7B24">
        <w:rPr>
          <w:rFonts w:ascii="宋体" w:hint="eastAsia"/>
        </w:rPr>
        <w:t>职员和劳工</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6.1 </w:t>
      </w:r>
      <w:r w:rsidRPr="005C7B24">
        <w:rPr>
          <w:rFonts w:ascii="宋体" w:hAnsi="宋体"/>
          <w:szCs w:val="21"/>
        </w:rPr>
        <w:tab/>
      </w:r>
      <w:r w:rsidRPr="005C7B24">
        <w:rPr>
          <w:rFonts w:ascii="宋体" w:hAnsi="宋体" w:hint="eastAsia"/>
          <w:szCs w:val="21"/>
        </w:rPr>
        <w:t>职员和劳工的雇用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除非规范中另有规定，承包人应安排从当地或其他地方雇用所有的职员和劳工，并负责他们的报酬、住房、膳食和交通。</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6.2 </w:t>
      </w:r>
      <w:r w:rsidRPr="005C7B24">
        <w:rPr>
          <w:rFonts w:ascii="宋体" w:hAnsi="宋体"/>
          <w:szCs w:val="21"/>
        </w:rPr>
        <w:tab/>
      </w:r>
      <w:r w:rsidRPr="005C7B24">
        <w:rPr>
          <w:rFonts w:ascii="宋体" w:hAnsi="宋体" w:hint="eastAsia"/>
          <w:szCs w:val="21"/>
        </w:rPr>
        <w:t>工资标准和劳动条件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所付的工资标准及遵守的劳动条件应不低于其从事工作的地区同类工商业现行的标准和条件。如果没有现成的标准或条件可适用，承包人所付的工资标准及遵守的劳动条件应不低于从事类似于此承包人工作的当地工商业发包人所付的一般工资标准及遵守的劳动条件。</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6.3 </w:t>
      </w:r>
      <w:r w:rsidRPr="005C7B24">
        <w:rPr>
          <w:rFonts w:ascii="宋体" w:hAnsi="宋体"/>
          <w:szCs w:val="21"/>
        </w:rPr>
        <w:tab/>
      </w:r>
      <w:r w:rsidRPr="005C7B24">
        <w:rPr>
          <w:rFonts w:ascii="宋体" w:hAnsi="宋体" w:hint="eastAsia"/>
          <w:szCs w:val="21"/>
        </w:rPr>
        <w:t>为他人提供服务的人员</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承包人不应从发包人的人员中招收或试图招收职员或劳工。</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6.4 </w:t>
      </w:r>
      <w:r w:rsidRPr="005C7B24">
        <w:rPr>
          <w:rFonts w:ascii="宋体" w:hAnsi="宋体"/>
          <w:szCs w:val="21"/>
        </w:rPr>
        <w:tab/>
      </w:r>
      <w:r w:rsidRPr="005C7B24">
        <w:rPr>
          <w:rFonts w:ascii="宋体" w:hAnsi="宋体" w:hint="eastAsia"/>
          <w:szCs w:val="21"/>
        </w:rPr>
        <w:t>劳动法</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承包人应遵守所有适用于承包人的人员的相关的劳动法，包括有关此类人员的雇用、健康、安全、福利、入境和出境的法律，并保障他们享有法律规定的所有权利。</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承包人应要求他的雇员遵守所有适用的法律，包括与安全工作有关的法律。</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6.5 </w:t>
      </w:r>
      <w:r w:rsidRPr="005C7B24">
        <w:rPr>
          <w:rFonts w:ascii="宋体" w:hAnsi="宋体"/>
          <w:szCs w:val="21"/>
        </w:rPr>
        <w:tab/>
      </w:r>
      <w:r w:rsidRPr="005C7B24">
        <w:rPr>
          <w:rFonts w:ascii="宋体" w:hAnsi="宋体" w:hint="eastAsia"/>
          <w:szCs w:val="21"/>
        </w:rPr>
        <w:t>工作时间</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在当地公认的休息日，或在投标函附录中规定的正常工作时间以外，不得在现场进行任何工作，除非：</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(a) </w:t>
      </w:r>
      <w:r w:rsidRPr="005C7B24">
        <w:rPr>
          <w:rFonts w:ascii="宋体" w:hAnsi="宋体" w:hint="eastAsia"/>
          <w:szCs w:val="21"/>
        </w:rPr>
        <w:t>合同另有规定，</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(b) </w:t>
      </w:r>
      <w:r w:rsidRPr="005C7B24">
        <w:rPr>
          <w:rFonts w:ascii="宋体" w:hAnsi="宋体" w:hint="eastAsia"/>
          <w:szCs w:val="21"/>
        </w:rPr>
        <w:t>工程师同意，或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(c) </w:t>
      </w:r>
      <w:r w:rsidRPr="005C7B24">
        <w:rPr>
          <w:rFonts w:ascii="宋体" w:hAnsi="宋体" w:hint="eastAsia"/>
          <w:szCs w:val="21"/>
        </w:rPr>
        <w:t>为了抢救生命或财产，或为了工程的安全，该工作是无法避免的或必须进行的，在此情况下，承包人应立即通知工程师。</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6.6 </w:t>
      </w:r>
      <w:r w:rsidRPr="005C7B24">
        <w:rPr>
          <w:rFonts w:ascii="宋体" w:hAnsi="宋体"/>
          <w:szCs w:val="21"/>
        </w:rPr>
        <w:tab/>
      </w:r>
      <w:r w:rsidRPr="005C7B24">
        <w:rPr>
          <w:rFonts w:ascii="宋体" w:hAnsi="宋体" w:hint="eastAsia"/>
          <w:szCs w:val="21"/>
        </w:rPr>
        <w:t>为职员和劳工提供的设施</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除非规范中另有规定，承包人应为其人员提供并维护所有必须的膳宿及福利设施。承包人还应为发包人的人员提供规范中规定的设施。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承包人不得允许任何承包人的人员在构成永久工程部分的构筑物内保留任何临时或永久的居住场所。</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6.7 </w:t>
      </w:r>
      <w:r w:rsidRPr="005C7B24">
        <w:rPr>
          <w:rFonts w:ascii="宋体" w:hAnsi="宋体"/>
          <w:szCs w:val="21"/>
        </w:rPr>
        <w:tab/>
      </w:r>
      <w:r w:rsidRPr="005C7B24">
        <w:rPr>
          <w:rFonts w:ascii="宋体" w:hAnsi="宋体" w:hint="eastAsia"/>
          <w:szCs w:val="21"/>
        </w:rPr>
        <w:t>健康和安全</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采取合理的预防措施以维护其人员的健康和安全。承包人应与当地卫生部门合作，自始至终在现场以及承包人和发包人的人员住地确保配备医务人员、急救设施、病房以及救护服务，并应作出适当安排提供所有必要的福利和卫生条件，并防止传染病的发生。</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在现场指派一名事故预防官员负责维持安全并防止事故发生。该人员应能胜任此责任，并有权发布指示及采取预防事故发生的保护措施。在工程的整个实施过程中，承包人应提供该人员为执行职责和权力所必需的任何物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一旦发生事故，承包人应及时向工程师通报事故详情。承包人应按工程师的合理要求，保持有关人员的健康、安全和福利以及财产损坏的记录并写出报告。</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6.8 </w:t>
      </w:r>
      <w:r w:rsidRPr="005C7B24">
        <w:rPr>
          <w:rFonts w:ascii="宋体" w:hAnsi="宋体"/>
          <w:szCs w:val="21"/>
        </w:rPr>
        <w:tab/>
      </w:r>
      <w:r w:rsidRPr="005C7B24">
        <w:rPr>
          <w:rFonts w:ascii="宋体" w:hAnsi="宋体" w:hint="eastAsia"/>
          <w:szCs w:val="21"/>
        </w:rPr>
        <w:t>承包人的监督</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只要工程师合理认为为履行承包人的义务必需时，承包人应在工程的整个实施过程中以及此后为完成承包人义务必需的期间内，提供一切对计划、安排、指示、管理、检查和检验工程必要的监督。</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此类监督应由足够的人员执行，他们应能流利地使用日常交流语言（第</w:t>
      </w:r>
      <w:r w:rsidRPr="005C7B24">
        <w:rPr>
          <w:rFonts w:ascii="宋体" w:hAnsi="宋体"/>
          <w:szCs w:val="21"/>
        </w:rPr>
        <w:t>1.4款【法律和语言】中指定的语言），并具有为圆满和安全地实施工程的作业所需的足够知识（包括所需的方法和技术，可能遇到的危险以及预防事故发生的方法）。</w:t>
      </w:r>
    </w:p>
    <w:p w:rsidR="0025766C" w:rsidRPr="005C7B24" w:rsidRDefault="001E203C">
      <w:pPr>
        <w:pStyle w:val="a8"/>
        <w:spacing w:after="0" w:line="360" w:lineRule="auto"/>
        <w:ind w:leftChars="0" w:left="0" w:firstLineChars="200" w:firstLine="420"/>
        <w:outlineLvl w:val="3"/>
        <w:rPr>
          <w:rFonts w:ascii="宋体" w:hAnsi="宋体"/>
          <w:szCs w:val="21"/>
        </w:rPr>
      </w:pPr>
      <w:r w:rsidRPr="005C7B24">
        <w:rPr>
          <w:rFonts w:ascii="宋体" w:hAnsi="宋体"/>
          <w:szCs w:val="21"/>
        </w:rPr>
        <w:t xml:space="preserve">6.9 </w:t>
      </w:r>
      <w:r w:rsidRPr="005C7B24">
        <w:rPr>
          <w:rFonts w:ascii="宋体" w:hAnsi="宋体"/>
          <w:szCs w:val="21"/>
        </w:rPr>
        <w:tab/>
      </w:r>
      <w:r w:rsidRPr="005C7B24">
        <w:rPr>
          <w:rFonts w:ascii="宋体" w:hAnsi="宋体" w:hint="eastAsia"/>
          <w:szCs w:val="21"/>
        </w:rPr>
        <w:t>承包人的人员</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承包人的人员应是在他们各自行业或职业内具有技术和经验的合格人员。工程师可以要求承包人撤换（或使他人撤换）雇用于现场或工程中他认为有下列行为的任何人员，包括承包人项目经理（如果适用）：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(a)经常行为不轨或不认真；</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(b)履行职责时不能胜任或玩忽职守；</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(c)不遵守合同的规定；或</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(d)经常出现有损健康与安全或有损环境保护的行为。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如果适当的话，承包人应随后指定（或使他人指定）合适的替代人员。</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6.10 </w:t>
      </w:r>
      <w:r w:rsidRPr="005C7B24">
        <w:rPr>
          <w:rFonts w:ascii="宋体" w:hAnsi="宋体"/>
          <w:szCs w:val="21"/>
        </w:rPr>
        <w:tab/>
      </w:r>
      <w:r w:rsidRPr="005C7B24">
        <w:rPr>
          <w:rFonts w:ascii="宋体" w:hAnsi="宋体" w:hint="eastAsia"/>
          <w:szCs w:val="21"/>
        </w:rPr>
        <w:t>承包人的人员和设备的记录</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向工程师提交记录详细说明现场各等级的承包人的人员及各类承包人的设备的数量。该记录工程师批准的格式在每个日历月提交，直至承包人完成了在工程接收证书中注明的竣工日期时尚未完成的所有工程。</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6.11 </w:t>
      </w:r>
      <w:r w:rsidRPr="005C7B24">
        <w:rPr>
          <w:rFonts w:ascii="宋体" w:hAnsi="宋体"/>
          <w:szCs w:val="21"/>
        </w:rPr>
        <w:tab/>
      </w:r>
      <w:r w:rsidRPr="005C7B24">
        <w:rPr>
          <w:rFonts w:ascii="宋体" w:hAnsi="宋体" w:hint="eastAsia"/>
          <w:szCs w:val="21"/>
        </w:rPr>
        <w:t>妨碍治安的行为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承包人应始终采取各种合理的预防措施，以防止其人员发生任何非法的、制造事端以及妨碍治安的行为，并保持其人员安定，以及保证现场及邻近地区人员和财产的安全。</w:t>
      </w:r>
    </w:p>
    <w:p w:rsidR="0025766C" w:rsidRPr="005C7B24" w:rsidRDefault="001E203C">
      <w:pPr>
        <w:pStyle w:val="11"/>
        <w:spacing w:after="0"/>
        <w:ind w:leftChars="0" w:left="0"/>
        <w:outlineLvl w:val="2"/>
        <w:rPr>
          <w:rFonts w:ascii="宋体"/>
        </w:rPr>
      </w:pPr>
      <w:r w:rsidRPr="005C7B24">
        <w:rPr>
          <w:rFonts w:ascii="宋体"/>
        </w:rPr>
        <w:t>7.</w:t>
      </w:r>
      <w:r w:rsidRPr="005C7B24">
        <w:rPr>
          <w:rFonts w:ascii="宋体"/>
        </w:rPr>
        <w:tab/>
      </w:r>
      <w:r w:rsidRPr="005C7B24">
        <w:rPr>
          <w:rFonts w:ascii="宋体" w:hint="eastAsia"/>
        </w:rPr>
        <w:t>永久设备、材料和工艺</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7.1 </w:t>
      </w:r>
      <w:r w:rsidRPr="005C7B24">
        <w:rPr>
          <w:rFonts w:ascii="宋体" w:hAnsi="宋体"/>
          <w:szCs w:val="21"/>
        </w:rPr>
        <w:tab/>
      </w:r>
      <w:r w:rsidRPr="005C7B24">
        <w:rPr>
          <w:rFonts w:ascii="宋体" w:hAnsi="宋体" w:hint="eastAsia"/>
          <w:szCs w:val="21"/>
        </w:rPr>
        <w:t>实施方式</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承包人应进行永久设备的制造、材料的制造和生产，并实施所有其他工程：</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(a) 以合同中规定的方法（如有时），</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(b) 按照公认的良好惯例，以恰当、熟练和谨慎的方式，</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(c) 使用适当装备的设施以及安全材料，除非合同中另有规定。</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7.2 </w:t>
      </w:r>
      <w:r w:rsidRPr="005C7B24">
        <w:rPr>
          <w:rFonts w:ascii="宋体" w:hAnsi="宋体"/>
          <w:szCs w:val="21"/>
        </w:rPr>
        <w:tab/>
      </w:r>
      <w:r w:rsidRPr="005C7B24">
        <w:rPr>
          <w:rFonts w:ascii="宋体" w:hAnsi="宋体" w:hint="eastAsia"/>
          <w:szCs w:val="21"/>
        </w:rPr>
        <w:t>样本</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承包人应向工程师提交以下材料的样本以及有关资料，以在工程中或为工程使用该材料之前获得同意：</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(a) 制造商的材料标准样本和合同中规定的样本均由承包人自费提供，以及</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(b) 工程师指示作为变更增加的样本。</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每件样本都应标明其原产地以及在工程中的预期使用部位。</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7.3 </w:t>
      </w:r>
      <w:r w:rsidRPr="005C7B24">
        <w:rPr>
          <w:rFonts w:ascii="宋体" w:hAnsi="宋体"/>
          <w:szCs w:val="21"/>
        </w:rPr>
        <w:tab/>
      </w:r>
      <w:r w:rsidRPr="005C7B24">
        <w:rPr>
          <w:rFonts w:ascii="宋体" w:hAnsi="宋体" w:hint="eastAsia"/>
          <w:szCs w:val="21"/>
        </w:rPr>
        <w:t>检查</w:t>
      </w:r>
      <w:r w:rsidRPr="005C7B24">
        <w:rPr>
          <w:rFonts w:ascii="宋体" w:hAnsi="宋体"/>
          <w:szCs w:val="21"/>
        </w:rPr>
        <w:t xml:space="preserve"> </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发包人的人员在一切合理的时间内：</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(a) 应完全能进入现场及进入获得自然材料的所有场所，以及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有权在生产、制造和施工期间（在现场或其他地方）对材料和工艺进行审核、检查、测量与检验，并对永久设备的制造进度和材料的生产及制造进度进行审查。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承包人应向发包人的人员提供一切机会执行该任务，包括提供通道、设施、许可及安全装备。但此类活动并不解除承包人的任何义务和责任。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覆盖、掩蔽或包装以备储运或运输之前，无论何时，当此类工作已准备就绪，承包人应及时通知工程师。工程师应随即进行审核、检查、测量或检验，不得无故拖延，或立即通知承包人无需进行上述工作。如果承包人未发出此类通知而工程师要求时，他应打开这部分工程并随后自费恢复原状，使之完好。</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7.4 </w:t>
      </w:r>
      <w:r w:rsidRPr="005C7B24">
        <w:rPr>
          <w:rFonts w:ascii="宋体" w:hAnsi="宋体"/>
          <w:szCs w:val="21"/>
        </w:rPr>
        <w:tab/>
      </w:r>
      <w:r w:rsidRPr="005C7B24">
        <w:rPr>
          <w:rFonts w:ascii="宋体" w:hAnsi="宋体" w:hint="eastAsia"/>
          <w:szCs w:val="21"/>
        </w:rPr>
        <w:t>检验</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本款适用于所有合同中规定的检验，竣工后的检验（如有时）除外。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提供所有为有效进行检验所需的装置、协助、文件和其他资料、电、燃料、消耗品、仪器、劳工、材料与适当的有经验的合格职员。承包人应与工程师商定对任何永久设备、材料和工程其他部分进行规定检验的时间和地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工程师可以按照第</w:t>
      </w:r>
      <w:r w:rsidRPr="005C7B24">
        <w:rPr>
          <w:rFonts w:ascii="宋体" w:hAnsi="宋体"/>
          <w:szCs w:val="21"/>
        </w:rPr>
        <w:t>13款【变更和调整】的规定，变更规定检验的位置或细节，或指示承包人进行附加检验。如果此变更或附加检验证明被检验的永久设备、材料或工艺不符合合同规定，则此变更费用由承包人承担，不论合同中是否有其他规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工程师应提前至少</w:t>
      </w:r>
      <w:r w:rsidRPr="005C7B24">
        <w:rPr>
          <w:rFonts w:ascii="宋体" w:hAnsi="宋体"/>
          <w:szCs w:val="21"/>
        </w:rPr>
        <w:t>24小时将其参加检验的意图通知承包人。如果工程师未在商定的时间和地点参加检验，除非工程师另有指示，承包人可着手进行检验，并且此检验应被视为是在工程师在场的情况下进行的。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如果由于遵守工程师的指示或因发包人的延误而使承包人遭受了延误和</w:t>
      </w:r>
      <w:r w:rsidRPr="005C7B24">
        <w:rPr>
          <w:rFonts w:ascii="宋体" w:hAnsi="宋体"/>
          <w:szCs w:val="21"/>
        </w:rPr>
        <w:t>(/或)导致了费用，则承包人应通知工程师并有权依据第20.1款【承包人的索赔】要求：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根据第8.4款【竣工时间的延长】的规定，获得任何延长的工期，如果竣工已经或将被延误；以及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支付任何有关费用加上合理利润，并将之加入合同价格。</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在接到此通知后，工程师应按照第</w:t>
      </w:r>
      <w:r w:rsidRPr="005C7B24">
        <w:rPr>
          <w:rFonts w:ascii="宋体" w:hAnsi="宋体"/>
          <w:szCs w:val="21"/>
        </w:rPr>
        <w:t>3.5款【决定】的规定，对此事作出商定或决定。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承包人应立即向工程师提交具有有效证明的检验报告。当规定的检验通过后，工程师应对承包人的检验证书批注认可或就此向承包人颁发证书。若工程师未能参加检验，他应被视为对检验数据的准确性予以认可。</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7.5 </w:t>
      </w:r>
      <w:r w:rsidRPr="005C7B24">
        <w:rPr>
          <w:rFonts w:ascii="宋体" w:hAnsi="宋体"/>
          <w:szCs w:val="21"/>
        </w:rPr>
        <w:tab/>
      </w:r>
      <w:r w:rsidRPr="005C7B24">
        <w:rPr>
          <w:rFonts w:ascii="宋体" w:hAnsi="宋体" w:hint="eastAsia"/>
          <w:szCs w:val="21"/>
        </w:rPr>
        <w:t>拒收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从审核、检查、测量或检验的结果看，发现任何永久设备、材料或工艺是有缺陷的或不符合合同其他规定的，工程师可拒收此永久设备、材料或工艺，并通知承包人，同时说明理由。承包人应立即修复上述缺陷并保证使被拒收的项目符合合同规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若工程师要求对此永久设备、材料或工艺再度进行检验，则检验应按相同条款和条件重新进行。如果此类拒收和再度检验致使发包人产生了附加费用，则承包人应按照第</w:t>
      </w:r>
      <w:r w:rsidRPr="005C7B24">
        <w:rPr>
          <w:rFonts w:ascii="宋体" w:hAnsi="宋体"/>
          <w:szCs w:val="21"/>
        </w:rPr>
        <w:t>2.5款【发包人的索赔】的规定，向发包人支付这笔费用。</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7.6 </w:t>
      </w:r>
      <w:r w:rsidRPr="005C7B24">
        <w:rPr>
          <w:rFonts w:ascii="宋体" w:hAnsi="宋体"/>
          <w:szCs w:val="21"/>
        </w:rPr>
        <w:tab/>
      </w:r>
      <w:r w:rsidRPr="005C7B24">
        <w:rPr>
          <w:rFonts w:ascii="宋体" w:hAnsi="宋体" w:hint="eastAsia"/>
          <w:szCs w:val="21"/>
        </w:rPr>
        <w:t>补救工作</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不论以前是否进行了任何检验或颁发了证书，工程师仍可以指示承包人：</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(a) 将工程师认为不符合合同规定的永久设备或材料从现场移走并进行替换；</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(b) 把不符合合同规定的任何其他工程移走并重建；以及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(c) 实施任何因保护工程安全而急需的工作，无论因为事故、不可预见事件或是其他事件。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承包人应在指示规定的期限内（如有时）在一合理的时间或立即（如果依</w:t>
      </w:r>
      <w:r w:rsidRPr="005C7B24">
        <w:rPr>
          <w:rFonts w:ascii="宋体" w:hAnsi="宋体"/>
          <w:szCs w:val="21"/>
        </w:rPr>
        <w:t>(c)段所述是急需的）执行该指示。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如果承包人未能遵守该指示，则发包人有权雇用其他人来实施工作，并予以支付。除非承包人有权获得此类工作的付款，否则他按照第</w:t>
      </w:r>
      <w:r w:rsidRPr="005C7B24">
        <w:rPr>
          <w:rFonts w:ascii="宋体" w:hAnsi="宋体"/>
          <w:szCs w:val="21"/>
        </w:rPr>
        <w:t>2.5款【发包人的索赔】的规定，向发包人支付因其未完成工作而导致的费用。</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7.7 </w:t>
      </w:r>
      <w:r w:rsidRPr="005C7B24">
        <w:rPr>
          <w:rFonts w:ascii="宋体" w:hAnsi="宋体"/>
          <w:szCs w:val="21"/>
        </w:rPr>
        <w:tab/>
      </w:r>
      <w:r w:rsidRPr="005C7B24">
        <w:rPr>
          <w:rFonts w:ascii="宋体" w:hAnsi="宋体" w:hint="eastAsia"/>
          <w:szCs w:val="21"/>
        </w:rPr>
        <w:t>对永久设备和材料的拥有权</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在下述时间的较早者，符合工程所在国法律规定范围内的每项永久设备和材料均应成为发包人的财产，无任何留置权和其他限制：</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(a) 当运至现场时；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当依据第8.10款【暂停时永久设备和材料的支付】承包人有权获得相当于永久设备和材料的价值的付款时。</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7.8 </w:t>
      </w:r>
      <w:r w:rsidRPr="005C7B24">
        <w:rPr>
          <w:rFonts w:ascii="宋体" w:hAnsi="宋体"/>
          <w:szCs w:val="21"/>
        </w:rPr>
        <w:tab/>
      </w:r>
      <w:r w:rsidRPr="005C7B24">
        <w:rPr>
          <w:rFonts w:ascii="宋体" w:hAnsi="宋体" w:hint="eastAsia"/>
          <w:szCs w:val="21"/>
        </w:rPr>
        <w:t>矿区使用费</w:t>
      </w:r>
      <w:r w:rsidRPr="005C7B24">
        <w:rPr>
          <w:rFonts w:ascii="宋体" w:hAnsi="宋体"/>
          <w:szCs w:val="21"/>
        </w:rPr>
        <w:t xml:space="preserve"> </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除非规范中另有规定，承包人应为下列各项支付所有矿区使用费、租金或其他费用：</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(a) 从现场外获得的原材料；以及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对拆除及开挖的材料和其他剩余材料（无论是天然的或合成的），但不包括合同中规定的现场内的弃土区。</w:t>
      </w:r>
    </w:p>
    <w:p w:rsidR="0025766C" w:rsidRPr="005C7B24" w:rsidRDefault="001E203C">
      <w:pPr>
        <w:pStyle w:val="11"/>
        <w:spacing w:after="0"/>
        <w:ind w:leftChars="0" w:left="0"/>
        <w:outlineLvl w:val="2"/>
        <w:rPr>
          <w:rFonts w:ascii="宋体"/>
        </w:rPr>
      </w:pPr>
      <w:r w:rsidRPr="005C7B24">
        <w:rPr>
          <w:rFonts w:ascii="宋体"/>
        </w:rPr>
        <w:t>8.</w:t>
      </w:r>
      <w:r w:rsidRPr="005C7B24">
        <w:rPr>
          <w:rFonts w:ascii="宋体"/>
        </w:rPr>
        <w:tab/>
      </w:r>
      <w:r w:rsidRPr="005C7B24">
        <w:rPr>
          <w:rFonts w:ascii="宋体" w:hint="eastAsia"/>
        </w:rPr>
        <w:t>开工、延误和暂停</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8.1 </w:t>
      </w:r>
      <w:r w:rsidRPr="005C7B24">
        <w:rPr>
          <w:rFonts w:ascii="宋体" w:hAnsi="宋体"/>
          <w:szCs w:val="21"/>
        </w:rPr>
        <w:tab/>
      </w:r>
      <w:r w:rsidRPr="005C7B24">
        <w:rPr>
          <w:rFonts w:ascii="宋体" w:hAnsi="宋体" w:hint="eastAsia"/>
          <w:szCs w:val="21"/>
        </w:rPr>
        <w:t>工程的开工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工程师应至少提前</w:t>
      </w:r>
      <w:r w:rsidRPr="005C7B24">
        <w:rPr>
          <w:rFonts w:ascii="宋体" w:hAnsi="宋体"/>
          <w:szCs w:val="21"/>
        </w:rPr>
        <w:t>7天通知承包人开工日期。除非专用条件中另有说明，开工日期应在承包人接到中标通知书后的42天内。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承包人应在开工日期后合理可行的情况下尽快开始实施工程，随后应迅速且毫不拖延地进行施工。</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8.2 </w:t>
      </w:r>
      <w:r w:rsidRPr="005C7B24">
        <w:rPr>
          <w:rFonts w:ascii="宋体" w:hAnsi="宋体"/>
          <w:szCs w:val="21"/>
        </w:rPr>
        <w:tab/>
      </w:r>
      <w:r w:rsidRPr="005C7B24">
        <w:rPr>
          <w:rFonts w:ascii="宋体" w:hAnsi="宋体" w:hint="eastAsia"/>
          <w:szCs w:val="21"/>
        </w:rPr>
        <w:t>竣工时间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承包人应在工程或区段（如有时）的竣工时间内完成整个工程以及每一区段（视情况而定），包括：</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(a) 通过竣工检验，以及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完成合同中规定的所有工作，这些工作被认为是为了按照第10.1款【对工程和区段的接收】的规定，进行移交之目的而完成工程和区段所必需的工作。</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8.3 </w:t>
      </w:r>
      <w:r w:rsidRPr="005C7B24">
        <w:rPr>
          <w:rFonts w:ascii="宋体" w:hAnsi="宋体"/>
          <w:szCs w:val="21"/>
        </w:rPr>
        <w:tab/>
      </w:r>
      <w:r w:rsidRPr="005C7B24">
        <w:rPr>
          <w:rFonts w:ascii="宋体" w:hAnsi="宋体" w:hint="eastAsia"/>
          <w:szCs w:val="21"/>
        </w:rPr>
        <w:t>进度计划</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在按照第</w:t>
      </w:r>
      <w:r w:rsidRPr="005C7B24">
        <w:rPr>
          <w:rFonts w:ascii="宋体" w:hAnsi="宋体"/>
          <w:szCs w:val="21"/>
        </w:rPr>
        <w:t>8.1款【工程的开工】的规定接到通知后28天内承包人应向工程师提交详细的进度计划。当原进度计划与实际进度或承包人的义务不符时，承包人还应提交一份修改的进度计划。每份进度计划应包括：</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承包人计划实施工程的次序，包括设计（如有时），承包人的文件，采购，永久设备的制造，运达现场，施工，安装和检验的各个阶段的预期时间，</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(b) 每个指定分包商（在第5款【指定分包商】中定义的）的工程的各个阶段，</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(c) 合同中规定的检查和检验的次序和时间，以及</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(d) 一份证明文件，内容为：</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(i) 对实施工程中承包人准备采用的方法和主要阶段的总体描述，以及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(ii) 各主要阶段现场所需的各等级的承包人的人员和各类承包人的设备的数量的合理估算</w:t>
      </w:r>
      <w:r w:rsidRPr="005C7B24">
        <w:rPr>
          <w:rFonts w:ascii="宋体" w:hAnsi="宋体" w:hint="eastAsia"/>
          <w:szCs w:val="21"/>
        </w:rPr>
        <w:t>的详细说明。</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除非工程师在接到进度计划后</w:t>
      </w:r>
      <w:r w:rsidRPr="005C7B24">
        <w:rPr>
          <w:rFonts w:ascii="宋体" w:hAnsi="宋体"/>
          <w:szCs w:val="21"/>
        </w:rPr>
        <w:t>21天内通知承包人该计划不符合合同规定，否则承包人应按照此进度计划履行义务，但不应影响到合同中规定的其他义务。发包人的人员应有权在计划他们的活动时依据该进度计划。</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承包人应及时通知工程师，具体说明可能发生将对工程造成不利影响、使合同价格增加或延误工程施工的事件或情况。工程师可能要求承包人提交一份对将来事件或情况的预期影响的估计，和（或）按第</w:t>
      </w:r>
      <w:r w:rsidRPr="005C7B24">
        <w:rPr>
          <w:rFonts w:ascii="宋体" w:hAnsi="宋体"/>
          <w:szCs w:val="21"/>
        </w:rPr>
        <w:t>13.3款【变更程序】提交一份建议书。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如果在任何时候工程师通知承包人该进度计划（规定范围内）不符合合同规定，或与实际进度及承包人说明的计划不一致，承包人应按本款规定向工程师提交一份修改的进度计划。</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8.4 </w:t>
      </w:r>
      <w:r w:rsidRPr="005C7B24">
        <w:rPr>
          <w:rFonts w:ascii="宋体" w:hAnsi="宋体"/>
          <w:szCs w:val="21"/>
        </w:rPr>
        <w:tab/>
      </w:r>
      <w:r w:rsidRPr="005C7B24">
        <w:rPr>
          <w:rFonts w:ascii="宋体" w:hAnsi="宋体" w:hint="eastAsia"/>
          <w:szCs w:val="21"/>
        </w:rPr>
        <w:t>竣工时间的延长</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如果由于下述任何原因致使承包人对第</w:t>
      </w:r>
      <w:r w:rsidRPr="005C7B24">
        <w:rPr>
          <w:rFonts w:ascii="宋体" w:hAnsi="宋体"/>
          <w:szCs w:val="21"/>
        </w:rPr>
        <w:t>10.1款【对工程和区段的接收】中的竣工在一定程度上遭到或将要遭到延误，承包人可依据第20.1款【承包人的索赔】要求延长竣工时间：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一项变更（除非已根据第13.3款【变更程序】商定对竣工时间作出调整）或其他合同中包括的任何一项工程数量上的实质性变化；</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(b) 导致承包人根据本合同条件的某条款有权获得延长工期的延误原因；</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(c) 异常不利的气候条件；</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(d) 由于传染病或其他政府行为导致人员或货物的可获得的不可预见的短缺；或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(e) 由发包人，发包人人员或现场中发包人的其他承包人直接造成的或认为属于其责任的任何延误、干扰或阻碍。</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如果承包人认为他有权获得竣工时间的延长，承包人应按第</w:t>
      </w:r>
      <w:r w:rsidRPr="005C7B24">
        <w:rPr>
          <w:rFonts w:ascii="宋体" w:hAnsi="宋体"/>
          <w:szCs w:val="21"/>
        </w:rPr>
        <w:t>20.1款【承包人的索赔】的规定，向工程师发出通知。当依据第20.1款确定每一延长时间时，工程师应复查以前的决定并可增加（但不应减少）整个延期时间。</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8.5 </w:t>
      </w:r>
      <w:r w:rsidRPr="005C7B24">
        <w:rPr>
          <w:rFonts w:ascii="宋体" w:hAnsi="宋体"/>
          <w:szCs w:val="21"/>
        </w:rPr>
        <w:tab/>
      </w:r>
      <w:r w:rsidRPr="005C7B24">
        <w:rPr>
          <w:rFonts w:ascii="宋体" w:hAnsi="宋体" w:hint="eastAsia"/>
          <w:szCs w:val="21"/>
        </w:rPr>
        <w:t>由公共当局引起的延误</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如果下列条件成立，即：</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(a)承包人已努力遵守了工程所在国有关合法公共当局制定的程序；</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(b)这些公共当局延误或干扰了承包人的工作；以及</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(c)此延误或干扰是无法预见的，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则此类延误或干扰应被视为是属于第</w:t>
      </w:r>
      <w:r w:rsidRPr="005C7B24">
        <w:rPr>
          <w:rFonts w:ascii="宋体" w:hAnsi="宋体"/>
          <w:szCs w:val="21"/>
        </w:rPr>
        <w:t>8.4款【竣工时间的延长】(b)段中规定的一种延误原因。</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8.6 </w:t>
      </w:r>
      <w:r w:rsidRPr="005C7B24">
        <w:rPr>
          <w:rFonts w:ascii="宋体" w:hAnsi="宋体"/>
          <w:szCs w:val="21"/>
        </w:rPr>
        <w:tab/>
      </w:r>
      <w:r w:rsidRPr="005C7B24">
        <w:rPr>
          <w:rFonts w:ascii="宋体" w:hAnsi="宋体" w:hint="eastAsia"/>
          <w:szCs w:val="21"/>
        </w:rPr>
        <w:t>进展速度</w:t>
      </w:r>
    </w:p>
    <w:p w:rsidR="0025766C" w:rsidRPr="005C7B24" w:rsidRDefault="001E203C">
      <w:pPr>
        <w:pStyle w:val="a8"/>
        <w:spacing w:after="0" w:line="360" w:lineRule="auto"/>
        <w:rPr>
          <w:rFonts w:ascii="宋体" w:hAnsi="宋体"/>
          <w:szCs w:val="21"/>
        </w:rPr>
      </w:pPr>
      <w:r w:rsidRPr="005C7B24">
        <w:rPr>
          <w:rFonts w:ascii="宋体" w:hAnsi="宋体" w:hint="eastAsia"/>
          <w:szCs w:val="21"/>
        </w:rPr>
        <w:t>如果任何时候：</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(a) 实际进度过于缓慢以致无法按竣工时间完工，和(/或)</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(b) 进度已经（或将要）落后于第8.3款【进度计划】中规定的现行进度计划，</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除了由于第</w:t>
      </w:r>
      <w:r w:rsidRPr="005C7B24">
        <w:rPr>
          <w:rFonts w:ascii="宋体" w:hAnsi="宋体"/>
          <w:szCs w:val="21"/>
        </w:rPr>
        <w:t>8.4款【竣工时间的延长】中所列原因导致的落后，工程师可以指示承包人按照第8.3款【进度计划】的规定提交一份修改的进度计划以及证明文件，详细说明承包人为加快施工并</w:t>
      </w:r>
      <w:r w:rsidRPr="005C7B24">
        <w:rPr>
          <w:rFonts w:ascii="宋体" w:hAnsi="宋体" w:hint="eastAsia"/>
          <w:szCs w:val="21"/>
        </w:rPr>
        <w:t>在竣工时间内完工拟采取的修正方法。</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除非工程师另有通知，承包人应自担风险和自付费用采取这些修正方法，这些方法可能需要增加工作时间和</w:t>
      </w:r>
      <w:r w:rsidRPr="005C7B24">
        <w:rPr>
          <w:rFonts w:ascii="宋体" w:hAnsi="宋体"/>
          <w:szCs w:val="21"/>
        </w:rPr>
        <w:t>(/或)增加承包人人员和(/或)货物。如果这些修正方法导致发包人产生了附加费用，则除第8.7款中所述的误期损害赔偿费（如有时）外，承包人还应按第2.5款【发包人的索赔】的规定向发包人支付该笔附加费用。</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8.7 </w:t>
      </w:r>
      <w:r w:rsidRPr="005C7B24">
        <w:rPr>
          <w:rFonts w:ascii="宋体" w:hAnsi="宋体"/>
          <w:szCs w:val="21"/>
        </w:rPr>
        <w:tab/>
      </w:r>
      <w:r w:rsidRPr="005C7B24">
        <w:rPr>
          <w:rFonts w:ascii="宋体" w:hAnsi="宋体" w:hint="eastAsia"/>
          <w:szCs w:val="21"/>
        </w:rPr>
        <w:t>误期损害赔偿费</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如果承包人未能遵守第</w:t>
      </w:r>
      <w:r w:rsidRPr="005C7B24">
        <w:rPr>
          <w:rFonts w:ascii="宋体" w:hAnsi="宋体"/>
          <w:szCs w:val="21"/>
        </w:rPr>
        <w:t>8.2款【竣工时间】，承包人应依据第2.5款【发包人的索赔】为此违约向发包人支付误期损害赔偿费。这笔误期损害赔偿费是指投标函附录中注明的金额，即自相应的竣工时间起至接收证书注明的日期止的每日支付。但全部应付款额不应超过投标函附录中规定的误期损失的最高限额（如有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除工程竣工之前根据第</w:t>
      </w:r>
      <w:r w:rsidRPr="005C7B24">
        <w:rPr>
          <w:rFonts w:ascii="宋体" w:hAnsi="宋体"/>
          <w:szCs w:val="21"/>
        </w:rPr>
        <w:t>15.2款【发包人提出终止】发生终止事件的情况之外，此误期损害赔偿费是由于承包人违约所应支付的唯一损失费。此损失费并不解除承包人完成工程的义务或合同规定的其他职责、义务或责任。</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8.8 </w:t>
      </w:r>
      <w:r w:rsidRPr="005C7B24">
        <w:rPr>
          <w:rFonts w:ascii="宋体" w:hAnsi="宋体"/>
          <w:szCs w:val="21"/>
        </w:rPr>
        <w:tab/>
      </w:r>
      <w:r w:rsidRPr="005C7B24">
        <w:rPr>
          <w:rFonts w:ascii="宋体" w:hAnsi="宋体" w:hint="eastAsia"/>
          <w:szCs w:val="21"/>
        </w:rPr>
        <w:t>工程暂停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工程师可随时指示承包人暂停进行部分或全部工程。暂停期间，承包人应保护、保管以及保障该部分或全部工程免遭任何损蚀、损失或损害。</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工程师还应通知停工原因。如果且</w:t>
      </w:r>
      <w:r w:rsidRPr="005C7B24">
        <w:rPr>
          <w:rFonts w:ascii="宋体" w:hAnsi="宋体"/>
          <w:szCs w:val="21"/>
        </w:rPr>
        <w:t>(在一定程度上)已通知了原因并认为是因为承包人的责任所导致，则下列第8.9款、第8.10款和第8.11款不适用。</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8.9 </w:t>
      </w:r>
      <w:r w:rsidRPr="005C7B24">
        <w:rPr>
          <w:rFonts w:ascii="宋体" w:hAnsi="宋体"/>
          <w:szCs w:val="21"/>
        </w:rPr>
        <w:tab/>
      </w:r>
      <w:r w:rsidRPr="005C7B24">
        <w:rPr>
          <w:rFonts w:ascii="宋体" w:hAnsi="宋体" w:hint="eastAsia"/>
          <w:szCs w:val="21"/>
        </w:rPr>
        <w:t>暂停引起的后果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如果承包人在遵守工程师根据第</w:t>
      </w:r>
      <w:r w:rsidRPr="005C7B24">
        <w:rPr>
          <w:rFonts w:ascii="宋体" w:hAnsi="宋体"/>
          <w:szCs w:val="21"/>
        </w:rPr>
        <w:t>8.8款【工程暂停】所发出的指示以及/或在复工时遭受了延误和/或导致了费用，则承包人应通知工程师并有权依据第20.1款【承包人的索赔】要求：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根据第8.4款【竣工时间的延长】的规定，获得任何延长的工期，如果竣工已经或将被延误；以及</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 (b) 支付任何有关费用，并将之加入合同价格。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在接到此通知后，工程师应按照第</w:t>
      </w:r>
      <w:r w:rsidRPr="005C7B24">
        <w:rPr>
          <w:rFonts w:ascii="宋体" w:hAnsi="宋体"/>
          <w:szCs w:val="21"/>
        </w:rPr>
        <w:t>3.5款【决定】的规定对此事作出商定或决定。</w:t>
      </w:r>
    </w:p>
    <w:p w:rsidR="0025766C" w:rsidRPr="005C7B24" w:rsidRDefault="0025766C">
      <w:pPr>
        <w:pStyle w:val="a8"/>
        <w:spacing w:after="0" w:line="360" w:lineRule="auto"/>
        <w:ind w:firstLine="420"/>
        <w:rPr>
          <w:rFonts w:ascii="宋体" w:hAnsi="宋体"/>
          <w:szCs w:val="21"/>
        </w:rPr>
      </w:pP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如果以上后果是由承包人错误的设计、工艺或材料引起的，或由于承包人未能按第</w:t>
      </w:r>
      <w:r w:rsidRPr="005C7B24">
        <w:rPr>
          <w:rFonts w:ascii="宋体" w:hAnsi="宋体"/>
          <w:szCs w:val="21"/>
        </w:rPr>
        <w:t>8.8款【工程暂停】的规定采取保护、保管及保障措施引起的，则承包人无权获得为修复上述后果所需的延期和招致的费用。</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8.10 </w:t>
      </w:r>
      <w:r w:rsidRPr="005C7B24">
        <w:rPr>
          <w:rFonts w:ascii="宋体" w:hAnsi="宋体"/>
          <w:szCs w:val="21"/>
        </w:rPr>
        <w:tab/>
      </w:r>
      <w:r w:rsidRPr="005C7B24">
        <w:rPr>
          <w:rFonts w:ascii="宋体" w:hAnsi="宋体" w:hint="eastAsia"/>
          <w:szCs w:val="21"/>
        </w:rPr>
        <w:t>暂停时对永久设备和材料的支付</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承包人有权获得未被运至现场的永久设备以及</w:t>
      </w:r>
      <w:r w:rsidRPr="005C7B24">
        <w:rPr>
          <w:rFonts w:ascii="宋体" w:hAnsi="宋体"/>
          <w:szCs w:val="21"/>
        </w:rPr>
        <w:t>/或材料的支付，付款应为该永久设备以及/或材料在停工开始日期时的价值，如果：</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(a) </w:t>
      </w:r>
      <w:r w:rsidRPr="005C7B24">
        <w:rPr>
          <w:rFonts w:ascii="宋体" w:hAnsi="宋体" w:hint="eastAsia"/>
          <w:szCs w:val="21"/>
        </w:rPr>
        <w:t>有关永久设备的工作或永久设备以及</w:t>
      </w:r>
      <w:r w:rsidRPr="005C7B24">
        <w:rPr>
          <w:rFonts w:ascii="宋体" w:hAnsi="宋体"/>
          <w:szCs w:val="21"/>
        </w:rPr>
        <w:t>/或材料的运送被暂停超过28天，以及</w:t>
      </w:r>
    </w:p>
    <w:p w:rsidR="0025766C" w:rsidRPr="005C7B24" w:rsidRDefault="001E203C">
      <w:pPr>
        <w:pStyle w:val="a8"/>
        <w:spacing w:after="0" w:line="360" w:lineRule="auto"/>
        <w:rPr>
          <w:rFonts w:ascii="宋体" w:hAnsi="宋体"/>
          <w:szCs w:val="21"/>
        </w:rPr>
      </w:pPr>
      <w:r w:rsidRPr="005C7B24">
        <w:rPr>
          <w:rFonts w:ascii="宋体" w:hAnsi="宋体"/>
          <w:szCs w:val="21"/>
        </w:rPr>
        <w:t xml:space="preserve">(b) </w:t>
      </w:r>
      <w:r w:rsidRPr="005C7B24">
        <w:rPr>
          <w:rFonts w:ascii="宋体" w:hAnsi="宋体" w:hint="eastAsia"/>
          <w:szCs w:val="21"/>
        </w:rPr>
        <w:t>承包人根据工程师的指示已将这些永久设备和</w:t>
      </w:r>
      <w:r w:rsidRPr="005C7B24">
        <w:rPr>
          <w:rFonts w:ascii="宋体" w:hAnsi="宋体"/>
          <w:szCs w:val="21"/>
        </w:rPr>
        <w:t>/或材料标记为发包人的财产。</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8.11 </w:t>
      </w:r>
      <w:r w:rsidRPr="005C7B24">
        <w:rPr>
          <w:rFonts w:ascii="宋体" w:hAnsi="宋体"/>
          <w:szCs w:val="21"/>
        </w:rPr>
        <w:tab/>
      </w:r>
      <w:r w:rsidRPr="005C7B24">
        <w:rPr>
          <w:rFonts w:ascii="宋体" w:hAnsi="宋体" w:hint="eastAsia"/>
          <w:szCs w:val="21"/>
        </w:rPr>
        <w:t>持续的暂停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如果第</w:t>
      </w:r>
      <w:r w:rsidRPr="005C7B24">
        <w:rPr>
          <w:rFonts w:ascii="宋体" w:hAnsi="宋体"/>
          <w:szCs w:val="21"/>
        </w:rPr>
        <w:t>8.8款【工程暂停】所述的暂停已持续84天以上，承包人可要求工程师同意继续施工。若在接到上述请求后28天内工程师未给予许可，则承包人可以通知工程师将把暂停影响到的工程视为第13款【变更和调整】所述的删减。如果此类暂停影响到整个工程，承包人可根据第16.2款【承包人提出终止】发出通知，提出终止合同。</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8.12 </w:t>
      </w:r>
      <w:r w:rsidRPr="005C7B24">
        <w:rPr>
          <w:rFonts w:ascii="宋体" w:hAnsi="宋体"/>
          <w:szCs w:val="21"/>
        </w:rPr>
        <w:tab/>
      </w:r>
      <w:r w:rsidRPr="005C7B24">
        <w:rPr>
          <w:rFonts w:ascii="宋体" w:hAnsi="宋体" w:hint="eastAsia"/>
          <w:szCs w:val="21"/>
        </w:rPr>
        <w:t>复工</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在接到继续工作的许可或指示后，承包人应和工程师一起检查受到暂停影响的工程以及永久设备和材料。承包人应修复在暂停期间发生在工程、永久设备或材料中的任何损蚀、缺陷或损失。</w:t>
      </w:r>
    </w:p>
    <w:p w:rsidR="0025766C" w:rsidRPr="005C7B24" w:rsidRDefault="001E203C">
      <w:pPr>
        <w:pStyle w:val="11"/>
        <w:spacing w:after="0"/>
        <w:ind w:leftChars="0" w:left="0"/>
        <w:outlineLvl w:val="2"/>
        <w:rPr>
          <w:rFonts w:ascii="宋体"/>
        </w:rPr>
      </w:pPr>
      <w:r w:rsidRPr="005C7B24">
        <w:rPr>
          <w:rFonts w:ascii="宋体"/>
        </w:rPr>
        <w:t>9.</w:t>
      </w:r>
      <w:r w:rsidRPr="005C7B24">
        <w:rPr>
          <w:rFonts w:ascii="宋体"/>
        </w:rPr>
        <w:tab/>
      </w:r>
      <w:r w:rsidRPr="005C7B24">
        <w:rPr>
          <w:rFonts w:ascii="宋体" w:hint="eastAsia"/>
        </w:rPr>
        <w:t>竣工检验</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9.1 </w:t>
      </w:r>
      <w:r w:rsidRPr="005C7B24">
        <w:rPr>
          <w:rFonts w:ascii="宋体" w:hAnsi="宋体"/>
          <w:szCs w:val="21"/>
        </w:rPr>
        <w:tab/>
      </w:r>
      <w:r w:rsidRPr="005C7B24">
        <w:rPr>
          <w:rFonts w:ascii="宋体" w:hAnsi="宋体" w:hint="eastAsia"/>
          <w:szCs w:val="21"/>
        </w:rPr>
        <w:t>承包人的义务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承包人在根据第</w:t>
      </w:r>
      <w:r w:rsidRPr="005C7B24">
        <w:rPr>
          <w:rFonts w:ascii="宋体" w:hAnsi="宋体"/>
          <w:szCs w:val="21"/>
        </w:rPr>
        <w:t>4.1款【承包人的一般义务】(d)段所述提交文件后，应根据本款和第7.4款【检验】进行竣工检验。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承包人应提前</w:t>
      </w:r>
      <w:r w:rsidRPr="005C7B24">
        <w:rPr>
          <w:rFonts w:ascii="宋体" w:hAnsi="宋体"/>
          <w:szCs w:val="21"/>
        </w:rPr>
        <w:t>21天将某一确定日期通知工程师，说明在该日期后他将准备好进行竣工检验。除非另有商定，此类检验应在该日期后14天内于工程师指示的某日或数日内进行。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考虑竣工检验结果时，工程师应考虑到因发包人对工程的任何使用而对工程的性能或其他特性所产生的影响。一旦工程或某一区段通过了竣工检验，承包人应向工程师提交一份有关此类检验结果并经证明的报告。</w:t>
      </w:r>
    </w:p>
    <w:p w:rsidR="0025766C" w:rsidRPr="005C7B24" w:rsidRDefault="001E203C">
      <w:pPr>
        <w:pStyle w:val="a8"/>
        <w:spacing w:after="0" w:line="360" w:lineRule="auto"/>
        <w:outlineLvl w:val="3"/>
        <w:rPr>
          <w:rFonts w:ascii="宋体" w:hAnsi="宋体"/>
          <w:szCs w:val="21"/>
        </w:rPr>
      </w:pPr>
      <w:r w:rsidRPr="005C7B24">
        <w:rPr>
          <w:rFonts w:ascii="宋体" w:hAnsi="宋体"/>
          <w:szCs w:val="21"/>
        </w:rPr>
        <w:t xml:space="preserve">9.2 </w:t>
      </w:r>
      <w:r w:rsidRPr="005C7B24">
        <w:rPr>
          <w:rFonts w:ascii="宋体" w:hAnsi="宋体"/>
          <w:szCs w:val="21"/>
        </w:rPr>
        <w:tab/>
      </w:r>
      <w:r w:rsidRPr="005C7B24">
        <w:rPr>
          <w:rFonts w:ascii="宋体" w:hAnsi="宋体" w:hint="eastAsia"/>
          <w:szCs w:val="21"/>
        </w:rPr>
        <w:t>延误的检验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如果发包人无故延误竣工检验时，则第</w:t>
      </w:r>
      <w:r w:rsidRPr="005C7B24">
        <w:rPr>
          <w:rFonts w:ascii="宋体" w:hAnsi="宋体"/>
          <w:szCs w:val="21"/>
        </w:rPr>
        <w:t>7.4款【检验】（第五段）和(/或)第10.3款【对竣工检验的干扰】将适用。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如果承包人无故延误竣工检验，工程师可通知承包人要求他在收到该通知后</w:t>
      </w:r>
      <w:r w:rsidRPr="005C7B24">
        <w:rPr>
          <w:rFonts w:ascii="宋体" w:hAnsi="宋体"/>
          <w:szCs w:val="21"/>
        </w:rPr>
        <w:t>21天内进行此类检验。承包人应在该期限内他可能确定的某日或数日内进行检验，并将此日期通知工程师。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若承包人未能在</w:t>
      </w:r>
      <w:r w:rsidRPr="005C7B24">
        <w:rPr>
          <w:rFonts w:ascii="宋体" w:hAnsi="宋体"/>
          <w:szCs w:val="21"/>
        </w:rPr>
        <w:t>21天的期限内进行竣工检验，发包人的人员可着手进行此类检验，其风险和费用均由承包人承担。此类竣工检验应被视为是在承包人在场的情况下进行的且检验结果应被认为是准确的。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9.3 </w:t>
      </w:r>
      <w:r w:rsidRPr="005C7B24">
        <w:rPr>
          <w:rFonts w:ascii="宋体" w:hAnsi="宋体"/>
          <w:szCs w:val="21"/>
        </w:rPr>
        <w:tab/>
      </w:r>
      <w:r w:rsidRPr="005C7B24">
        <w:rPr>
          <w:rFonts w:ascii="宋体" w:hAnsi="宋体" w:hint="eastAsia"/>
          <w:szCs w:val="21"/>
        </w:rPr>
        <w:t>重新检验</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如果工程或某区段未能通过竣工检验，则第</w:t>
      </w:r>
      <w:r w:rsidRPr="005C7B24">
        <w:rPr>
          <w:rFonts w:ascii="宋体" w:hAnsi="宋体"/>
          <w:szCs w:val="21"/>
        </w:rPr>
        <w:t>7.5款【拒收】将适用，且工程师或承包人可要求按相同条款或条件，重复进行此类未通过的检验以及对任何相关工作的竣工检验。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9.4 </w:t>
      </w:r>
      <w:r w:rsidRPr="005C7B24">
        <w:rPr>
          <w:rFonts w:ascii="宋体" w:hAnsi="宋体"/>
          <w:szCs w:val="21"/>
        </w:rPr>
        <w:tab/>
      </w:r>
      <w:r w:rsidRPr="005C7B24">
        <w:rPr>
          <w:rFonts w:ascii="宋体" w:hAnsi="宋体" w:hint="eastAsia"/>
          <w:szCs w:val="21"/>
        </w:rPr>
        <w:t>未能通过竣工检验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当整个工程或某区段未能通过根据第</w:t>
      </w:r>
      <w:r w:rsidRPr="005C7B24">
        <w:rPr>
          <w:rFonts w:ascii="宋体" w:hAnsi="宋体"/>
          <w:szCs w:val="21"/>
        </w:rPr>
        <w:t>9.3款【重新检验】所进行的重复竣工检验时，工程师应有权：</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指示按照第9.3款再进行一次重复的竣工检验；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如果由于该过失致使发包人基本上无法享用该工程或区段所带来的全部利益，拒收整个工程或区段（视情况而定），在此情况下，发包人应获得与第11.4款【未能修补缺陷】(c)段中的</w:t>
      </w:r>
      <w:r w:rsidRPr="005C7B24">
        <w:rPr>
          <w:rFonts w:ascii="宋体" w:hAnsi="宋体" w:hint="eastAsia"/>
          <w:szCs w:val="21"/>
        </w:rPr>
        <w:t>规定相同的补偿；或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(c) 颁发一份接收证书（如果发包人如此要求的话）。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w:t>
      </w:r>
      <w:r w:rsidRPr="005C7B24">
        <w:rPr>
          <w:rFonts w:ascii="宋体" w:hAnsi="宋体"/>
          <w:szCs w:val="21"/>
        </w:rPr>
        <w:t>(c)段所述的情况下，承包人应根据合同中规定的所有其他义务继续工作，并且合同价格应按照可以适当弥补由于此类失误而给发包人造成的减少的价值数额予以扣除。除非合同中已规定了此类失误的有关扣除（或定义了计算方法），发包人可以要求此扣除(i)以双方商定的数额（仅限于用来弥补此类失误），并在颁发接收证书前获得支付，或(ii)依据第2.5款【发包人的索赔】和第3.5款【决定】作出决定及支付。</w:t>
      </w:r>
    </w:p>
    <w:p w:rsidR="0025766C" w:rsidRPr="005C7B24" w:rsidRDefault="001E203C">
      <w:pPr>
        <w:pStyle w:val="11"/>
        <w:spacing w:after="0"/>
        <w:ind w:leftChars="0" w:left="0"/>
        <w:outlineLvl w:val="2"/>
        <w:rPr>
          <w:rFonts w:ascii="宋体"/>
        </w:rPr>
      </w:pPr>
      <w:r w:rsidRPr="005C7B24">
        <w:rPr>
          <w:rFonts w:ascii="宋体"/>
        </w:rPr>
        <w:t>10.</w:t>
      </w:r>
      <w:r w:rsidRPr="005C7B24">
        <w:rPr>
          <w:rFonts w:ascii="宋体"/>
        </w:rPr>
        <w:tab/>
      </w:r>
      <w:r w:rsidRPr="005C7B24">
        <w:rPr>
          <w:rFonts w:ascii="宋体" w:hint="eastAsia"/>
        </w:rPr>
        <w:t>发包人的接收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10.1 </w:t>
      </w:r>
      <w:r w:rsidRPr="005C7B24">
        <w:rPr>
          <w:rFonts w:ascii="宋体" w:hAnsi="宋体"/>
          <w:szCs w:val="21"/>
        </w:rPr>
        <w:tab/>
      </w:r>
      <w:r w:rsidRPr="005C7B24">
        <w:rPr>
          <w:rFonts w:ascii="宋体" w:hAnsi="宋体" w:hint="eastAsia"/>
          <w:szCs w:val="21"/>
        </w:rPr>
        <w:t>对工程和区段的接收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除第</w:t>
      </w:r>
      <w:r w:rsidRPr="005C7B24">
        <w:rPr>
          <w:rFonts w:ascii="宋体" w:hAnsi="宋体"/>
          <w:szCs w:val="21"/>
        </w:rPr>
        <w:t>9.4款【未能通过竣工检验】所述情况外，当(i)工程根据合同已竣工，包括第8.2款【竣工时间】中所述事宜，但下面(a)段所述情况除外，且(ii)根据本款已颁发或认为已颁发工程接收证书时，发包人应接收工程。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承包人可在他认为工程将完工并准备移交前</w:t>
      </w:r>
      <w:r w:rsidRPr="005C7B24">
        <w:rPr>
          <w:rFonts w:ascii="宋体" w:hAnsi="宋体"/>
          <w:szCs w:val="21"/>
        </w:rPr>
        <w:t>14天内，向工程师发出申请接收证书的通知。如果工程分为区段，则承包人应同样为每一区段申请接收证书。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工程师在收到承包人的申请后</w:t>
      </w:r>
      <w:r w:rsidRPr="005C7B24">
        <w:rPr>
          <w:rFonts w:ascii="宋体" w:hAnsi="宋体"/>
          <w:szCs w:val="21"/>
        </w:rPr>
        <w:t>28天内，应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向承包人颁发接收证书，说明根据合同工程或区段完工的日期，但某些不会实质影响工程或区段按其预定目的使用的扫尾工作以及缺陷除外（直到或当该工程已完成且已修补缺陷时），或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驳回申请，提出理由并说明为使接收证书得以颁发承包人尚需完成的工作。随后承包人应在根据本款再一次发出申请通知前，完成此类工作。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若在</w:t>
      </w:r>
      <w:r w:rsidRPr="005C7B24">
        <w:rPr>
          <w:rFonts w:ascii="宋体" w:hAnsi="宋体"/>
          <w:szCs w:val="21"/>
        </w:rPr>
        <w:t>28天期限内工程师既未颁发接收证书也未驳回承包人的申请，而当工程或区段（视情况而定）基本符合合同要求时，应视为在上述期限内的最后一天已经颁发了接收证书。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10.2 </w:t>
      </w:r>
      <w:r w:rsidRPr="005C7B24">
        <w:rPr>
          <w:rFonts w:ascii="宋体" w:hAnsi="宋体"/>
          <w:szCs w:val="21"/>
        </w:rPr>
        <w:tab/>
      </w:r>
      <w:r w:rsidRPr="005C7B24">
        <w:rPr>
          <w:rFonts w:ascii="宋体" w:hAnsi="宋体" w:hint="eastAsia"/>
          <w:szCs w:val="21"/>
        </w:rPr>
        <w:t>对部分工程的接收</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在发包人的决定下，工程师可以为部分永久工程颁发接收证书。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发包人不得使用工程的任何部分（合同规定或双方协议的临时措施除外）除非且直至工程师已颁发了该部分的接收证书。但是，如果在接收证书颁发前发包人确实使用了工程的任何部分：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该被使用的部分自被使用之日，应视为已被发包人接收；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承包人应从使用之日起停止对该部分的照管责任，此时，责任应转给发包人；以及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(c) 当承包人要求时，工程师应为此部分颁发接收证书。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工程师为此部分工程颁发接收证书后，应尽早给予承包人机会以使其采取可能必要的步骤完成任何尚未完成的竣工检验，承包人应在缺陷责任期期满前尽快进行此类竣工检验。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如果由于发包人接收和</w:t>
      </w:r>
      <w:r w:rsidRPr="005C7B24">
        <w:rPr>
          <w:rFonts w:ascii="宋体" w:hAnsi="宋体"/>
          <w:szCs w:val="21"/>
        </w:rPr>
        <w:t>(或)使用该部分工程（合同中规定的及承包人同意的使用除外，）而使承包人招致了费用，承包人应(i)通知工程师并(ii)有权依据第20.1款【承包人的索赔】获得有关费用以及合理利润的支付，并将之加入合同价格。在接到此通知后，工程师应按照第3.5款【决定】，</w:t>
      </w:r>
      <w:r w:rsidRPr="005C7B24">
        <w:rPr>
          <w:rFonts w:ascii="宋体" w:hAnsi="宋体" w:hint="eastAsia"/>
          <w:szCs w:val="21"/>
        </w:rPr>
        <w:t>对此费用及利润做出商定或决定。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若对工程的任何部分（而不是区段）颁发了接收证书，对于完成该工程的剩余部分的延误损失应减少。同样，包含该部分的区段（如有时）的剩余部分的延误损失也应减少。在接收证书注明的日期之后的任何拖延期间，延误损失减少的比例应按已签发部分的价值相对于整个工程或区段（视情况而定）的总价值的比例计算。工程师应根据第</w:t>
      </w:r>
      <w:r w:rsidRPr="005C7B24">
        <w:rPr>
          <w:rFonts w:ascii="宋体" w:hAnsi="宋体"/>
          <w:szCs w:val="21"/>
        </w:rPr>
        <w:t>3.5款【决定】，对此比例作出商定或决定。本段规定仅适用于第8.7款【延误损失】规定的延误损失的日费率，但并不对其最大限额构成影响。</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10.3 </w:t>
      </w:r>
      <w:r w:rsidRPr="005C7B24">
        <w:rPr>
          <w:rFonts w:ascii="宋体" w:hAnsi="宋体"/>
          <w:szCs w:val="21"/>
        </w:rPr>
        <w:tab/>
      </w:r>
      <w:r w:rsidRPr="005C7B24">
        <w:rPr>
          <w:rFonts w:ascii="宋体" w:hAnsi="宋体" w:hint="eastAsia"/>
          <w:szCs w:val="21"/>
        </w:rPr>
        <w:t>对竣工检验的干扰</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如果由于发包人负责的原因妨碍承包人进行竣工检验已达</w:t>
      </w:r>
      <w:r w:rsidRPr="005C7B24">
        <w:rPr>
          <w:rFonts w:ascii="宋体" w:hAnsi="宋体"/>
          <w:szCs w:val="21"/>
        </w:rPr>
        <w:t>14天以上，则应认为发包人已在本应完成竣工检验之日接收了工程或区段（视情况而定）。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工程师随后应相应地颁发一份接收证书，并且承包人应在缺陷责任期期满前尽快进行竣工检验。工程师应提前</w:t>
      </w:r>
      <w:r w:rsidRPr="005C7B24">
        <w:rPr>
          <w:rFonts w:ascii="宋体" w:hAnsi="宋体"/>
          <w:szCs w:val="21"/>
        </w:rPr>
        <w:t>14天发出通知，要求根据合同的有关规定进行竣工检验。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若延误进行竣工检验致使承包人遭受了延误和</w:t>
      </w:r>
      <w:r w:rsidRPr="005C7B24">
        <w:rPr>
          <w:rFonts w:ascii="宋体" w:hAnsi="宋体"/>
          <w:szCs w:val="21"/>
        </w:rPr>
        <w:t>(或)导致了费用，则承包人应通知工程师并有权依据第20.1款【承包人的索赔】，要求：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根据第8.4款【竣工时间的延长】的规定，获得任何延长的工期，如果竣工已经或将被延误；以及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支付任何有关费用加上合理的利润，并将之加入合同价格。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在接到此通知后，工程师应按照第</w:t>
      </w:r>
      <w:r w:rsidRPr="005C7B24">
        <w:rPr>
          <w:rFonts w:ascii="宋体" w:hAnsi="宋体"/>
          <w:szCs w:val="21"/>
        </w:rPr>
        <w:t>3.5款【决定】的规定，对此事作出商定或决定。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10.4 </w:t>
      </w:r>
      <w:r w:rsidRPr="005C7B24">
        <w:rPr>
          <w:rFonts w:ascii="宋体" w:hAnsi="宋体"/>
          <w:szCs w:val="21"/>
        </w:rPr>
        <w:tab/>
      </w:r>
      <w:r w:rsidRPr="005C7B24">
        <w:rPr>
          <w:rFonts w:ascii="宋体" w:hAnsi="宋体" w:hint="eastAsia"/>
          <w:szCs w:val="21"/>
        </w:rPr>
        <w:t>地表需要恢复原状</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除非接收证书中另有规定，区段或部分工程的证书并不认为可以证明任何需要恢复原状的场地或其他地表面的工作已经完成。</w:t>
      </w:r>
    </w:p>
    <w:p w:rsidR="0025766C" w:rsidRPr="005C7B24" w:rsidRDefault="001E203C">
      <w:pPr>
        <w:pStyle w:val="11"/>
        <w:spacing w:after="0"/>
        <w:ind w:leftChars="0" w:left="0"/>
        <w:outlineLvl w:val="2"/>
        <w:rPr>
          <w:rFonts w:ascii="宋体"/>
        </w:rPr>
      </w:pPr>
      <w:r w:rsidRPr="005C7B24">
        <w:rPr>
          <w:rFonts w:ascii="宋体"/>
        </w:rPr>
        <w:t>11.</w:t>
      </w:r>
      <w:r w:rsidRPr="005C7B24">
        <w:rPr>
          <w:rFonts w:ascii="宋体"/>
        </w:rPr>
        <w:tab/>
      </w:r>
      <w:r w:rsidRPr="005C7B24">
        <w:rPr>
          <w:rFonts w:ascii="宋体" w:hint="eastAsia"/>
        </w:rPr>
        <w:t>缺陷责任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11.1 </w:t>
      </w:r>
      <w:r w:rsidRPr="005C7B24">
        <w:rPr>
          <w:rFonts w:ascii="宋体" w:hAnsi="宋体"/>
          <w:szCs w:val="21"/>
        </w:rPr>
        <w:tab/>
      </w:r>
      <w:r w:rsidRPr="005C7B24">
        <w:rPr>
          <w:rFonts w:ascii="宋体" w:hAnsi="宋体" w:hint="eastAsia"/>
          <w:szCs w:val="21"/>
        </w:rPr>
        <w:t>完成扫尾工作和修补缺陷</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为在相关缺陷责任期期满前或之后尽快使工作和承包人的文件以及每一区段符合合同要求的条件（合理的磨损除外），承包人应：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在工程师指定的一段合理时间内完成至接收证书注明的日期时尚未完成的任何工作；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按照发包人（或发包人授权的他人）指示，在工程或区段的缺陷责任期期满之日或之前（视情况而定）实施补救缺陷或损害所必需的所有工作。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若出现任何此类缺陷或发生损坏的情况，发包人（或发包人授权他人）应立即通知承包人。</w:t>
      </w:r>
    </w:p>
    <w:p w:rsidR="0025766C" w:rsidRPr="005C7B24" w:rsidRDefault="0025766C">
      <w:pPr>
        <w:pStyle w:val="a8"/>
        <w:spacing w:after="0" w:line="360" w:lineRule="auto"/>
        <w:ind w:leftChars="0" w:left="0" w:firstLineChars="200" w:firstLine="420"/>
        <w:rPr>
          <w:rFonts w:ascii="宋体" w:hAnsi="宋体"/>
          <w:szCs w:val="21"/>
        </w:rPr>
      </w:pP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11.2 </w:t>
      </w:r>
      <w:r w:rsidRPr="005C7B24">
        <w:rPr>
          <w:rFonts w:ascii="宋体" w:hAnsi="宋体"/>
          <w:szCs w:val="21"/>
        </w:rPr>
        <w:tab/>
      </w:r>
      <w:r w:rsidRPr="005C7B24">
        <w:rPr>
          <w:rFonts w:ascii="宋体" w:hAnsi="宋体" w:hint="eastAsia"/>
          <w:szCs w:val="21"/>
        </w:rPr>
        <w:t>修补缺陷的费用</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如果所有第</w:t>
      </w:r>
      <w:r w:rsidRPr="005C7B24">
        <w:rPr>
          <w:rFonts w:ascii="宋体" w:hAnsi="宋体"/>
          <w:szCs w:val="21"/>
        </w:rPr>
        <w:t>11.1款【完成扫尾工作和修补缺陷】(b)段中所述工作的必要性是由下列原因引起的，则所有此类工作应由承包人自担风险和费用进行：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任何承包人负责的设计；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永久设备、材料或工艺不符合合同要求；或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(c) 承包人未履行其任何其他义务。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如果且在一定程度上上述工作的必要性是由于任何其他原因引起的，发包人（或发包人授权的他人）应立即通知承包人，此时适用第</w:t>
      </w:r>
      <w:r w:rsidRPr="005C7B24">
        <w:rPr>
          <w:rFonts w:ascii="宋体" w:hAnsi="宋体"/>
          <w:szCs w:val="21"/>
        </w:rPr>
        <w:t>13.3款【变更程序】。</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11.3 </w:t>
      </w:r>
      <w:r w:rsidRPr="005C7B24">
        <w:rPr>
          <w:rFonts w:ascii="宋体" w:hAnsi="宋体"/>
          <w:szCs w:val="21"/>
        </w:rPr>
        <w:tab/>
      </w:r>
      <w:r w:rsidRPr="005C7B24">
        <w:rPr>
          <w:rFonts w:ascii="宋体" w:hAnsi="宋体" w:hint="eastAsia"/>
          <w:szCs w:val="21"/>
        </w:rPr>
        <w:t>缺陷责任期的延长</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如果且在一定程度上工程、区段或主要永久设备（视情况而定，并且在接收以后）由于缺陷或损害而不能按照预定的目的进行使用，则发包人有权依据第</w:t>
      </w:r>
      <w:r w:rsidRPr="005C7B24">
        <w:rPr>
          <w:rFonts w:ascii="宋体" w:hAnsi="宋体"/>
          <w:szCs w:val="21"/>
        </w:rPr>
        <w:t>2.5款【发包人的索赔】要求延长工程或区段的缺陷责任期。但缺陷责任期的延长不得超过2年。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如果永久设备和</w:t>
      </w:r>
      <w:r w:rsidRPr="005C7B24">
        <w:rPr>
          <w:rFonts w:ascii="宋体" w:hAnsi="宋体"/>
          <w:szCs w:val="21"/>
        </w:rPr>
        <w:t>(或)材料的运送以及(或)安装根据第8.8款【工程暂停】或第16.1款【承包人有权暂停工作】发生了暂停，则本款所规定的承包人的义务不适用于永久设备和(或)材料的缺陷责任期期满2年后发生的任何缺陷或损害的情况。</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11.4 </w:t>
      </w:r>
      <w:r w:rsidRPr="005C7B24">
        <w:rPr>
          <w:rFonts w:ascii="宋体" w:hAnsi="宋体"/>
          <w:szCs w:val="21"/>
        </w:rPr>
        <w:tab/>
      </w:r>
      <w:r w:rsidRPr="005C7B24">
        <w:rPr>
          <w:rFonts w:ascii="宋体" w:hAnsi="宋体" w:hint="eastAsia"/>
          <w:szCs w:val="21"/>
        </w:rPr>
        <w:t>未能补救缺陷</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如果承包人未能在某一合理时间内修补任何缺陷或损害，发包人（或发包人授权的他人）可确定一日期，规定在该日或该日之前修补缺陷或损害，并且应向承包人发出一合理的通知。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如果承包人到该日期尚未修补好缺陷或损害，并且依据第</w:t>
      </w:r>
      <w:r w:rsidRPr="005C7B24">
        <w:rPr>
          <w:rFonts w:ascii="宋体" w:hAnsi="宋体"/>
          <w:szCs w:val="21"/>
        </w:rPr>
        <w:t>11.2款【修补缺陷的费用】，这些修补工作应由承包人自费进行，发包人可（自行）：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以合理的方式由自己或他人进行此项工作，并由承包人承担费用，但承包人对此项工作不负责任，并且承包人应依据第2.5款【发包人的索赔】，向发包人支付其因修补缺陷或损害导致的合理费用；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要求工程师依据第3.5款【决定】，对合同价格的合理减少额作出商定或决定；或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(c) 在该缺陷或损害致使发包人基本上无法享用全部工程或部分工程所带来的全部利益时，对整个工程或不能按期投入使用的那部分主要工程终止合同。但不影响任何其他权利，依据合同或其他规定，发包人还应有权收回为整个工程或该部分工程（视情况而定）所支付的全部费用以及融资费用、拆除工程、清理现场和将永久设备和材料退还给承包人所支付的费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11.5 </w:t>
      </w:r>
      <w:r w:rsidRPr="005C7B24">
        <w:rPr>
          <w:rFonts w:ascii="宋体" w:hAnsi="宋体"/>
          <w:szCs w:val="21"/>
        </w:rPr>
        <w:tab/>
      </w:r>
      <w:r w:rsidRPr="005C7B24">
        <w:rPr>
          <w:rFonts w:ascii="宋体" w:hAnsi="宋体" w:hint="eastAsia"/>
          <w:szCs w:val="21"/>
        </w:rPr>
        <w:t>清除有缺陷的部分工程</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若此类缺陷或损害不能在现场迅速修复时，在发包人的同意下，承包人可将任何有缺陷或损害的永久设备移出现场进行修理。此类同意可要求承包人以该部分的重置费用增加履约保证的款额或提供其他适当的保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11.6 </w:t>
      </w:r>
      <w:r w:rsidRPr="005C7B24">
        <w:rPr>
          <w:rFonts w:ascii="宋体" w:hAnsi="宋体"/>
          <w:szCs w:val="21"/>
        </w:rPr>
        <w:tab/>
      </w:r>
      <w:r w:rsidRPr="005C7B24">
        <w:rPr>
          <w:rFonts w:ascii="宋体" w:hAnsi="宋体" w:hint="eastAsia"/>
          <w:szCs w:val="21"/>
        </w:rPr>
        <w:t>进一步的检验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如果任何缺陷或损害的修补工作可能影响到工程运行时，工程师可要求重新进行合同中列明的任何检验。该要求应在修补缺陷或损害后</w:t>
      </w:r>
      <w:r w:rsidRPr="005C7B24">
        <w:rPr>
          <w:rFonts w:ascii="宋体" w:hAnsi="宋体"/>
          <w:szCs w:val="21"/>
        </w:rPr>
        <w:t>28天内通知承包人。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此类检验应按照以前的检验适用的条件进行，但是依据第</w:t>
      </w:r>
      <w:r w:rsidRPr="005C7B24">
        <w:rPr>
          <w:rFonts w:ascii="宋体" w:hAnsi="宋体"/>
          <w:szCs w:val="21"/>
        </w:rPr>
        <w:t>11.2款【修补缺陷的费用】，此类检验的风险和费用由责任方承担，并承担修补工作的费用。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11.7 </w:t>
      </w:r>
      <w:r w:rsidRPr="005C7B24">
        <w:rPr>
          <w:rFonts w:ascii="宋体" w:hAnsi="宋体"/>
          <w:szCs w:val="21"/>
        </w:rPr>
        <w:tab/>
      </w:r>
      <w:r w:rsidRPr="005C7B24">
        <w:rPr>
          <w:rFonts w:ascii="宋体" w:hAnsi="宋体" w:hint="eastAsia"/>
          <w:szCs w:val="21"/>
        </w:rPr>
        <w:t>进入权</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在履约证书颁发之前，承包人应有为遵守本款合理所需的进入工程的权力，但不符合发包人限定的任何合理安全措施的情况除外。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11.8 </w:t>
      </w:r>
      <w:r w:rsidRPr="005C7B24">
        <w:rPr>
          <w:rFonts w:ascii="宋体" w:hAnsi="宋体"/>
          <w:szCs w:val="21"/>
        </w:rPr>
        <w:tab/>
      </w:r>
      <w:r w:rsidRPr="005C7B24">
        <w:rPr>
          <w:rFonts w:ascii="宋体" w:hAnsi="宋体" w:hint="eastAsia"/>
          <w:szCs w:val="21"/>
        </w:rPr>
        <w:t>承包人的检查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如果工程师要求的话，承包人应在其指导下调查产生任何缺陷的原因。除非此类缺陷已依据第</w:t>
      </w:r>
      <w:r w:rsidRPr="005C7B24">
        <w:rPr>
          <w:rFonts w:ascii="宋体" w:hAnsi="宋体"/>
          <w:szCs w:val="21"/>
        </w:rPr>
        <w:t>11.2款【修补缺陷的费用】，由承包人支付费用进行了修补，否则调查费用及其合理的利润应由工程师依据第3.5款【决定】，作出商定或决定，并加入合同价格。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11.9 </w:t>
      </w:r>
      <w:r w:rsidRPr="005C7B24">
        <w:rPr>
          <w:rFonts w:ascii="宋体" w:hAnsi="宋体"/>
          <w:szCs w:val="21"/>
        </w:rPr>
        <w:tab/>
      </w:r>
      <w:r w:rsidRPr="005C7B24">
        <w:rPr>
          <w:rFonts w:ascii="宋体" w:hAnsi="宋体" w:hint="eastAsia"/>
          <w:szCs w:val="21"/>
        </w:rPr>
        <w:t>履约证书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只有在工程师向承包人颁发了履约证书，说明承包人已依据合同履行其义务的日期之后，承包人的义务的履行才被认为已完成。</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工程师应在最后一个缺陷责任期期满后</w:t>
      </w:r>
      <w:r w:rsidRPr="005C7B24">
        <w:rPr>
          <w:rFonts w:ascii="宋体" w:hAnsi="宋体"/>
          <w:szCs w:val="21"/>
        </w:rPr>
        <w:t>28天内颁发履约证书，或在承包人已提供了全部承包人的文件并完成和检验了所有工程，包括修补了所有缺陷的日期之后尽快颁发。还应向发包人提交一份履约证书的副本。</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只有履约证书才应被视为构成对工程的接受。</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11.10 </w:t>
      </w:r>
      <w:r w:rsidRPr="005C7B24">
        <w:rPr>
          <w:rFonts w:ascii="宋体" w:hAnsi="宋体"/>
          <w:szCs w:val="21"/>
        </w:rPr>
        <w:tab/>
      </w:r>
      <w:r w:rsidRPr="005C7B24">
        <w:rPr>
          <w:rFonts w:ascii="宋体" w:hAnsi="宋体" w:hint="eastAsia"/>
          <w:szCs w:val="21"/>
        </w:rPr>
        <w:t>未履行的义务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在履约证书颁发之后，每一方仍应负责完成届时尚未履行的任何义务。就确定未履行的义务的性质和范围而言，合同应被认为仍然有效。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11.11 </w:t>
      </w:r>
      <w:r w:rsidRPr="005C7B24">
        <w:rPr>
          <w:rFonts w:ascii="宋体" w:hAnsi="宋体"/>
          <w:szCs w:val="21"/>
        </w:rPr>
        <w:tab/>
      </w:r>
      <w:r w:rsidRPr="005C7B24">
        <w:rPr>
          <w:rFonts w:ascii="宋体" w:hAnsi="宋体" w:hint="eastAsia"/>
          <w:szCs w:val="21"/>
        </w:rPr>
        <w:t>现场的清理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在接到履约证书以后，承包人应从现场运走任何剩余的承包人的设备、剩余材料、残物、垃圾或临时工程。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若在发包人接到履约证书副本后</w:t>
      </w:r>
      <w:r w:rsidRPr="005C7B24">
        <w:rPr>
          <w:rFonts w:ascii="宋体" w:hAnsi="宋体"/>
          <w:szCs w:val="21"/>
        </w:rPr>
        <w:t>28天内上述物品还未被运走，则发包人可对此留下的任何物品予以出售或另作处理。发包人应有权获得为此类出售或处理及整理现场所发生的或有关的费用的支付。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此类出售的所有余额应归还承包人。若出售所得少于发包人的费用支出，则承包人应向发包人支付不足部分的款项。</w:t>
      </w:r>
    </w:p>
    <w:p w:rsidR="0025766C" w:rsidRPr="005C7B24" w:rsidRDefault="001E203C">
      <w:pPr>
        <w:pStyle w:val="11"/>
        <w:spacing w:after="0"/>
        <w:ind w:leftChars="0" w:left="0"/>
        <w:outlineLvl w:val="2"/>
        <w:rPr>
          <w:rFonts w:ascii="宋体"/>
        </w:rPr>
      </w:pPr>
      <w:r w:rsidRPr="005C7B24">
        <w:rPr>
          <w:rFonts w:ascii="宋体"/>
        </w:rPr>
        <w:t>12.</w:t>
      </w:r>
      <w:r w:rsidRPr="005C7B24">
        <w:rPr>
          <w:rFonts w:ascii="宋体"/>
        </w:rPr>
        <w:tab/>
      </w:r>
      <w:r w:rsidRPr="005C7B24">
        <w:rPr>
          <w:rFonts w:ascii="宋体" w:hint="eastAsia"/>
        </w:rPr>
        <w:t>测量和估价</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12.1 </w:t>
      </w:r>
      <w:r w:rsidRPr="005C7B24">
        <w:rPr>
          <w:rFonts w:ascii="宋体" w:hAnsi="宋体"/>
          <w:szCs w:val="21"/>
        </w:rPr>
        <w:tab/>
      </w:r>
      <w:r w:rsidRPr="005C7B24">
        <w:rPr>
          <w:rFonts w:ascii="宋体" w:hAnsi="宋体" w:hint="eastAsia"/>
          <w:szCs w:val="21"/>
        </w:rPr>
        <w:t>需测量的工程</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应对工程依据本款进行测量并确定其支付价值。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当工程师要求对工程的任何部分进行测量时，他应合理地通知承包人项目经理，承包人项目经理应：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立即参加或派一名合格的代表协助工程师进行测量；以及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提供工程师所要求的全部详细资料。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如果承包人未能参加或派出一名代表，则由工程师（或工程师授权的他人）进行的测量应被视为准确地测量而接受。</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合同中另有规定，在需用记录对任何永久工程进行计量时，工程师应对此做好准备。当承包人被要求时，他应参加审查并就此类记录与工程师达成一致，并在双方一致时，在上述文件上签名。如果承包人没有参加审查，则应认为此类记录是准确的并被接受。</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如果承包人在审查之后不同意上述记录，并且</w:t>
      </w:r>
      <w:r w:rsidRPr="005C7B24">
        <w:rPr>
          <w:rFonts w:ascii="宋体" w:hAnsi="宋体"/>
          <w:szCs w:val="21"/>
        </w:rPr>
        <w:t>(或)不签字表示同意，承包人应通知工程师并说明上述记录中被认为不准确的各个方面。在接到此类通知后，工程师应复查此类记录，或予以确认或予以修改。如果承包人在被要求对记录进行审查后14天内未向工程师发出此类通知，则认为它们是准确的并被接受。</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12.2 </w:t>
      </w:r>
      <w:r w:rsidRPr="005C7B24">
        <w:rPr>
          <w:rFonts w:ascii="宋体" w:hAnsi="宋体"/>
          <w:szCs w:val="21"/>
        </w:rPr>
        <w:tab/>
      </w:r>
      <w:r w:rsidRPr="005C7B24">
        <w:rPr>
          <w:rFonts w:ascii="宋体" w:hAnsi="宋体" w:hint="eastAsia"/>
          <w:szCs w:val="21"/>
        </w:rPr>
        <w:t>测量方法</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除非合同中另有规定，无论当地惯例如何：</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测量应该是测量每部分永久工程的实际净值，以及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测量方法应符合工程量表或其他适用报表。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12.3 </w:t>
      </w:r>
      <w:r w:rsidRPr="005C7B24">
        <w:rPr>
          <w:rFonts w:ascii="宋体" w:hAnsi="宋体"/>
          <w:szCs w:val="21"/>
        </w:rPr>
        <w:tab/>
      </w:r>
      <w:r w:rsidRPr="005C7B24">
        <w:rPr>
          <w:rFonts w:ascii="宋体" w:hAnsi="宋体" w:hint="eastAsia"/>
          <w:szCs w:val="21"/>
        </w:rPr>
        <w:t>估价</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除非合同中另有规定，工程师应通过对每一项工作的估价，根据第</w:t>
      </w:r>
      <w:r w:rsidRPr="005C7B24">
        <w:rPr>
          <w:rFonts w:ascii="宋体" w:hAnsi="宋体"/>
          <w:szCs w:val="21"/>
        </w:rPr>
        <w:t>3.5款【决定】，商定或决定合同价格。每项工作的估价是用依据上述第12.1款和第12.2款商定或决定的测量数据乘以此项工作的相应价格费率或价格得到的。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对每一项工作，该项合适的费率或价格应该是合同中对此项工作规定的费率或价格，或者如果没有该项，则为对其类似工作所规定的费率或价格。但是在下列情况下，对这一项工作规定新的费率或价格将是合适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(i) 如果此项工作实际测量的工程量比工程量表或其他报表中规定的工程量的变动大于10％；</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(ii) 工程量的变更与对该项工作规定的具体费率的乘积超过了接受的合同款额的0.01％；</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(iii) 由此工程量的变更直接造成该项工作每单位工程量费用的变动超过1％；以及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(iv) 这项工作不是合同中规定的“固定费率项目”；</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(i) 此工作是根据第13款【变更与调整】的指示进行的；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(ii) 合同中对此项工作未规定费率或价格；且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(iii) 由于该项工作与合同中的任何工作没有类似的性质或不在类似的条件下进行，故没有一个规定的费率或价格适用。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每种新的费率或价格是对合同中相关费率或价格在考虑到上述</w:t>
      </w:r>
      <w:r w:rsidRPr="005C7B24">
        <w:rPr>
          <w:rFonts w:ascii="宋体" w:hAnsi="宋体"/>
          <w:szCs w:val="21"/>
        </w:rPr>
        <w:t>(a)、(b)段所描述的适用的事件以后作出的合理调整。如果没有相关的费率或价格，则新的费率或价格应是在考虑任何相关事件以后，从实施工作的合理费用加上合理利润中得到。</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在商定或决定了一合适的费率或价格之前，工程师还应为期中支付证书决定一临时费率或价格。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12.4 </w:t>
      </w:r>
      <w:r w:rsidRPr="005C7B24">
        <w:rPr>
          <w:rFonts w:ascii="宋体" w:hAnsi="宋体"/>
          <w:szCs w:val="21"/>
        </w:rPr>
        <w:tab/>
      </w:r>
      <w:r w:rsidRPr="005C7B24">
        <w:rPr>
          <w:rFonts w:ascii="宋体" w:hAnsi="宋体" w:hint="eastAsia"/>
          <w:szCs w:val="21"/>
        </w:rPr>
        <w:t>省略</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当对任何工作的省略构成部分（或全部）变更且对其价值未达成一致时，如果：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承包人将招致（或已经招致）一笔费用，这笔费用应被视为是如果工作未被省略时，在构成部分接受的合同款额的一笔金额中所包含的；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该工作的省略将导致（或已经导致）这笔金额不构成部分合同价格；并且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(c) 这笔费用并不被认为包含在任何替代工作的估价之中，</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承包人应随即向工程师发出通知，并附具体的证明资料。在接到通知后，工程师应依据第</w:t>
      </w:r>
      <w:r w:rsidRPr="005C7B24">
        <w:rPr>
          <w:rFonts w:ascii="宋体" w:hAnsi="宋体"/>
          <w:szCs w:val="21"/>
        </w:rPr>
        <w:t>3.5款【决定】，对此费用作出商定或决定，并将之加入合同价格。</w:t>
      </w:r>
    </w:p>
    <w:p w:rsidR="0025766C" w:rsidRPr="005C7B24" w:rsidRDefault="001E203C">
      <w:pPr>
        <w:pStyle w:val="11"/>
        <w:spacing w:after="0"/>
        <w:ind w:leftChars="0" w:left="0"/>
        <w:outlineLvl w:val="2"/>
        <w:rPr>
          <w:rFonts w:ascii="宋体"/>
        </w:rPr>
      </w:pPr>
      <w:r w:rsidRPr="005C7B24">
        <w:rPr>
          <w:rFonts w:ascii="宋体"/>
        </w:rPr>
        <w:t>13.</w:t>
      </w:r>
      <w:r w:rsidRPr="005C7B24">
        <w:rPr>
          <w:rFonts w:ascii="宋体"/>
        </w:rPr>
        <w:tab/>
      </w:r>
      <w:r w:rsidRPr="005C7B24">
        <w:rPr>
          <w:rFonts w:ascii="宋体" w:hint="eastAsia"/>
        </w:rPr>
        <w:t>变更和调整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13.1 </w:t>
      </w:r>
      <w:r w:rsidRPr="005C7B24">
        <w:rPr>
          <w:rFonts w:ascii="宋体" w:hAnsi="宋体"/>
          <w:szCs w:val="21"/>
        </w:rPr>
        <w:tab/>
      </w:r>
      <w:r w:rsidRPr="005C7B24">
        <w:rPr>
          <w:rFonts w:ascii="宋体" w:hAnsi="宋体" w:hint="eastAsia"/>
          <w:szCs w:val="21"/>
        </w:rPr>
        <w:t>有权变更</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在颁发工程接收证书前的任何时间，工程师可通过发布指示或以要求承包人递交建议书的方式，提出变更。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承包人应执行每项变更并受每项变更的约束，除非承包人马上通知工程师（并附具体的证明资料）并说明承包人无法得到变更所需的货物。在接到此通知后，工程师应取消、确认或修改指示。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每项变更可包括：</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对合同中任何工作的工程量的改变（此类改变并不一定必然构成变更）；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任何工作质量或其他特性上的变更；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(c) 工程任何部分标高、位置和(或)尺寸上的改变；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(d) 省略任何工作，除非它已被他人完成；</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(e) 永久工程所必需的任何附加工作、永久设备、材料或服务，包括任何联合竣工检验、钻孔和其他检验以及勘察工作，或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(f) 工程的实施顺序或时间安排的改变。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承包人不应对永久工程作任何更改或修改，除非且直到工程师发出指示或同意变更。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13.2 </w:t>
      </w:r>
      <w:r w:rsidRPr="005C7B24">
        <w:rPr>
          <w:rFonts w:ascii="宋体" w:hAnsi="宋体"/>
          <w:szCs w:val="21"/>
        </w:rPr>
        <w:tab/>
      </w:r>
      <w:r w:rsidRPr="005C7B24">
        <w:rPr>
          <w:rFonts w:ascii="宋体" w:hAnsi="宋体" w:hint="eastAsia"/>
          <w:szCs w:val="21"/>
        </w:rPr>
        <w:t>价值工程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承包人可以随时向工程师提交一份书面建议，如果该建议被采用，它（在承包人看来）将</w:t>
      </w:r>
      <w:r w:rsidRPr="005C7B24">
        <w:rPr>
          <w:rFonts w:ascii="宋体" w:hAnsi="宋体"/>
          <w:szCs w:val="21"/>
        </w:rPr>
        <w:t>(i)加速完工，(ii)降低发包人实施、维护或运行工程的费用，(iii)对发包人而言能提高竣工工程的效率或价值，或(iv)为发包人带来其他利益。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承包人应自费编制此类建议书，并将其包括在第</w:t>
      </w:r>
      <w:r w:rsidRPr="005C7B24">
        <w:rPr>
          <w:rFonts w:ascii="宋体" w:hAnsi="宋体"/>
          <w:szCs w:val="21"/>
        </w:rPr>
        <w:t>13.3款【变更程序】所列的条目中。</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如果由工程师批准的建议包括一项对部分永久工程的设计的改变，除非双方另有协议，否则：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承包人应设计该部分工程，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第4.1款【承包人的一般义务】(a)至(d)段将适用。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13.3 </w:t>
      </w:r>
      <w:r w:rsidRPr="005C7B24">
        <w:rPr>
          <w:rFonts w:ascii="宋体" w:hAnsi="宋体"/>
          <w:szCs w:val="21"/>
        </w:rPr>
        <w:tab/>
      </w:r>
      <w:r w:rsidRPr="005C7B24">
        <w:rPr>
          <w:rFonts w:ascii="宋体" w:hAnsi="宋体" w:hint="eastAsia"/>
          <w:szCs w:val="21"/>
        </w:rPr>
        <w:t>变更程序</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如果工程师在发布任何变更指示之前要求承包人提交一份建议书，则承包人应尽快作出书面反应，要么说明理由为何不能遵守指示（如果未遵守时），要么提交：</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将要实施的工作的说明书以及该工作实施的进度计划，</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承包人依据第8.3款对进度计划和竣工时间作出任何必要修改的建议书，以及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(c) 承包人对变更估价的建议书。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工程师在接到上述建议后（依据第</w:t>
      </w:r>
      <w:r w:rsidRPr="005C7B24">
        <w:rPr>
          <w:rFonts w:ascii="宋体" w:hAnsi="宋体"/>
          <w:szCs w:val="21"/>
        </w:rPr>
        <w:t>13.2款【价值工程】或其它规定），应尽快予以答复，说明批准与否或提出意见。在等待答复期间，承包人不应延误任何工作。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工程师应向承包人发出每一项实施变更的指示，并要求其记录费用，承包人应确认收到该指示。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每一项变更应依据第</w:t>
      </w:r>
      <w:r w:rsidRPr="005C7B24">
        <w:rPr>
          <w:rFonts w:ascii="宋体" w:hAnsi="宋体"/>
          <w:szCs w:val="21"/>
        </w:rPr>
        <w:t>12款【测量与估价】进行估价，除非工程师依据本款另外作出指示或批准。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13.4 </w:t>
      </w:r>
      <w:r w:rsidRPr="005C7B24">
        <w:rPr>
          <w:rFonts w:ascii="宋体" w:hAnsi="宋体"/>
          <w:szCs w:val="21"/>
        </w:rPr>
        <w:tab/>
      </w:r>
      <w:r w:rsidRPr="005C7B24">
        <w:rPr>
          <w:rFonts w:ascii="宋体" w:hAnsi="宋体" w:hint="eastAsia"/>
          <w:szCs w:val="21"/>
        </w:rPr>
        <w:t>以适用的货币支付</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合同规定合同价格以一种以上的货币支付，则在按上述规定已商定、批准或决定调整的同时，应规定以每种适用的货币支付的金额。在规定每种货币的金额时，应参照变更工作费用的实际或预期的货币比例以及为支付合同价格所规定的各种货币比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13.5 </w:t>
      </w:r>
      <w:r w:rsidRPr="005C7B24">
        <w:rPr>
          <w:rFonts w:ascii="宋体" w:hAnsi="宋体"/>
          <w:szCs w:val="21"/>
        </w:rPr>
        <w:tab/>
      </w:r>
      <w:r w:rsidRPr="005C7B24">
        <w:rPr>
          <w:rFonts w:ascii="宋体" w:hAnsi="宋体" w:hint="eastAsia"/>
          <w:szCs w:val="21"/>
        </w:rPr>
        <w:t>暂定金额</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每一笔暂定金额仅按照工程师的指示全部或部分地使用，并相应地调整合同价格。支付给承包人的此类总金额仅应包括工程师指示的且与暂定金额有关的工作、供货或服务的款项。对于每一笔暂定金额，工程师可指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由承包人实施工作（包括提供永久设备、材料或服务），并按照第13.3款【变更程序】进行估价，和(或)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由承包人从指定分包商（第5.1款【指定分包商】中所定义的）处或其他人处购买永久设备、材料或服务，并应加入合同价格：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(i) 承包人已支付（或将支付）的实际款额，以及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(ii) 采用适用的报表中规定的相关百分比（如有时），以此实际款额的一个百分比来计算一笔金额包括上级管理费和利润。如果没有这一相关百分比，则可采用投标函附录中规定的百分比。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当工程师要求时，承包人应出示报价单、发票、凭证以及帐单或收据，以示证明。</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13.6 </w:t>
      </w:r>
      <w:r w:rsidRPr="005C7B24">
        <w:rPr>
          <w:rFonts w:ascii="宋体" w:hAnsi="宋体"/>
          <w:szCs w:val="21"/>
        </w:rPr>
        <w:tab/>
      </w:r>
      <w:r w:rsidRPr="005C7B24">
        <w:rPr>
          <w:rFonts w:ascii="宋体" w:hAnsi="宋体" w:hint="eastAsia"/>
          <w:szCs w:val="21"/>
        </w:rPr>
        <w:t>计日工</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对于数量少或偶然进行的零散工作，工程师可以指示规定在计日工的基础上实施任何变更。对于此类工作应按合同中包括的计日工报表中的规定进行估价，并采用下述程序。如果合同中没有计日工报表，则本款不适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在订购工程所需货物时，承包人应向工程师提交报价。当申请支付时，承包人应提交此货物的发票、凭证以及帐单或收据。</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除了计日工报表中规定的不进行支付的任何项目以外，承包人应每日向工程师提交包括下列在实施前一日工作时使用的资源的详细情况在内的准确报表，一式两份：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承包人的人员的姓名、工种和工时，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承包人的设备和临时工程的种类、型号以及工时，以及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(c) 使用的永久设备和材料的数量和型号。</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如内容正确或经同意时，工程师将在每种报表的一份上签字并退还给承包人。在将它们纳入依据第</w:t>
      </w:r>
      <w:r w:rsidRPr="005C7B24">
        <w:rPr>
          <w:rFonts w:ascii="宋体" w:hAnsi="宋体"/>
          <w:szCs w:val="21"/>
        </w:rPr>
        <w:t>14.3款【申请期中支付证书】提交的报表中之前，承包人应向工程师提交一份以上各资源的价格报表。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13.7 </w:t>
      </w:r>
      <w:r w:rsidRPr="005C7B24">
        <w:rPr>
          <w:rFonts w:ascii="宋体" w:hAnsi="宋体"/>
          <w:szCs w:val="21"/>
        </w:rPr>
        <w:tab/>
      </w:r>
      <w:r w:rsidRPr="005C7B24">
        <w:rPr>
          <w:rFonts w:ascii="宋体" w:hAnsi="宋体" w:hint="eastAsia"/>
          <w:szCs w:val="21"/>
        </w:rPr>
        <w:t>法规变化引起的调整</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在基准日期以后，能够影响承包人履行其合同义务的工程所在国的法律（包括新法律的实施以及现有法律的废止或修改）或对此法律的司法的或官方政府的解释的变更导致费用的增减，则合同价格应作出相应调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如果承包人由于此类在基准日期后所作的法律或解释上的变更而遭受了延误（或将遭受延误）和</w:t>
      </w:r>
      <w:r w:rsidRPr="005C7B24">
        <w:rPr>
          <w:rFonts w:ascii="宋体" w:hAnsi="宋体"/>
          <w:szCs w:val="21"/>
        </w:rPr>
        <w:t>/或承担（或将承担）额外费用，承包人应通知工程师并有权依据第20.1款【承包人的索赔】，要求：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根据第8.4款【竣工时间的延长】的规定，获得任何延长的工期，如果竣工已经或将被延误；以及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支付任何有关费用，并将之加入合同价格。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在接到此通知后，工程师应按照第</w:t>
      </w:r>
      <w:r w:rsidRPr="005C7B24">
        <w:rPr>
          <w:rFonts w:ascii="宋体" w:hAnsi="宋体"/>
          <w:szCs w:val="21"/>
        </w:rPr>
        <w:t>3.5款【决定】的规定，对此事作出商定或决定。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13.8 </w:t>
      </w:r>
      <w:r w:rsidRPr="005C7B24">
        <w:rPr>
          <w:rFonts w:ascii="宋体" w:hAnsi="宋体"/>
          <w:szCs w:val="21"/>
        </w:rPr>
        <w:tab/>
      </w:r>
      <w:r w:rsidRPr="005C7B24">
        <w:rPr>
          <w:rFonts w:ascii="宋体" w:hAnsi="宋体" w:hint="eastAsia"/>
          <w:szCs w:val="21"/>
        </w:rPr>
        <w:t>费用变化引起的调整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在专用合同条款中约定。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在本款中，“数据调整表”是指投标函附录中包括的调整数据的一份完整的报表。如果没有此类数据调整表，则本款不适用。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本条款适用，应支付给承包人的款额应根据劳务、货物以及其它投入工程的费用的涨落进行调整，此调整根据所列公式确定款额的增减。如果本款或其他条款的规定不包括对费用的任何涨落进行充分补偿，接受的合同款额应被视为已包括了其他费用涨落的不可预见费的款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对于其他应支付给承包人的款额，其价值依据合适的报表以及已证实的支付证书决定，所作的调整应按支付合同价格的每一种货币的公式加以确定。此调整不适用于基于费用或现行价格计算价值的工作。公式常用的形式如下：</w:t>
      </w:r>
      <w:r w:rsidRPr="005C7B24">
        <w:rPr>
          <w:rFonts w:ascii="宋体" w:hAnsi="宋体"/>
          <w:szCs w:val="21"/>
        </w:rPr>
        <w:t>Pn = a + b•Ln/Lo + c•Mn/Mo+d•En/Eo+••••••</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其中：</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“Pn”是对第“n”期间内所完成工作以相应货币所估算的合同价值所采用的调整倍数，这个期间通常是一个月，除非投标函附录中另有规定；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“a”是在相关数据调整表中规定的一个系数，代表合同支付中不调整的部分；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“b”、“c”、“d”相关数据调整表中规定的一个系数，代表与实施工程有关的每项费用因素的估算比例，此表中显示的费用因素可能是指资源，如劳务、设备和材料；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“Ln”、 “En” 、 “Mn”•••是第n期间时使用的现行费用指数或参照价格，以相关的支付货币表示，而且按照该期间（具体的支付证书的相关期限）最后一日之前第49天当天对于相关表中的费用因素适用的费用指数或参照价格确定；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“Lo”、 “Eo”、 “Mo”、•••是基本费用指数或参照价格，以相应的支付货币表示，按照在基准日期时相关表中的费用因素的费用指数或参照价格确定。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应使用数据调整表中规定的费用指数或参照价格。如果对其来源持怀疑态度，则由工程师确定该指数或价格。为此，为澄清其来源之目的应参照指定日期（如表中第</w:t>
      </w:r>
      <w:r w:rsidRPr="005C7B24">
        <w:rPr>
          <w:rFonts w:ascii="宋体" w:hAnsi="宋体"/>
          <w:szCs w:val="21"/>
        </w:rPr>
        <w:t>4栏和第5栏分别所列）的指数值，尽管这些日期（以及这些指数值）可能与基本费用指数不符。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当“货币指数”（表中规定的）不是相应的支付货币时，此指数应依照工程所在国的中央银行规定的在以上所要求的指数适用的日期，该相应货币的售出价转换成相应的支付货币。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在获得所有现行费用指数之前，工程师应确定一个期中支付证书的临时指数。当得到现行费用指数之后，相应地重新计算并作出调整。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如果承包人未能在竣工时间内完成工程，则应利用下列指数或价格对价格作出调整</w:t>
      </w:r>
      <w:r w:rsidRPr="005C7B24">
        <w:rPr>
          <w:rFonts w:ascii="宋体" w:hAnsi="宋体"/>
          <w:szCs w:val="21"/>
        </w:rPr>
        <w:t>(i)工程竣工时间期满前第49天当天适用的每项指数或价格，或(ii)现行指数或价格：取其中对发包人有利者。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如果由于变更使得数据调整表中规定的每项费用系数的权重（系数）变得不合理、失衡或不适用时，则应对其进行调整。</w:t>
      </w:r>
    </w:p>
    <w:p w:rsidR="0025766C" w:rsidRPr="005C7B24" w:rsidRDefault="001E203C">
      <w:pPr>
        <w:pStyle w:val="11"/>
        <w:spacing w:after="0"/>
        <w:ind w:leftChars="0" w:left="0"/>
        <w:outlineLvl w:val="2"/>
        <w:rPr>
          <w:rFonts w:ascii="宋体"/>
        </w:rPr>
      </w:pPr>
      <w:r w:rsidRPr="005C7B24">
        <w:rPr>
          <w:rFonts w:ascii="宋体"/>
        </w:rPr>
        <w:t>14.</w:t>
      </w:r>
      <w:r w:rsidRPr="005C7B24">
        <w:rPr>
          <w:rFonts w:ascii="宋体"/>
        </w:rPr>
        <w:tab/>
      </w:r>
      <w:r w:rsidRPr="005C7B24">
        <w:rPr>
          <w:rFonts w:ascii="宋体" w:hint="eastAsia"/>
        </w:rPr>
        <w:t>合同价格和支付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14.1 </w:t>
      </w:r>
      <w:r w:rsidRPr="005C7B24">
        <w:rPr>
          <w:rFonts w:ascii="宋体" w:hAnsi="宋体"/>
          <w:szCs w:val="21"/>
        </w:rPr>
        <w:tab/>
      </w:r>
      <w:r w:rsidRPr="005C7B24">
        <w:rPr>
          <w:rFonts w:ascii="宋体" w:hAnsi="宋体" w:hint="eastAsia"/>
          <w:szCs w:val="21"/>
        </w:rPr>
        <w:t>合同价格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除非专用条件中另有规定，否则：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(a) 合同价格应根据第12.3款【估价】来商定或决定，并应根据本合同对其进行调整；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(b) 承包人应支付根据合同他应支付的所有税费、关税和费用，而合同价格不应因此类费用进行调整（第13.17款【法规变化引起的调整】的规定除外）；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(c) 工程量清单或其他报表中可能列出的任何工程量仅为估算的工程量，不得将其视为：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 </w:t>
      </w:r>
      <w:r w:rsidRPr="005C7B24">
        <w:rPr>
          <w:rFonts w:ascii="宋体" w:hAnsi="宋体" w:hint="eastAsia"/>
          <w:szCs w:val="21"/>
        </w:rPr>
        <w:t>要求承包人实施的工程的实际或正确的工程量，或者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ii）用于第12条【测量和估价】的目的实际或正确的工程量；且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(d) 在开工日期开始后28天之内，承包人应该向工程师提交对资料表中每一项总价款项的价格分解建议表。在编写支付证书时，工程师可以将该价格分解表考虑在内，但不应受其制约。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14.2 </w:t>
      </w:r>
      <w:r w:rsidRPr="005C7B24">
        <w:rPr>
          <w:rFonts w:ascii="宋体" w:hAnsi="宋体"/>
          <w:szCs w:val="21"/>
        </w:rPr>
        <w:tab/>
      </w:r>
      <w:r w:rsidRPr="005C7B24">
        <w:rPr>
          <w:rFonts w:ascii="宋体" w:hAnsi="宋体" w:hint="eastAsia"/>
          <w:szCs w:val="21"/>
        </w:rPr>
        <w:t>预付款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当承包人根据本款提交了银行预付款保函时，发包人应向承包人支付一笔预付款，作为对承包人动员工作的无息贷款。预付款总额，分期预付的次数与时间（一次以上时），以及适用的货币与比例应符合投标函附录中的规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如果发包人没有收到该保函，或者投标函附录中没有规定预付款总额，则本款不再适用。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在工程师收到报表（根据第</w:t>
      </w:r>
      <w:r w:rsidRPr="005C7B24">
        <w:rPr>
          <w:rFonts w:ascii="宋体" w:hAnsi="宋体"/>
          <w:szCs w:val="21"/>
        </w:rPr>
        <w:t xml:space="preserve">14.3款【期中支付证书的申请】），并且发包人收到了由承包人提交的 </w:t>
      </w:r>
      <w:r w:rsidRPr="005C7B24">
        <w:rPr>
          <w:rFonts w:ascii="宋体" w:hAnsi="宋体" w:hint="eastAsia"/>
          <w:szCs w:val="21"/>
        </w:rPr>
        <w:t>（</w:t>
      </w:r>
      <w:r w:rsidRPr="005C7B24">
        <w:rPr>
          <w:rFonts w:ascii="宋体" w:hAnsi="宋体"/>
          <w:szCs w:val="21"/>
        </w:rPr>
        <w:t>i）根据第4.2款【履约保证】规定的履约保证，以及（ii）一份金额和货币与预付款相同的银行预付款保函后，工程师应为第一笔分期付款颁发一份期中支付证书。该保函应由发包人认可的机构和国家（或其他司法管辖区）签发，并且其格式应使用专用条件中所附的格式或业主认可的其他格式。</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预付款完全偿还之前，承包人应保证该银行预付款保函一直有效，但该银行预付款保函的总额应随承包人在期中支付证书中所偿还的数额逐步冲销而降低。如果该银行保函的条款中规定了截止日期，并且在此截止日期前</w:t>
      </w:r>
      <w:r w:rsidRPr="005C7B24">
        <w:rPr>
          <w:rFonts w:ascii="宋体" w:hAnsi="宋体"/>
          <w:szCs w:val="21"/>
        </w:rPr>
        <w:t>28天预付款还未完全偿还，则承包人应该相应的延长银行保函的期限，直到预付款完全偿还。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该预付款应在支付证书中按百分比扣减的方式偿还。除非在投标函附录中另外注明了其他百分比，否则：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此种扣减应开始于支付证书中所有被证明了的期中付款的总额（不包括预付款及质量保证金的扣减与偿还）超过接受的合同款额（减去暂定金额）的</w:t>
      </w:r>
      <w:r w:rsidRPr="005C7B24">
        <w:rPr>
          <w:rFonts w:ascii="宋体" w:hAnsi="宋体"/>
          <w:szCs w:val="21"/>
        </w:rPr>
        <w:t>10％时；且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按照预付款的货币的种类及其比例，分期从每份支付证书中的数额（不包括预付款及质量保证金的扣减与偿还）中扣除</w:t>
      </w:r>
      <w:r w:rsidRPr="005C7B24">
        <w:rPr>
          <w:rFonts w:ascii="宋体" w:hAnsi="宋体"/>
          <w:szCs w:val="21"/>
        </w:rPr>
        <w:t>25％，直至还清全部预付款。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如果在颁发工程的接收证书前或按第</w:t>
      </w:r>
      <w:r w:rsidRPr="005C7B24">
        <w:rPr>
          <w:rFonts w:ascii="宋体" w:hAnsi="宋体"/>
          <w:szCs w:val="21"/>
        </w:rPr>
        <w:t>15条【发包人提出终止】，第16条【承包人提出暂停和终止】，或第19条【不可抗力】（视情况而定）终止合同前，尚未偿清预付款，承包人应将届时未付债务的全部余额立即支付给发包人。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14.3 </w:t>
      </w:r>
      <w:r w:rsidRPr="005C7B24">
        <w:rPr>
          <w:rFonts w:ascii="宋体" w:hAnsi="宋体"/>
          <w:szCs w:val="21"/>
        </w:rPr>
        <w:tab/>
      </w:r>
      <w:r w:rsidRPr="005C7B24">
        <w:rPr>
          <w:rFonts w:ascii="宋体" w:hAnsi="宋体" w:hint="eastAsia"/>
          <w:szCs w:val="21"/>
        </w:rPr>
        <w:t>期中支付证书的申请</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承包人应按工程师批准的格式在每个月末之后向工程师提交一式六份报表，详细说明承包人认为自己有权得到的款额，同时提交各证明文件，包括根据第</w:t>
      </w:r>
      <w:r w:rsidRPr="005C7B24">
        <w:rPr>
          <w:rFonts w:ascii="宋体" w:hAnsi="宋体"/>
          <w:szCs w:val="21"/>
        </w:rPr>
        <w:t>4.21款【进度报告】，提交当月进度情况的详细报告。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该报表应包括下列项目</w:t>
      </w:r>
      <w:r w:rsidRPr="005C7B24">
        <w:rPr>
          <w:rFonts w:ascii="宋体" w:hAnsi="宋体"/>
          <w:szCs w:val="21"/>
        </w:rPr>
        <w:t>(如适用)，这些项目应以应付合同价格的各种货币表示，并按下列顺序排列：</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截至当月末已实施的工程及承包人的文件的估算合同价值</w:t>
      </w:r>
      <w:r w:rsidRPr="005C7B24">
        <w:rPr>
          <w:rFonts w:ascii="宋体" w:hAnsi="宋体"/>
          <w:szCs w:val="21"/>
        </w:rPr>
        <w:t>(包括变更，但不包括以下（b）段至（g）段中所列项目）；</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根据第</w:t>
      </w:r>
      <w:r w:rsidRPr="005C7B24">
        <w:rPr>
          <w:rFonts w:ascii="宋体" w:hAnsi="宋体"/>
          <w:szCs w:val="21"/>
        </w:rPr>
        <w:t>13.7款【法规变化引起的调整】和第13.8款【费用变化引起的调整】，由于立法和费用变化应增加和减扣的任何款额；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作为质量保证金减扣的任何款额，质量保证金按投标函附录中标明的质量保证金百分率乘以上述款额的总额计算得出，减扣直至发包人保留的款额达到投标函附录中规定的质量保证金限额（如有时）为止；</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d） </w:t>
      </w:r>
      <w:r w:rsidRPr="005C7B24">
        <w:rPr>
          <w:rFonts w:ascii="宋体" w:hAnsi="宋体" w:hint="eastAsia"/>
          <w:szCs w:val="21"/>
        </w:rPr>
        <w:t>根据第</w:t>
      </w:r>
      <w:r w:rsidRPr="005C7B24">
        <w:rPr>
          <w:rFonts w:ascii="宋体" w:hAnsi="宋体"/>
          <w:szCs w:val="21"/>
        </w:rPr>
        <w:t>14.2款【预付款】，为预付款的支付和偿还应增加和减扣的任何款额；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e） </w:t>
      </w:r>
      <w:r w:rsidRPr="005C7B24">
        <w:rPr>
          <w:rFonts w:ascii="宋体" w:hAnsi="宋体" w:hint="eastAsia"/>
          <w:szCs w:val="21"/>
        </w:rPr>
        <w:t>根据第</w:t>
      </w:r>
      <w:r w:rsidRPr="005C7B24">
        <w:rPr>
          <w:rFonts w:ascii="宋体" w:hAnsi="宋体"/>
          <w:szCs w:val="21"/>
        </w:rPr>
        <w:t>14.5款【用于永久工程的永久设备和材料】，为永久设备和材料应增加和减扣的款额；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f） </w:t>
      </w:r>
      <w:r w:rsidRPr="005C7B24">
        <w:rPr>
          <w:rFonts w:ascii="宋体" w:hAnsi="宋体" w:hint="eastAsia"/>
          <w:szCs w:val="21"/>
        </w:rPr>
        <w:t>根据合同或其他规定（包括第</w:t>
      </w:r>
      <w:r w:rsidRPr="005C7B24">
        <w:rPr>
          <w:rFonts w:ascii="宋体" w:hAnsi="宋体"/>
          <w:szCs w:val="21"/>
        </w:rPr>
        <w:t>20条【索赔、争端和仲裁】的规定），应付的任何其他的增加和减扣的款额；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g） </w:t>
      </w:r>
      <w:r w:rsidRPr="005C7B24">
        <w:rPr>
          <w:rFonts w:ascii="宋体" w:hAnsi="宋体" w:hint="eastAsia"/>
          <w:szCs w:val="21"/>
        </w:rPr>
        <w:t>对所有以前的支付证书中证明的款额的扣除。</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14.4 </w:t>
      </w:r>
      <w:r w:rsidRPr="005C7B24">
        <w:rPr>
          <w:rFonts w:ascii="宋体" w:hAnsi="宋体"/>
          <w:szCs w:val="21"/>
        </w:rPr>
        <w:tab/>
      </w:r>
      <w:r w:rsidRPr="005C7B24">
        <w:rPr>
          <w:rFonts w:ascii="宋体" w:hAnsi="宋体" w:hint="eastAsia"/>
          <w:szCs w:val="21"/>
        </w:rPr>
        <w:t>支付表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若合同包括支付表，其中规定了合同价格的分期付款数额，除非在此支付表中另有规定，否则：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在此支付表中所报的分期支付额即为第</w:t>
      </w:r>
      <w:r w:rsidRPr="005C7B24">
        <w:rPr>
          <w:rFonts w:ascii="宋体" w:hAnsi="宋体"/>
          <w:szCs w:val="21"/>
        </w:rPr>
        <w:t>14.3款【期中支付证书的申请】（a）段所述的合同价值；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第</w:t>
      </w:r>
      <w:r w:rsidRPr="005C7B24">
        <w:rPr>
          <w:rFonts w:ascii="宋体" w:hAnsi="宋体"/>
          <w:szCs w:val="21"/>
        </w:rPr>
        <w:t>14.5款【用于永久工程的永久设备和材料】将不再适用；并且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如果分期支付额不是参照工程实施所达到的实际进度制定的，且如果实际进度落后于支付表中分期支付所依据的进度状况，则工程师可通过考虑所达到的实际进度落后于分期支付所依据的进度的情况，根据第</w:t>
      </w:r>
      <w:r w:rsidRPr="005C7B24">
        <w:rPr>
          <w:rFonts w:ascii="宋体" w:hAnsi="宋体"/>
          <w:szCs w:val="21"/>
        </w:rPr>
        <w:t>3.5款【决定】来商定或决定修正分期支付额。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如果在合同中没有支付表，则每个季度承包人应就其到期应得的款额向发包人提交一份不具约束力的估价单。第一份估价单应在开工日期后</w:t>
      </w:r>
      <w:r w:rsidRPr="005C7B24">
        <w:rPr>
          <w:rFonts w:ascii="宋体" w:hAnsi="宋体"/>
          <w:szCs w:val="21"/>
        </w:rPr>
        <w:t>42天之内提交，修正的估价单应按季度提交，直到工程的接收证书已经颁发。</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14.5 </w:t>
      </w:r>
      <w:r w:rsidRPr="005C7B24">
        <w:rPr>
          <w:rFonts w:ascii="宋体" w:hAnsi="宋体"/>
          <w:szCs w:val="21"/>
        </w:rPr>
        <w:tab/>
      </w:r>
      <w:r w:rsidRPr="005C7B24">
        <w:rPr>
          <w:rFonts w:ascii="宋体" w:hAnsi="宋体" w:hint="eastAsia"/>
          <w:szCs w:val="21"/>
        </w:rPr>
        <w:t>用于永久工程的永久设备和材料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若本款适用，则根据第</w:t>
      </w:r>
      <w:r w:rsidRPr="005C7B24">
        <w:rPr>
          <w:rFonts w:ascii="宋体" w:hAnsi="宋体"/>
          <w:szCs w:val="21"/>
        </w:rPr>
        <w:t>14.3款（e）段的规定，期中支付证书应包括，（i）已运至现场为永久工程配套的永久设备与材料的预支款额；以及（ii）当此类永久设备与材料的合同价值已构成永久工程的一部分时的扣除款额（根据第14.3款【期中支付证书的申请】（a）段）。</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如果在投标函附录中没有下述（</w:t>
      </w:r>
      <w:r w:rsidRPr="005C7B24">
        <w:rPr>
          <w:rFonts w:ascii="宋体" w:hAnsi="宋体"/>
          <w:szCs w:val="21"/>
        </w:rPr>
        <w:t>b）（i）段或（c）（i）段提到的列表，本款将不适用。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如果工程师认为下列条件已经得到满足，他应该决定并证明每一项预支款额：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承包人已经：</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 </w:t>
      </w:r>
      <w:r w:rsidRPr="005C7B24">
        <w:rPr>
          <w:rFonts w:ascii="宋体" w:hAnsi="宋体" w:hint="eastAsia"/>
          <w:szCs w:val="21"/>
        </w:rPr>
        <w:t>完整保存了各种记录（包括有关永久设备和材料的订单、收据、费用及使用），且此类记录可供随时检查；以及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ii） </w:t>
      </w:r>
      <w:r w:rsidRPr="005C7B24">
        <w:rPr>
          <w:rFonts w:ascii="宋体" w:hAnsi="宋体" w:hint="eastAsia"/>
          <w:szCs w:val="21"/>
        </w:rPr>
        <w:t>提交了购买永久设备和材料并将其运至现场的费用报表，同时提交了有关的证明文件；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以及或者：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相关的永久设备和材料：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 </w:t>
      </w:r>
      <w:r w:rsidRPr="005C7B24">
        <w:rPr>
          <w:rFonts w:ascii="宋体" w:hAnsi="宋体" w:hint="eastAsia"/>
          <w:szCs w:val="21"/>
        </w:rPr>
        <w:t>均属投标函附录中所列的在装运时应支付款额的项目；</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ii） </w:t>
      </w:r>
      <w:r w:rsidRPr="005C7B24">
        <w:rPr>
          <w:rFonts w:ascii="宋体" w:hAnsi="宋体" w:hint="eastAsia"/>
          <w:szCs w:val="21"/>
        </w:rPr>
        <w:t>按照合同的要求已经运至工程所在国，并正在运往现场的途中；并且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iii） </w:t>
      </w:r>
      <w:r w:rsidRPr="005C7B24">
        <w:rPr>
          <w:rFonts w:ascii="宋体" w:hAnsi="宋体" w:hint="eastAsia"/>
          <w:szCs w:val="21"/>
        </w:rPr>
        <w:t>是清洁装船提单或其他装运证明中声明的。该提单或证明，与运输费和保险费的支付证明、其他可能合理要求的文件以及由发包人接受的银行按发包人接受的格式开具的无条件银行保函（保函开具的各笔用不同货币表示的金额应等同于根据本款规定应付的总额）应该已一同提交给了工程师。该保函的格式可以同第</w:t>
      </w:r>
      <w:r w:rsidRPr="005C7B24">
        <w:rPr>
          <w:rFonts w:ascii="宋体" w:hAnsi="宋体"/>
          <w:szCs w:val="21"/>
        </w:rPr>
        <w:t>14.2款【预付款】中所提到的格式相类似，且其有效期应一直持续到此类永久设备和材料已适当地存放在现场并得到防失、防损、防腐之保护为止；</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或者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相关的永久设备和材料：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 </w:t>
      </w:r>
      <w:r w:rsidRPr="005C7B24">
        <w:rPr>
          <w:rFonts w:ascii="宋体" w:hAnsi="宋体" w:hint="eastAsia"/>
          <w:szCs w:val="21"/>
        </w:rPr>
        <w:t>均属投标函附录中所列在运至现场时应支付款额的项目；并且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ii） </w:t>
      </w:r>
      <w:r w:rsidRPr="005C7B24">
        <w:rPr>
          <w:rFonts w:ascii="宋体" w:hAnsi="宋体" w:hint="eastAsia"/>
          <w:szCs w:val="21"/>
        </w:rPr>
        <w:t>已经运至现场，适当地存放在现场，得到防失、防损、防腐之保护，并完全符合合同的要求。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工程师应该确定永久设备和材料（包括运至现场）的费用，支付证书中应增加或扣除的款额为该费用的</w:t>
      </w:r>
      <w:r w:rsidRPr="005C7B24">
        <w:rPr>
          <w:rFonts w:ascii="宋体" w:hAnsi="宋体"/>
          <w:szCs w:val="21"/>
        </w:rPr>
        <w:t>80％，此时他应将本款中所涉及到的文件以及永久设备和材料的合同价值考虑在内。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对于每笔预支款额，其货币种类应为第</w:t>
      </w:r>
      <w:r w:rsidRPr="005C7B24">
        <w:rPr>
          <w:rFonts w:ascii="宋体" w:hAnsi="宋体"/>
          <w:szCs w:val="21"/>
        </w:rPr>
        <w:t>14.3款【期中支付证书的申请】（a）段中涉及的合同价值最终支付时所应采用的货币种类。支付证书应该包括适当的扣除款额，该扣除款额应与相关的永久设备和材料的预支款额相等，并采用相同的货币种类。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14.6 </w:t>
      </w:r>
      <w:r w:rsidRPr="005C7B24">
        <w:rPr>
          <w:rFonts w:ascii="宋体" w:hAnsi="宋体"/>
          <w:szCs w:val="21"/>
        </w:rPr>
        <w:tab/>
      </w:r>
      <w:r w:rsidRPr="005C7B24">
        <w:rPr>
          <w:rFonts w:ascii="宋体" w:hAnsi="宋体" w:hint="eastAsia"/>
          <w:szCs w:val="21"/>
        </w:rPr>
        <w:t>期中支付证书的颁发</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在发包人收到并批准了履约保证之后，工程师才能为任何付款开具支付证书。此后，在收到承包人的报表和证明文件后</w:t>
      </w:r>
      <w:r w:rsidRPr="005C7B24">
        <w:rPr>
          <w:rFonts w:ascii="宋体" w:hAnsi="宋体"/>
          <w:szCs w:val="21"/>
        </w:rPr>
        <w:t>28天内，工程师应向发包人签发期中支付证书，列出他认为应支付承包人的金额，并提交详细证明资料。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但是，在颁发工程的接收证书之前，若被开具证书的净金额（在扣除质量保证金及其他应扣款额之后）少于投标函附录中规定的期中支付证书的最低限额（如有此规定时），则工程师没有义务为任何付款开具支付证书。在这种情况下，工程师应相应地通知承包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除以下情况外，期中支付证书不得由于任何原因而被扣发：</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如果承包人所提供的物品或已完成的工作不符合合同要求，则可扣发修正或重置的费用，直至修正或重置工作完成；以及（或者）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如果承包人未能按照合同规定，进行工作或履行义务，并且工程师已经通知承包人，则可扣留该工作或义务的价值，直至该工作或义务被履行为止。</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工程师可在任何支付证书中对任何以前的证书给予恰当的改正或修正。支付证书不应被视为是工程师的接受、批准、同意或满意的意思表示。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14.7 </w:t>
      </w:r>
      <w:r w:rsidRPr="005C7B24">
        <w:rPr>
          <w:rFonts w:ascii="宋体" w:hAnsi="宋体"/>
          <w:szCs w:val="21"/>
        </w:rPr>
        <w:tab/>
      </w:r>
      <w:r w:rsidRPr="005C7B24">
        <w:rPr>
          <w:rFonts w:ascii="宋体" w:hAnsi="宋体" w:hint="eastAsia"/>
          <w:szCs w:val="21"/>
        </w:rPr>
        <w:t>支付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发包人应向承包人支付：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首次分期预付款额，时间是在中标通知书颁发之日起</w:t>
      </w:r>
      <w:r w:rsidRPr="005C7B24">
        <w:rPr>
          <w:rFonts w:ascii="宋体" w:hAnsi="宋体"/>
          <w:szCs w:val="21"/>
        </w:rPr>
        <w:t>42天内，或在根据第4.2款【履约保证】以及第14.2款【预付款】的规定，收到相关的文件之日起21天内，二者中取较晚者；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期中支付证书中开具的款额，时间是在工程师收到报表及证明文件之日起</w:t>
      </w:r>
      <w:r w:rsidRPr="005C7B24">
        <w:rPr>
          <w:rFonts w:ascii="宋体" w:hAnsi="宋体"/>
          <w:szCs w:val="21"/>
        </w:rPr>
        <w:t>56天内；以及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最终支付证书中开具的款额，时间是在发包人收到该支付证书之日起</w:t>
      </w:r>
      <w:r w:rsidRPr="005C7B24">
        <w:rPr>
          <w:rFonts w:ascii="宋体" w:hAnsi="宋体"/>
          <w:szCs w:val="21"/>
        </w:rPr>
        <w:t>56天内。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每种货币支付的款项应被转入承包人在合同中指定的对该种货币的付款国的指定银行帐户。</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14.8 </w:t>
      </w:r>
      <w:r w:rsidRPr="005C7B24">
        <w:rPr>
          <w:rFonts w:ascii="宋体" w:hAnsi="宋体"/>
          <w:szCs w:val="21"/>
        </w:rPr>
        <w:tab/>
      </w:r>
      <w:r w:rsidRPr="005C7B24">
        <w:rPr>
          <w:rFonts w:ascii="宋体" w:hAnsi="宋体" w:hint="eastAsia"/>
          <w:szCs w:val="21"/>
        </w:rPr>
        <w:t>延误的支付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如果承包人没有收到根据第</w:t>
      </w:r>
      <w:r w:rsidRPr="005C7B24">
        <w:rPr>
          <w:rFonts w:ascii="宋体" w:hAnsi="宋体"/>
          <w:szCs w:val="21"/>
        </w:rPr>
        <w:t>14.7款【支付】应获得的任何款额，承包人应有权就未付款额按月所计复利收取延误期的融资费。延误期应认为是从第14.7款【支付】规定的支付日期开始计算的，而不考虑（当（b）段的情况发生时）期中支付证书颁发的日期。</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除非在专用条件中另有规定，此融资费应以年利率为支付货币所在国中央银行的贴现率加上三个百分点进行计算，并用这种货币进行支付。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承包人有权得到此类付款而无需正式通知或证明，并且不损害他的任何其他权利或补偿。</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14.9 </w:t>
      </w:r>
      <w:r w:rsidRPr="005C7B24">
        <w:rPr>
          <w:rFonts w:ascii="宋体" w:hAnsi="宋体"/>
          <w:szCs w:val="21"/>
        </w:rPr>
        <w:tab/>
      </w:r>
      <w:r w:rsidRPr="005C7B24">
        <w:rPr>
          <w:rFonts w:ascii="宋体" w:hAnsi="宋体" w:hint="eastAsia"/>
          <w:szCs w:val="21"/>
        </w:rPr>
        <w:t>质量保证金的支付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当工程师已经颁发了整个工程的接收证书时，工程师应开具证书将质量保证金的前一半支付给承包人。如果颁发的接收证书只是限于一个区段或工程的一部分，则应就相应百分比的质量保证金开具证书并给予支付。这个百分数应该是将估算的区段或部分的合同价值除以最终合同价格的估算值计算得出的比例的</w:t>
      </w:r>
      <w:r w:rsidRPr="005C7B24">
        <w:rPr>
          <w:rFonts w:ascii="宋体" w:hAnsi="宋体"/>
          <w:szCs w:val="21"/>
        </w:rPr>
        <w:t>40％。</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缺陷责任期期满时，工程师应立即开具证书将质量保证金尚未支付的部分支付给承包人。如果颁发的接收证书只限于一个区段，则在这个区段的缺陷责任期期满后，应立即就质量保证金的后一半的相应百分比开具证书并给予支付。这个百分数应该是将估算的区段或部分的合同价值除以最终合同价格的估算值计算得出的比例的</w:t>
      </w:r>
      <w:r w:rsidRPr="005C7B24">
        <w:rPr>
          <w:rFonts w:ascii="宋体" w:hAnsi="宋体"/>
          <w:szCs w:val="21"/>
        </w:rPr>
        <w:t>40％。</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但如果在此时根据第</w:t>
      </w:r>
      <w:r w:rsidRPr="005C7B24">
        <w:rPr>
          <w:rFonts w:ascii="宋体" w:hAnsi="宋体"/>
          <w:szCs w:val="21"/>
        </w:rPr>
        <w:t>11条【缺陷责任】，尚有任何工作仍需完成，工程师有权在此类工作完成之前扣发与完成工作所需费用相应的质量保证金余额的支付证书。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在计算上述的各项百分比时，不考虑根据第</w:t>
      </w:r>
      <w:r w:rsidRPr="005C7B24">
        <w:rPr>
          <w:rFonts w:ascii="宋体" w:hAnsi="宋体"/>
          <w:szCs w:val="21"/>
        </w:rPr>
        <w:t>13.7款【法规变化引起的调整】和第13.8款【费用变化引起的调整】所进行的任何调整。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14.10 </w:t>
      </w:r>
      <w:r w:rsidRPr="005C7B24">
        <w:rPr>
          <w:rFonts w:ascii="宋体" w:hAnsi="宋体"/>
          <w:szCs w:val="21"/>
        </w:rPr>
        <w:tab/>
      </w:r>
      <w:r w:rsidRPr="005C7B24">
        <w:rPr>
          <w:rFonts w:ascii="宋体" w:hAnsi="宋体" w:hint="eastAsia"/>
          <w:szCs w:val="21"/>
        </w:rPr>
        <w:t>竣工报表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在收到工程的接收证书后</w:t>
      </w:r>
      <w:r w:rsidRPr="005C7B24">
        <w:rPr>
          <w:rFonts w:ascii="宋体" w:hAnsi="宋体"/>
          <w:szCs w:val="21"/>
        </w:rPr>
        <w:t>84天内，承包人应向工程师提交按其批准的格式编制的竣工报表一式六份，并附第14.3款【期中支付证书的申请】要求的证明文件，详细说明：</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到工程的接收证书注明的日期为止，根据合同所完成的所有工作的价值，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承包人认为应进一步支付给他的任何款项，以及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承包人认为根据合同将应支付给他的任何其他估算款额。估算款额应在此竣工报表中单独列出。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工程师应根据第</w:t>
      </w:r>
      <w:r w:rsidRPr="005C7B24">
        <w:rPr>
          <w:rFonts w:ascii="宋体" w:hAnsi="宋体"/>
          <w:szCs w:val="21"/>
        </w:rPr>
        <w:t>14.6款【期中支付证书的颁发】开具支付证书。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14.11 </w:t>
      </w:r>
      <w:r w:rsidRPr="005C7B24">
        <w:rPr>
          <w:rFonts w:ascii="宋体" w:hAnsi="宋体"/>
          <w:szCs w:val="21"/>
        </w:rPr>
        <w:tab/>
      </w:r>
      <w:r w:rsidRPr="005C7B24">
        <w:rPr>
          <w:rFonts w:ascii="宋体" w:hAnsi="宋体" w:hint="eastAsia"/>
          <w:szCs w:val="21"/>
        </w:rPr>
        <w:t>申请最终支付证书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在颁发履约证书</w:t>
      </w:r>
      <w:r w:rsidRPr="005C7B24">
        <w:rPr>
          <w:rFonts w:ascii="宋体" w:hAnsi="宋体"/>
          <w:szCs w:val="21"/>
        </w:rPr>
        <w:t>56天内，承包人应向工程师提交按其批准的格式编制的最终报表草案一式六份，并附证明文件，详细说明以下内容：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根据合同所完成的所有工作的价值，以及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承包人认为根据合同或其他规定应进一步支付给他的任何款项。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工程师不同意或不能证实该最终报表草案中的某一部分，承包人应根据工程师的合理要求提交进一步的的资料，并就双方所达成的一致意见对草案进行修改。随后，承包人应编制并向工程师提交双方同意的最终报表。在本条件中，该双方同意的报表被称为“最终报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但是如果工程师和承包人讨论并对最终报表草案进行了双方同意的修改后，仍明显存在争议，工程师应向发包人送交一份最终报表中双方协商一致的期中支付证书，同时将一副本送交承包人。此后，如果存在的争议最终根据第</w:t>
      </w:r>
      <w:r w:rsidRPr="005C7B24">
        <w:rPr>
          <w:rFonts w:ascii="宋体" w:hAnsi="宋体"/>
          <w:szCs w:val="21"/>
        </w:rPr>
        <w:t>20.4款【获得争端裁决委员会的决定】或第20.5款【友好解决】得到解决，承包人随后应根据争议解决的结果编制一份最终报表提交给发包人（同时将一副本送交工程师）。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14.12 </w:t>
      </w:r>
      <w:r w:rsidRPr="005C7B24">
        <w:rPr>
          <w:rFonts w:ascii="宋体" w:hAnsi="宋体"/>
          <w:szCs w:val="21"/>
        </w:rPr>
        <w:tab/>
      </w:r>
      <w:r w:rsidRPr="005C7B24">
        <w:rPr>
          <w:rFonts w:ascii="宋体" w:hAnsi="宋体" w:hint="eastAsia"/>
          <w:szCs w:val="21"/>
        </w:rPr>
        <w:t>结清单</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提交最终报表时，承包人应提交一份书面结清单，确认最终报表的总额为根据或参照合同应支付给他的所有款项的全部和最终的结算额。该结清单可注明，只有在全部未支付的余额得到支付且履约保证退还给承包人当日起，该结清单才能生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14.13 </w:t>
      </w:r>
      <w:r w:rsidRPr="005C7B24">
        <w:rPr>
          <w:rFonts w:ascii="宋体" w:hAnsi="宋体"/>
          <w:szCs w:val="21"/>
        </w:rPr>
        <w:tab/>
      </w:r>
      <w:r w:rsidRPr="005C7B24">
        <w:rPr>
          <w:rFonts w:ascii="宋体" w:hAnsi="宋体" w:hint="eastAsia"/>
          <w:szCs w:val="21"/>
        </w:rPr>
        <w:t>最终支付证书的颁发</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根据第</w:t>
      </w:r>
      <w:r w:rsidRPr="005C7B24">
        <w:rPr>
          <w:rFonts w:ascii="宋体" w:hAnsi="宋体"/>
          <w:szCs w:val="21"/>
        </w:rPr>
        <w:t>14.11款【最终支付证书的申请】和第14.12款【结清单】，在收到最终报表及书面结清单单后28天内，工程师应向发包人发出一份最终支付证书，说明：</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最终应支付的款额，以及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在对发包人以前支付过的款额与发包人有权得到的全部金额加以核算后，发包人还应支付给承包人，或承包人还应支付给发包人（视情况而定）的余额（如有时）。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如果承包人未根据第</w:t>
      </w:r>
      <w:r w:rsidRPr="005C7B24">
        <w:rPr>
          <w:rFonts w:ascii="宋体" w:hAnsi="宋体"/>
          <w:szCs w:val="21"/>
        </w:rPr>
        <w:t>14.11款【最终支付证书的申请】和第14.12款【结清单】，申请最终支付证书，工程师应要求承包人提出申请。如果承包人未能在28天期限内提交此类申请，工程师应对其公正决定的应支付的此类款额颁发最终支付证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14.14 </w:t>
      </w:r>
      <w:r w:rsidRPr="005C7B24">
        <w:rPr>
          <w:rFonts w:ascii="宋体" w:hAnsi="宋体"/>
          <w:szCs w:val="21"/>
        </w:rPr>
        <w:tab/>
      </w:r>
      <w:r w:rsidRPr="005C7B24">
        <w:rPr>
          <w:rFonts w:ascii="宋体" w:hAnsi="宋体" w:hint="eastAsia"/>
          <w:szCs w:val="21"/>
        </w:rPr>
        <w:t>发包人责任的终止</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对于由合同或工程实施引起的（或与之相关的）任何问题和事件，发包人不对承包人负有责任，除非承包人在下述文件中明确地包括了有关金额；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最终报表，以及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（工程的接收证书颁发后发生的问题或事件除外）第</w:t>
      </w:r>
      <w:r w:rsidRPr="005C7B24">
        <w:rPr>
          <w:rFonts w:ascii="宋体" w:hAnsi="宋体"/>
          <w:szCs w:val="21"/>
        </w:rPr>
        <w:t>14.10款【竣工报表】提及的竣工报表。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但是，本款将不限定由于发包人的损害赔偿义务引起的责任，或者发包人的欺诈、故意违约或管理不善而造成的发包人的责任。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14.15 </w:t>
      </w:r>
      <w:r w:rsidRPr="005C7B24">
        <w:rPr>
          <w:rFonts w:ascii="宋体" w:hAnsi="宋体"/>
          <w:szCs w:val="21"/>
        </w:rPr>
        <w:tab/>
      </w:r>
      <w:r w:rsidRPr="005C7B24">
        <w:rPr>
          <w:rFonts w:ascii="宋体" w:hAnsi="宋体" w:hint="eastAsia"/>
          <w:szCs w:val="21"/>
        </w:rPr>
        <w:t>支付的货币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合同价格应以投标函附录中指定的一种或几种货币支付。除非在专用条件中另有规定，如果指定的货币不限于一种，则应按下述规定进行支付：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如果接受的合同款额仅以当地货币表示：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 </w:t>
      </w:r>
      <w:r w:rsidRPr="005C7B24">
        <w:rPr>
          <w:rFonts w:ascii="宋体" w:hAnsi="宋体" w:hint="eastAsia"/>
          <w:szCs w:val="21"/>
        </w:rPr>
        <w:t>则支付当地货币与外币的比例或数额，以及计算该款额所用的固定汇率应按投标函附录中的规定执行，双方另有协议的情况除外；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ii） </w:t>
      </w:r>
      <w:r w:rsidRPr="005C7B24">
        <w:rPr>
          <w:rFonts w:ascii="宋体" w:hAnsi="宋体" w:hint="eastAsia"/>
          <w:szCs w:val="21"/>
        </w:rPr>
        <w:t>根据第</w:t>
      </w:r>
      <w:r w:rsidRPr="005C7B24">
        <w:rPr>
          <w:rFonts w:ascii="宋体" w:hAnsi="宋体"/>
          <w:szCs w:val="21"/>
        </w:rPr>
        <w:t>13.5款【暂定金额】和第13.7款【法规变化引起的调整】，应付款项和减扣款项应以适用的货币种类和比例进行支付和减扣；以及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iii）根据第14.3款【期中支付证书的申请】（a）段至（d）段的要求的其他应付款项和减扣款项，应以上述（a）段（i）中规定的货币种类和比例进行支付和减扣；</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投标函附录中规定的损害赔偿费应按投标函附录中规定的货币种类和比例进行支付；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承包人应该支付给发包人的其他款项应以发包人支付时使用的货币种类支付，或以双方协议使用的货币支付；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d） </w:t>
      </w:r>
      <w:r w:rsidRPr="005C7B24">
        <w:rPr>
          <w:rFonts w:ascii="宋体" w:hAnsi="宋体" w:hint="eastAsia"/>
          <w:szCs w:val="21"/>
        </w:rPr>
        <w:t>如果承包人以某种特殊货币向发包人支付时的金额，超过了发包人以同种货币向承包人支付时的金额，发包人可从以其他货币进行支付的金额中弥补上述金额的余额；以及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e） </w:t>
      </w:r>
      <w:r w:rsidRPr="005C7B24">
        <w:rPr>
          <w:rFonts w:ascii="宋体" w:hAnsi="宋体" w:hint="eastAsia"/>
          <w:szCs w:val="21"/>
        </w:rPr>
        <w:t>如果在投标函附录中未注明汇率，所采用的汇率应为工程所在国中央银行规定的在基准日期通行的汇率。</w:t>
      </w:r>
    </w:p>
    <w:p w:rsidR="0025766C" w:rsidRPr="005C7B24" w:rsidRDefault="001E203C">
      <w:pPr>
        <w:pStyle w:val="11"/>
        <w:spacing w:after="0"/>
        <w:ind w:leftChars="0" w:left="0"/>
        <w:outlineLvl w:val="2"/>
        <w:rPr>
          <w:rFonts w:ascii="宋体"/>
        </w:rPr>
      </w:pPr>
      <w:r w:rsidRPr="005C7B24">
        <w:rPr>
          <w:rFonts w:ascii="宋体"/>
        </w:rPr>
        <w:t>15.</w:t>
      </w:r>
      <w:r w:rsidRPr="005C7B24">
        <w:rPr>
          <w:rFonts w:ascii="宋体"/>
        </w:rPr>
        <w:tab/>
      </w:r>
      <w:r w:rsidRPr="005C7B24">
        <w:rPr>
          <w:rFonts w:ascii="宋体" w:hint="eastAsia"/>
        </w:rPr>
        <w:t>发包人提出终止</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15.1 </w:t>
      </w:r>
      <w:r w:rsidRPr="005C7B24">
        <w:rPr>
          <w:rFonts w:ascii="宋体" w:hAnsi="宋体"/>
          <w:szCs w:val="21"/>
        </w:rPr>
        <w:tab/>
      </w:r>
      <w:r w:rsidRPr="005C7B24">
        <w:rPr>
          <w:rFonts w:ascii="宋体" w:hAnsi="宋体" w:hint="eastAsia"/>
          <w:szCs w:val="21"/>
        </w:rPr>
        <w:t>通知改正</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如果承包人未能根据合同履行任何义务，工程师可通知承包人，要求他在一规定的合理时间内改正此类过失。</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15.2 </w:t>
      </w:r>
      <w:r w:rsidRPr="005C7B24">
        <w:rPr>
          <w:rFonts w:ascii="宋体" w:hAnsi="宋体"/>
          <w:szCs w:val="21"/>
        </w:rPr>
        <w:tab/>
      </w:r>
      <w:r w:rsidRPr="005C7B24">
        <w:rPr>
          <w:rFonts w:ascii="宋体" w:hAnsi="宋体" w:hint="eastAsia"/>
          <w:szCs w:val="21"/>
        </w:rPr>
        <w:t>发包人提出终止</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发包人有权终止合同，如果承包人：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未能遵守第</w:t>
      </w:r>
      <w:r w:rsidRPr="005C7B24">
        <w:rPr>
          <w:rFonts w:ascii="宋体" w:hAnsi="宋体"/>
          <w:szCs w:val="21"/>
        </w:rPr>
        <w:t>4.2款【履约保证】或根据第15.1款【通知改正】发出的通知，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放弃工程或证明他不愿继续按照合同履行义务，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无正当理由而未能：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 </w:t>
      </w:r>
      <w:r w:rsidRPr="005C7B24">
        <w:rPr>
          <w:rFonts w:ascii="宋体" w:hAnsi="宋体" w:hint="eastAsia"/>
          <w:szCs w:val="21"/>
        </w:rPr>
        <w:t>按第</w:t>
      </w:r>
      <w:r w:rsidRPr="005C7B24">
        <w:rPr>
          <w:rFonts w:ascii="宋体" w:hAnsi="宋体"/>
          <w:szCs w:val="21"/>
        </w:rPr>
        <w:t>8条【开工、延误和暂停】实施工程，或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ii） </w:t>
      </w:r>
      <w:r w:rsidRPr="005C7B24">
        <w:rPr>
          <w:rFonts w:ascii="宋体" w:hAnsi="宋体" w:hint="eastAsia"/>
          <w:szCs w:val="21"/>
        </w:rPr>
        <w:t>在接到通知后</w:t>
      </w:r>
      <w:r w:rsidRPr="005C7B24">
        <w:rPr>
          <w:rFonts w:ascii="宋体" w:hAnsi="宋体"/>
          <w:szCs w:val="21"/>
        </w:rPr>
        <w:t>28天内，遵守根据第7.5款【拒收】或第7.6款【补救工作】颁发的通知，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d） </w:t>
      </w:r>
      <w:r w:rsidRPr="005C7B24">
        <w:rPr>
          <w:rFonts w:ascii="宋体" w:hAnsi="宋体" w:hint="eastAsia"/>
          <w:szCs w:val="21"/>
        </w:rPr>
        <w:t>未按要求经过许可便擅自将整个工程分包出去或转让合同，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e） </w:t>
      </w:r>
      <w:r w:rsidRPr="005C7B24">
        <w:rPr>
          <w:rFonts w:ascii="宋体" w:hAnsi="宋体" w:hint="eastAsia"/>
          <w:szCs w:val="21"/>
        </w:rPr>
        <w:t>破产或无力偿还债务，或停业清理，或已由法院委派其破产案财产管理人或遗产管理人，或为其债权人的利益与债权人达成有关协议，或在财产管理人，财产委托人或财务管理人的监督下营业，或承包人所采取的任何行动或发生的任何事件（根据有关适用的法律）具有与前述行动或事件相似的效果，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f） </w:t>
      </w:r>
      <w:r w:rsidRPr="005C7B24">
        <w:rPr>
          <w:rFonts w:ascii="宋体" w:hAnsi="宋体" w:hint="eastAsia"/>
          <w:szCs w:val="21"/>
        </w:rPr>
        <w:t>给予或提出给予（直接或间接）任何人以任何贿赂、礼品、小费、佣金或其他有价值的物品，作为引诱或报酬；</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 </w:t>
      </w:r>
      <w:r w:rsidRPr="005C7B24">
        <w:rPr>
          <w:rFonts w:ascii="宋体" w:hAnsi="宋体" w:hint="eastAsia"/>
          <w:szCs w:val="21"/>
        </w:rPr>
        <w:t>使该人员采取或不采取与该合同有关的任何行动，或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ii） </w:t>
      </w:r>
      <w:r w:rsidRPr="005C7B24">
        <w:rPr>
          <w:rFonts w:ascii="宋体" w:hAnsi="宋体" w:hint="eastAsia"/>
          <w:szCs w:val="21"/>
        </w:rPr>
        <w:t>使该人员对与该合同有关的任何人员表示赞同或不赞同，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或者，如果任何承包人的人员、代理商或分包商如（</w:t>
      </w:r>
      <w:r w:rsidRPr="005C7B24">
        <w:rPr>
          <w:rFonts w:ascii="宋体" w:hAnsi="宋体"/>
          <w:szCs w:val="21"/>
        </w:rPr>
        <w:t>f）段所述的那样给予或提出给予（直接或间接）任何人以任何此类引诱或报酬。但是，给予承包人的人员的合法奖励和报酬应不会导致合同终止。</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如果发生上述事件或情况，则发包人可在向承包人发出通知</w:t>
      </w:r>
      <w:r w:rsidRPr="005C7B24">
        <w:rPr>
          <w:rFonts w:ascii="宋体" w:hAnsi="宋体"/>
          <w:szCs w:val="21"/>
        </w:rPr>
        <w:t>14天后，终止本合同，并将承包人逐出现场。另外，如果发生（e）段或（f）段的情况，发包人可通知承包人立即终止合同。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发包人选择终止合同不应影响他根据合同或其他规定享有的发包人的任何其他权利。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承包人随后应离开现场，并将任何要求的货物，所有他自己编制的或他人为其编制的承包人的文件以及其他设计文件转交给工程师。此外，承包人还应尽其最大努力立即遵守下述通知中所包含的合理指示：（</w:t>
      </w:r>
      <w:r w:rsidRPr="005C7B24">
        <w:rPr>
          <w:rFonts w:ascii="宋体" w:hAnsi="宋体"/>
          <w:szCs w:val="21"/>
        </w:rPr>
        <w:t>i）为任何分包合同的转让，以及（ii）为保护生命或财产或工程的安全。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在此类终止之后，发包人可以安排由任何其他实体完成工程，或安排由任何其他实体和自己一起完成工程。发包人和此类实体可使用任何货物、承包人编制的或以其名义编制的承包人的文件以及其他设计文件。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随后发出通知，说明承包人的设备和临时工程将在现场或现场附近退还给承包人。承包人应以自己的费用及自担风险安排上述设备和临时工程的撤离，不得拖延。此外，如果此时承包人还有应支付给发包人的款额未支付，为了获取这笔款额，发包人可以出售上述设备和临时工程。此类收益的所有余额应归还承包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15.3 </w:t>
      </w:r>
      <w:r w:rsidRPr="005C7B24">
        <w:rPr>
          <w:rFonts w:ascii="宋体" w:hAnsi="宋体"/>
          <w:szCs w:val="21"/>
        </w:rPr>
        <w:tab/>
      </w:r>
      <w:r w:rsidRPr="005C7B24">
        <w:rPr>
          <w:rFonts w:ascii="宋体" w:hAnsi="宋体" w:hint="eastAsia"/>
          <w:szCs w:val="21"/>
        </w:rPr>
        <w:t>终止日期时的估价</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在根据第</w:t>
      </w:r>
      <w:r w:rsidRPr="005C7B24">
        <w:rPr>
          <w:rFonts w:ascii="宋体" w:hAnsi="宋体"/>
          <w:szCs w:val="21"/>
        </w:rPr>
        <w:t>15.2款【发包人提出终止】发出的终止通知生效后，工程师应尽快根据第3.5款【决定】，商定或决定工程、货物和承包人的文件的价值，以及就其根据合同实施的工作承包人应得到的所有款项。</w:t>
      </w:r>
    </w:p>
    <w:p w:rsidR="0025766C" w:rsidRPr="005C7B24" w:rsidRDefault="0025766C">
      <w:pPr>
        <w:pStyle w:val="a8"/>
        <w:spacing w:after="0" w:line="360" w:lineRule="auto"/>
        <w:ind w:leftChars="0" w:left="0" w:firstLineChars="200" w:firstLine="420"/>
        <w:rPr>
          <w:rFonts w:ascii="宋体" w:hAnsi="宋体"/>
          <w:szCs w:val="21"/>
        </w:rPr>
      </w:pP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15.4 </w:t>
      </w:r>
      <w:r w:rsidRPr="005C7B24">
        <w:rPr>
          <w:rFonts w:ascii="宋体" w:hAnsi="宋体"/>
          <w:szCs w:val="21"/>
        </w:rPr>
        <w:tab/>
      </w:r>
      <w:r w:rsidRPr="005C7B24">
        <w:rPr>
          <w:rFonts w:ascii="宋体" w:hAnsi="宋体" w:hint="eastAsia"/>
          <w:szCs w:val="21"/>
        </w:rPr>
        <w:t>终止后的支付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在根据第</w:t>
      </w:r>
      <w:r w:rsidRPr="005C7B24">
        <w:rPr>
          <w:rFonts w:ascii="宋体" w:hAnsi="宋体"/>
          <w:szCs w:val="21"/>
        </w:rPr>
        <w:t>15.2款【发包人提出终止】发出的终止通知生效后，发包人可以：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按照第</w:t>
      </w:r>
      <w:r w:rsidRPr="005C7B24">
        <w:rPr>
          <w:rFonts w:ascii="宋体" w:hAnsi="宋体"/>
          <w:szCs w:val="21"/>
        </w:rPr>
        <w:t>2.5款【发包人的索赔】的要求执行，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扣留向承包人支付的进一步款项，直至发包人确定了施工、竣工和修补任何工程缺陷的费用、误期损害赔偿费（如有时），以及发包人花费的所有其它费用，以及（或者）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在考虑根据第</w:t>
      </w:r>
      <w:r w:rsidRPr="005C7B24">
        <w:rPr>
          <w:rFonts w:ascii="宋体" w:hAnsi="宋体"/>
          <w:szCs w:val="21"/>
        </w:rPr>
        <w:t>15.3款【终止日期时的估价】应支付承包人的任何金额后，自承包人处收回发包人由此招致的任何损失以及为完成工程所导致的超支费用。在收回此类损失和超支费用后，发包人应向承包人支付任何结存金额。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15.5 </w:t>
      </w:r>
      <w:r w:rsidRPr="005C7B24">
        <w:rPr>
          <w:rFonts w:ascii="宋体" w:hAnsi="宋体"/>
          <w:szCs w:val="21"/>
        </w:rPr>
        <w:tab/>
      </w:r>
      <w:r w:rsidRPr="005C7B24">
        <w:rPr>
          <w:rFonts w:ascii="宋体" w:hAnsi="宋体" w:hint="eastAsia"/>
          <w:szCs w:val="21"/>
        </w:rPr>
        <w:t>发包人终止合同的权力</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在任何发包人认为适宜时，发包人有权向承包人发出终止通知，终止合同。此类终止应在下述日期较晚者后</w:t>
      </w:r>
      <w:r w:rsidRPr="005C7B24">
        <w:rPr>
          <w:rFonts w:ascii="宋体" w:hAnsi="宋体"/>
          <w:szCs w:val="21"/>
        </w:rPr>
        <w:t>28天生效：（i）收到该终止通知的日期，或（ii）发包人退还履约保证的日期。如果发包人为了自己实施工程或为了安排由其他承包人实施工程，则他将无权根据本款终止合同。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在此类终止之后，承包人应按照第</w:t>
      </w:r>
      <w:r w:rsidRPr="005C7B24">
        <w:rPr>
          <w:rFonts w:ascii="宋体" w:hAnsi="宋体"/>
          <w:szCs w:val="21"/>
        </w:rPr>
        <w:t>16.3款【通知工作及承包人的设备的撤离】的要求执行，并应按照第19.6款【可选择的终止、支付和返回】从发包人处得到支付。</w:t>
      </w:r>
    </w:p>
    <w:p w:rsidR="0025766C" w:rsidRPr="005C7B24" w:rsidRDefault="001E203C">
      <w:pPr>
        <w:pStyle w:val="11"/>
        <w:spacing w:after="0"/>
        <w:ind w:leftChars="0" w:left="0"/>
        <w:outlineLvl w:val="2"/>
        <w:rPr>
          <w:rFonts w:ascii="宋体"/>
        </w:rPr>
      </w:pPr>
      <w:r w:rsidRPr="005C7B24">
        <w:rPr>
          <w:rFonts w:ascii="宋体"/>
        </w:rPr>
        <w:t>16.</w:t>
      </w:r>
      <w:r w:rsidRPr="005C7B24">
        <w:rPr>
          <w:rFonts w:ascii="宋体"/>
        </w:rPr>
        <w:tab/>
      </w:r>
      <w:r w:rsidRPr="005C7B24">
        <w:rPr>
          <w:rFonts w:ascii="宋体" w:hint="eastAsia"/>
        </w:rPr>
        <w:t>承包人提出暂停和终止</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16.1 </w:t>
      </w:r>
      <w:r w:rsidRPr="005C7B24">
        <w:rPr>
          <w:rFonts w:ascii="宋体" w:hAnsi="宋体"/>
          <w:szCs w:val="21"/>
        </w:rPr>
        <w:tab/>
      </w:r>
      <w:r w:rsidRPr="005C7B24">
        <w:rPr>
          <w:rFonts w:ascii="宋体" w:hAnsi="宋体" w:hint="eastAsia"/>
          <w:szCs w:val="21"/>
        </w:rPr>
        <w:t>承包人有权暂停工作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如果工程师未能按照第</w:t>
      </w:r>
      <w:r w:rsidRPr="005C7B24">
        <w:rPr>
          <w:rFonts w:ascii="宋体" w:hAnsi="宋体"/>
          <w:szCs w:val="21"/>
        </w:rPr>
        <w:t>14.6款【期中支付证书的颁发】开具支付证书，或者发包人未能按照第2.4款【发包人的资金安排】或第14.7款【支付】的规定执行，则承包人可在提前21天以上通知发包人，暂停工作（或降低工作速度），除非并且直到承包人收到了支付证书，合理的证明或支付（视情况而定并且遵守通知的指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此行为不应影响承包人根据第</w:t>
      </w:r>
      <w:r w:rsidRPr="005C7B24">
        <w:rPr>
          <w:rFonts w:ascii="宋体" w:hAnsi="宋体"/>
          <w:szCs w:val="21"/>
        </w:rPr>
        <w:t>14.8款【延误的支付】得到融资费和根据第16.2款【承包人提出终止】终止合同的权利。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如果在发出终止通知之前，承包人随即收到了此类支付证书、证明或支付（如相关条款和上述通知中所述），则承包人应尽快恢复正常工作。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如果承包人根据本款规定暂停工作或降低工作速度而造成拖期和（或）导致发生费用，则承包人应通知工程师，并根据第</w:t>
      </w:r>
      <w:r w:rsidRPr="005C7B24">
        <w:rPr>
          <w:rFonts w:ascii="宋体" w:hAnsi="宋体"/>
          <w:szCs w:val="21"/>
        </w:rPr>
        <w:t>20.1款【承包人的索赔】承包人有权：</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根据第</w:t>
      </w:r>
      <w:r w:rsidRPr="005C7B24">
        <w:rPr>
          <w:rFonts w:ascii="宋体" w:hAnsi="宋体"/>
          <w:szCs w:val="21"/>
        </w:rPr>
        <w:t>8.4款【竣工时间的延长】的规定，就任何此类延误获得延长的工期，如果竣工</w:t>
      </w:r>
      <w:r w:rsidRPr="005C7B24">
        <w:rPr>
          <w:rFonts w:ascii="宋体" w:hAnsi="宋体" w:hint="eastAsia"/>
          <w:szCs w:val="21"/>
        </w:rPr>
        <w:t>时间已经（或将要）被延误，以及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获得任何此类费用加上合理的利润，并将之加入在合同价格。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在收到此类通知后，工程师应根据第</w:t>
      </w:r>
      <w:r w:rsidRPr="005C7B24">
        <w:rPr>
          <w:rFonts w:ascii="宋体" w:hAnsi="宋体"/>
          <w:szCs w:val="21"/>
        </w:rPr>
        <w:t>3.5款【决定】，对上述事宜表示同意或作出决定。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16.2 </w:t>
      </w:r>
      <w:r w:rsidRPr="005C7B24">
        <w:rPr>
          <w:rFonts w:ascii="宋体" w:hAnsi="宋体"/>
          <w:szCs w:val="21"/>
        </w:rPr>
        <w:tab/>
      </w:r>
      <w:r w:rsidRPr="005C7B24">
        <w:rPr>
          <w:rFonts w:ascii="宋体" w:hAnsi="宋体" w:hint="eastAsia"/>
          <w:szCs w:val="21"/>
        </w:rPr>
        <w:t>承包人提出终止</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如果发生下述情况，承包人应有权终止合同：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在根据第</w:t>
      </w:r>
      <w:r w:rsidRPr="005C7B24">
        <w:rPr>
          <w:rFonts w:ascii="宋体" w:hAnsi="宋体"/>
          <w:szCs w:val="21"/>
        </w:rPr>
        <w:t>16.1款【承包人有权暂停工作】发出通知（有关于发包人未能按照第2.4款【发包人的资金安排】的规定执行）后42天内，承包人没有收到合理的证明，</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在收到报表和证明文件后</w:t>
      </w:r>
      <w:r w:rsidRPr="005C7B24">
        <w:rPr>
          <w:rFonts w:ascii="宋体" w:hAnsi="宋体"/>
          <w:szCs w:val="21"/>
        </w:rPr>
        <w:t>56天内，工程师未能颁发相应的支付证书，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在第</w:t>
      </w:r>
      <w:r w:rsidRPr="005C7B24">
        <w:rPr>
          <w:rFonts w:ascii="宋体" w:hAnsi="宋体"/>
          <w:szCs w:val="21"/>
        </w:rPr>
        <w:t>14.7款【支付】规定的支付时间期满后42天内，承包人没有收到按开具的期中支付证书应向其支付的应付款额（根据第2.5款【发包人的索赔】进行扣除的金额除外），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d） </w:t>
      </w:r>
      <w:r w:rsidRPr="005C7B24">
        <w:rPr>
          <w:rFonts w:ascii="宋体" w:hAnsi="宋体" w:hint="eastAsia"/>
          <w:szCs w:val="21"/>
        </w:rPr>
        <w:t>发包人基本上没有执行合同规定的义务，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e） </w:t>
      </w:r>
      <w:r w:rsidRPr="005C7B24">
        <w:rPr>
          <w:rFonts w:ascii="宋体" w:hAnsi="宋体" w:hint="eastAsia"/>
          <w:szCs w:val="21"/>
        </w:rPr>
        <w:t>发包人未能按照第</w:t>
      </w:r>
      <w:r w:rsidRPr="005C7B24">
        <w:rPr>
          <w:rFonts w:ascii="宋体" w:hAnsi="宋体"/>
          <w:szCs w:val="21"/>
        </w:rPr>
        <w:t>1.6款【合同协议书】或第1.7款【转让】的规定执行，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f） </w:t>
      </w:r>
      <w:r w:rsidRPr="005C7B24">
        <w:rPr>
          <w:rFonts w:ascii="宋体" w:hAnsi="宋体" w:hint="eastAsia"/>
          <w:szCs w:val="21"/>
        </w:rPr>
        <w:t>第</w:t>
      </w:r>
      <w:r w:rsidRPr="005C7B24">
        <w:rPr>
          <w:rFonts w:ascii="宋体" w:hAnsi="宋体"/>
          <w:szCs w:val="21"/>
        </w:rPr>
        <w:t>8.11款【持续的暂停】所述的持续的暂时停工影响到整个工程，或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g） </w:t>
      </w:r>
      <w:r w:rsidRPr="005C7B24">
        <w:rPr>
          <w:rFonts w:ascii="宋体" w:hAnsi="宋体" w:hint="eastAsia"/>
          <w:szCs w:val="21"/>
        </w:rPr>
        <w:t>发包人破产或无力偿还债务，或停业清理，或已由法院委派其破产案财产管理人或遗产管理人，或为其债权人的利益与债权人达成有关协议，或在财产管理人，财产委托人或财务管理人的监督下营业，或承包人所采取的任何行动或发生的任何事件（根据有关适用的法律）具有与前述行动或事件相似的效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如果发生上述事件或情况，则承包人可在向发包人发出通知</w:t>
      </w:r>
      <w:r w:rsidRPr="005C7B24">
        <w:rPr>
          <w:rFonts w:ascii="宋体" w:hAnsi="宋体"/>
          <w:szCs w:val="21"/>
        </w:rPr>
        <w:t>14天后，终止本合同。此外，如果发生（f）段或（g）段的情况，承包人可通知发包人立即终止合同。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承包人选择终止合同不应影响他根据合同或其他规定享有的承包人的任何其他权利。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16.3 </w:t>
      </w:r>
      <w:r w:rsidRPr="005C7B24">
        <w:rPr>
          <w:rFonts w:ascii="宋体" w:hAnsi="宋体"/>
          <w:szCs w:val="21"/>
        </w:rPr>
        <w:tab/>
      </w:r>
      <w:r w:rsidRPr="005C7B24">
        <w:rPr>
          <w:rFonts w:ascii="宋体" w:hAnsi="宋体" w:hint="eastAsia"/>
          <w:szCs w:val="21"/>
        </w:rPr>
        <w:t>停止工作及承包人的设备的撤离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在根据第</w:t>
      </w:r>
      <w:r w:rsidRPr="005C7B24">
        <w:rPr>
          <w:rFonts w:ascii="宋体" w:hAnsi="宋体"/>
          <w:szCs w:val="21"/>
        </w:rPr>
        <w:t>15.5款【发包人终止合同的权力】，或第16.2款【承包人提出终止】或第19.6款【可选择的终止、支付和返回】发出的终止通知生效后，承包人应尽快：</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停止一切进一步的工作，但应负责工程师为保护生命或财产或为了工程的安全可能指示进行的此类工作，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移交承包人已得到付款的承包人的文件、永久设备、材料及其他工作，以及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撤离现场上所有其他的货物（为了安全所需的货物除外），而后离开现场。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16.4 </w:t>
      </w:r>
      <w:r w:rsidRPr="005C7B24">
        <w:rPr>
          <w:rFonts w:ascii="宋体" w:hAnsi="宋体"/>
          <w:szCs w:val="21"/>
        </w:rPr>
        <w:tab/>
      </w:r>
      <w:r w:rsidRPr="005C7B24">
        <w:rPr>
          <w:rFonts w:ascii="宋体" w:hAnsi="宋体" w:hint="eastAsia"/>
          <w:szCs w:val="21"/>
        </w:rPr>
        <w:t>终止时的支付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在根据第</w:t>
      </w:r>
      <w:r w:rsidRPr="005C7B24">
        <w:rPr>
          <w:rFonts w:ascii="宋体" w:hAnsi="宋体"/>
          <w:szCs w:val="21"/>
        </w:rPr>
        <w:t>16.2款【承包人提出终止】发出的终止通知生效后，发包人应尽快：</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将履约保证退还承包人，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根据第</w:t>
      </w:r>
      <w:r w:rsidRPr="005C7B24">
        <w:rPr>
          <w:rFonts w:ascii="宋体" w:hAnsi="宋体"/>
          <w:szCs w:val="21"/>
        </w:rPr>
        <w:t>19.6款【可选择的终止、支付和返回】向承包人进行支付，以及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向承包人支付因终止合同承包人遭受的任何利润的损失或其他损失或损害的款额。</w:t>
      </w:r>
    </w:p>
    <w:p w:rsidR="0025766C" w:rsidRPr="005C7B24" w:rsidRDefault="001E203C">
      <w:pPr>
        <w:pStyle w:val="11"/>
        <w:spacing w:after="0"/>
        <w:ind w:leftChars="0" w:left="0"/>
        <w:outlineLvl w:val="2"/>
        <w:rPr>
          <w:rFonts w:ascii="宋体"/>
        </w:rPr>
      </w:pPr>
      <w:r w:rsidRPr="005C7B24">
        <w:rPr>
          <w:rFonts w:ascii="宋体"/>
        </w:rPr>
        <w:t>17.</w:t>
      </w:r>
      <w:r w:rsidRPr="005C7B24">
        <w:rPr>
          <w:rFonts w:ascii="宋体"/>
        </w:rPr>
        <w:tab/>
      </w:r>
      <w:r w:rsidRPr="005C7B24">
        <w:rPr>
          <w:rFonts w:ascii="宋体" w:hint="eastAsia"/>
        </w:rPr>
        <w:t>风险和责任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17.1 </w:t>
      </w:r>
      <w:r w:rsidRPr="005C7B24">
        <w:rPr>
          <w:rFonts w:ascii="宋体" w:hAnsi="宋体"/>
          <w:szCs w:val="21"/>
        </w:rPr>
        <w:tab/>
      </w:r>
      <w:r w:rsidRPr="005C7B24">
        <w:rPr>
          <w:rFonts w:ascii="宋体" w:hAnsi="宋体" w:hint="eastAsia"/>
          <w:szCs w:val="21"/>
        </w:rPr>
        <w:t>保障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承包人应保障和保护发包人，发包人的人员，以及他们各自的代理人免遭与下述有关的一切索赔、损害、损失和开支（包括法律费用和开支）：</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由于承包人的设计（如有时），施工、竣工以及任何缺陷的修补导致的任何人员的身体伤害、生病、病疫或死亡，由于发包人、发包人的人员或他们各自的代理人的任何渎职、恶意行为或违反合同而造成的除外，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物资财产，即不动产或私人财产（工程除外）的损伤或毁坏，当此类损伤或毁坏是：</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 </w:t>
      </w:r>
      <w:r w:rsidRPr="005C7B24">
        <w:rPr>
          <w:rFonts w:ascii="宋体" w:hAnsi="宋体" w:hint="eastAsia"/>
          <w:szCs w:val="21"/>
        </w:rPr>
        <w:t>由于承包人的设计（如有时），施工、竣工以及任何缺陷的修补导致的，以及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ii）由于承包人、承包人的人员，他们各自的代理人，或由他们直接或间接雇用的任何人的任何渎职、恶意行为或违反合同而造成的。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发包人应保障和保护承包人，承包人的人员，以及他们各自的代理人免遭与下述有关的一切索赔、损害、损失和开支（包括法律费用和开支）：（</w:t>
      </w:r>
      <w:r w:rsidRPr="005C7B24">
        <w:rPr>
          <w:rFonts w:ascii="宋体" w:hAnsi="宋体"/>
          <w:szCs w:val="21"/>
        </w:rPr>
        <w:t xml:space="preserve">1）由于发包人、发包人的人员或他们各自的代理人的任何渎职、恶意行为或违反合同而造成的身体伤害、生病、病疫或死亡，（2）没有承保的责任，如第18.3款【人员伤亡和财产损害的保险】第（d）段（i），（ii）及（iii） </w:t>
      </w:r>
      <w:r w:rsidRPr="005C7B24">
        <w:rPr>
          <w:rFonts w:ascii="宋体" w:hAnsi="宋体" w:hint="eastAsia"/>
          <w:szCs w:val="21"/>
        </w:rPr>
        <w:t>中所述的。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17.2 </w:t>
      </w:r>
      <w:r w:rsidRPr="005C7B24">
        <w:rPr>
          <w:rFonts w:ascii="宋体" w:hAnsi="宋体"/>
          <w:szCs w:val="21"/>
        </w:rPr>
        <w:tab/>
      </w:r>
      <w:r w:rsidRPr="005C7B24">
        <w:rPr>
          <w:rFonts w:ascii="宋体" w:hAnsi="宋体" w:hint="eastAsia"/>
          <w:szCs w:val="21"/>
        </w:rPr>
        <w:t>承包人对工程的照管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从工程开工日期起直到颁发（或认为根据第</w:t>
      </w:r>
      <w:r w:rsidRPr="005C7B24">
        <w:rPr>
          <w:rFonts w:ascii="宋体" w:hAnsi="宋体"/>
          <w:szCs w:val="21"/>
        </w:rPr>
        <w:t>10.1款【对工程和区段的接收】已颁发）接收证书的日期为止，承包人应对工程的照管负全部责任。此后，照管工程的责任移交给发包人。如果就工程的某区段或部分颁发了接收证书（或认为已颁发），则该区段或部分工程的照管责任即移交给发包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在责任相应地移交给发包人后，承包人仍有责任照管任何在接收证书上注明的日期内应完成而尚未完成的工作，直至此类扫尾工作已经完成。</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在承包人负责照管期间，如果工程、货物或承包人的文件发生的任何损失或损害不是由于第</w:t>
      </w:r>
      <w:r w:rsidRPr="005C7B24">
        <w:rPr>
          <w:rFonts w:ascii="宋体" w:hAnsi="宋体"/>
          <w:szCs w:val="21"/>
        </w:rPr>
        <w:t>17.3款【发包人的风险】所列的发包人的风险所致，则承包人应自担风险和费用弥补此类损失或修补损害，以使工程、货物或承包人的文件符合合同的要求。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承包人还应为在接收证书颁发后由于他的任何行为导致的任何损失或损害负责。同时，对于接收证书颁发后出现，并且是由于在此之前承包人的责任而导致的任何损失或损害，承包人也应负有责任。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17.3 </w:t>
      </w:r>
      <w:r w:rsidRPr="005C7B24">
        <w:rPr>
          <w:rFonts w:ascii="宋体" w:hAnsi="宋体"/>
          <w:szCs w:val="21"/>
        </w:rPr>
        <w:tab/>
      </w:r>
      <w:r w:rsidRPr="005C7B24">
        <w:rPr>
          <w:rFonts w:ascii="宋体" w:hAnsi="宋体" w:hint="eastAsia"/>
          <w:szCs w:val="21"/>
        </w:rPr>
        <w:t>发包人的风险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与下述第</w:t>
      </w:r>
      <w:r w:rsidRPr="005C7B24">
        <w:rPr>
          <w:rFonts w:ascii="宋体" w:hAnsi="宋体"/>
          <w:szCs w:val="21"/>
        </w:rPr>
        <w:t>17.4款有关的风险如下：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战争、敌对行动（不论宣战与否）、入侵、外敌行动，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工程所在国内的叛乱、恐怖活动、革命、暴动、军事政变或篡夺政权，或内战，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暴乱、骚乱或混乱，完全局限于承包人的人员以及承包人和分包商的其他雇用人员中间的事件除外，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d） </w:t>
      </w:r>
      <w:r w:rsidRPr="005C7B24">
        <w:rPr>
          <w:rFonts w:ascii="宋体" w:hAnsi="宋体" w:hint="eastAsia"/>
          <w:szCs w:val="21"/>
        </w:rPr>
        <w:t>工程所在国的军火、爆炸性物质、离子辐射或放射性污染，由于承包人使用此类军火、爆炸性物质、辐射或放射性活动的情况除外，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e） </w:t>
      </w:r>
      <w:r w:rsidRPr="005C7B24">
        <w:rPr>
          <w:rFonts w:ascii="宋体" w:hAnsi="宋体" w:hint="eastAsia"/>
          <w:szCs w:val="21"/>
        </w:rPr>
        <w:t>以音速或超音速飞行的飞机或其他飞行装置产生的压力波，</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f） </w:t>
      </w:r>
      <w:r w:rsidRPr="005C7B24">
        <w:rPr>
          <w:rFonts w:ascii="宋体" w:hAnsi="宋体" w:hint="eastAsia"/>
          <w:szCs w:val="21"/>
        </w:rPr>
        <w:t>发包人使用或占用永久工程的任何部分，合同中另有规定的除外，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g） </w:t>
      </w:r>
      <w:r w:rsidRPr="005C7B24">
        <w:rPr>
          <w:rFonts w:ascii="宋体" w:hAnsi="宋体" w:hint="eastAsia"/>
          <w:szCs w:val="21"/>
        </w:rPr>
        <w:t>因工程任何部分设计不当而造成的，而此类设计是由发包人的人员提供的，或由发包人所负责的其他人员提供的，以及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h） </w:t>
      </w:r>
      <w:r w:rsidRPr="005C7B24">
        <w:rPr>
          <w:rFonts w:ascii="宋体" w:hAnsi="宋体" w:hint="eastAsia"/>
          <w:szCs w:val="21"/>
        </w:rPr>
        <w:t>一个有经验的承包人不可预见且无法合理防范的自然力的作用。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17.4 </w:t>
      </w:r>
      <w:r w:rsidRPr="005C7B24">
        <w:rPr>
          <w:rFonts w:ascii="宋体" w:hAnsi="宋体"/>
          <w:szCs w:val="21"/>
        </w:rPr>
        <w:tab/>
      </w:r>
      <w:r w:rsidRPr="005C7B24">
        <w:rPr>
          <w:rFonts w:ascii="宋体" w:hAnsi="宋体" w:hint="eastAsia"/>
          <w:szCs w:val="21"/>
        </w:rPr>
        <w:t>发包人的风险造成的后果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如果上述第</w:t>
      </w:r>
      <w:r w:rsidRPr="005C7B24">
        <w:rPr>
          <w:rFonts w:ascii="宋体" w:hAnsi="宋体"/>
          <w:szCs w:val="21"/>
        </w:rPr>
        <w:t>17.3款所列的发包人的风险导致了工程、货物或承包人的文件的损失或损害，则承包人应尽快通知工程师，并且应按工程师的要求弥补此类损失或修复此类损害。</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如果为了弥补此类损失或修复此类损害使承包人延误工期和（或）承担了费用，则承包人应进一步通知工程师，并且根据第</w:t>
      </w:r>
      <w:r w:rsidRPr="005C7B24">
        <w:rPr>
          <w:rFonts w:ascii="宋体" w:hAnsi="宋体"/>
          <w:szCs w:val="21"/>
        </w:rPr>
        <w:t>20.1款【承包人的索赔】，有权：</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根据第</w:t>
      </w:r>
      <w:r w:rsidRPr="005C7B24">
        <w:rPr>
          <w:rFonts w:ascii="宋体" w:hAnsi="宋体"/>
          <w:szCs w:val="21"/>
        </w:rPr>
        <w:t>8.4款【竣工时间的延长】的规定，就任何此类延误获得延长的工期，如果竣工时间已经（或将要）被延误，以及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获得任何此类费用，并将之加在合同价格中。如果第</w:t>
      </w:r>
      <w:r w:rsidRPr="005C7B24">
        <w:rPr>
          <w:rFonts w:ascii="宋体" w:hAnsi="宋体"/>
          <w:szCs w:val="21"/>
        </w:rPr>
        <w:t>17.3款【发包人的风险】（f）段及（g）段的情况发生，上述费用应加上合理的利润。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在收到此类通知后，工程师应根据第</w:t>
      </w:r>
      <w:r w:rsidRPr="005C7B24">
        <w:rPr>
          <w:rFonts w:ascii="宋体" w:hAnsi="宋体"/>
          <w:szCs w:val="21"/>
        </w:rPr>
        <w:t>3.5款【决定】，对上述事宜表示同意或作出决定。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17.5 </w:t>
      </w:r>
      <w:r w:rsidRPr="005C7B24">
        <w:rPr>
          <w:rFonts w:ascii="宋体" w:hAnsi="宋体"/>
          <w:szCs w:val="21"/>
        </w:rPr>
        <w:tab/>
      </w:r>
      <w:r w:rsidRPr="005C7B24">
        <w:rPr>
          <w:rFonts w:ascii="宋体" w:hAnsi="宋体" w:hint="eastAsia"/>
          <w:szCs w:val="21"/>
        </w:rPr>
        <w:t>知识产权和工业产权</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本款中，“侵权”的含义是指对与工程有关的任何专利权，已注册的设计、版权、商标、商品名称、商业秘密或其他知识产权的侵权（或声称的侵权）；“索赔”的含义是指声称侵权的索赔（或为索赔进行的诉讼活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如果一方在收到此类索赔后</w:t>
      </w:r>
      <w:r w:rsidRPr="005C7B24">
        <w:rPr>
          <w:rFonts w:ascii="宋体" w:hAnsi="宋体"/>
          <w:szCs w:val="21"/>
        </w:rPr>
        <w:t>28天内未向任何索赔事件的另一方发出通知，则认为前者已经放弃了根据本款得到保障的一切权利。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发包人应保障和保护承包人免遭由于下述情况（或以前发生的情况）导致的任何对于声称的侵权的索赔：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由于承包人遵循合同而必然引起的结果，或者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由于发包人使用任何工程引起的结果：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 </w:t>
      </w:r>
      <w:r w:rsidRPr="005C7B24">
        <w:rPr>
          <w:rFonts w:ascii="宋体" w:hAnsi="宋体" w:hint="eastAsia"/>
          <w:szCs w:val="21"/>
        </w:rPr>
        <w:t>不是为合同中指明或可合理推论出来的目的，或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ii）与非承包人提供的任何事物联合使用，除非此类使用在基准日期之前已向承包人公开说明或在合同中指出。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承包人应保障和保护发包人免遭由于下述情况导致的或与下述情况相关的任何其他索赔：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 </w:t>
      </w:r>
      <w:r w:rsidRPr="005C7B24">
        <w:rPr>
          <w:rFonts w:ascii="宋体" w:hAnsi="宋体" w:hint="eastAsia"/>
          <w:szCs w:val="21"/>
        </w:rPr>
        <w:t>所有货物的制造、使用、出售或进口，或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ii） </w:t>
      </w:r>
      <w:r w:rsidRPr="005C7B24">
        <w:rPr>
          <w:rFonts w:ascii="宋体" w:hAnsi="宋体" w:hint="eastAsia"/>
          <w:szCs w:val="21"/>
        </w:rPr>
        <w:t>承包人负责进行的设计。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一方有权根据本款得到保障，则保障方可以（自费）为解决该索赔进行谈判和进行由此索赔而引起的任何诉讼或仲裁。应保障方的要求并在由其负担费用的情况下，被保障方应协助对此类索赔进行争辩。该被保障方（包括其人员）不应承认任何有损于保障方的谈判、诉讼或仲裁，除非保障方未能按照被保障方的要求进行谈判、诉讼或仲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17.6 </w:t>
      </w:r>
      <w:r w:rsidRPr="005C7B24">
        <w:rPr>
          <w:rFonts w:ascii="宋体" w:hAnsi="宋体"/>
          <w:szCs w:val="21"/>
        </w:rPr>
        <w:tab/>
      </w:r>
      <w:r w:rsidRPr="005C7B24">
        <w:rPr>
          <w:rFonts w:ascii="宋体" w:hAnsi="宋体" w:hint="eastAsia"/>
          <w:szCs w:val="21"/>
        </w:rPr>
        <w:t>责任限度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任何一方均不向另一方负责赔偿另一方可能遭受的与合同有关的任何工程的使用损失、利润损失、任何其它合同损失，或任何间接或由之引起的损失或损害，根据第</w:t>
      </w:r>
      <w:r w:rsidRPr="005C7B24">
        <w:rPr>
          <w:rFonts w:ascii="宋体" w:hAnsi="宋体"/>
          <w:szCs w:val="21"/>
        </w:rPr>
        <w:t>16.4款【终止时的支付】和第17.1款【保障】规定的情况除外。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承包人根据合同对发包人应负的全部责任（不包括第</w:t>
      </w:r>
      <w:r w:rsidRPr="005C7B24">
        <w:rPr>
          <w:rFonts w:ascii="宋体" w:hAnsi="宋体"/>
          <w:szCs w:val="21"/>
        </w:rPr>
        <w:t>4.19款【电、水、气】，第4.20款【发包人的设备和免费提供的材料】，第17.1款【保障】以及第17.5款【知识产权和工业产权】所规定的责任），不应超过专用条件中注明的金额，或者（如果没有注明此类金额）不应超过接受的合同款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本款不限制违约方的欺诈行为、故意违约或管理不善所导致的责任。</w:t>
      </w:r>
    </w:p>
    <w:p w:rsidR="0025766C" w:rsidRPr="005C7B24" w:rsidRDefault="001E203C">
      <w:pPr>
        <w:pStyle w:val="11"/>
        <w:spacing w:after="0"/>
        <w:ind w:leftChars="0" w:left="0"/>
        <w:outlineLvl w:val="2"/>
        <w:rPr>
          <w:rFonts w:ascii="宋体"/>
        </w:rPr>
      </w:pPr>
      <w:r w:rsidRPr="005C7B24">
        <w:rPr>
          <w:rFonts w:ascii="宋体"/>
        </w:rPr>
        <w:t>18.</w:t>
      </w:r>
      <w:r w:rsidRPr="005C7B24">
        <w:rPr>
          <w:rFonts w:ascii="宋体"/>
        </w:rPr>
        <w:tab/>
      </w:r>
      <w:r w:rsidRPr="005C7B24">
        <w:rPr>
          <w:rFonts w:ascii="宋体" w:hint="eastAsia"/>
        </w:rPr>
        <w:t>保险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18.1 </w:t>
      </w:r>
      <w:r w:rsidRPr="005C7B24">
        <w:rPr>
          <w:rFonts w:ascii="宋体" w:hAnsi="宋体"/>
          <w:szCs w:val="21"/>
        </w:rPr>
        <w:tab/>
      </w:r>
      <w:r w:rsidRPr="005C7B24">
        <w:rPr>
          <w:rFonts w:ascii="宋体" w:hAnsi="宋体" w:hint="eastAsia"/>
          <w:szCs w:val="21"/>
        </w:rPr>
        <w:t>有关保险的总体要求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在本条中，“保险方”的含义是指根据相关条款的规定投保各种类型的保险并保持其有效的一方。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当承包人作为保险方时，他应按照发包人批准的承保人及条件办理保险。这些条件应与中标通知书颁发日期前达成的条件保持一致，且此达成一致的条件优先于本条的各项规定。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当发包人作为保险方时，他应按照专用条件后所附详细说明的承保人及条件办理保险。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某一保险单被要求对联合被投保人进行保障，则该保险应适用于每一单独的被投保人，其效力应和向每一联合被投保人颁发了一张保险单的效力一致。如果某一保险单保障了另外的联合被投保人，即本条款规定的被投保人以外的被投保人，则（</w:t>
      </w:r>
      <w:r w:rsidRPr="005C7B24">
        <w:rPr>
          <w:rFonts w:ascii="宋体" w:hAnsi="宋体"/>
          <w:szCs w:val="21"/>
        </w:rPr>
        <w:t>i）承包人应代表此类另外的联合被投保人根据保险单行动（发包人代表发包人的人员行动的情况除外），（ii）另外的联合被投保人应无权直接从承保人处获得支付，或者直接与承保人办理任何业务，以及（iii）保险方应要求所有另外的联合被投保人遵循保险单规定的条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为防范损失或损害，对于所办理的每份保险单应规定按照修复损失或损害所需的货币种类进行补偿。从承保人处得到的赔偿金应用于修复和弥补上述损失或损害。</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在投标函附录中规定的各个期限内（从开工日期算起），相应的保险方应向另一方提交：</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本条所述的保险已生效的证明，以及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第</w:t>
      </w:r>
      <w:r w:rsidRPr="005C7B24">
        <w:rPr>
          <w:rFonts w:ascii="宋体" w:hAnsi="宋体"/>
          <w:szCs w:val="21"/>
        </w:rPr>
        <w:t>18.2款【工程和承包人的设备的保险】和第18.3款【人员伤亡和财产损害的保险】所述的保险单的副本。</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保险方在支付每一笔保险费后，应将支付证明提交给另一方。在提交此类证明或投保单的同时，保险方还应将此类提交事宜通知工程师。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每一方都应遵守每份保险单规定的条件。保险方应将工程实施过程中发生的任何有关的变动通知给承保人，并确保保险条件与本条的规定一致。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没有另一方的事先批准，任一方都不得对保险条款作出实质性的变动。如果承保人作出（或欲作出）任何实质性的变动，承保人先行通知的一方应立即通知另一方。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保险方未能按合同要求办理保险并使之保持有效，或未能按本款要求提供令另一方满意的证明和保险单的副本，则另一方可以（按他自己的决定且不影响任何其他权利或补救的情况下）为此类违约相关的险别办理保险并支付应交的保险费。保险方应向另一方支付此类保险费的款额，同时合同价格应做相应的调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本条规定不限制合同的其余条款或其他文件所规定的承包人或发包人的义务、职责或责任。任何未保险或未能从承保人处收回的款额，应由承包人和（或）发包人根据上述义务、职责或责任相应负担。但是，如果保险方未能按合同要求办理保险并使之保持有效（且该保险是可以办理的），并且另一方没有批准将其作为一项工作的删减，也没有为此类违约相关的险别办理保险，则任何通过此类保险本可收回的款项应由保险方支付给另一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一方向另一方进行的支付必须遵循第</w:t>
      </w:r>
      <w:r w:rsidRPr="005C7B24">
        <w:rPr>
          <w:rFonts w:ascii="宋体" w:hAnsi="宋体"/>
          <w:szCs w:val="21"/>
        </w:rPr>
        <w:t>2.5款【发包人的索赔】或第20.1款【承包人的索赔】（如适用）的规定。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18.2 </w:t>
      </w:r>
      <w:r w:rsidRPr="005C7B24">
        <w:rPr>
          <w:rFonts w:ascii="宋体" w:hAnsi="宋体"/>
          <w:szCs w:val="21"/>
        </w:rPr>
        <w:tab/>
      </w:r>
      <w:r w:rsidRPr="005C7B24">
        <w:rPr>
          <w:rFonts w:ascii="宋体" w:hAnsi="宋体" w:hint="eastAsia"/>
          <w:szCs w:val="21"/>
        </w:rPr>
        <w:t>工程和承包人的设备的保险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保险方应为工程、永久设备、材料以及承包人的文件投保，该保险的最低限额应不少于全部复原成本，包括补偿拆除和移走废弃物以及专业服务费和利润。此类保险应自根据第</w:t>
      </w:r>
      <w:r w:rsidRPr="005C7B24">
        <w:rPr>
          <w:rFonts w:ascii="宋体" w:hAnsi="宋体"/>
          <w:szCs w:val="21"/>
        </w:rPr>
        <w:t>18.1款【有关保险的总体要求】提交证明之日起，至颁发工程的接收证书之日止保持有效。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对于颁发接收证书前发生的由承包人负责的原因以及承包人在进行任何其他作业（包括第</w:t>
      </w:r>
      <w:r w:rsidRPr="005C7B24">
        <w:rPr>
          <w:rFonts w:ascii="宋体" w:hAnsi="宋体"/>
          <w:szCs w:val="21"/>
        </w:rPr>
        <w:t>11条【缺陷责任】所规定的作业）过程中造成的损失或损坏，保险方应将此类保险的有效期延至履约证书颁发的日期。</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保险方应为承包人的设备投保，该保险的最低限额应不少于全部重置价值（包括运至现场）。对于每项承包人的设备，该保险应保证其运往现场的过程中以及设备停留在现场或附近期间，均处于被保险之中，直至不再将其作为承包人的设备使用为止。</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除非专用条件中另有规定，否则本款规定的保险：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应由承包人作为保险方办理并使之保持有效，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应以合同双方联合的名义投保，联合的合同双方均有权从承保人处得到支付，仅为修复损失或损害的目的，该支付的款额由合同双方共同占有或在各方间进行分配，</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应补偿除第</w:t>
      </w:r>
      <w:r w:rsidRPr="005C7B24">
        <w:rPr>
          <w:rFonts w:ascii="宋体" w:hAnsi="宋体"/>
          <w:szCs w:val="21"/>
        </w:rPr>
        <w:t>17.3款【发包人的风险】所列发包人的风险之外的任何原因所导致的所有损失和损害，</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d） </w:t>
      </w:r>
      <w:r w:rsidRPr="005C7B24">
        <w:rPr>
          <w:rFonts w:ascii="宋体" w:hAnsi="宋体" w:hint="eastAsia"/>
          <w:szCs w:val="21"/>
        </w:rPr>
        <w:t>还应补偿由于发包人使用或占用工程的另一部分而对工程的某一部分造成的损失或损害，以及第</w:t>
      </w:r>
      <w:r w:rsidRPr="005C7B24">
        <w:rPr>
          <w:rFonts w:ascii="宋体" w:hAnsi="宋体"/>
          <w:szCs w:val="21"/>
        </w:rPr>
        <w:t>17.3款【发包人的风险】（c）、（g）及（h）段所列发包人的风险所导致的损失或损害（对于每种情况，不包括那些根据商业合理条款不能进行保险的风险），每次发生事故的扣减不大于投标函附录中注明的款额（如果没有注明此类款额，（d）段将不适用），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e） </w:t>
      </w:r>
      <w:r w:rsidRPr="005C7B24">
        <w:rPr>
          <w:rFonts w:ascii="宋体" w:hAnsi="宋体" w:hint="eastAsia"/>
          <w:szCs w:val="21"/>
        </w:rPr>
        <w:t>将不包括下述情况导致的损失、损害，以及将其恢复原状：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(i)工程的某一部分由于其设计、材料或工艺的缺陷而处于不完善的状态（但是保险应包括直</w:t>
      </w:r>
      <w:r w:rsidRPr="005C7B24">
        <w:rPr>
          <w:rFonts w:ascii="宋体" w:hAnsi="宋体" w:hint="eastAsia"/>
          <w:szCs w:val="21"/>
        </w:rPr>
        <w:t>接由此类不完善的状态（下述（</w:t>
      </w:r>
      <w:r w:rsidRPr="005C7B24">
        <w:rPr>
          <w:rFonts w:ascii="宋体" w:hAnsi="宋体"/>
          <w:szCs w:val="21"/>
        </w:rPr>
        <w:t>ii）段中的情况除外）导致的工程的任何其他部分的损失和损害），</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(ii)工程的某一部分所遭受的损失或损害是为了修复工程的任何其他部分所致，而此类其他部分由于其设计、材料或工艺的缺陷而处于不完善的状态，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(iii) 工程的某一部分已移交给发包人，但承包人负责的损失或损害除外，以及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(iv)根据第14.5款【用于永久工程的永久设备和材料】，货物还未运抵工程所在国时。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如果在基准日期后超过一年时间，上述（</w:t>
      </w:r>
      <w:r w:rsidRPr="005C7B24">
        <w:rPr>
          <w:rFonts w:ascii="宋体" w:hAnsi="宋体"/>
          <w:szCs w:val="21"/>
        </w:rPr>
        <w:t>d）段所述保险由于商业合理条件而无法再获得，则承包人（作为保险方）应通知发包人，并提交详细证明文件。发包人应该随即（i）有权根据第2.5款【发包人的索赔】，获得款额与此类商业合理条件相等的支付，作为承包人为此类保险本应作出的支付，以及（ii）被认为（除非他依据商业合理条件办理了保险）已经根据第18.1款【有关保险的总体要求】，批准了此类工作的删减。</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18.3 </w:t>
      </w:r>
      <w:r w:rsidRPr="005C7B24">
        <w:rPr>
          <w:rFonts w:ascii="宋体" w:hAnsi="宋体"/>
          <w:szCs w:val="21"/>
        </w:rPr>
        <w:tab/>
      </w:r>
      <w:r w:rsidRPr="005C7B24">
        <w:rPr>
          <w:rFonts w:ascii="宋体" w:hAnsi="宋体" w:hint="eastAsia"/>
          <w:szCs w:val="21"/>
        </w:rPr>
        <w:t>人员伤亡和财产损害的保险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保险方应为履行合同引起的，并在履约证书颁发之前发生的任何物资财产（第</w:t>
      </w:r>
      <w:r w:rsidRPr="005C7B24">
        <w:rPr>
          <w:rFonts w:ascii="宋体" w:hAnsi="宋体"/>
          <w:szCs w:val="21"/>
        </w:rPr>
        <w:t>18.2款【工程和承包人的设备的保险】的规定被投保的物品除外）的损失或损害，或任何人员（根据第18.4款【承包人人员的保险】规定的被投保的人员除外）的伤亡引起的每一方的责任办理保险。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该保险每一次事故的最低限额应不少于投标函附录中规定的数额，对于事故的数目并无限制。如果在投标函附录中没有注明此类金额，则本款将不再适用。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除非专用条件中另有规定，本款中规定的保险：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应由承包人作为保险方办理并使之保持有效，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应以合同双方联合的名义投保，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应保证弥补由于承包人履行合同而导致的发包人的财产的一切损失和损害（根据第</w:t>
      </w:r>
      <w:r w:rsidRPr="005C7B24">
        <w:rPr>
          <w:rFonts w:ascii="宋体" w:hAnsi="宋体"/>
          <w:szCs w:val="21"/>
        </w:rPr>
        <w:t>18.2款的规定被投保的物品除外），以及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d） </w:t>
      </w:r>
      <w:r w:rsidRPr="005C7B24">
        <w:rPr>
          <w:rFonts w:ascii="宋体" w:hAnsi="宋体" w:hint="eastAsia"/>
          <w:szCs w:val="21"/>
        </w:rPr>
        <w:t>不承保下述情况引起的责任：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(i)发包人有权在任何土地上，越过该土地，在该土地之下、之内或穿过其间实施永久工程，并为永久工程占有该土地，</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(ii)承包人履行实施工程并修补缺陷而导致的无法避免的损害，以及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 (iii) 第17.3款【发包人的风险】所列发包人的风险所导致的情况，根据商业合理条件可以投保的除外。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18.4 </w:t>
      </w:r>
      <w:r w:rsidRPr="005C7B24">
        <w:rPr>
          <w:rFonts w:ascii="宋体" w:hAnsi="宋体"/>
          <w:szCs w:val="21"/>
        </w:rPr>
        <w:tab/>
      </w:r>
      <w:r w:rsidRPr="005C7B24">
        <w:rPr>
          <w:rFonts w:ascii="宋体" w:hAnsi="宋体" w:hint="eastAsia"/>
          <w:szCs w:val="21"/>
        </w:rPr>
        <w:t>承包人的人员的保险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承包人应为由于承包人或任何其他承包人的人员雇用的任何人员的伤害、疾病、病疫或死亡所导致的一切索赔、损害、损失和开支（包括法律费用和开支）的责任投保，并使之保持有效。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发包人和工程师也应能够依此保险单得到保障，但此类保险不承保由发包人或发包人的人员的任何行为或疏忽造成的损失和索赔。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该保险此类人员协助实施工程的整个期间都要保持完全有效。对于分包商的雇员，此类保险可由分包商来办理，但承包人应负责使分包商遵循本条的要求。</w:t>
      </w:r>
    </w:p>
    <w:p w:rsidR="0025766C" w:rsidRPr="005C7B24" w:rsidRDefault="001E203C">
      <w:pPr>
        <w:pStyle w:val="11"/>
        <w:spacing w:after="0"/>
        <w:ind w:leftChars="0" w:left="0"/>
        <w:outlineLvl w:val="2"/>
        <w:rPr>
          <w:rFonts w:ascii="宋体"/>
        </w:rPr>
      </w:pPr>
      <w:r w:rsidRPr="005C7B24">
        <w:rPr>
          <w:rFonts w:ascii="宋体"/>
        </w:rPr>
        <w:t>19.</w:t>
      </w:r>
      <w:r w:rsidRPr="005C7B24">
        <w:rPr>
          <w:rFonts w:ascii="宋体"/>
        </w:rPr>
        <w:tab/>
      </w:r>
      <w:r w:rsidRPr="005C7B24">
        <w:rPr>
          <w:rFonts w:ascii="宋体" w:hint="eastAsia"/>
        </w:rPr>
        <w:t>不可抗力</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19.1 </w:t>
      </w:r>
      <w:r w:rsidRPr="005C7B24">
        <w:rPr>
          <w:rFonts w:ascii="宋体" w:hAnsi="宋体"/>
          <w:szCs w:val="21"/>
        </w:rPr>
        <w:tab/>
      </w:r>
      <w:r w:rsidRPr="005C7B24">
        <w:rPr>
          <w:rFonts w:ascii="宋体" w:hAnsi="宋体" w:hint="eastAsia"/>
          <w:szCs w:val="21"/>
        </w:rPr>
        <w:t>不可抗力的定义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在本条中，“不可抗力”的含义是指如下所述的特殊事件或情况：</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一方无法控制的，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在签订合同前该方无法合理防范的，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情况发生时，该方无法合理回避或克服的，以及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d） </w:t>
      </w:r>
      <w:r w:rsidRPr="005C7B24">
        <w:rPr>
          <w:rFonts w:ascii="宋体" w:hAnsi="宋体" w:hint="eastAsia"/>
          <w:szCs w:val="21"/>
        </w:rPr>
        <w:t>主要不是由于另一方造成的。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只要满足上述（</w:t>
      </w:r>
      <w:r w:rsidRPr="005C7B24">
        <w:rPr>
          <w:rFonts w:ascii="宋体" w:hAnsi="宋体"/>
          <w:szCs w:val="21"/>
        </w:rPr>
        <w:t>a）至（d）段所述的条件，不可抗力可包括（但不限于）下列特殊事件或情况：</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 </w:t>
      </w:r>
      <w:r w:rsidRPr="005C7B24">
        <w:rPr>
          <w:rFonts w:ascii="宋体" w:hAnsi="宋体" w:hint="eastAsia"/>
          <w:szCs w:val="21"/>
        </w:rPr>
        <w:t>战争、敌对行动（不论宣战与否）、入侵、外敌行动，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ii） </w:t>
      </w:r>
      <w:r w:rsidRPr="005C7B24">
        <w:rPr>
          <w:rFonts w:ascii="宋体" w:hAnsi="宋体" w:hint="eastAsia"/>
          <w:szCs w:val="21"/>
        </w:rPr>
        <w:t>叛乱、恐怖活动、革命、暴动、军事政变或篡夺政权，或内战，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iii） </w:t>
      </w:r>
      <w:r w:rsidRPr="005C7B24">
        <w:rPr>
          <w:rFonts w:ascii="宋体" w:hAnsi="宋体" w:hint="eastAsia"/>
          <w:szCs w:val="21"/>
        </w:rPr>
        <w:t>暴乱、骚乱、混乱、罢工或停业，完全局限于承包人的人员以及承包人和分包商的其它雇员中间的事件除外，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iv） </w:t>
      </w:r>
      <w:r w:rsidRPr="005C7B24">
        <w:rPr>
          <w:rFonts w:ascii="宋体" w:hAnsi="宋体" w:hint="eastAsia"/>
          <w:szCs w:val="21"/>
        </w:rPr>
        <w:t>军火，炸药，离子辐射或放射性污染，由于承包人使用此类军火，炸药，辐射或放射性的情况除外，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v） </w:t>
      </w:r>
      <w:r w:rsidRPr="005C7B24">
        <w:rPr>
          <w:rFonts w:ascii="宋体" w:hAnsi="宋体" w:hint="eastAsia"/>
          <w:szCs w:val="21"/>
        </w:rPr>
        <w:t>自然灾害，如地震、飓风、台风或火山爆发。</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19.2 </w:t>
      </w:r>
      <w:r w:rsidRPr="005C7B24">
        <w:rPr>
          <w:rFonts w:ascii="宋体" w:hAnsi="宋体"/>
          <w:szCs w:val="21"/>
        </w:rPr>
        <w:tab/>
      </w:r>
      <w:r w:rsidRPr="005C7B24">
        <w:rPr>
          <w:rFonts w:ascii="宋体" w:hAnsi="宋体" w:hint="eastAsia"/>
          <w:szCs w:val="21"/>
        </w:rPr>
        <w:t>不可抗力的通知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由于不可抗力，一方已经或将要无法依据合同履行他的任何义务，则该方应将构成不可抗力的事件或情况通知另一方，并具体说明已经无法或将要无法履行的义务、工作。该方应在注意到（或应该开始注意到）构成不可抗力的相应事件或情况发生后</w:t>
      </w:r>
      <w:r w:rsidRPr="005C7B24">
        <w:rPr>
          <w:rFonts w:ascii="宋体" w:hAnsi="宋体"/>
          <w:szCs w:val="21"/>
        </w:rPr>
        <w:t>14天内发出通知。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在发出通知后，该方应在此类不可抗力持续期间免除此类义务的履行。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不论本条中其它款作何规定，不可抗力的规定不适用于任一方依据合同向另一方进行支付的义务。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19.3 </w:t>
      </w:r>
      <w:r w:rsidRPr="005C7B24">
        <w:rPr>
          <w:rFonts w:ascii="宋体" w:hAnsi="宋体"/>
          <w:szCs w:val="21"/>
        </w:rPr>
        <w:tab/>
      </w:r>
      <w:r w:rsidRPr="005C7B24">
        <w:rPr>
          <w:rFonts w:ascii="宋体" w:hAnsi="宋体" w:hint="eastAsia"/>
          <w:szCs w:val="21"/>
        </w:rPr>
        <w:t>减少延误的责任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只要合理，自始至终，每一方都应尽力履行合同规定的义务，以减少由于不可抗力导致的任何延误。</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当不可抗力的影响终止时，一方应通知另一方。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19.4 </w:t>
      </w:r>
      <w:r w:rsidRPr="005C7B24">
        <w:rPr>
          <w:rFonts w:ascii="宋体" w:hAnsi="宋体"/>
          <w:szCs w:val="21"/>
        </w:rPr>
        <w:tab/>
      </w:r>
      <w:r w:rsidRPr="005C7B24">
        <w:rPr>
          <w:rFonts w:ascii="宋体" w:hAnsi="宋体" w:hint="eastAsia"/>
          <w:szCs w:val="21"/>
        </w:rPr>
        <w:t>不可抗力引起的后果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如果由于不可抗力，承包人无法依据合同履行他的任何义务，而且已经根据第</w:t>
      </w:r>
      <w:r w:rsidRPr="005C7B24">
        <w:rPr>
          <w:rFonts w:ascii="宋体" w:hAnsi="宋体"/>
          <w:szCs w:val="21"/>
        </w:rPr>
        <w:t>19.2款【不可抗力的通知】，发出了相应的通知，并且由于承包人无法履行此类义务而使其遭受工期的延误和（或）费用的增加，则根据第20.1款【承包人的索赔】，承包人有权：</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根据第</w:t>
      </w:r>
      <w:r w:rsidRPr="005C7B24">
        <w:rPr>
          <w:rFonts w:ascii="宋体" w:hAnsi="宋体"/>
          <w:szCs w:val="21"/>
        </w:rPr>
        <w:t>8.4款【竣工时间的延长】的规定，就任何此类延误获得延长的工期，如果竣工时间已经（或将要）被延误，以及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获得任何此类费用的支付款额，如果发生了如第</w:t>
      </w:r>
      <w:r w:rsidRPr="005C7B24">
        <w:rPr>
          <w:rFonts w:ascii="宋体" w:hAnsi="宋体"/>
          <w:szCs w:val="21"/>
        </w:rPr>
        <w:t>19.1款【不可抗力的定义】中（i）至(iv)段所描述的事件或情况，以及如果在工程所在国发生了如（ii）至(iv)段中所述的事件或情况。</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在收到此类通知后，工程师应根据第</w:t>
      </w:r>
      <w:r w:rsidRPr="005C7B24">
        <w:rPr>
          <w:rFonts w:ascii="宋体" w:hAnsi="宋体"/>
          <w:szCs w:val="21"/>
        </w:rPr>
        <w:t>3.5款【决定】对上述事宜表示同意或作出决定。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19.5 </w:t>
      </w:r>
      <w:r w:rsidRPr="005C7B24">
        <w:rPr>
          <w:rFonts w:ascii="宋体" w:hAnsi="宋体"/>
          <w:szCs w:val="21"/>
        </w:rPr>
        <w:tab/>
      </w:r>
      <w:r w:rsidRPr="005C7B24">
        <w:rPr>
          <w:rFonts w:ascii="宋体" w:hAnsi="宋体" w:hint="eastAsia"/>
          <w:szCs w:val="21"/>
        </w:rPr>
        <w:t>不可抗力对分包商的影响</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根据有关工程的任何合同或协议，分包商有权在附加的或超出本款规定范围之外的不可抗力发生时解除其义务，则在此类附加的或超出的不可抗力事件或情况发生时，承包人应继续工作，且他无权根据本款解除其履约义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19.6 </w:t>
      </w:r>
      <w:r w:rsidRPr="005C7B24">
        <w:rPr>
          <w:rFonts w:ascii="宋体" w:hAnsi="宋体"/>
          <w:szCs w:val="21"/>
        </w:rPr>
        <w:tab/>
      </w:r>
      <w:r w:rsidRPr="005C7B24">
        <w:rPr>
          <w:rFonts w:ascii="宋体" w:hAnsi="宋体" w:hint="eastAsia"/>
          <w:szCs w:val="21"/>
        </w:rPr>
        <w:t>可选择的终止、支付和返回</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如果由于不可抗力，导致整个工程的施工无法进行已经持续了</w:t>
      </w:r>
      <w:r w:rsidRPr="005C7B24">
        <w:rPr>
          <w:rFonts w:ascii="宋体" w:hAnsi="宋体"/>
          <w:szCs w:val="21"/>
        </w:rPr>
        <w:t>84天，且已根据第19.2款【不可抗力的通知】发出了相应的通知，或如果由于同样原因停工时间的总和已经超过了140天，则任一方可向另一方发出终止合同的通知。在这种情况下，合同将在通知发出后7天终止，同时承包人应按照第16.3款【停止工作及承包人的设备的撤离】的规定执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一旦发生此类终止，工程师应决定已完成的工作的价值，并颁发包括下列内容的支付证书：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已完成的且其价格在合同中有规定的任何工作的应付款额；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为工程订购的，且已交付给承包人或承包人有责任去接受交货的永久设备和材料的费用：当发包人为之付款后，此类永久设备和材料应成为发包人的财产（发包人亦为之承担风险），并且承包人应将此类永久设备和材料交由发包人处置；</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为完成整个工程，承包人在某些情况合理导致的任何其他费用或负债；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d） </w:t>
      </w:r>
      <w:r w:rsidRPr="005C7B24">
        <w:rPr>
          <w:rFonts w:ascii="宋体" w:hAnsi="宋体" w:hint="eastAsia"/>
          <w:szCs w:val="21"/>
        </w:rPr>
        <w:t>将临时工程和承包人的设备撤离现场并运回承包人本国设备基地的合理费用（或运回其他目的地的费用，但不能超过运回本国基地的费用）；以及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e） </w:t>
      </w:r>
      <w:r w:rsidRPr="005C7B24">
        <w:rPr>
          <w:rFonts w:ascii="宋体" w:hAnsi="宋体" w:hint="eastAsia"/>
          <w:szCs w:val="21"/>
        </w:rPr>
        <w:t>在合同终止日期将完全是为工程雇用的承包人的职员和劳工遣返回国的费用。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19.7 </w:t>
      </w:r>
      <w:r w:rsidRPr="005C7B24">
        <w:rPr>
          <w:rFonts w:ascii="宋体" w:hAnsi="宋体"/>
          <w:szCs w:val="21"/>
        </w:rPr>
        <w:tab/>
      </w:r>
      <w:r w:rsidRPr="005C7B24">
        <w:rPr>
          <w:rFonts w:ascii="宋体" w:hAnsi="宋体" w:hint="eastAsia"/>
          <w:szCs w:val="21"/>
        </w:rPr>
        <w:t>根据法律解除履约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本条另有规定，如果合同双方无法控制的任何事件或情况（包括，但不限于不可抗力）的发生使任一方（或合同双方）履行他（或他们）的合同义务已变为不可能或非法，或者根据本合同适用的法律，合同双方均被解除进一步的履约，那么在任一方向另一方发出此类事件或情况的通知的条件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合同双方应被解除进一步的履约，但是不影响由于任何以前的违约任一方享有的权利，以及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如果合同是依据第</w:t>
      </w:r>
      <w:r w:rsidRPr="005C7B24">
        <w:rPr>
          <w:rFonts w:ascii="宋体" w:hAnsi="宋体"/>
          <w:szCs w:val="21"/>
        </w:rPr>
        <w:t>19.6款的规定终止的，发包人支付给承包人的金额应与根据第19.6款【可选择的终止、支付和返回】终止合同时支付给承包人的金额相同。</w:t>
      </w:r>
    </w:p>
    <w:p w:rsidR="0025766C" w:rsidRPr="005C7B24" w:rsidRDefault="001E203C">
      <w:pPr>
        <w:pStyle w:val="11"/>
        <w:spacing w:after="0"/>
        <w:ind w:leftChars="0" w:left="0"/>
        <w:outlineLvl w:val="2"/>
        <w:rPr>
          <w:rFonts w:ascii="宋体"/>
        </w:rPr>
      </w:pPr>
      <w:r w:rsidRPr="005C7B24">
        <w:rPr>
          <w:rFonts w:ascii="宋体"/>
        </w:rPr>
        <w:t>20.</w:t>
      </w:r>
      <w:r w:rsidRPr="005C7B24">
        <w:rPr>
          <w:rFonts w:ascii="宋体"/>
        </w:rPr>
        <w:tab/>
      </w:r>
      <w:r w:rsidRPr="005C7B24">
        <w:rPr>
          <w:rFonts w:ascii="宋体" w:hint="eastAsia"/>
        </w:rPr>
        <w:t>索赔、争端和仲裁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20.1 </w:t>
      </w:r>
      <w:r w:rsidRPr="005C7B24">
        <w:rPr>
          <w:rFonts w:ascii="宋体" w:hAnsi="宋体"/>
          <w:szCs w:val="21"/>
        </w:rPr>
        <w:tab/>
      </w:r>
      <w:r w:rsidRPr="005C7B24">
        <w:rPr>
          <w:rFonts w:ascii="宋体" w:hAnsi="宋体" w:hint="eastAsia"/>
          <w:szCs w:val="21"/>
        </w:rPr>
        <w:t>承包人的索赔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根据本合同条件的任何条款或参照合同的其他规定，认为他有权获得任何竣工时间的延长和（或）任何附加款项，他应通知工程师，说明引起索赔的事件或情况。该通知应尽快发出，并应不迟于承包人开始注意到或应该开始注意到这种事件或情况之后</w:t>
      </w:r>
      <w:r w:rsidRPr="005C7B24">
        <w:rPr>
          <w:rFonts w:ascii="宋体" w:hAnsi="宋体"/>
          <w:szCs w:val="21"/>
        </w:rPr>
        <w:t>28天。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如果承包人未能在</w:t>
      </w:r>
      <w:r w:rsidRPr="005C7B24">
        <w:rPr>
          <w:rFonts w:ascii="宋体" w:hAnsi="宋体"/>
          <w:szCs w:val="21"/>
        </w:rPr>
        <w:t>28天内发出索赔通知，竣工时间将不被延长，承包人将无权得到附加款项，</w:t>
      </w:r>
      <w:r w:rsidRPr="005C7B24">
        <w:rPr>
          <w:rFonts w:ascii="宋体" w:hAnsi="宋体" w:hint="eastAsia"/>
          <w:szCs w:val="21"/>
        </w:rPr>
        <w:t>并且发包人将被解除有关索赔的一切责任。否则本款以下规定应适用。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承包人还应提交一切与此类事件或情况有关的任何其他通知（如果合同要求），以及索赔的详细证明报告。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在现场或工程师可接受的另一地点保持用以证明任何索赔可能需要的同期记录。工程师在收到根据本款发出的上述通知后，在不必事先承认发包人责任的情况下，监督此类记录的进行，并（或）可指示承包人保持进一步的同期记录。承包人应允许工程师审查所有此类记录，并应向工程师提供复印件（如果工程师指示的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在承包人开始注意到，或应该开始注意到，引起索赔的事件或情况之日起</w:t>
      </w:r>
      <w:r w:rsidRPr="005C7B24">
        <w:rPr>
          <w:rFonts w:ascii="宋体" w:hAnsi="宋体"/>
          <w:szCs w:val="21"/>
        </w:rPr>
        <w:t>42天内，或在承包人可能建议且由工程师批准的此类其他时间内，承包人应向工程师提交一份足够详细的索赔，包括一份完整的证明报告，详细说明索赔的依据以及索赔的工期和（或）索赔的金额。如果引起索赔的事件或情况具有连续影响：</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该全面详细的索赔应被认为是临时的；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承包人应该按月提交进一步的临时索赔，说明累计索赔工期和（或）索赔款额，以及工程师可能合理要求的此类进一步的详细报告；以及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在索赔事件所产生的影响结束后的</w:t>
      </w:r>
      <w:r w:rsidRPr="005C7B24">
        <w:rPr>
          <w:rFonts w:ascii="宋体" w:hAnsi="宋体"/>
          <w:szCs w:val="21"/>
        </w:rPr>
        <w:t>28天内（或在承包人可能建议且由工程师批准的此类其他时间内），承包人应提交一份最终索赔报告。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在收到索赔报告或该索赔的任何进一步的详细证明报告后</w:t>
      </w:r>
      <w:r w:rsidRPr="005C7B24">
        <w:rPr>
          <w:rFonts w:ascii="宋体" w:hAnsi="宋体"/>
          <w:szCs w:val="21"/>
        </w:rPr>
        <w:t>42天内（或在工程师可能建议且由承包人批准的此类其他时间内），工程师应表示批准或不批准，不批准时要给予详细的评价。他可能会要求任何必要的进一步的详细报告，但他应在这段时间内就索赔的原则作出反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每一份支付证明应将根据相关合同条款应支付并已被合理证实的此类索赔金额纳入其中。如果承包人提供的详细报告不足以证明全部的索赔，则承包人仅有权得到已被证实的那部分索赔。</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工程师应根据第</w:t>
      </w:r>
      <w:r w:rsidRPr="005C7B24">
        <w:rPr>
          <w:rFonts w:ascii="宋体" w:hAnsi="宋体"/>
          <w:szCs w:val="21"/>
        </w:rPr>
        <w:t>3.5款【决定】，表示同意或作出决定：（i）根据第8.4款【竣工时间的延长】的规定延长竣工时间（在其终止时间之前或之后）（如果有的话），以及（或者）（ii）根据合同承包人有权获得的附加款项（如果有的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本款的规定外，还有许多其他条款适用于索赔。如果承包人未能遵循本款或其他有关索赔的条款的规定，则在决定竣工时间的延长和（或）额外款项时，要考虑这种未遵循（如果有的话）已妨碍或影响索赔调查的程度，除非根据本款第二段该索赔已被排除。</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20.2 </w:t>
      </w:r>
      <w:r w:rsidRPr="005C7B24">
        <w:rPr>
          <w:rFonts w:ascii="宋体" w:hAnsi="宋体"/>
          <w:szCs w:val="21"/>
        </w:rPr>
        <w:tab/>
      </w:r>
      <w:r w:rsidRPr="005C7B24">
        <w:rPr>
          <w:rFonts w:ascii="宋体" w:hAnsi="宋体" w:hint="eastAsia"/>
          <w:szCs w:val="21"/>
        </w:rPr>
        <w:t>争端裁决委员会的委任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争端应由争端裁决委员会根据第</w:t>
      </w:r>
      <w:r w:rsidRPr="005C7B24">
        <w:rPr>
          <w:rFonts w:ascii="宋体" w:hAnsi="宋体"/>
          <w:szCs w:val="21"/>
        </w:rPr>
        <w:t>20.4款【获得争端裁决委员会的决定】进行裁决。合同双方应在投标函附录规定的日期内，共同任命一争端裁决委员会。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该争端裁决委员会应由具有恰当资格的成员组成，成员的数目可为一名或三名（“成员”），具体情况按投标函附录中的规定。如果投标函附录中没有注明成员的数目，且合同双方没有其他的协议，则争端裁决委员会应包含三名成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如果争端裁决委员会由三名成员组成，则合同每一方应提名一位成员，由对方批准。合同双方应与这两名成员协商，并应商定第三位成员（作为主席）。</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但是，如果合同中包含了意向性成员的名单，则成员应从该名单中选出，除非他不能或不愿接受争端裁决委员会的任命。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合同双方与唯一的成员（“裁决人”）或三个成员中的每一个人的协议书（包括各方之间达成的此类修正）应编入附在通用条件后的争端裁决协议书的通用条件中。</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关于唯一成员或三个成员中的每一个人（包括争端裁决委员会向其征求建议的任何专家）的报酬的支付条件，应由合同双方在协商上述任命条件时共同商定。每一方应负责支付此类酬金的一半。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在合同双方同意的任何时候，他们可以共同将事宜提交给争端裁决委员会，使其给出意见。没有另一方的同意，任一方不得就任何事宜向争端裁决委员会征求建议。</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合同双方同意的任何时候，他们可以任命一合格人选（或多个合格人选）替代（或备有人选替代）争端裁决委员会的任何一个或多个成员。除非合同双方另有协议，只要某一成员拒绝履行其职责或由于死亡、伤残、辞职或其委任终止而不能尽其职责，该任命即告生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如果发生了上述情况，而没有可替换的人员，委任替换人员的方式与本款中规定的任命或商定被替换人员的方式相同。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任何成员的委任只有在合同双方同意的情况下才能终止，发包人或承包人各自的行动将不能终止此类委任。除非双方另有协议，在第</w:t>
      </w:r>
      <w:r w:rsidRPr="005C7B24">
        <w:rPr>
          <w:rFonts w:ascii="宋体" w:hAnsi="宋体"/>
          <w:szCs w:val="21"/>
        </w:rPr>
        <w:t>14.12款【结清单】提及的结清单单即将生效时，争端裁决委员会（包括每一个成员）的任期即告期满。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20.3 </w:t>
      </w:r>
      <w:r w:rsidRPr="005C7B24">
        <w:rPr>
          <w:rFonts w:ascii="宋体" w:hAnsi="宋体"/>
          <w:szCs w:val="21"/>
        </w:rPr>
        <w:tab/>
      </w:r>
      <w:r w:rsidRPr="005C7B24">
        <w:rPr>
          <w:rFonts w:ascii="宋体" w:hAnsi="宋体" w:hint="eastAsia"/>
          <w:szCs w:val="21"/>
        </w:rPr>
        <w:t>未能同意争端裁决委员会的委任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如果下列条件中任一条件适用，即：</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合同双方未能在第</w:t>
      </w:r>
      <w:r w:rsidRPr="005C7B24">
        <w:rPr>
          <w:rFonts w:ascii="宋体" w:hAnsi="宋体"/>
          <w:szCs w:val="21"/>
        </w:rPr>
        <w:t>20.2款第一段说明的日期就争端裁决委员会的唯一成员的委任达成一致意见，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合同中任一方未能在此日期，为由三名成员组成的争端裁决委员会提名一名人员（可为另一方接受的），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合同双方未能在此日期，就第三位成员（担任主席）的委任达成一致意见，或者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d） </w:t>
      </w:r>
      <w:r w:rsidRPr="005C7B24">
        <w:rPr>
          <w:rFonts w:ascii="宋体" w:hAnsi="宋体" w:hint="eastAsia"/>
          <w:szCs w:val="21"/>
        </w:rPr>
        <w:t>合同双方在唯一成员或三名成员中的一名成员拒绝履行其职责，或由于死亡、伤残、辞职或其委任终止而不能尽其职责之日后</w:t>
      </w:r>
      <w:r w:rsidRPr="005C7B24">
        <w:rPr>
          <w:rFonts w:ascii="宋体" w:hAnsi="宋体"/>
          <w:szCs w:val="21"/>
        </w:rPr>
        <w:t>42天内，未能就替代人选的任命达成一致意见，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则专用条件中指定的机构或官方应根据合同一方或双方的要求，并在与合同双方适当协商后，提名该争端裁决委员会成员。该任命应是最终的和具有决定性的。每一方应负责支付该指定的机构或官方的酬金的一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20.4 </w:t>
      </w:r>
      <w:r w:rsidRPr="005C7B24">
        <w:rPr>
          <w:rFonts w:ascii="宋体" w:hAnsi="宋体"/>
          <w:szCs w:val="21"/>
        </w:rPr>
        <w:tab/>
      </w:r>
      <w:r w:rsidRPr="005C7B24">
        <w:rPr>
          <w:rFonts w:ascii="宋体" w:hAnsi="宋体" w:hint="eastAsia"/>
          <w:szCs w:val="21"/>
        </w:rPr>
        <w:t>获得争端裁决委员会的决定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在合同双方之间产生起因于合同或实施过程或与之相关的任何争端（任何种类），包括对工程师的任何证书的签发、决定、指示、意见或估价的任何争端，任一方可以将此类争端事宜以书面形式提交争端裁决委员会，供其裁定，并将副本送交另一方和工程师。应说明争端的提交是根据本款作出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对于由三名成员组成的争端裁决委员会，当争端裁决委员会的主席收到此类提交时即认为争端裁决委员会收到了此类提交。</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合同双方应立即向争端裁决委员会提供为对此类争端进行裁决的目的而可能要求的所有此类附加资料、进一步的现场通道和适当的设施。争端裁决委员不应被视为作为仲裁人。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在争端裁决委员会收到上述争端事宜的提交后</w:t>
      </w:r>
      <w:r w:rsidRPr="005C7B24">
        <w:rPr>
          <w:rFonts w:ascii="宋体" w:hAnsi="宋体"/>
          <w:szCs w:val="21"/>
        </w:rPr>
        <w:t>84天内，或在争端裁决委员会建议并由双方批准的此类其他时间内，争端裁决委员会应作出决定，该决定应是合理的，并应声明该决定是根据本款作出的。该决定对双方都有约束力，合同双方应立即执行争端裁决委员会作出的每项决定，除非此类决定按下文规定在友好解决或仲裁裁决中得以修改。除非合同已被放弃、撤消或终止，否则承包人应继续按照合同实施工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如果合同双方中任一方对争端裁决委员会的裁决不满意，则他可在收到该决定的通知后第</w:t>
      </w:r>
      <w:r w:rsidRPr="005C7B24">
        <w:rPr>
          <w:rFonts w:ascii="宋体" w:hAnsi="宋体"/>
          <w:szCs w:val="21"/>
        </w:rPr>
        <w:t>28天内或此前将其不满通知对方。如果争端裁决委员会未能在其收到此类不满通知后84天（或其他批准的时间）内作出决定，那么合同双方中的任一方均可在上述期限期满后28天之内将其不满通知对方。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在上述任一情况下，表示不满的通知应说明是根据本款发出的，且该通知应指明争端事宜及不满的理由。除非依据本款发出此类通知，否则将不能对争端进行仲裁，但第</w:t>
      </w:r>
      <w:r w:rsidRPr="005C7B24">
        <w:rPr>
          <w:rFonts w:ascii="宋体" w:hAnsi="宋体"/>
          <w:szCs w:val="21"/>
        </w:rPr>
        <w:t>20.7款【未能遵守争端裁决委员会的决定】和第20.8款【争端裁决委员会的委任期满】所述的情况除外。任何一方若未按本款发出表示不满的通知，均无权就该争端要求开始仲裁。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如果争端裁决委员会已将其对争端作出的决定通知了合同双方，而双方中的任一方在收到争端裁决委员会的决定的第</w:t>
      </w:r>
      <w:r w:rsidRPr="005C7B24">
        <w:rPr>
          <w:rFonts w:ascii="宋体" w:hAnsi="宋体"/>
          <w:szCs w:val="21"/>
        </w:rPr>
        <w:t>28天或此前未将其不满事宜通知对方，则该决定应被视为最终决定并对合同双方均具有约束力。</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20.5 </w:t>
      </w:r>
      <w:r w:rsidRPr="005C7B24">
        <w:rPr>
          <w:rFonts w:ascii="宋体" w:hAnsi="宋体"/>
          <w:szCs w:val="21"/>
        </w:rPr>
        <w:tab/>
      </w:r>
      <w:r w:rsidRPr="005C7B24">
        <w:rPr>
          <w:rFonts w:ascii="宋体" w:hAnsi="宋体" w:hint="eastAsia"/>
          <w:szCs w:val="21"/>
        </w:rPr>
        <w:t>友好解决</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按上述第</w:t>
      </w:r>
      <w:r w:rsidRPr="005C7B24">
        <w:rPr>
          <w:rFonts w:ascii="宋体" w:hAnsi="宋体"/>
          <w:szCs w:val="21"/>
        </w:rPr>
        <w:t>20.4款规定已发出表示不满的通知后，合同双方在仲裁开始前应尽力以友好的方式解决争端。规定，除非合同双方另有协议，否则，仲裁将在表示不满的通知发出后第56天或此后开始，即使双方未曾作过友好解决的努力。</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20.6 </w:t>
      </w:r>
      <w:r w:rsidRPr="005C7B24">
        <w:rPr>
          <w:rFonts w:ascii="宋体" w:hAnsi="宋体"/>
          <w:szCs w:val="21"/>
        </w:rPr>
        <w:tab/>
      </w:r>
      <w:r w:rsidRPr="005C7B24">
        <w:rPr>
          <w:rFonts w:ascii="宋体" w:hAnsi="宋体" w:hint="eastAsia"/>
          <w:szCs w:val="21"/>
        </w:rPr>
        <w:t>仲裁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除非通过友好解决，否则如果争端裁决委员会有关争端的决定（如有时）未能成为最终决定并具有约束力，那么此类争端应由国际仲裁机构最终裁决。除非合同双方另有协议，否则：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该争端应根据国际商会的仲裁规则被最终解决，</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该争端应由按本规则指定的三位仲裁人裁决，以及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该仲裁应以第</w:t>
      </w:r>
      <w:r w:rsidRPr="005C7B24">
        <w:rPr>
          <w:rFonts w:ascii="宋体" w:hAnsi="宋体"/>
          <w:szCs w:val="21"/>
        </w:rPr>
        <w:t>1.4款【法律和语言】规定的日常交流语言作为仲裁语言。</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仲裁人应有全权公开、审查和修改工程师的任何证书的签发、决定、指示、意见或估价，以及任何争端裁决委员会有关争端事宜的决定。无论如何，工程师都不会失去被作为证人以及向仲裁人提供任何与争端有关的证据的资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合同双方的任一方在上述仲裁人的仲裁过程中均不受以前为取得争端裁决委员会的决定而提供的证据或论据或其不满意通知中提出的不满理由的限制。在仲裁过程中，可将争端裁决委员会的决定作为一项证据。</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工程竣工之前或之后均可开始仲裁。但在工程进行过程中，合同双方、工程师以及争端裁决委员会的各自义务不得因任何仲裁正在进行而改变。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20.7 </w:t>
      </w:r>
      <w:r w:rsidRPr="005C7B24">
        <w:rPr>
          <w:rFonts w:ascii="宋体" w:hAnsi="宋体"/>
          <w:szCs w:val="21"/>
        </w:rPr>
        <w:tab/>
      </w:r>
      <w:r w:rsidRPr="005C7B24">
        <w:rPr>
          <w:rFonts w:ascii="宋体" w:hAnsi="宋体" w:hint="eastAsia"/>
          <w:szCs w:val="21"/>
        </w:rPr>
        <w:t>未能遵守争端裁决委员会的决定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如果下述情况发生：</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合同双方中的任一方均未在第</w:t>
      </w:r>
      <w:r w:rsidRPr="005C7B24">
        <w:rPr>
          <w:rFonts w:ascii="宋体" w:hAnsi="宋体"/>
          <w:szCs w:val="21"/>
        </w:rPr>
        <w:t>20.4款【获得争端裁决委员会的决定】规定的期限内向争端裁决委员会发出表示不满的通知，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该争端裁决委员会的有关决定（如有时）已成为最终决定并且具有约束力，以及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c） </w:t>
      </w:r>
      <w:r w:rsidRPr="005C7B24">
        <w:rPr>
          <w:rFonts w:ascii="宋体" w:hAnsi="宋体" w:hint="eastAsia"/>
          <w:szCs w:val="21"/>
        </w:rPr>
        <w:t>合同一方未遵守此类决定，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则合同的另一方在不损害其拥有的其他权利的情况下，可将不执行决定的行为提交第</w:t>
      </w:r>
      <w:r w:rsidRPr="005C7B24">
        <w:rPr>
          <w:rFonts w:ascii="宋体" w:hAnsi="宋体"/>
          <w:szCs w:val="21"/>
        </w:rPr>
        <w:t>20.6款【仲裁】中规定的仲裁。并且此时，第20.4款【获得争端裁决委员会的决定】和第20.5款【友好解决】的各项规定均不适用。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20.8 </w:t>
      </w:r>
      <w:r w:rsidRPr="005C7B24">
        <w:rPr>
          <w:rFonts w:ascii="宋体" w:hAnsi="宋体"/>
          <w:szCs w:val="21"/>
        </w:rPr>
        <w:tab/>
      </w:r>
      <w:r w:rsidRPr="005C7B24">
        <w:rPr>
          <w:rFonts w:ascii="宋体" w:hAnsi="宋体" w:hint="eastAsia"/>
          <w:szCs w:val="21"/>
        </w:rPr>
        <w:t>争端裁决委员会的委任期满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如果合同双方之间产生了起因于或相关于合同或工程的实施过程的某一争端，而此时不存在一个争端裁决委员会（</w:t>
      </w:r>
      <w:r w:rsidRPr="005C7B24">
        <w:rPr>
          <w:rFonts w:ascii="宋体" w:hAnsi="宋体"/>
          <w:szCs w:val="21"/>
        </w:rPr>
        <w:t>there is no DAB in place）（无论是因为争端裁决委员会的任命已到期还是因为其他原因）：</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a） </w:t>
      </w:r>
      <w:r w:rsidRPr="005C7B24">
        <w:rPr>
          <w:rFonts w:ascii="宋体" w:hAnsi="宋体" w:hint="eastAsia"/>
          <w:szCs w:val="21"/>
        </w:rPr>
        <w:t>第</w:t>
      </w:r>
      <w:r w:rsidRPr="005C7B24">
        <w:rPr>
          <w:rFonts w:ascii="宋体" w:hAnsi="宋体"/>
          <w:szCs w:val="21"/>
        </w:rPr>
        <w:t>20.4款【获得争端裁决委员会的决定】和第20.5款【友好解决】的各项规定均不适用，以及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b） </w:t>
      </w:r>
      <w:r w:rsidRPr="005C7B24">
        <w:rPr>
          <w:rFonts w:ascii="宋体" w:hAnsi="宋体" w:hint="eastAsia"/>
          <w:szCs w:val="21"/>
        </w:rPr>
        <w:t>该争端应根据第</w:t>
      </w:r>
      <w:r w:rsidRPr="005C7B24">
        <w:rPr>
          <w:rFonts w:ascii="宋体" w:hAnsi="宋体"/>
          <w:szCs w:val="21"/>
        </w:rPr>
        <w:t>20.6款【仲裁】，直接通过仲裁最终解决。</w:t>
      </w:r>
    </w:p>
    <w:p w:rsidR="0025766C" w:rsidRPr="005C7B24" w:rsidRDefault="0025766C">
      <w:pPr>
        <w:tabs>
          <w:tab w:val="left" w:pos="2127"/>
        </w:tabs>
        <w:ind w:firstLine="435"/>
        <w:rPr>
          <w:rFonts w:ascii="宋体" w:hAnsi="宋体"/>
          <w:b/>
          <w:szCs w:val="21"/>
        </w:rPr>
      </w:pPr>
    </w:p>
    <w:p w:rsidR="0025766C" w:rsidRPr="005C7B24" w:rsidRDefault="0025766C">
      <w:pPr>
        <w:tabs>
          <w:tab w:val="left" w:pos="2127"/>
        </w:tabs>
        <w:ind w:firstLine="435"/>
        <w:rPr>
          <w:rFonts w:ascii="宋体" w:hAnsi="宋体"/>
          <w:b/>
          <w:szCs w:val="21"/>
        </w:rPr>
      </w:pPr>
    </w:p>
    <w:p w:rsidR="0025766C" w:rsidRPr="005C7B24" w:rsidRDefault="0025766C">
      <w:pPr>
        <w:tabs>
          <w:tab w:val="left" w:pos="2127"/>
        </w:tabs>
        <w:autoSpaceDE w:val="0"/>
        <w:autoSpaceDN w:val="0"/>
        <w:adjustRightInd w:val="0"/>
        <w:rPr>
          <w:rFonts w:ascii="宋体" w:hAnsi="宋体"/>
          <w:szCs w:val="21"/>
        </w:rPr>
      </w:pPr>
    </w:p>
    <w:p w:rsidR="0025766C" w:rsidRPr="005C7B24" w:rsidRDefault="001E203C">
      <w:pPr>
        <w:pStyle w:val="2"/>
        <w:pageBreakBefore/>
        <w:widowControl/>
        <w:tabs>
          <w:tab w:val="left" w:pos="2127"/>
        </w:tabs>
        <w:spacing w:before="0" w:after="0" w:line="240" w:lineRule="auto"/>
        <w:jc w:val="center"/>
        <w:rPr>
          <w:rFonts w:ascii="宋体" w:eastAsia="宋体" w:hAnsi="宋体"/>
          <w:sz w:val="24"/>
          <w:szCs w:val="24"/>
        </w:rPr>
      </w:pPr>
      <w:bookmarkStart w:id="203" w:name="_Toc384914931"/>
      <w:bookmarkStart w:id="204" w:name="_Toc296719073"/>
      <w:bookmarkStart w:id="205" w:name="_Toc244412952"/>
      <w:bookmarkStart w:id="206" w:name="_Toc43200603"/>
      <w:r w:rsidRPr="005C7B24">
        <w:rPr>
          <w:rFonts w:ascii="宋体" w:eastAsia="宋体" w:hAnsi="宋体" w:hint="eastAsia"/>
          <w:sz w:val="24"/>
          <w:szCs w:val="24"/>
        </w:rPr>
        <w:t>第三节</w:t>
      </w:r>
      <w:r w:rsidRPr="005C7B24">
        <w:rPr>
          <w:rFonts w:ascii="宋体" w:eastAsia="宋体" w:hAnsi="宋体"/>
          <w:sz w:val="24"/>
          <w:szCs w:val="24"/>
        </w:rPr>
        <w:t xml:space="preserve"> 专用合同条款</w:t>
      </w:r>
      <w:bookmarkEnd w:id="203"/>
      <w:bookmarkEnd w:id="204"/>
      <w:bookmarkEnd w:id="205"/>
      <w:bookmarkEnd w:id="206"/>
    </w:p>
    <w:p w:rsidR="0025766C" w:rsidRPr="005C7B24" w:rsidRDefault="0025766C">
      <w:pPr>
        <w:tabs>
          <w:tab w:val="left" w:pos="2127"/>
        </w:tabs>
        <w:rPr>
          <w:rFonts w:ascii="宋体" w:hAnsi="宋体"/>
        </w:rPr>
      </w:pP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以下专用合同条款将作为通用条款的补充，当两者出现矛盾时，专用合同条款的优先级高于通用条款。与通用条款对应的附加条款用括号标示。</w:t>
      </w:r>
    </w:p>
    <w:p w:rsidR="0025766C" w:rsidRPr="005C7B24" w:rsidRDefault="001E203C">
      <w:pPr>
        <w:pStyle w:val="11"/>
        <w:spacing w:after="0"/>
        <w:ind w:leftChars="0" w:left="0"/>
        <w:outlineLvl w:val="2"/>
        <w:rPr>
          <w:rFonts w:ascii="宋体"/>
        </w:rPr>
      </w:pPr>
      <w:r w:rsidRPr="005C7B24">
        <w:rPr>
          <w:rFonts w:ascii="宋体"/>
        </w:rPr>
        <w:t>1.</w:t>
      </w:r>
      <w:r w:rsidRPr="005C7B24">
        <w:rPr>
          <w:rFonts w:ascii="宋体"/>
        </w:rPr>
        <w:tab/>
      </w:r>
      <w:r w:rsidRPr="005C7B24">
        <w:rPr>
          <w:rFonts w:ascii="宋体" w:hint="eastAsia"/>
        </w:rPr>
        <w:t>一般规定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1.1定义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1.1.1 </w:t>
      </w:r>
      <w:r w:rsidRPr="005C7B24">
        <w:rPr>
          <w:rFonts w:ascii="宋体" w:hAnsi="宋体" w:hint="eastAsia"/>
          <w:szCs w:val="21"/>
        </w:rPr>
        <w:t>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1.1.1.11 “</w:t>
      </w:r>
      <w:r w:rsidRPr="005C7B24">
        <w:rPr>
          <w:rFonts w:ascii="宋体" w:hAnsi="宋体" w:hint="eastAsia"/>
          <w:szCs w:val="21"/>
        </w:rPr>
        <w:t>单价合同</w:t>
      </w:r>
      <w:r w:rsidRPr="005C7B24">
        <w:rPr>
          <w:rFonts w:ascii="宋体" w:hAnsi="宋体"/>
          <w:szCs w:val="21"/>
        </w:rPr>
        <w:t>”</w:t>
      </w:r>
      <w:r w:rsidRPr="005C7B24">
        <w:rPr>
          <w:rFonts w:ascii="宋体" w:hAnsi="宋体" w:hint="eastAsia"/>
          <w:szCs w:val="21"/>
        </w:rPr>
        <w:t>是指合同当事人约定以工程量清单及其综合单价进行合同价格计算、调整和确认的建设工程施工合同，在约定的范围内合同单价不作调整。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1.1.1.12 “</w:t>
      </w:r>
      <w:r w:rsidRPr="005C7B24">
        <w:rPr>
          <w:rFonts w:ascii="宋体" w:hAnsi="宋体" w:hint="eastAsia"/>
          <w:szCs w:val="21"/>
        </w:rPr>
        <w:t>总价合同”总价合同是指合同当事人约定以施工图、已标价工程量清单或预算书及有关条件进行合同价格计算、调整和确认的建设工程施工合同，在约定的范围内合同总价不作调整。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1.1.2 </w:t>
      </w:r>
      <w:r w:rsidRPr="005C7B24">
        <w:rPr>
          <w:rFonts w:ascii="宋体" w:hAnsi="宋体" w:hint="eastAsia"/>
          <w:szCs w:val="21"/>
        </w:rPr>
        <w:t>当事各方和当事人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1.1.2.11  </w:t>
      </w:r>
      <w:r w:rsidRPr="005C7B24">
        <w:rPr>
          <w:rFonts w:ascii="宋体" w:hAnsi="宋体" w:hint="eastAsia"/>
          <w:szCs w:val="21"/>
        </w:rPr>
        <w:t>“总监理工程师”是指由工程师的法定代表人书面授权，全面负责履行本合同、主持项目监理机构工作的注册监理工程师。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1.1.2.12 “</w:t>
      </w:r>
      <w:r w:rsidRPr="005C7B24">
        <w:rPr>
          <w:rFonts w:ascii="宋体" w:hAnsi="宋体" w:hint="eastAsia"/>
          <w:szCs w:val="21"/>
        </w:rPr>
        <w:t>设计单位</w:t>
      </w:r>
      <w:r w:rsidRPr="005C7B24">
        <w:rPr>
          <w:rFonts w:ascii="宋体" w:hAnsi="宋体"/>
          <w:szCs w:val="21"/>
        </w:rPr>
        <w:t>”</w:t>
      </w:r>
      <w:r w:rsidRPr="005C7B24">
        <w:rPr>
          <w:rFonts w:ascii="宋体" w:hAnsi="宋体" w:hint="eastAsia"/>
          <w:szCs w:val="21"/>
        </w:rPr>
        <w:t>是</w:t>
      </w:r>
      <w:r w:rsidRPr="005C7B24">
        <w:rPr>
          <w:rFonts w:ascii="宋体" w:hAnsi="宋体"/>
          <w:szCs w:val="21"/>
        </w:rPr>
        <w:t>指由</w:t>
      </w:r>
      <w:r w:rsidRPr="005C7B24">
        <w:rPr>
          <w:rFonts w:ascii="宋体" w:hAnsi="宋体" w:hint="eastAsia"/>
          <w:szCs w:val="21"/>
        </w:rPr>
        <w:t>发包人</w:t>
      </w:r>
      <w:r w:rsidRPr="005C7B24">
        <w:rPr>
          <w:rFonts w:ascii="宋体" w:hAnsi="宋体"/>
          <w:szCs w:val="21"/>
        </w:rPr>
        <w:t>聘请的具有相应资质与能力的负责对本工程实施</w:t>
      </w:r>
      <w:r w:rsidRPr="005C7B24">
        <w:rPr>
          <w:rFonts w:ascii="宋体" w:hAnsi="宋体" w:hint="eastAsia"/>
          <w:szCs w:val="21"/>
        </w:rPr>
        <w:t>设计</w:t>
      </w:r>
      <w:r w:rsidRPr="005C7B24">
        <w:rPr>
          <w:rFonts w:ascii="宋体" w:hAnsi="宋体"/>
          <w:szCs w:val="21"/>
        </w:rPr>
        <w:t>的当事人。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1.1.2.13“</w:t>
      </w:r>
      <w:r w:rsidRPr="005C7B24">
        <w:rPr>
          <w:rFonts w:ascii="宋体" w:hAnsi="宋体" w:hint="eastAsia"/>
          <w:szCs w:val="21"/>
        </w:rPr>
        <w:t>业主项目部</w:t>
      </w:r>
      <w:r w:rsidRPr="005C7B24">
        <w:rPr>
          <w:rFonts w:ascii="宋体" w:hAnsi="宋体"/>
          <w:szCs w:val="21"/>
        </w:rPr>
        <w:t>”</w:t>
      </w:r>
      <w:r w:rsidRPr="005C7B24">
        <w:rPr>
          <w:rFonts w:ascii="宋体" w:hAnsi="宋体" w:hint="eastAsia"/>
          <w:szCs w:val="21"/>
        </w:rPr>
        <w:t>：由项目建设单位组建，代表建设单位开展项目过程管理各项具体工作。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1.1.6.5 </w:t>
      </w:r>
      <w:r w:rsidRPr="005C7B24">
        <w:rPr>
          <w:rFonts w:ascii="宋体" w:hAnsi="宋体" w:hint="eastAsia"/>
          <w:szCs w:val="21"/>
        </w:rPr>
        <w:t>“法律”是指中华人民共和国法律、行政法规、部门规章，以及工程所在地的地方性法规、自治条例、单行条例和地方政府规章等。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1.3 </w:t>
      </w:r>
      <w:r w:rsidRPr="005C7B24">
        <w:rPr>
          <w:rFonts w:ascii="宋体" w:hAnsi="宋体" w:hint="eastAsia"/>
          <w:szCs w:val="21"/>
        </w:rPr>
        <w:t>通讯</w:t>
      </w:r>
      <w:r w:rsidRPr="005C7B24">
        <w:rPr>
          <w:rFonts w:ascii="宋体" w:hAnsi="宋体"/>
          <w:szCs w:val="21"/>
        </w:rPr>
        <w:t>联络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为提高效率，合同各方可在通用合同条款规定的通知方式以外约定一种或几种电子传输方式，如电子信箱。</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合同各方应本着便于和高效履行合同的原则，约定各自的通讯地址。</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在经对方同意的情况下，一方可通过电子信箱向对方发送相关文件或其他信息。其中，发包人的电子信箱为：【</w:t>
      </w:r>
      <w:r w:rsidRPr="005C7B24">
        <w:rPr>
          <w:rFonts w:ascii="宋体" w:hAnsi="宋体"/>
          <w:szCs w:val="21"/>
        </w:rPr>
        <w:t xml:space="preserve">        </w:t>
      </w:r>
      <w:r w:rsidRPr="005C7B24">
        <w:rPr>
          <w:rFonts w:ascii="宋体" w:hAnsi="宋体" w:hint="eastAsia"/>
          <w:szCs w:val="21"/>
        </w:rPr>
        <w:t>】；承包人的电子信箱为：【</w:t>
      </w:r>
      <w:r w:rsidRPr="005C7B24">
        <w:rPr>
          <w:rFonts w:ascii="宋体" w:hAnsi="宋体"/>
          <w:szCs w:val="21"/>
        </w:rPr>
        <w:t xml:space="preserve">         </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合同各方在本合同下的通讯地址分别为：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w:t>
      </w:r>
      <w:r w:rsidRPr="005C7B24">
        <w:rPr>
          <w:rFonts w:ascii="宋体" w:hAnsi="宋体"/>
          <w:szCs w:val="21"/>
        </w:rPr>
        <w:t xml:space="preserve">                                 承包人：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地址：【</w:t>
      </w:r>
      <w:r w:rsidRPr="005C7B24">
        <w:rPr>
          <w:rFonts w:ascii="宋体" w:hAnsi="宋体"/>
          <w:szCs w:val="21"/>
        </w:rPr>
        <w:t xml:space="preserve">        </w:t>
      </w:r>
      <w:r w:rsidRPr="005C7B24">
        <w:rPr>
          <w:rFonts w:ascii="宋体" w:hAnsi="宋体" w:hint="eastAsia"/>
          <w:szCs w:val="21"/>
        </w:rPr>
        <w:t>】</w:t>
      </w:r>
      <w:r w:rsidRPr="005C7B24">
        <w:rPr>
          <w:rFonts w:ascii="宋体" w:hAnsi="宋体"/>
          <w:szCs w:val="21"/>
        </w:rPr>
        <w:t xml:space="preserve">                       </w:t>
      </w:r>
      <w:r w:rsidRPr="005C7B24">
        <w:rPr>
          <w:rFonts w:ascii="宋体" w:hAnsi="宋体" w:hint="eastAsia"/>
          <w:szCs w:val="21"/>
        </w:rPr>
        <w:t>地址：【</w:t>
      </w:r>
      <w:r w:rsidRPr="005C7B24">
        <w:rPr>
          <w:rFonts w:ascii="宋体" w:hAnsi="宋体"/>
          <w:szCs w:val="21"/>
        </w:rPr>
        <w:t xml:space="preserve">        </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邮政编码：【</w:t>
      </w:r>
      <w:r w:rsidRPr="005C7B24">
        <w:rPr>
          <w:rFonts w:ascii="宋体" w:hAnsi="宋体"/>
          <w:szCs w:val="21"/>
        </w:rPr>
        <w:t xml:space="preserve">        </w:t>
      </w:r>
      <w:r w:rsidRPr="005C7B24">
        <w:rPr>
          <w:rFonts w:ascii="宋体" w:hAnsi="宋体" w:hint="eastAsia"/>
          <w:szCs w:val="21"/>
        </w:rPr>
        <w:t>】</w:t>
      </w:r>
      <w:r w:rsidRPr="005C7B24">
        <w:rPr>
          <w:rFonts w:ascii="宋体" w:hAnsi="宋体"/>
          <w:szCs w:val="21"/>
        </w:rPr>
        <w:t xml:space="preserve">                   </w:t>
      </w:r>
      <w:r w:rsidRPr="005C7B24">
        <w:rPr>
          <w:rFonts w:ascii="宋体" w:hAnsi="宋体" w:hint="eastAsia"/>
          <w:szCs w:val="21"/>
        </w:rPr>
        <w:t>邮政编码：【</w:t>
      </w:r>
      <w:r w:rsidRPr="005C7B24">
        <w:rPr>
          <w:rFonts w:ascii="宋体" w:hAnsi="宋体"/>
          <w:szCs w:val="21"/>
        </w:rPr>
        <w:t xml:space="preserve">        </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电话：【</w:t>
      </w:r>
      <w:r w:rsidRPr="005C7B24">
        <w:rPr>
          <w:rFonts w:ascii="宋体" w:hAnsi="宋体"/>
          <w:szCs w:val="21"/>
        </w:rPr>
        <w:t xml:space="preserve">        </w:t>
      </w:r>
      <w:r w:rsidRPr="005C7B24">
        <w:rPr>
          <w:rFonts w:ascii="宋体" w:hAnsi="宋体" w:hint="eastAsia"/>
          <w:szCs w:val="21"/>
        </w:rPr>
        <w:t>】</w:t>
      </w:r>
      <w:r w:rsidRPr="005C7B24">
        <w:rPr>
          <w:rFonts w:ascii="宋体" w:hAnsi="宋体"/>
          <w:szCs w:val="21"/>
        </w:rPr>
        <w:t xml:space="preserve">                       </w:t>
      </w:r>
      <w:r w:rsidRPr="005C7B24">
        <w:rPr>
          <w:rFonts w:ascii="宋体" w:hAnsi="宋体" w:hint="eastAsia"/>
          <w:szCs w:val="21"/>
        </w:rPr>
        <w:t>电话：【</w:t>
      </w:r>
      <w:r w:rsidRPr="005C7B24">
        <w:rPr>
          <w:rFonts w:ascii="宋体" w:hAnsi="宋体"/>
          <w:szCs w:val="21"/>
        </w:rPr>
        <w:t xml:space="preserve">        </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传真：【</w:t>
      </w:r>
      <w:r w:rsidRPr="005C7B24">
        <w:rPr>
          <w:rFonts w:ascii="宋体" w:hAnsi="宋体"/>
          <w:szCs w:val="21"/>
        </w:rPr>
        <w:t xml:space="preserve">        </w:t>
      </w:r>
      <w:r w:rsidRPr="005C7B24">
        <w:rPr>
          <w:rFonts w:ascii="宋体" w:hAnsi="宋体" w:hint="eastAsia"/>
          <w:szCs w:val="21"/>
        </w:rPr>
        <w:t>】</w:t>
      </w:r>
      <w:r w:rsidRPr="005C7B24">
        <w:rPr>
          <w:rFonts w:ascii="宋体" w:hAnsi="宋体"/>
          <w:szCs w:val="21"/>
        </w:rPr>
        <w:t xml:space="preserve">                       </w:t>
      </w:r>
      <w:r w:rsidRPr="005C7B24">
        <w:rPr>
          <w:rFonts w:ascii="宋体" w:hAnsi="宋体" w:hint="eastAsia"/>
          <w:szCs w:val="21"/>
        </w:rPr>
        <w:t>传真：【</w:t>
      </w:r>
      <w:r w:rsidRPr="005C7B24">
        <w:rPr>
          <w:rFonts w:ascii="宋体" w:hAnsi="宋体"/>
          <w:szCs w:val="21"/>
        </w:rPr>
        <w:t xml:space="preserve">        </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收件人：【</w:t>
      </w:r>
      <w:r w:rsidRPr="005C7B24">
        <w:rPr>
          <w:rFonts w:ascii="宋体" w:hAnsi="宋体"/>
          <w:szCs w:val="21"/>
        </w:rPr>
        <w:t xml:space="preserve">        </w:t>
      </w:r>
      <w:r w:rsidRPr="005C7B24">
        <w:rPr>
          <w:rFonts w:ascii="宋体" w:hAnsi="宋体" w:hint="eastAsia"/>
          <w:szCs w:val="21"/>
        </w:rPr>
        <w:t>】</w:t>
      </w:r>
      <w:r w:rsidRPr="005C7B24">
        <w:rPr>
          <w:rFonts w:ascii="宋体" w:hAnsi="宋体"/>
          <w:szCs w:val="21"/>
        </w:rPr>
        <w:t xml:space="preserve">                     </w:t>
      </w:r>
      <w:r w:rsidRPr="005C7B24">
        <w:rPr>
          <w:rFonts w:ascii="宋体" w:hAnsi="宋体" w:hint="eastAsia"/>
          <w:szCs w:val="21"/>
        </w:rPr>
        <w:t>收件人：【</w:t>
      </w:r>
      <w:r w:rsidRPr="005C7B24">
        <w:rPr>
          <w:rFonts w:ascii="宋体" w:hAnsi="宋体"/>
          <w:szCs w:val="21"/>
        </w:rPr>
        <w:t xml:space="preserve">        </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1.4</w:t>
      </w:r>
      <w:r w:rsidRPr="005C7B24">
        <w:rPr>
          <w:rFonts w:ascii="宋体" w:hAnsi="宋体"/>
          <w:szCs w:val="21"/>
        </w:rPr>
        <w:tab/>
      </w:r>
      <w:r w:rsidRPr="005C7B24">
        <w:rPr>
          <w:rFonts w:ascii="宋体" w:hAnsi="宋体" w:hint="eastAsia"/>
          <w:szCs w:val="21"/>
        </w:rPr>
        <w:t>法律和语言</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合同应受中华人民共和国（“适用法律”）的法律管理和解释。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合同为中文版本。所有构成合同的文件必须由双方授权人员签发。</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通讯交流的正式语言为中文，包括争端解决的通信也应使用中文。</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1.15</w:t>
      </w:r>
      <w:r w:rsidRPr="005C7B24">
        <w:rPr>
          <w:rFonts w:ascii="宋体" w:hAnsi="宋体"/>
          <w:szCs w:val="21"/>
        </w:rPr>
        <w:tab/>
      </w:r>
      <w:r w:rsidRPr="005C7B24">
        <w:rPr>
          <w:rFonts w:ascii="宋体" w:hAnsi="宋体" w:hint="eastAsia"/>
          <w:szCs w:val="21"/>
        </w:rPr>
        <w:t>严禁贿赂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如果承包人或其任何分包商，代理人或雇员向任何人提出给予或同意给予或给予任何人以任何贿赂，礼品、赏金或佣金，作为引诱或报酬，使该员采取或不采取与该合同或与项目</w:t>
      </w:r>
      <w:r w:rsidRPr="005C7B24">
        <w:rPr>
          <w:rFonts w:ascii="宋体" w:hAnsi="宋体" w:hint="eastAsia"/>
          <w:szCs w:val="21"/>
        </w:rPr>
        <w:t>发包人</w:t>
      </w:r>
      <w:r w:rsidRPr="005C7B24">
        <w:rPr>
          <w:rFonts w:ascii="宋体" w:hAnsi="宋体"/>
          <w:szCs w:val="21"/>
        </w:rPr>
        <w:t>订立的任何其它合同有关的行动，则项目</w:t>
      </w:r>
      <w:r w:rsidRPr="005C7B24">
        <w:rPr>
          <w:rFonts w:ascii="宋体" w:hAnsi="宋体" w:hint="eastAsia"/>
          <w:szCs w:val="21"/>
        </w:rPr>
        <w:t>发包人</w:t>
      </w:r>
      <w:r w:rsidRPr="005C7B24">
        <w:rPr>
          <w:rFonts w:ascii="宋体" w:hAnsi="宋体"/>
          <w:szCs w:val="21"/>
        </w:rPr>
        <w:t>可以终止雇用该承包人。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根据《关于进一步加强供应商廉洁诚信管理的通知》（南方电网监察〔</w:t>
      </w:r>
      <w:r w:rsidRPr="005C7B24">
        <w:rPr>
          <w:rFonts w:ascii="宋体" w:hAnsi="宋体"/>
          <w:szCs w:val="21"/>
        </w:rPr>
        <w:t>2013〕4号）要求，发包人与承包人</w:t>
      </w:r>
      <w:r w:rsidRPr="005C7B24">
        <w:rPr>
          <w:rFonts w:ascii="宋体" w:hAnsi="宋体" w:hint="eastAsia"/>
          <w:szCs w:val="21"/>
        </w:rPr>
        <w:t>按照</w:t>
      </w:r>
      <w:r w:rsidRPr="005C7B24">
        <w:rPr>
          <w:rFonts w:ascii="宋体" w:hAnsi="宋体"/>
          <w:szCs w:val="21"/>
        </w:rPr>
        <w:t>合同附件</w:t>
      </w:r>
      <w:r w:rsidRPr="005C7B24">
        <w:rPr>
          <w:rFonts w:ascii="宋体" w:hAnsi="宋体" w:hint="eastAsia"/>
          <w:szCs w:val="21"/>
        </w:rPr>
        <w:t>格式</w:t>
      </w:r>
      <w:r w:rsidRPr="005C7B24">
        <w:rPr>
          <w:rFonts w:ascii="宋体" w:hAnsi="宋体"/>
          <w:szCs w:val="21"/>
        </w:rPr>
        <w:t>要求，</w:t>
      </w:r>
      <w:r w:rsidRPr="005C7B24">
        <w:rPr>
          <w:rFonts w:ascii="宋体" w:hAnsi="宋体" w:hint="eastAsia"/>
          <w:szCs w:val="21"/>
        </w:rPr>
        <w:t>签署本工程廉洁协议书。</w:t>
      </w:r>
    </w:p>
    <w:p w:rsidR="0025766C" w:rsidRPr="005C7B24" w:rsidRDefault="001E203C">
      <w:pPr>
        <w:pStyle w:val="11"/>
        <w:spacing w:after="0"/>
        <w:ind w:leftChars="0" w:left="0"/>
        <w:outlineLvl w:val="2"/>
        <w:rPr>
          <w:rFonts w:ascii="宋体"/>
        </w:rPr>
      </w:pPr>
      <w:r w:rsidRPr="005C7B24">
        <w:rPr>
          <w:rFonts w:ascii="宋体"/>
        </w:rPr>
        <w:t xml:space="preserve">2. </w:t>
      </w:r>
      <w:r w:rsidRPr="005C7B24">
        <w:rPr>
          <w:rFonts w:ascii="宋体" w:hint="eastAsia"/>
        </w:rPr>
        <w:t>发包人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2.1 </w:t>
      </w:r>
      <w:r w:rsidRPr="005C7B24">
        <w:rPr>
          <w:rFonts w:ascii="宋体" w:hAnsi="宋体"/>
          <w:szCs w:val="21"/>
        </w:rPr>
        <w:tab/>
      </w:r>
      <w:r w:rsidRPr="005C7B24">
        <w:rPr>
          <w:rFonts w:ascii="宋体" w:hAnsi="宋体" w:hint="eastAsia"/>
          <w:szCs w:val="21"/>
        </w:rPr>
        <w:t>进入现场的权利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发包人应在开工日前【</w:t>
      </w:r>
      <w:r w:rsidRPr="005C7B24">
        <w:rPr>
          <w:rFonts w:ascii="宋体" w:hAnsi="宋体"/>
          <w:szCs w:val="21"/>
        </w:rPr>
        <w:t xml:space="preserve">  </w:t>
      </w:r>
      <w:r w:rsidRPr="005C7B24">
        <w:rPr>
          <w:rFonts w:ascii="宋体" w:hAnsi="宋体" w:hint="eastAsia"/>
          <w:szCs w:val="21"/>
        </w:rPr>
        <w:t>】天（日历天）向承包人提供进入和占用工程场地各部分的权利。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2.2 </w:t>
      </w:r>
      <w:r w:rsidRPr="005C7B24">
        <w:rPr>
          <w:rFonts w:ascii="宋体" w:hAnsi="宋体"/>
          <w:szCs w:val="21"/>
        </w:rPr>
        <w:tab/>
      </w:r>
      <w:r w:rsidRPr="005C7B24">
        <w:rPr>
          <w:rFonts w:ascii="宋体" w:hAnsi="宋体" w:hint="eastAsia"/>
          <w:szCs w:val="21"/>
        </w:rPr>
        <w:t>许可、执照和批准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w:t>
      </w:r>
      <w:r w:rsidRPr="005C7B24">
        <w:rPr>
          <w:rFonts w:ascii="宋体" w:hAnsi="宋体"/>
          <w:szCs w:val="21"/>
        </w:rPr>
        <w:t>应按照《建设施工现场管理规定》完成以下工作：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（a）设计工作：由</w:t>
      </w:r>
      <w:r w:rsidRPr="005C7B24">
        <w:rPr>
          <w:rFonts w:ascii="宋体" w:hAnsi="宋体" w:hint="eastAsia"/>
          <w:szCs w:val="21"/>
        </w:rPr>
        <w:t>【（设计单位）】完成</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（b）工程地质资料的提供时间：开工前</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（c）办理证件、批件的名称和完成时间：</w:t>
      </w:r>
      <w:r w:rsidRPr="005C7B24">
        <w:rPr>
          <w:rFonts w:ascii="宋体" w:hAnsi="宋体" w:hint="eastAsia"/>
          <w:szCs w:val="21"/>
        </w:rPr>
        <w:t>【</w:t>
      </w:r>
      <w:r w:rsidRPr="005C7B24">
        <w:rPr>
          <w:rFonts w:ascii="宋体" w:hAnsi="宋体"/>
          <w:szCs w:val="21"/>
        </w:rPr>
        <w:t xml:space="preserve">    </w:t>
      </w:r>
      <w:r w:rsidRPr="005C7B24">
        <w:rPr>
          <w:rFonts w:ascii="宋体" w:hAnsi="宋体" w:hint="eastAsia"/>
          <w:szCs w:val="21"/>
        </w:rPr>
        <w:t>】。</w:t>
      </w:r>
      <w:r w:rsidRPr="005C7B24">
        <w:rPr>
          <w:rFonts w:ascii="宋体" w:hAnsi="宋体"/>
          <w:szCs w:val="21"/>
        </w:rPr>
        <w:t>按计划应在开工前完成，包括项目开工文件（国家文件和地方文件）、工程建设允许用地文件等。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（d）水准点与坐标控制点位置提供及交验要求：开工前书面提供。</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e）设计交底的时间：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线路工程：具体时间安排在相应项目施工之前半个月前完成。</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配电站（开关站）工程：【</w:t>
      </w:r>
      <w:r w:rsidRPr="005C7B24">
        <w:rPr>
          <w:rFonts w:ascii="宋体" w:hAnsi="宋体"/>
          <w:szCs w:val="21"/>
        </w:rPr>
        <w:t>  </w:t>
      </w:r>
      <w:r w:rsidRPr="005C7B24">
        <w:rPr>
          <w:rFonts w:ascii="宋体" w:hAnsi="宋体" w:hint="eastAsia"/>
          <w:szCs w:val="21"/>
        </w:rPr>
        <w:t>具体时间安排在相应项目施工之前半个月前完成</w:t>
      </w:r>
      <w:r w:rsidRPr="005C7B24">
        <w:rPr>
          <w:rFonts w:ascii="宋体" w:hAnsi="宋体"/>
          <w:szCs w:val="21"/>
        </w:rPr>
        <w:t>   </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通信工程：【</w:t>
      </w:r>
      <w:r w:rsidRPr="005C7B24">
        <w:rPr>
          <w:rFonts w:ascii="宋体" w:hAnsi="宋体"/>
          <w:szCs w:val="21"/>
        </w:rPr>
        <w:t>  </w:t>
      </w:r>
      <w:r w:rsidRPr="005C7B24">
        <w:rPr>
          <w:rFonts w:ascii="宋体" w:hAnsi="宋体" w:hint="eastAsia"/>
          <w:szCs w:val="21"/>
        </w:rPr>
        <w:t>具体时间安排在相应项目施工之前半个月前完成</w:t>
      </w:r>
      <w:r w:rsidRPr="005C7B24">
        <w:rPr>
          <w:rFonts w:ascii="宋体" w:hAnsi="宋体"/>
          <w:szCs w:val="21"/>
        </w:rPr>
        <w:t>   </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f）建设场地准备：为配合施工和运行安全所需要进行的建筑物拆迁、电力线、通信线及其他障碍物拆迁、通讯干扰问题的处理工作。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2.6 </w:t>
      </w:r>
      <w:r w:rsidRPr="005C7B24">
        <w:rPr>
          <w:rFonts w:ascii="宋体" w:hAnsi="宋体"/>
          <w:szCs w:val="21"/>
        </w:rPr>
        <w:tab/>
      </w:r>
      <w:r w:rsidRPr="005C7B24">
        <w:rPr>
          <w:rFonts w:ascii="宋体" w:hAnsi="宋体" w:hint="eastAsia"/>
          <w:szCs w:val="21"/>
        </w:rPr>
        <w:t>发包人的权利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2.6.1 </w:t>
      </w:r>
      <w:r w:rsidRPr="005C7B24">
        <w:rPr>
          <w:rFonts w:ascii="宋体" w:hAnsi="宋体" w:hint="eastAsia"/>
          <w:szCs w:val="21"/>
        </w:rPr>
        <w:t>追究违约</w:t>
      </w:r>
      <w:r w:rsidRPr="005C7B24">
        <w:rPr>
          <w:rFonts w:ascii="宋体" w:hAnsi="宋体"/>
          <w:szCs w:val="21"/>
        </w:rPr>
        <w:t>责任的权利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承包人有下列违约行为，发包人应有权追究违约</w:t>
      </w:r>
      <w:r w:rsidRPr="005C7B24">
        <w:rPr>
          <w:rFonts w:ascii="宋体" w:hAnsi="宋体"/>
          <w:szCs w:val="21"/>
        </w:rPr>
        <w:t>责任</w:t>
      </w:r>
      <w:r w:rsidRPr="005C7B24">
        <w:rPr>
          <w:rFonts w:ascii="宋体" w:hAnsi="宋体" w:hint="eastAsia"/>
          <w:szCs w:val="21"/>
        </w:rPr>
        <w:t>的</w:t>
      </w:r>
      <w:r w:rsidRPr="005C7B24">
        <w:rPr>
          <w:rFonts w:ascii="宋体" w:hAnsi="宋体"/>
          <w:szCs w:val="21"/>
        </w:rPr>
        <w:t>措施，具体包括：</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2.6.1.1 </w:t>
      </w:r>
      <w:r w:rsidRPr="005C7B24">
        <w:rPr>
          <w:rFonts w:ascii="宋体" w:hAnsi="宋体" w:hint="eastAsia"/>
          <w:szCs w:val="21"/>
        </w:rPr>
        <w:t>如果承包人有下列行为，发包人应有权向承包人发出书面警告：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A </w:t>
      </w:r>
      <w:r w:rsidRPr="005C7B24">
        <w:rPr>
          <w:rFonts w:ascii="宋体" w:hAnsi="宋体" w:hint="eastAsia"/>
          <w:szCs w:val="21"/>
        </w:rPr>
        <w:t>采购</w:t>
      </w:r>
      <w:r w:rsidRPr="005C7B24">
        <w:rPr>
          <w:rFonts w:ascii="宋体" w:hAnsi="宋体"/>
          <w:szCs w:val="21"/>
        </w:rPr>
        <w:t>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1）若承包人连续两年呈红灯状态(N≥12分)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2）若承包人一年呈红灯状态(N≥12分)，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3）若承包人连续两年呈黄灯状态（6分≤N＜12分）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4）若承包人一年呈黄灯状态（6分≤N＜12分）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安全</w:t>
      </w:r>
      <w:r w:rsidRPr="005C7B24">
        <w:rPr>
          <w:rFonts w:ascii="宋体" w:hAnsi="宋体"/>
          <w:szCs w:val="21"/>
        </w:rPr>
        <w:t>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）工程建设过程中发生一、二级电力安全事件；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w:t>
      </w:r>
      <w:r w:rsidRPr="005C7B24">
        <w:rPr>
          <w:rFonts w:ascii="宋体" w:hAnsi="宋体" w:hint="eastAsia"/>
          <w:szCs w:val="21"/>
        </w:rPr>
        <w:t>）承包人在基建安全管理中未贯彻安全生产方针，未制定安全生产责任制，未将安全责任制落实到项目经理、安全员、现场负责人等具体岗位；</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w:t>
      </w:r>
      <w:r w:rsidRPr="005C7B24">
        <w:rPr>
          <w:rFonts w:ascii="宋体" w:hAnsi="宋体" w:hint="eastAsia"/>
          <w:szCs w:val="21"/>
        </w:rPr>
        <w:t>）承包人有违反安规的事实；</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4</w:t>
      </w:r>
      <w:r w:rsidRPr="005C7B24">
        <w:rPr>
          <w:rFonts w:ascii="宋体" w:hAnsi="宋体" w:hint="eastAsia"/>
          <w:szCs w:val="21"/>
        </w:rPr>
        <w:t>）承包人有违章指挥、违章作业的事实；</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5</w:t>
      </w:r>
      <w:r w:rsidRPr="005C7B24">
        <w:rPr>
          <w:rFonts w:ascii="宋体" w:hAnsi="宋体" w:hint="eastAsia"/>
          <w:szCs w:val="21"/>
        </w:rPr>
        <w:t>）承包人未在每个项目进程和作业活动中落实基建安全“四步法”，出现以下情况：</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①承包人现场作业未正确选用作业指导书指导现场施工；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②施工现场作业过程出现重大危险源，未及时进行动态更新并在现场严格落实相关风险管控措施；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③施工现场未按安全施工作业票作业或作业票填写的相关内容与现场严重不符，在发包人、监理人及其他相关单位检查中累计发现问题超过五次；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④施工现场未开站班会或站班会安全技术交底等“三交”、“三查”工作与现场实际不符、流于形式，安全控制措施未真正落实，在发包人、监理人及其他相关单位检查中累计发现问题超过五次。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6</w:t>
      </w:r>
      <w:r w:rsidRPr="005C7B24">
        <w:rPr>
          <w:rFonts w:ascii="宋体" w:hAnsi="宋体" w:hint="eastAsia"/>
          <w:szCs w:val="21"/>
        </w:rPr>
        <w:t>）承包人未按照相关规定设置安全管理机构，不服从监理人和发包人管理，缺席安全会议三次；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7</w:t>
      </w:r>
      <w:r w:rsidRPr="005C7B24">
        <w:rPr>
          <w:rFonts w:ascii="宋体" w:hAnsi="宋体" w:hint="eastAsia"/>
          <w:szCs w:val="21"/>
        </w:rPr>
        <w:t>）承包人对高和特高等级风险的施工作业未制定专项风险控制措施或专项风险控制措施未经审批流程擅自用于现场指导施工；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8</w:t>
      </w:r>
      <w:r w:rsidRPr="005C7B24">
        <w:rPr>
          <w:rFonts w:ascii="宋体" w:hAnsi="宋体" w:hint="eastAsia"/>
          <w:szCs w:val="21"/>
        </w:rPr>
        <w:t>）承包人未建立有效的应急机构，制订应急预案并定期演练。</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C </w:t>
      </w:r>
      <w:r w:rsidRPr="005C7B24">
        <w:rPr>
          <w:rFonts w:ascii="宋体" w:hAnsi="宋体" w:hint="eastAsia"/>
          <w:szCs w:val="21"/>
        </w:rPr>
        <w:t>质量</w:t>
      </w:r>
      <w:r w:rsidRPr="005C7B24">
        <w:rPr>
          <w:rFonts w:ascii="宋体" w:hAnsi="宋体"/>
          <w:szCs w:val="21"/>
        </w:rPr>
        <w:t>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）承包人违反国家工程建设强制性条文标准、技术规程规范，造成严重后果；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w:t>
      </w:r>
      <w:r w:rsidRPr="005C7B24">
        <w:rPr>
          <w:rFonts w:ascii="宋体" w:hAnsi="宋体" w:hint="eastAsia"/>
          <w:szCs w:val="21"/>
        </w:rPr>
        <w:t>）承包人开工、复工前不具备施工条件或未经审核批准擅自施工，开工后未对项目实施的实际情况编制完整的安全、质量技术文件，施工现场未按已审批的技术文件及方案指导施工；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w:t>
      </w:r>
      <w:r w:rsidRPr="005C7B24">
        <w:rPr>
          <w:rFonts w:ascii="宋体" w:hAnsi="宋体" w:hint="eastAsia"/>
          <w:szCs w:val="21"/>
        </w:rPr>
        <w:t>）承包人项目经理、技术负责人、安全员</w:t>
      </w:r>
      <w:r w:rsidRPr="005C7B24">
        <w:rPr>
          <w:rFonts w:ascii="宋体" w:hAnsi="宋体"/>
          <w:szCs w:val="21"/>
        </w:rPr>
        <w:t>、质检员</w:t>
      </w:r>
      <w:r w:rsidRPr="005C7B24">
        <w:rPr>
          <w:rFonts w:ascii="宋体" w:hAnsi="宋体" w:hint="eastAsia"/>
          <w:szCs w:val="21"/>
        </w:rPr>
        <w:t>等管理人员与投标组织架构不一致或不一致且未履行变更手续；承包人未制定管理人员到位管理制度，管理人员长期未到岗、到位，缺岗、缺位时间累计超过三十个合同日；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4</w:t>
      </w:r>
      <w:r w:rsidRPr="005C7B24">
        <w:rPr>
          <w:rFonts w:ascii="宋体" w:hAnsi="宋体" w:hint="eastAsia"/>
          <w:szCs w:val="21"/>
        </w:rPr>
        <w:t>）承包人未执行南方电网公司《关于</w:t>
      </w:r>
      <w:r w:rsidRPr="005C7B24">
        <w:rPr>
          <w:rFonts w:ascii="宋体" w:hAnsi="宋体"/>
          <w:szCs w:val="21"/>
        </w:rPr>
        <w:t>调整公司基建</w:t>
      </w:r>
      <w:r w:rsidRPr="005C7B24">
        <w:rPr>
          <w:rFonts w:ascii="宋体" w:hAnsi="宋体" w:hint="eastAsia"/>
          <w:szCs w:val="21"/>
        </w:rPr>
        <w:t>承包商</w:t>
      </w:r>
      <w:r w:rsidRPr="005C7B24">
        <w:rPr>
          <w:rFonts w:ascii="宋体" w:hAnsi="宋体"/>
          <w:szCs w:val="21"/>
        </w:rPr>
        <w:t>人员</w:t>
      </w:r>
      <w:r w:rsidRPr="005C7B24">
        <w:rPr>
          <w:rFonts w:ascii="宋体" w:hAnsi="宋体" w:hint="eastAsia"/>
          <w:szCs w:val="21"/>
        </w:rPr>
        <w:t>持证上岗工作方案的</w:t>
      </w:r>
      <w:r w:rsidRPr="005C7B24">
        <w:rPr>
          <w:rFonts w:ascii="宋体" w:hAnsi="宋体"/>
          <w:szCs w:val="21"/>
        </w:rPr>
        <w:t>通知</w:t>
      </w:r>
      <w:r w:rsidRPr="005C7B24">
        <w:rPr>
          <w:rFonts w:ascii="宋体" w:hAnsi="宋体" w:hint="eastAsia"/>
          <w:szCs w:val="21"/>
        </w:rPr>
        <w:t>》（南网电网</w:t>
      </w:r>
      <w:r w:rsidRPr="005C7B24">
        <w:rPr>
          <w:rFonts w:ascii="宋体" w:hAnsi="宋体"/>
          <w:szCs w:val="21"/>
        </w:rPr>
        <w:t>基建（2015）31号）</w:t>
      </w:r>
      <w:r w:rsidRPr="005C7B24">
        <w:rPr>
          <w:rFonts w:ascii="宋体" w:hAnsi="宋体" w:hint="eastAsia"/>
          <w:szCs w:val="21"/>
        </w:rPr>
        <w:t>及</w:t>
      </w:r>
      <w:r w:rsidRPr="005C7B24">
        <w:rPr>
          <w:rFonts w:ascii="宋体" w:hAnsi="宋体"/>
          <w:szCs w:val="21"/>
        </w:rPr>
        <w:t>附件要求</w:t>
      </w:r>
      <w:r w:rsidRPr="005C7B24">
        <w:rPr>
          <w:rFonts w:ascii="宋体" w:hAnsi="宋体" w:hint="eastAsia"/>
          <w:szCs w:val="21"/>
        </w:rPr>
        <w:t>，管理人员、特种人员未取得有关证书或未通过中国南方电网公司安规考试和施工类相应考试。在发包人、监理人及其他相关单位检查中累计发现问题超过三次；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5</w:t>
      </w:r>
      <w:r w:rsidRPr="005C7B24">
        <w:rPr>
          <w:rFonts w:ascii="宋体" w:hAnsi="宋体" w:hint="eastAsia"/>
          <w:szCs w:val="21"/>
        </w:rPr>
        <w:t>）现场施工机具（含特种设备）未按公司《中国南方电网公司施工机械（具）和设备管理业务指导书（试行）》的要求进行执行，未严格按照</w:t>
      </w:r>
      <w:r w:rsidRPr="005C7B24">
        <w:rPr>
          <w:rFonts w:ascii="宋体" w:hAnsi="宋体" w:hint="eastAsia"/>
          <w:szCs w:val="21"/>
          <w:lang w:val="en-US"/>
        </w:rPr>
        <w:t>“八步骤”</w:t>
      </w:r>
      <w:r w:rsidRPr="005C7B24">
        <w:rPr>
          <w:rFonts w:ascii="宋体" w:hAnsi="宋体" w:hint="eastAsia"/>
          <w:szCs w:val="21"/>
        </w:rPr>
        <w:t>要求管理。在发包人、监理人及其他相关单位检查中累计发现问题超过六次；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6</w:t>
      </w:r>
      <w:r w:rsidRPr="005C7B24">
        <w:rPr>
          <w:rFonts w:ascii="宋体" w:hAnsi="宋体" w:hint="eastAsia"/>
          <w:szCs w:val="21"/>
        </w:rPr>
        <w:t>）承包人未在基建项目现场按照《中国南方电网有限责任公司基建项目作业环境管理（</w:t>
      </w:r>
      <w:r w:rsidRPr="005C7B24">
        <w:rPr>
          <w:rFonts w:ascii="宋体" w:hAnsi="宋体"/>
          <w:szCs w:val="21"/>
        </w:rPr>
        <w:t>5S）</w:t>
      </w:r>
      <w:r w:rsidRPr="005C7B24">
        <w:rPr>
          <w:rFonts w:ascii="宋体" w:hAnsi="宋体" w:hint="eastAsia"/>
          <w:szCs w:val="21"/>
        </w:rPr>
        <w:t>工作指引（</w:t>
      </w:r>
      <w:r w:rsidRPr="005C7B24">
        <w:rPr>
          <w:rFonts w:ascii="宋体" w:hAnsi="宋体"/>
          <w:szCs w:val="21"/>
        </w:rPr>
        <w:t>2014年版）》推进“5S”管理，开展整理(Seiri)、整顿(Seiton)、清扫(Seiso)、清洁(Seikeetsu)和素养 (Shitsuke)）活动，检查中累计发现问题超过六次；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7</w:t>
      </w:r>
      <w:r w:rsidRPr="005C7B24">
        <w:rPr>
          <w:rFonts w:ascii="宋体" w:hAnsi="宋体" w:hint="eastAsia"/>
          <w:szCs w:val="21"/>
        </w:rPr>
        <w:t>）承包人未按照国家、电力行业和中国南方电网公司的有关质量标准和规定，建立、健全质量管理体系且有效运转，并层层分解质量管理责任；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8</w:t>
      </w:r>
      <w:r w:rsidRPr="005C7B24">
        <w:rPr>
          <w:rFonts w:ascii="宋体" w:hAnsi="宋体" w:hint="eastAsia"/>
          <w:szCs w:val="21"/>
        </w:rPr>
        <w:t>）承包人未严格执行《中国南方电网有限责任公司基建工程质量控制（</w:t>
      </w:r>
      <w:r w:rsidRPr="005C7B24">
        <w:rPr>
          <w:rFonts w:ascii="宋体" w:hAnsi="宋体"/>
          <w:szCs w:val="21"/>
        </w:rPr>
        <w:t>WHS）及量化评价标准》（Q/CSG 533034-2014），未落实WHS质量控制工作，导致工程实体质量（含关键部位、工序或隐蔽工程）出现缺陷，可能影响工程性能、寿命、安全、可靠性和精度等：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9</w:t>
      </w:r>
      <w:r w:rsidRPr="005C7B24">
        <w:rPr>
          <w:rFonts w:ascii="宋体" w:hAnsi="宋体" w:hint="eastAsia"/>
          <w:szCs w:val="21"/>
        </w:rPr>
        <w:t>）承包人在基建施工过程中未严格执行《中国南方电网有限责任公司输变电及配电工程质量验收与评定标准》进行质量验收；未结合工程施工实际情况开展三级检验工作；不配合各级主管部门或独立第三方对项目的现场监察（包含工程竣工前质量评价、竣工后质量监督）；</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10</w:t>
      </w:r>
      <w:r w:rsidRPr="005C7B24">
        <w:rPr>
          <w:rFonts w:ascii="宋体" w:hAnsi="宋体" w:hint="eastAsia"/>
          <w:szCs w:val="21"/>
        </w:rPr>
        <w:t>）承包人将未经监理人审批同意进场使用的主要原材料、设备、构配件、半成品擅自用于本项目建设；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11</w:t>
      </w:r>
      <w:r w:rsidRPr="005C7B24">
        <w:rPr>
          <w:rFonts w:ascii="宋体" w:hAnsi="宋体" w:hint="eastAsia"/>
          <w:szCs w:val="21"/>
        </w:rPr>
        <w:t>）承包人未根据南方电网公司基建承包人管理要求做好登记建档工作；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D </w:t>
      </w:r>
      <w:r w:rsidRPr="005C7B24">
        <w:rPr>
          <w:rFonts w:ascii="宋体" w:hAnsi="宋体" w:hint="eastAsia"/>
          <w:szCs w:val="21"/>
        </w:rPr>
        <w:t>进度</w:t>
      </w:r>
      <w:r w:rsidRPr="005C7B24">
        <w:rPr>
          <w:rFonts w:ascii="宋体" w:hAnsi="宋体"/>
          <w:szCs w:val="21"/>
        </w:rPr>
        <w:t>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）承包人不及时制定三级进度计划的，或不及时对三级进度计划进行纠偏措施并调整计划的。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E </w:t>
      </w:r>
      <w:r w:rsidRPr="005C7B24">
        <w:rPr>
          <w:rFonts w:ascii="宋体" w:hAnsi="宋体" w:hint="eastAsia"/>
          <w:szCs w:val="21"/>
        </w:rPr>
        <w:t>造价</w:t>
      </w:r>
      <w:r w:rsidRPr="005C7B24">
        <w:rPr>
          <w:rFonts w:ascii="宋体" w:hAnsi="宋体"/>
          <w:szCs w:val="21"/>
        </w:rPr>
        <w:t>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）承包人未履行合同约定造价管理义务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施工单位报价未执行造价信息化规约；施工单位工程结算无特殊原因不执行造价信息化规约；设计变更不规范、及时，或未按要求同步出具变更预算；变更完工工程量未“一单一算”，未“分阶段确认”合同内完工工程量；施工单位未及时确认甲供物资到货及使用量、办理物资领退料；虚报、虚签工程量，套取工程进度款或结算款，套取额达当期进度款</w:t>
      </w:r>
      <w:r w:rsidRPr="005C7B24">
        <w:rPr>
          <w:rFonts w:ascii="宋体" w:hAnsi="宋体"/>
          <w:szCs w:val="21"/>
        </w:rPr>
        <w:t xml:space="preserve">10%及以上或单项合同结算额10%及以上的；未按送审结算资料清单要求提供结算资料，导致超结算通知书时间要求超14天以上。 </w:t>
      </w:r>
      <w:r w:rsidRPr="005C7B24">
        <w:rPr>
          <w:rFonts w:ascii="宋体" w:hAnsi="宋体" w:hint="eastAsia"/>
          <w:szCs w:val="21"/>
        </w:rPr>
        <w:t>】</w:t>
      </w:r>
    </w:p>
    <w:p w:rsidR="0025766C" w:rsidRPr="005C7B24" w:rsidRDefault="001E203C">
      <w:pPr>
        <w:pStyle w:val="a8"/>
        <w:spacing w:after="0" w:line="360" w:lineRule="auto"/>
        <w:rPr>
          <w:rFonts w:ascii="宋体" w:hAnsi="宋体"/>
          <w:szCs w:val="21"/>
        </w:rPr>
      </w:pPr>
      <w:r w:rsidRPr="005C7B24">
        <w:rPr>
          <w:rFonts w:ascii="宋体" w:hAnsi="宋体" w:hint="eastAsia"/>
          <w:b/>
          <w:szCs w:val="21"/>
        </w:rPr>
        <w:t>若发生以上情况，</w:t>
      </w:r>
      <w:r w:rsidRPr="005C7B24">
        <w:rPr>
          <w:rFonts w:ascii="宋体" w:hAnsi="宋体"/>
          <w:b/>
          <w:szCs w:val="21"/>
        </w:rPr>
        <w:t>按</w:t>
      </w:r>
      <w:r w:rsidRPr="005C7B24">
        <w:rPr>
          <w:rFonts w:ascii="宋体" w:hAnsi="宋体" w:hint="eastAsia"/>
          <w:b/>
          <w:szCs w:val="21"/>
        </w:rPr>
        <w:t>基建承包商</w:t>
      </w:r>
      <w:r w:rsidRPr="005C7B24">
        <w:rPr>
          <w:rFonts w:ascii="宋体" w:hAnsi="宋体"/>
          <w:b/>
          <w:szCs w:val="21"/>
        </w:rPr>
        <w:t>扣分处罚条款</w:t>
      </w:r>
      <w:r w:rsidRPr="005C7B24">
        <w:rPr>
          <w:rFonts w:ascii="宋体" w:hAnsi="宋体" w:hint="eastAsia"/>
          <w:b/>
          <w:szCs w:val="21"/>
        </w:rPr>
        <w:t>处罚</w:t>
      </w:r>
      <w:r w:rsidRPr="005C7B24">
        <w:rPr>
          <w:rFonts w:ascii="宋体" w:hAnsi="宋体"/>
          <w:b/>
          <w:szCs w:val="21"/>
        </w:rPr>
        <w:t>，</w:t>
      </w:r>
      <w:r w:rsidRPr="005C7B24">
        <w:rPr>
          <w:rFonts w:ascii="宋体" w:hAnsi="宋体" w:hint="eastAsia"/>
          <w:b/>
          <w:szCs w:val="21"/>
        </w:rPr>
        <w:t>每</w:t>
      </w:r>
      <w:r w:rsidRPr="005C7B24">
        <w:rPr>
          <w:rFonts w:ascii="宋体" w:hAnsi="宋体"/>
          <w:b/>
          <w:szCs w:val="21"/>
        </w:rPr>
        <w:t>一次</w:t>
      </w:r>
      <w:r w:rsidRPr="005C7B24">
        <w:rPr>
          <w:rFonts w:ascii="宋体" w:hAnsi="宋体" w:hint="eastAsia"/>
          <w:b/>
          <w:szCs w:val="21"/>
        </w:rPr>
        <w:t>书面</w:t>
      </w:r>
      <w:r w:rsidRPr="005C7B24">
        <w:rPr>
          <w:rFonts w:ascii="宋体" w:hAnsi="宋体"/>
          <w:b/>
          <w:szCs w:val="21"/>
        </w:rPr>
        <w:t>警告</w:t>
      </w:r>
      <w:r w:rsidRPr="005C7B24">
        <w:rPr>
          <w:rFonts w:ascii="宋体" w:hAnsi="宋体" w:hint="eastAsia"/>
          <w:b/>
          <w:szCs w:val="21"/>
        </w:rPr>
        <w:t>，</w:t>
      </w:r>
      <w:r w:rsidRPr="005C7B24">
        <w:rPr>
          <w:rFonts w:ascii="宋体" w:hAnsi="宋体"/>
          <w:b/>
          <w:szCs w:val="21"/>
        </w:rPr>
        <w:t>扣1分。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F 综合管理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）承包人未根据工程进展实际情况，及时更新信息系统数据，并保证数据质量。（详见附件</w:t>
      </w:r>
      <w:r w:rsidRPr="005C7B24">
        <w:rPr>
          <w:rFonts w:ascii="宋体" w:hAnsi="宋体"/>
          <w:szCs w:val="21"/>
        </w:rPr>
        <w:t xml:space="preserve"> </w:t>
      </w:r>
      <w:r w:rsidRPr="005C7B24">
        <w:rPr>
          <w:rFonts w:ascii="宋体" w:hAnsi="宋体" w:hint="eastAsia"/>
          <w:szCs w:val="21"/>
        </w:rPr>
        <w:t>功能应用要求）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2）承包人没有对项目全过程中形成的文字、图表、声像等文件进行同步归档、分阶段移交。</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2.6.1.2 </w:t>
      </w:r>
      <w:r w:rsidRPr="005C7B24">
        <w:rPr>
          <w:rFonts w:ascii="宋体" w:hAnsi="宋体" w:hint="eastAsia"/>
          <w:szCs w:val="21"/>
        </w:rPr>
        <w:t>如果承包人有下列行为，发包人应有权向承包人提出经济索赔，每发生一次扣除合同总额的</w:t>
      </w:r>
      <w:r w:rsidRPr="005C7B24">
        <w:rPr>
          <w:rFonts w:ascii="宋体" w:hAnsi="宋体"/>
          <w:szCs w:val="21"/>
        </w:rPr>
        <w:t>0.2%，累计最多可扣除合同总额的1%：</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A安全</w:t>
      </w:r>
      <w:r w:rsidRPr="005C7B24">
        <w:rPr>
          <w:rFonts w:ascii="宋体" w:hAnsi="宋体" w:hint="eastAsia"/>
          <w:szCs w:val="21"/>
        </w:rPr>
        <w:t>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1）发生较大及以上安全质量事故；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2）发生一般电力安全质量事故；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3）在上级单位对承包人进行检查发现严重问题时；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4</w:t>
      </w:r>
      <w:r w:rsidRPr="005C7B24">
        <w:rPr>
          <w:rFonts w:ascii="宋体" w:hAnsi="宋体" w:hint="eastAsia"/>
          <w:szCs w:val="21"/>
        </w:rPr>
        <w:t>）承包人有违反安规的事实，造成不良后果的；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5</w:t>
      </w:r>
      <w:r w:rsidRPr="005C7B24">
        <w:rPr>
          <w:rFonts w:ascii="宋体" w:hAnsi="宋体" w:hint="eastAsia"/>
          <w:szCs w:val="21"/>
        </w:rPr>
        <w:t>）承包人有违章指挥、违章作业的事实，造成不良后果的；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6</w:t>
      </w:r>
      <w:r w:rsidRPr="005C7B24">
        <w:rPr>
          <w:rFonts w:ascii="宋体" w:hAnsi="宋体" w:hint="eastAsia"/>
          <w:szCs w:val="21"/>
        </w:rPr>
        <w:t>）承包人出现违章情况，不接受《中国南方电网公司基建承包人违章处罚通知单》处罚。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采购管理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）在工程建设过程中承包人存在转包、违法分包及挂靠等触犯基建工作“八不准”的行为；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w:t>
      </w:r>
      <w:r w:rsidRPr="005C7B24">
        <w:rPr>
          <w:rFonts w:ascii="宋体" w:hAnsi="宋体" w:hint="eastAsia"/>
          <w:szCs w:val="21"/>
        </w:rPr>
        <w:t>）承包人项目经理等管理人员长期无法到岗、到位，长期由他人代行使职责，缺岗、缺位时间累计超过</w:t>
      </w:r>
      <w:r w:rsidRPr="005C7B24">
        <w:rPr>
          <w:rFonts w:ascii="宋体" w:hAnsi="宋体"/>
          <w:szCs w:val="21"/>
        </w:rPr>
        <w:t>45个合同日；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C </w:t>
      </w:r>
      <w:r w:rsidRPr="005C7B24">
        <w:rPr>
          <w:rFonts w:ascii="宋体" w:hAnsi="宋体" w:hint="eastAsia"/>
          <w:szCs w:val="21"/>
        </w:rPr>
        <w:t>质量</w:t>
      </w:r>
      <w:r w:rsidRPr="005C7B24">
        <w:rPr>
          <w:rFonts w:ascii="宋体" w:hAnsi="宋体"/>
          <w:szCs w:val="21"/>
        </w:rPr>
        <w:t>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）承包人开工、复工前不具备施工条件或未经审核批准擅自施工，未按发包人、监理人要求停工；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w:t>
      </w:r>
      <w:r w:rsidRPr="005C7B24">
        <w:rPr>
          <w:rFonts w:ascii="宋体" w:hAnsi="宋体" w:hint="eastAsia"/>
          <w:szCs w:val="21"/>
        </w:rPr>
        <w:t>）承包人对高和特高等级风险的施工作业未制定专项风险控制措施或专项风险控制措施未经审批流程擅自用于现场指导施工，未按发包人及监理人要求落实整改措施；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w:t>
      </w:r>
      <w:r w:rsidRPr="005C7B24">
        <w:rPr>
          <w:rFonts w:ascii="宋体" w:hAnsi="宋体" w:hint="eastAsia"/>
          <w:szCs w:val="21"/>
        </w:rPr>
        <w:t>）承包人未严格执行《中国南方电网有限责任公司基建工程质量控制（</w:t>
      </w:r>
      <w:r w:rsidRPr="005C7B24">
        <w:rPr>
          <w:rFonts w:ascii="宋体" w:hAnsi="宋体"/>
          <w:szCs w:val="21"/>
        </w:rPr>
        <w:t>WHS）及量化评价标准》（Q/CSG 533034-2014），未落实WHS质量控制工作，导致工程实体质量（含关键部位、工序或隐蔽工程）出现缺陷，严重影响工程性能、寿命、安全、可靠性和精度等：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4</w:t>
      </w:r>
      <w:r w:rsidRPr="005C7B24">
        <w:rPr>
          <w:rFonts w:ascii="宋体" w:hAnsi="宋体" w:hint="eastAsia"/>
          <w:szCs w:val="21"/>
        </w:rPr>
        <w:t>）工程存在质量事故或质量缺陷，启动质量追溯流程，承包人除上述经济索赔外，还进行通报批评，或在</w:t>
      </w:r>
      <w:r w:rsidRPr="005C7B24">
        <w:rPr>
          <w:rFonts w:ascii="宋体" w:hAnsi="宋体"/>
          <w:szCs w:val="21"/>
        </w:rPr>
        <w:t>3个月内其评标中扣1-3分，或停止其3个月内参与投标及分包工程的资格的处罚。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D </w:t>
      </w:r>
      <w:r w:rsidRPr="005C7B24">
        <w:rPr>
          <w:rFonts w:ascii="宋体" w:hAnsi="宋体" w:hint="eastAsia"/>
          <w:szCs w:val="21"/>
        </w:rPr>
        <w:t>综合</w:t>
      </w:r>
      <w:r w:rsidRPr="005C7B24">
        <w:rPr>
          <w:rFonts w:ascii="宋体" w:hAnsi="宋体"/>
          <w:szCs w:val="21"/>
        </w:rPr>
        <w:t>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）承包人未按照《南方电网公司基建承包商管理业务指导书》要求完成登记建档工作，经三次警告后仍未按要求完成登记建档工作的；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w:t>
      </w:r>
      <w:r w:rsidRPr="005C7B24">
        <w:rPr>
          <w:rFonts w:ascii="宋体" w:hAnsi="宋体" w:hint="eastAsia"/>
          <w:szCs w:val="21"/>
        </w:rPr>
        <w:t>）在项目投产后</w:t>
      </w:r>
      <w:r w:rsidRPr="005C7B24">
        <w:rPr>
          <w:rFonts w:ascii="宋体" w:hAnsi="宋体"/>
          <w:szCs w:val="21"/>
        </w:rPr>
        <w:t>30天内，未向发包人业主项目部</w:t>
      </w:r>
      <w:r w:rsidRPr="005C7B24">
        <w:rPr>
          <w:rFonts w:ascii="宋体" w:hAnsi="宋体" w:hint="eastAsia"/>
          <w:szCs w:val="21"/>
        </w:rPr>
        <w:t>移交项目档案，档案资料不齐全，档案质量不满足归档要求；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w:t>
      </w:r>
      <w:r w:rsidRPr="005C7B24">
        <w:rPr>
          <w:rFonts w:ascii="宋体" w:hAnsi="宋体" w:hint="eastAsia"/>
          <w:szCs w:val="21"/>
        </w:rPr>
        <w:t>）发生拖欠民工工资导致群体性事件造成恶劣社会影响的；</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4</w:t>
      </w:r>
      <w:r w:rsidRPr="005C7B24">
        <w:rPr>
          <w:rFonts w:ascii="宋体" w:hAnsi="宋体" w:hint="eastAsia"/>
          <w:szCs w:val="21"/>
        </w:rPr>
        <w:t>）承包人根据工程进展实际情况，未及时更新信息系统数据，不配合完成信息系统填报的情况，经三次警告后仍未按要求完成工作的。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5）承包人未能及时、准确、完整地在规定时间内完成电子化移交或参数移交。</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E </w:t>
      </w:r>
      <w:r w:rsidRPr="005C7B24">
        <w:rPr>
          <w:rFonts w:ascii="宋体" w:hAnsi="宋体" w:hint="eastAsia"/>
          <w:szCs w:val="21"/>
        </w:rPr>
        <w:t>造价</w:t>
      </w:r>
      <w:r w:rsidRPr="005C7B24">
        <w:rPr>
          <w:rFonts w:ascii="宋体" w:hAnsi="宋体"/>
          <w:szCs w:val="21"/>
        </w:rPr>
        <w:t>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）承包人未履行合同约定造价管理义务，经三次书面警告仍未履行的。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F </w:t>
      </w:r>
      <w:r w:rsidRPr="005C7B24">
        <w:rPr>
          <w:rFonts w:ascii="宋体" w:hAnsi="宋体" w:hint="eastAsia"/>
          <w:szCs w:val="21"/>
        </w:rPr>
        <w:t>进度</w:t>
      </w:r>
      <w:r w:rsidRPr="005C7B24">
        <w:rPr>
          <w:rFonts w:ascii="宋体" w:hAnsi="宋体"/>
          <w:szCs w:val="21"/>
        </w:rPr>
        <w:t>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）承包人未根据南方电网公司基建管理相关规定，编制、执行三级进度计划，发生工程进度失控；</w:t>
      </w:r>
    </w:p>
    <w:p w:rsidR="0025766C" w:rsidRPr="005C7B24" w:rsidRDefault="001E203C">
      <w:pPr>
        <w:pStyle w:val="a8"/>
        <w:spacing w:after="0" w:line="360" w:lineRule="auto"/>
        <w:rPr>
          <w:rFonts w:ascii="宋体" w:hAnsi="宋体"/>
          <w:b/>
          <w:szCs w:val="21"/>
          <w:u w:val="single"/>
        </w:rPr>
      </w:pPr>
      <w:r w:rsidRPr="005C7B24">
        <w:rPr>
          <w:rFonts w:ascii="宋体" w:hAnsi="宋体"/>
          <w:b/>
          <w:szCs w:val="21"/>
        </w:rPr>
        <w:t>2.6.1.3</w:t>
      </w:r>
      <w:r w:rsidRPr="005C7B24">
        <w:rPr>
          <w:rFonts w:ascii="宋体" w:hAnsi="宋体" w:hint="eastAsia"/>
          <w:b/>
          <w:szCs w:val="21"/>
          <w:u w:val="single"/>
        </w:rPr>
        <w:t>如果承包人有下列行为，发包人应有权向承包人提出暂停合同：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A </w:t>
      </w:r>
      <w:r w:rsidRPr="005C7B24">
        <w:rPr>
          <w:rFonts w:ascii="宋体" w:hAnsi="宋体" w:hint="eastAsia"/>
          <w:szCs w:val="21"/>
        </w:rPr>
        <w:t>安全</w:t>
      </w:r>
      <w:r w:rsidRPr="005C7B24">
        <w:rPr>
          <w:rFonts w:ascii="宋体" w:hAnsi="宋体"/>
          <w:szCs w:val="21"/>
        </w:rPr>
        <w:t>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）发生较大及以上安全质量事故，并不配合事故调查的；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w:t>
      </w:r>
      <w:r w:rsidRPr="005C7B24">
        <w:rPr>
          <w:rFonts w:ascii="宋体" w:hAnsi="宋体" w:hint="eastAsia"/>
          <w:szCs w:val="21"/>
        </w:rPr>
        <w:t>）发生一般电力安全质量事故，并不配合事故调查的；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w:t>
      </w:r>
      <w:r w:rsidRPr="005C7B24">
        <w:rPr>
          <w:rFonts w:ascii="宋体" w:hAnsi="宋体" w:hint="eastAsia"/>
          <w:szCs w:val="21"/>
        </w:rPr>
        <w:t>）承包人在发生电力安全质量事故、事件后，瞒报、虚报安全事件、事故；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4</w:t>
      </w:r>
      <w:r w:rsidRPr="005C7B24">
        <w:rPr>
          <w:rFonts w:ascii="宋体" w:hAnsi="宋体" w:hint="eastAsia"/>
          <w:szCs w:val="21"/>
        </w:rPr>
        <w:t>）承包人有违反安规的事实，造成严重后果的；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5</w:t>
      </w:r>
      <w:r w:rsidRPr="005C7B24">
        <w:rPr>
          <w:rFonts w:ascii="宋体" w:hAnsi="宋体" w:hint="eastAsia"/>
          <w:szCs w:val="21"/>
        </w:rPr>
        <w:t>）承包人有违章指挥、违章作业的事实，造成严重后果的；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B </w:t>
      </w:r>
      <w:r w:rsidRPr="005C7B24">
        <w:rPr>
          <w:rFonts w:ascii="宋体" w:hAnsi="宋体" w:hint="eastAsia"/>
          <w:szCs w:val="21"/>
        </w:rPr>
        <w:t>采购</w:t>
      </w:r>
      <w:r w:rsidRPr="005C7B24">
        <w:rPr>
          <w:rFonts w:ascii="宋体" w:hAnsi="宋体"/>
          <w:szCs w:val="21"/>
        </w:rPr>
        <w:t>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）在工程建设过程中承包人存在转包、违法分包及挂靠等触犯基建工作“八不准”的行为，且拒不整改，除进行上述处罚外，还停止其</w:t>
      </w:r>
      <w:r w:rsidRPr="005C7B24">
        <w:rPr>
          <w:rFonts w:ascii="宋体" w:hAnsi="宋体"/>
          <w:szCs w:val="21"/>
        </w:rPr>
        <w:t>3- 12个月内参与投标及分包工程的资格；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C </w:t>
      </w:r>
      <w:r w:rsidRPr="005C7B24">
        <w:rPr>
          <w:rFonts w:ascii="宋体" w:hAnsi="宋体" w:hint="eastAsia"/>
          <w:szCs w:val="21"/>
        </w:rPr>
        <w:t>质量</w:t>
      </w:r>
      <w:r w:rsidRPr="005C7B24">
        <w:rPr>
          <w:rFonts w:ascii="宋体" w:hAnsi="宋体"/>
          <w:szCs w:val="21"/>
        </w:rPr>
        <w:t>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）在工程建设过程中，由于承包人未按合同约定履行职责，给发包人造成巨大经济损失。</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D </w:t>
      </w:r>
      <w:r w:rsidRPr="005C7B24">
        <w:rPr>
          <w:rFonts w:ascii="宋体" w:hAnsi="宋体" w:hint="eastAsia"/>
          <w:szCs w:val="21"/>
        </w:rPr>
        <w:t>综合</w:t>
      </w:r>
      <w:r w:rsidRPr="005C7B24">
        <w:rPr>
          <w:rFonts w:ascii="宋体" w:hAnsi="宋体"/>
          <w:szCs w:val="21"/>
        </w:rPr>
        <w:t>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1）若发现承包人有伪造、变造企业有关资料、工程结算文件等不诚信行为。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w:t>
      </w:r>
      <w:r w:rsidRPr="005C7B24">
        <w:rPr>
          <w:rFonts w:ascii="宋体" w:hAnsi="宋体" w:hint="eastAsia"/>
          <w:szCs w:val="21"/>
        </w:rPr>
        <w:t>）承包人造成恶劣影响的社会事件的。</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2.6.1.4 </w:t>
      </w:r>
      <w:r w:rsidRPr="005C7B24">
        <w:rPr>
          <w:rFonts w:ascii="宋体" w:hAnsi="宋体" w:hint="eastAsia"/>
          <w:szCs w:val="21"/>
        </w:rPr>
        <w:t>如果承包人有下列行为，发包人应有权终止合同：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A </w:t>
      </w:r>
      <w:r w:rsidRPr="005C7B24">
        <w:rPr>
          <w:rFonts w:ascii="宋体" w:hAnsi="宋体" w:hint="eastAsia"/>
          <w:szCs w:val="21"/>
        </w:rPr>
        <w:t>安全</w:t>
      </w:r>
      <w:r w:rsidRPr="005C7B24">
        <w:rPr>
          <w:rFonts w:ascii="宋体" w:hAnsi="宋体"/>
          <w:szCs w:val="21"/>
        </w:rPr>
        <w:t>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）承包人在施工中发生较大及以上电力安全质量事故，且恶意隐瞒事故或破坏现场；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w:t>
      </w:r>
      <w:r w:rsidRPr="005C7B24">
        <w:rPr>
          <w:rFonts w:ascii="宋体" w:hAnsi="宋体" w:hint="eastAsia"/>
          <w:szCs w:val="21"/>
        </w:rPr>
        <w:t>）承包人在施工中发生一般电力安全质量事故，且恶意隐瞒事故或破坏现场，后果严重的；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w:t>
      </w:r>
      <w:r w:rsidRPr="005C7B24">
        <w:rPr>
          <w:rFonts w:ascii="宋体" w:hAnsi="宋体" w:hint="eastAsia"/>
          <w:szCs w:val="21"/>
        </w:rPr>
        <w:t>）承包人有违反安规的事实，造成严重后果且不能容忍的；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4</w:t>
      </w:r>
      <w:r w:rsidRPr="005C7B24">
        <w:rPr>
          <w:rFonts w:ascii="宋体" w:hAnsi="宋体" w:hint="eastAsia"/>
          <w:szCs w:val="21"/>
        </w:rPr>
        <w:t>）承包人有违章指挥、违章作业的事实，造成严重后果且不能容忍的；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D </w:t>
      </w:r>
      <w:r w:rsidRPr="005C7B24">
        <w:rPr>
          <w:rFonts w:ascii="宋体" w:hAnsi="宋体" w:hint="eastAsia"/>
          <w:szCs w:val="21"/>
        </w:rPr>
        <w:t>综合</w:t>
      </w:r>
      <w:r w:rsidRPr="005C7B24">
        <w:rPr>
          <w:rFonts w:ascii="宋体" w:hAnsi="宋体"/>
          <w:szCs w:val="21"/>
        </w:rPr>
        <w:t>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1）承包人因违反国家有关的法律法规，并被政府部门追究民事责任、行政责任和刑事责任，不具备执行合同能力；</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w:t>
      </w:r>
      <w:r w:rsidRPr="005C7B24">
        <w:rPr>
          <w:rFonts w:ascii="宋体" w:hAnsi="宋体" w:hint="eastAsia"/>
          <w:szCs w:val="21"/>
        </w:rPr>
        <w:t>）承包人被建设行政主管部门给予处罚，因企业资质等级降低或被吊销资质证书，导致资质等级已不满足承揽本合同业务范围。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w:t>
      </w:r>
      <w:r w:rsidRPr="005C7B24">
        <w:rPr>
          <w:rFonts w:ascii="宋体" w:hAnsi="宋体" w:hint="eastAsia"/>
          <w:szCs w:val="21"/>
        </w:rPr>
        <w:t>）承包人造成恶劣影响社会事件，且不能容忍的。</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2.6.1.5 </w:t>
      </w:r>
      <w:r w:rsidRPr="005C7B24">
        <w:rPr>
          <w:rFonts w:ascii="宋体" w:hAnsi="宋体" w:hint="eastAsia"/>
          <w:szCs w:val="21"/>
        </w:rPr>
        <w:t>承包人</w:t>
      </w:r>
      <w:r w:rsidRPr="005C7B24">
        <w:rPr>
          <w:rFonts w:ascii="宋体" w:hAnsi="宋体"/>
          <w:szCs w:val="21"/>
        </w:rPr>
        <w:t>考核</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1）若承包人连续两年呈红灯状态(N≥12分)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发包人还有权停止其</w:t>
      </w:r>
      <w:r w:rsidRPr="005C7B24">
        <w:rPr>
          <w:rFonts w:ascii="宋体" w:hAnsi="宋体"/>
          <w:szCs w:val="21"/>
        </w:rPr>
        <w:t>12个月内参与南方电网公司基建工程投标及承接分包工程资格（或经公司决定延长），以及以下处罚：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①不认可原审核钻级；</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②停止本年度及下一年度前</w:t>
      </w:r>
      <w:r w:rsidRPr="005C7B24">
        <w:rPr>
          <w:rFonts w:ascii="宋体" w:hAnsi="宋体"/>
          <w:szCs w:val="21"/>
        </w:rPr>
        <w:t>6个月审核安排；</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③取消原钻级招标加分。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2）若承包人一年呈红灯状态(N≥12分)，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发包人还有权立即取消其评价结果，待处罚期满验收合格后，由原评价单位对该承包人上一年度评价结果进行修正，并停止其</w:t>
      </w:r>
      <w:r w:rsidRPr="005C7B24">
        <w:rPr>
          <w:rFonts w:ascii="宋体" w:hAnsi="宋体"/>
          <w:szCs w:val="21"/>
        </w:rPr>
        <w:t>3-12个月内参与南方电网公司基建工程投标及承接分包工程资格</w:t>
      </w:r>
      <w:r w:rsidRPr="005C7B24">
        <w:rPr>
          <w:rFonts w:ascii="宋体" w:hAnsi="宋体" w:hint="eastAsia"/>
          <w:szCs w:val="21"/>
        </w:rPr>
        <w:t>（情节严重的，经公司决定可延长），同时进行以下处罚：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①所认可的审核钻级降两级；</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②停止本年度审核安排；</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③一年内取消招标加分。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3）若承包人连续两年呈黄灯状态（6分≤N＜12分）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发包人还有权停止其</w:t>
      </w:r>
      <w:r w:rsidRPr="005C7B24">
        <w:rPr>
          <w:rFonts w:ascii="宋体" w:hAnsi="宋体"/>
          <w:szCs w:val="21"/>
        </w:rPr>
        <w:t>3-12个月内参与南方电网公司基建工程投标及承接分包工程资格，同时进行以下处罚：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①所认可的审核钻级降一级；</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②停止本年度审核安排；</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③一年内取消招标加分。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4）若承包人一年呈黄灯状态（6分≤N＜12分）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发包人还有权要求企业安全第一责任人及分管负责人参加公司组织的安全教育以及在专题会议上发言，不按要求参加安全教育或未通过考核的将对该承包人处以暂停承接电网建设工程资格三个月的处罚（从处罚生效之日起计算），同时进行以下处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①对原审核钻级进行复核；</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②停止本年度审核安排；</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③一年内在复核钻级招标加分基础上扣减</w:t>
      </w:r>
      <w:r w:rsidRPr="005C7B24">
        <w:rPr>
          <w:rFonts w:ascii="宋体" w:hAnsi="宋体"/>
          <w:szCs w:val="21"/>
        </w:rPr>
        <w:t>0.5分。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5</w:t>
      </w:r>
      <w:r w:rsidRPr="005C7B24">
        <w:rPr>
          <w:rFonts w:ascii="宋体" w:hAnsi="宋体" w:hint="eastAsia"/>
          <w:szCs w:val="21"/>
        </w:rPr>
        <w:t>）工程建设过程中发生一、二级电力安全事件，承包人还需在其</w:t>
      </w:r>
      <w:r w:rsidRPr="005C7B24">
        <w:rPr>
          <w:rFonts w:ascii="宋体" w:hAnsi="宋体"/>
          <w:szCs w:val="21"/>
        </w:rPr>
        <w:t>3-6个月内评标中扣1-3分，或停止其3-6个月内参与投标及分包工程的资格；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6</w:t>
      </w:r>
      <w:r w:rsidRPr="005C7B24">
        <w:rPr>
          <w:rFonts w:ascii="宋体" w:hAnsi="宋体" w:hint="eastAsia"/>
          <w:szCs w:val="21"/>
        </w:rPr>
        <w:t>）承包人违反国家工程建设强制性条文标准、技术规程规范，造成严重后果，还需在</w:t>
      </w:r>
      <w:r w:rsidRPr="005C7B24">
        <w:rPr>
          <w:rFonts w:ascii="宋体" w:hAnsi="宋体"/>
          <w:szCs w:val="21"/>
        </w:rPr>
        <w:t>3-6个月内其评标中扣1-3分，或停止其3-6个月内参与投标及分包工程的资格。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7</w:t>
      </w:r>
      <w:r w:rsidRPr="005C7B24">
        <w:rPr>
          <w:rFonts w:ascii="宋体" w:hAnsi="宋体" w:hint="eastAsia"/>
          <w:szCs w:val="21"/>
        </w:rPr>
        <w:t>）发生较大及以上安全质量事故，对承包人进行如下惩罚：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①停止其</w:t>
      </w:r>
      <w:r w:rsidRPr="005C7B24">
        <w:rPr>
          <w:rFonts w:ascii="宋体" w:hAnsi="宋体"/>
          <w:szCs w:val="21"/>
        </w:rPr>
        <w:t>12-24个月内参与投标及分包工程的资格；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②不认可其安全生产风险管理体系原审核钻级，取消原钻级招标加分；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③停止其本年度及下一年度前</w:t>
      </w:r>
      <w:r w:rsidRPr="005C7B24">
        <w:rPr>
          <w:rFonts w:ascii="宋体" w:hAnsi="宋体"/>
          <w:szCs w:val="21"/>
        </w:rPr>
        <w:t>6个月安全生产风险管理体系审核安排；</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8</w:t>
      </w:r>
      <w:r w:rsidRPr="005C7B24">
        <w:rPr>
          <w:rFonts w:ascii="宋体" w:hAnsi="宋体" w:hint="eastAsia"/>
          <w:szCs w:val="21"/>
        </w:rPr>
        <w:t>）发生一般电力安全质量事故，进行如下惩罚：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①停止其</w:t>
      </w:r>
      <w:r w:rsidRPr="005C7B24">
        <w:rPr>
          <w:rFonts w:ascii="宋体" w:hAnsi="宋体"/>
          <w:szCs w:val="21"/>
        </w:rPr>
        <w:t>3- 12个月内参与投标及分包工程的资格；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②不认可其安全生产风险管理体系原审核钻级，取消原钻级招标加分；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③停止其本年度及下一年度前</w:t>
      </w:r>
      <w:r w:rsidRPr="005C7B24">
        <w:rPr>
          <w:rFonts w:ascii="宋体" w:hAnsi="宋体"/>
          <w:szCs w:val="21"/>
        </w:rPr>
        <w:t>6个月安全生产风险管理体系审核安排；</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9</w:t>
      </w:r>
      <w:r w:rsidRPr="005C7B24">
        <w:rPr>
          <w:rFonts w:ascii="宋体" w:hAnsi="宋体" w:hint="eastAsia"/>
          <w:szCs w:val="21"/>
        </w:rPr>
        <w:t>）在上级单位对承包人进行检查发现严重问题时，进行如下惩罚：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①国家层面检查发现的严重安全问题，直接扣减安全生产风险管理体系审核结</w:t>
      </w:r>
      <w:r w:rsidRPr="005C7B24">
        <w:rPr>
          <w:rFonts w:ascii="宋体" w:hAnsi="宋体"/>
          <w:szCs w:val="21"/>
        </w:rPr>
        <w:t>1.5分；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②网公司检查发现的严重安全问题，直接扣减安全生产风险管理体系审核结</w:t>
      </w:r>
      <w:r w:rsidRPr="005C7B24">
        <w:rPr>
          <w:rFonts w:ascii="宋体" w:hAnsi="宋体"/>
          <w:szCs w:val="21"/>
        </w:rPr>
        <w:t>1.0分；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③省公司检查发现的严重安全问题，直接扣减安全生产风险管理体系审核结</w:t>
      </w:r>
      <w:r w:rsidRPr="005C7B24">
        <w:rPr>
          <w:rFonts w:ascii="宋体" w:hAnsi="宋体"/>
          <w:szCs w:val="21"/>
        </w:rPr>
        <w:t>0.5分；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10</w:t>
      </w:r>
      <w:r w:rsidRPr="005C7B24">
        <w:rPr>
          <w:rFonts w:ascii="宋体" w:hAnsi="宋体" w:hint="eastAsia"/>
          <w:szCs w:val="21"/>
        </w:rPr>
        <w:t>）在工程建设过程中承包人存在非法转包、违规分包及以包代管等触犯基建安全“八不准”的行为，停止其</w:t>
      </w:r>
      <w:r w:rsidRPr="005C7B24">
        <w:rPr>
          <w:rFonts w:ascii="宋体" w:hAnsi="宋体"/>
          <w:szCs w:val="21"/>
        </w:rPr>
        <w:t>3- 12个月内参与投标及分包工程的资格；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11</w:t>
      </w:r>
      <w:r w:rsidRPr="005C7B24">
        <w:rPr>
          <w:rFonts w:ascii="宋体" w:hAnsi="宋体" w:hint="eastAsia"/>
          <w:szCs w:val="21"/>
        </w:rPr>
        <w:t>）工程存在质量事故或质量缺陷，启动质量追溯流程，对承包人在</w:t>
      </w:r>
      <w:r w:rsidRPr="005C7B24">
        <w:rPr>
          <w:rFonts w:ascii="宋体" w:hAnsi="宋体"/>
          <w:szCs w:val="21"/>
        </w:rPr>
        <w:t>3个月内其评标中扣1-3分，或停止其3个月内参与投标及分包工程的资格的处罚。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rPr>
        <w:t>【（</w:t>
      </w:r>
      <w:r w:rsidRPr="005C7B24">
        <w:rPr>
          <w:rFonts w:ascii="宋体" w:hAnsi="宋体"/>
        </w:rPr>
        <w:t>12）执行《关于基建项目试行施工、监理承包商奖罚机制的通知》（广电建[2013]71号）。】</w:t>
      </w:r>
    </w:p>
    <w:p w:rsidR="0025766C" w:rsidRPr="005C7B24" w:rsidRDefault="001E203C">
      <w:pPr>
        <w:pStyle w:val="a8"/>
        <w:spacing w:after="0" w:line="360" w:lineRule="auto"/>
        <w:ind w:leftChars="0" w:left="0" w:firstLineChars="200" w:firstLine="420"/>
        <w:rPr>
          <w:rFonts w:ascii="宋体" w:hAnsi="宋体"/>
        </w:rPr>
      </w:pPr>
      <w:r w:rsidRPr="005C7B24">
        <w:rPr>
          <w:rFonts w:ascii="宋体" w:hAnsi="宋体"/>
        </w:rPr>
        <w:t xml:space="preserve">2.6.2 </w:t>
      </w:r>
      <w:r w:rsidRPr="005C7B24">
        <w:rPr>
          <w:rFonts w:ascii="宋体" w:hAnsi="宋体" w:hint="eastAsia"/>
        </w:rPr>
        <w:t>奖励</w:t>
      </w:r>
      <w:r w:rsidRPr="005C7B24">
        <w:rPr>
          <w:rFonts w:ascii="宋体" w:hAnsi="宋体"/>
        </w:rPr>
        <w:t>权利</w:t>
      </w:r>
    </w:p>
    <w:p w:rsidR="0025766C" w:rsidRPr="005C7B24" w:rsidRDefault="001E203C">
      <w:pPr>
        <w:pStyle w:val="a8"/>
        <w:spacing w:after="0" w:line="360" w:lineRule="auto"/>
        <w:ind w:leftChars="0" w:left="0" w:firstLineChars="200" w:firstLine="420"/>
        <w:rPr>
          <w:rFonts w:ascii="宋体" w:hAnsi="宋体"/>
        </w:rPr>
      </w:pPr>
      <w:r w:rsidRPr="005C7B24">
        <w:rPr>
          <w:rFonts w:ascii="宋体" w:hAnsi="宋体" w:hint="eastAsia"/>
        </w:rPr>
        <w:t>承包人有下列良好表现，发包人应有权实施奖励</w:t>
      </w:r>
      <w:r w:rsidRPr="005C7B24">
        <w:rPr>
          <w:rFonts w:ascii="宋体" w:hAnsi="宋体"/>
        </w:rPr>
        <w:t>措施，具体包括：</w:t>
      </w:r>
    </w:p>
    <w:p w:rsidR="0025766C" w:rsidRPr="005C7B24" w:rsidRDefault="001E203C">
      <w:pPr>
        <w:pStyle w:val="a8"/>
        <w:spacing w:after="0" w:line="360" w:lineRule="auto"/>
        <w:ind w:leftChars="0" w:left="0" w:firstLineChars="200" w:firstLine="420"/>
        <w:rPr>
          <w:rFonts w:ascii="宋体" w:hAnsi="宋体"/>
        </w:rPr>
      </w:pPr>
      <w:r w:rsidRPr="005C7B24">
        <w:rPr>
          <w:rFonts w:ascii="宋体" w:hAnsi="宋体" w:hint="eastAsia"/>
        </w:rPr>
        <w:t>（</w:t>
      </w:r>
      <w:r w:rsidRPr="005C7B24">
        <w:rPr>
          <w:rFonts w:ascii="宋体" w:hAnsi="宋体"/>
        </w:rPr>
        <w:t>1）发包人对承包人的合同履约情况将进行评价，评价结果将作为承包人在南方电网公司履约评分组成部分，并应用于南方电网公司对承包人的评标</w:t>
      </w:r>
      <w:r w:rsidRPr="005C7B24">
        <w:rPr>
          <w:rFonts w:ascii="宋体" w:hAnsi="宋体" w:hint="eastAsia"/>
        </w:rPr>
        <w:t>。</w:t>
      </w:r>
    </w:p>
    <w:p w:rsidR="0025766C" w:rsidRPr="005C7B24" w:rsidRDefault="001E203C">
      <w:pPr>
        <w:pStyle w:val="a8"/>
        <w:spacing w:after="0" w:line="360" w:lineRule="auto"/>
        <w:ind w:leftChars="0" w:left="0" w:firstLineChars="200" w:firstLine="420"/>
        <w:rPr>
          <w:rFonts w:ascii="宋体" w:hAnsi="宋体"/>
        </w:rPr>
      </w:pPr>
      <w:r w:rsidRPr="005C7B24">
        <w:rPr>
          <w:rFonts w:ascii="宋体" w:hAnsi="宋体" w:hint="eastAsia"/>
        </w:rPr>
        <w:t>（</w:t>
      </w:r>
      <w:r w:rsidRPr="005C7B24">
        <w:rPr>
          <w:rFonts w:ascii="宋体" w:hAnsi="宋体"/>
        </w:rPr>
        <w:t>2）发包人</w:t>
      </w:r>
      <w:r w:rsidRPr="005C7B24">
        <w:rPr>
          <w:rFonts w:ascii="宋体" w:hAnsi="宋体" w:hint="eastAsia"/>
        </w:rPr>
        <w:t>可根据有关规定，对获奖单位及做出突出贡献的人员，给予精神奖励。</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rPr>
        <w:t>（</w:t>
      </w:r>
      <w:r w:rsidRPr="005C7B24">
        <w:rPr>
          <w:rFonts w:ascii="宋体" w:hAnsi="宋体"/>
        </w:rPr>
        <w:t>3）</w:t>
      </w:r>
      <w:r w:rsidRPr="005C7B24">
        <w:rPr>
          <w:rFonts w:ascii="宋体" w:hAnsi="宋体" w:hint="eastAsia"/>
        </w:rPr>
        <w:t>其他</w:t>
      </w:r>
      <w:r w:rsidRPr="005C7B24">
        <w:rPr>
          <w:rFonts w:ascii="宋体" w:hAnsi="宋体"/>
        </w:rPr>
        <w:t>奖励：</w:t>
      </w:r>
      <w:r w:rsidRPr="005C7B24">
        <w:rPr>
          <w:rFonts w:ascii="宋体" w:hAnsi="宋体" w:hint="eastAsia"/>
        </w:rPr>
        <w:t>【</w:t>
      </w:r>
      <w:r w:rsidRPr="005C7B24">
        <w:rPr>
          <w:rFonts w:ascii="宋体" w:hAnsi="宋体"/>
        </w:rPr>
        <w:t xml:space="preserve"> </w:t>
      </w:r>
      <w:r w:rsidRPr="005C7B24">
        <w:rPr>
          <w:rFonts w:ascii="宋体" w:hAnsi="宋体" w:hint="eastAsia"/>
        </w:rPr>
        <w:t>除本项上述第（</w:t>
      </w:r>
      <w:r w:rsidRPr="005C7B24">
        <w:rPr>
          <w:rFonts w:ascii="宋体" w:hAnsi="宋体"/>
        </w:rPr>
        <w:t xml:space="preserve">1）、（2）点外，不设其他奖励 </w:t>
      </w:r>
      <w:r w:rsidRPr="005C7B24">
        <w:rPr>
          <w:rFonts w:ascii="宋体" w:hAnsi="宋体" w:hint="eastAsia"/>
        </w:rPr>
        <w:t>】</w:t>
      </w:r>
    </w:p>
    <w:p w:rsidR="0025766C" w:rsidRPr="005C7B24" w:rsidRDefault="001E203C">
      <w:pPr>
        <w:pStyle w:val="11"/>
        <w:spacing w:after="0"/>
        <w:outlineLvl w:val="2"/>
        <w:rPr>
          <w:rFonts w:ascii="宋体"/>
        </w:rPr>
      </w:pPr>
      <w:r w:rsidRPr="005C7B24">
        <w:rPr>
          <w:rFonts w:ascii="宋体"/>
        </w:rPr>
        <w:t>3.</w:t>
      </w:r>
      <w:r w:rsidRPr="005C7B24">
        <w:rPr>
          <w:rFonts w:ascii="宋体"/>
        </w:rPr>
        <w:tab/>
      </w:r>
      <w:r w:rsidRPr="005C7B24">
        <w:rPr>
          <w:rFonts w:ascii="宋体" w:hint="eastAsia"/>
        </w:rPr>
        <w:t>工程师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3.1 </w:t>
      </w:r>
      <w:r w:rsidRPr="005C7B24">
        <w:rPr>
          <w:rFonts w:ascii="宋体" w:hAnsi="宋体"/>
          <w:szCs w:val="21"/>
        </w:rPr>
        <w:tab/>
      </w:r>
      <w:r w:rsidRPr="005C7B24">
        <w:rPr>
          <w:rFonts w:ascii="宋体" w:hAnsi="宋体" w:hint="eastAsia"/>
          <w:szCs w:val="21"/>
        </w:rPr>
        <w:t>工程师的职责和权力</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w:t>
      </w:r>
      <w:r w:rsidRPr="005C7B24">
        <w:rPr>
          <w:rFonts w:ascii="宋体" w:hAnsi="宋体"/>
          <w:szCs w:val="21"/>
        </w:rPr>
        <w:t>（</w:t>
      </w:r>
      <w:r w:rsidRPr="005C7B24">
        <w:rPr>
          <w:rFonts w:ascii="宋体" w:hAnsi="宋体" w:hint="eastAsia"/>
          <w:szCs w:val="21"/>
        </w:rPr>
        <w:t>单位</w:t>
      </w:r>
      <w:r w:rsidRPr="005C7B24">
        <w:rPr>
          <w:rFonts w:ascii="宋体" w:hAnsi="宋体"/>
          <w:szCs w:val="21"/>
        </w:rPr>
        <w:t>名称）</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总监理工程师：</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姓    名：</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监理工程师执业资格证书号：</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身份证号：【</w:t>
      </w:r>
      <w:r w:rsidRPr="005C7B24">
        <w:rPr>
          <w:rFonts w:ascii="宋体" w:hAnsi="宋体"/>
          <w:szCs w:val="21"/>
        </w:rPr>
        <w:t xml:space="preserve">            </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联系电话：</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电子信箱：</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通信地址：</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工程师在行使以下权力前需要经发包人事先批准：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1）对工程质量、进度有影响的事件处理作出决定时；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2）有违背初步设计原则的决定作出之时；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3）事件处理的结果对工程建成后的运行有影响时；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4）事件处理的结果需要追加投资时；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5）处理重大设计变更时；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6）工程进行过程中需要再分包时；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7）事件处理对项目发包人履行合同有较大影响时；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8）除了在合同中有明文规定外，监理工程师无权变更合同文件，无权免除合同规定的承包人的义务。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3.4 </w:t>
      </w:r>
      <w:r w:rsidRPr="005C7B24">
        <w:rPr>
          <w:rFonts w:ascii="宋体" w:hAnsi="宋体"/>
          <w:szCs w:val="21"/>
        </w:rPr>
        <w:tab/>
      </w:r>
      <w:r w:rsidRPr="005C7B24">
        <w:rPr>
          <w:rFonts w:ascii="宋体" w:hAnsi="宋体" w:hint="eastAsia"/>
          <w:szCs w:val="21"/>
        </w:rPr>
        <w:t>工程师的撤换</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如果发包人准备撤换工程师，则必须在期望撤换日期</w:t>
      </w:r>
      <w:r w:rsidRPr="005C7B24">
        <w:rPr>
          <w:rFonts w:ascii="宋体" w:hAnsi="宋体"/>
          <w:szCs w:val="21"/>
        </w:rPr>
        <w:t>7</w:t>
      </w:r>
      <w:r w:rsidRPr="005C7B24">
        <w:rPr>
          <w:rFonts w:ascii="宋体" w:hAnsi="宋体" w:hint="eastAsia"/>
          <w:szCs w:val="21"/>
        </w:rPr>
        <w:t>天以前向承包人发出通知说明拟替换的工程师的名称、地址及相关经历。发包人</w:t>
      </w:r>
      <w:r w:rsidRPr="005C7B24">
        <w:rPr>
          <w:rFonts w:ascii="宋体" w:hAnsi="宋体"/>
          <w:szCs w:val="21"/>
        </w:rPr>
        <w:t>更换工程师无需</w:t>
      </w:r>
      <w:r w:rsidRPr="005C7B24">
        <w:rPr>
          <w:rFonts w:ascii="宋体" w:hAnsi="宋体" w:hint="eastAsia"/>
          <w:szCs w:val="21"/>
        </w:rPr>
        <w:t>征得</w:t>
      </w:r>
      <w:r w:rsidRPr="005C7B24">
        <w:rPr>
          <w:rFonts w:ascii="宋体" w:hAnsi="宋体"/>
          <w:szCs w:val="21"/>
        </w:rPr>
        <w:t>承包人的同意。</w:t>
      </w:r>
    </w:p>
    <w:p w:rsidR="0025766C" w:rsidRPr="005C7B24" w:rsidRDefault="001E203C">
      <w:pPr>
        <w:pStyle w:val="11"/>
        <w:spacing w:after="0"/>
        <w:ind w:leftChars="0" w:left="0"/>
        <w:outlineLvl w:val="2"/>
        <w:rPr>
          <w:rFonts w:ascii="宋体"/>
        </w:rPr>
      </w:pPr>
      <w:r w:rsidRPr="005C7B24">
        <w:rPr>
          <w:rFonts w:ascii="宋体"/>
        </w:rPr>
        <w:t>4.</w:t>
      </w:r>
      <w:r w:rsidRPr="005C7B24">
        <w:rPr>
          <w:rFonts w:ascii="宋体"/>
        </w:rPr>
        <w:tab/>
      </w:r>
      <w:r w:rsidRPr="005C7B24">
        <w:rPr>
          <w:rFonts w:ascii="宋体" w:hint="eastAsia"/>
        </w:rPr>
        <w:t>承包人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4.1 </w:t>
      </w:r>
      <w:r w:rsidRPr="005C7B24">
        <w:rPr>
          <w:rFonts w:ascii="宋体" w:hAnsi="宋体"/>
          <w:szCs w:val="21"/>
        </w:rPr>
        <w:tab/>
      </w:r>
      <w:r w:rsidRPr="005C7B24">
        <w:rPr>
          <w:rFonts w:ascii="宋体" w:hAnsi="宋体" w:hint="eastAsia"/>
          <w:szCs w:val="21"/>
        </w:rPr>
        <w:t>承包人的一般义务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承包人应履行的其他义务包括如下事项：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）严格按照发包方对施工复测的要求完成施工复测相关工作。开工前，必须严格按照施工图进行复测。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w:t>
      </w:r>
      <w:r w:rsidRPr="005C7B24">
        <w:rPr>
          <w:rFonts w:ascii="宋体" w:hAnsi="宋体" w:hint="eastAsia"/>
          <w:szCs w:val="21"/>
        </w:rPr>
        <w:t>）施工严格控制在规定的范围内，不允许发生越线施工。如承包人擅自越线施工引起的一切矛盾和纠纷全部由承包人承担责任；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w:t>
      </w:r>
      <w:r w:rsidRPr="005C7B24">
        <w:rPr>
          <w:rFonts w:ascii="宋体" w:hAnsi="宋体" w:hint="eastAsia"/>
          <w:szCs w:val="21"/>
        </w:rPr>
        <w:t>）因工程建设引起，使周围耕种土地原有灌溉系统遭到破坏的恢复是承包人的承包范围，应认真、彻底、不遗留任何问题的解决好；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4</w:t>
      </w:r>
      <w:r w:rsidRPr="005C7B24">
        <w:rPr>
          <w:rFonts w:ascii="宋体" w:hAnsi="宋体" w:hint="eastAsia"/>
          <w:szCs w:val="21"/>
        </w:rPr>
        <w:t>）施工之前要认真查阅设计和有关资料，确认</w:t>
      </w:r>
      <w:r w:rsidRPr="005C7B24">
        <w:rPr>
          <w:rFonts w:ascii="宋体" w:hAnsi="宋体"/>
          <w:szCs w:val="21"/>
        </w:rPr>
        <w:t>与发包人提供的资料相符</w:t>
      </w:r>
      <w:r w:rsidRPr="005C7B24">
        <w:rPr>
          <w:rFonts w:ascii="宋体" w:hAnsi="宋体" w:hint="eastAsia"/>
          <w:szCs w:val="21"/>
        </w:rPr>
        <w:t>，否则引起的后果由承包人承担；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5</w:t>
      </w:r>
      <w:r w:rsidRPr="005C7B24">
        <w:rPr>
          <w:rFonts w:ascii="宋体" w:hAnsi="宋体" w:hint="eastAsia"/>
          <w:szCs w:val="21"/>
        </w:rPr>
        <w:t>）线路工程架线时跨越电力线、通讯线、铁路、公路及堤防、水库附近基础施工的申请手续，均由承包人负责办理；（架空线路部分）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6</w:t>
      </w:r>
      <w:r w:rsidRPr="005C7B24">
        <w:rPr>
          <w:rFonts w:ascii="宋体" w:hAnsi="宋体" w:hint="eastAsia"/>
          <w:szCs w:val="21"/>
        </w:rPr>
        <w:t>）线路参数的测量、线路投产时的绝缘测试及核相、启动方案的编写等由承包人负责；（架空线路部分）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7</w:t>
      </w:r>
      <w:r w:rsidRPr="005C7B24">
        <w:rPr>
          <w:rFonts w:ascii="宋体" w:hAnsi="宋体" w:hint="eastAsia"/>
          <w:szCs w:val="21"/>
        </w:rPr>
        <w:t>）与市城规、市政、园林、交警、城监、公路等部门联系办理施工许可的申请手续，均由承包人负责办理；（电缆线路部分）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8）电缆试验、电缆线路投产时的电缆交流耐压试验及核相、启动方案的编写等由承包人负责；（电缆线路部分）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9）设备、器材该进库的必须要进库存放，库房必须满足设备、器材保管的要求；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10）工程建设过程中，承包人对外的交涉与纠纷，以及所造成的损失，除招标文件中有明确规定者外，均由承包人自行解决。如确需项目发包人进行协调时，协调解决问题所发生的一切费用仍由承包人承担。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11）应在工地提供发包人、工程监理办公室，面积不小于30㎡(应配有空调机)。承包方在施工时应给予适当的保护，维持用水、用电、排污、电话线及所有现有的设施，并在发包人要求时拆除及修复受影响的地方，有关的用水、用电、排污等费用由承包人负责。</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12）发包人提供的材料设备运至承包人的材料站，由承包人负责卸车、保管。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13）消灭病虫害措施：承包人应自始至终采取必要的预防措施保护在现场所雇的职员和工人免受病虫害、老鼠和其他害虫的侵害，减少对健康的威胁以及由之造成的普遍的危害。承包人应向职员和工人提供预防疟疾的适当的预防药品，并采取措施防止造成水池污浊。承包人应遵守当地卫生部门一切有关规定，特别是安排用经批准使用的杀虫剂对所有在建现场的房屋进行彻底喷洒，对这一处理应至少每年进行一次或根据监理工程师的指示进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14）食物供应：承包人为了合同之目的及与合同有关事宜，应安排向其职员及工人或其分包商供应足够的、价格合理的、合适的食品。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供水：承包人根据当地条件只要合理可行时，应在现场为职员和工人提供足够的饮用水和其他生活用水。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15）节假日及宗教习惯：承包人在处理其职员与工人的一切事务时，应对公认的节日、休息日、宗教习惯和其他习俗应依法进行。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16）承包人承诺已仔细阅读合同中列明的中国南方电网有限公司基建管理各项管理规定，在项目执行过程中自愿服从并严格遵守合同【附件 </w:t>
      </w:r>
      <w:r w:rsidRPr="005C7B24">
        <w:rPr>
          <w:rFonts w:ascii="宋体" w:hAnsi="宋体" w:hint="eastAsia"/>
          <w:szCs w:val="21"/>
        </w:rPr>
        <w:t>南网各项管理制度清单】中各项管理规定的要求（如项目执行过程中，有最新文件，以最新文件为准），在项目执行期间如若违反相关条款，承包人自愿接受发包人相关的处罚（如通报批评、承包人考核扣分、停止投标资格以及依照合同额相关比例进行扣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17）</w:t>
      </w:r>
      <w:r w:rsidRPr="005C7B24">
        <w:rPr>
          <w:rFonts w:ascii="宋体" w:hAnsi="宋体" w:hint="eastAsia"/>
          <w:szCs w:val="21"/>
        </w:rPr>
        <w:t>承包人承诺</w:t>
      </w:r>
      <w:r w:rsidRPr="005C7B24">
        <w:rPr>
          <w:rFonts w:ascii="宋体" w:hAnsi="宋体"/>
          <w:szCs w:val="21"/>
        </w:rPr>
        <w:t>按照下述</w:t>
      </w:r>
      <w:r w:rsidRPr="005C7B24">
        <w:rPr>
          <w:rFonts w:ascii="宋体" w:hAnsi="宋体" w:hint="eastAsia"/>
          <w:szCs w:val="21"/>
        </w:rPr>
        <w:t>各项</w:t>
      </w:r>
      <w:r w:rsidRPr="005C7B24">
        <w:rPr>
          <w:rFonts w:ascii="宋体" w:hAnsi="宋体"/>
          <w:szCs w:val="21"/>
        </w:rPr>
        <w:t>管理规定执行。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A 造价管理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（1）承包人投标报价和工程结算应符合《南方电网公司基建项目造价信息化规约》要求，并及时录入基建信息系统</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（2）承包人负责在变更执行完毕或签证发生后5个工作日内，上报变更完工工程量或提出工程量签证；负责按二级进度计划的施工节点分阶段上报合同内完工工程量，并按季度汇总上报</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B 综合管理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（1）按要求参加南网基建管理信息系统使用培训；</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（2）按南方电网公司管理要求，及时、准确的在管理信息系统中录入</w:t>
      </w:r>
      <w:r w:rsidRPr="005C7B24">
        <w:rPr>
          <w:rFonts w:ascii="宋体" w:hAnsi="宋体" w:hint="eastAsia"/>
          <w:szCs w:val="21"/>
        </w:rPr>
        <w:t>承包人</w:t>
      </w:r>
      <w:r w:rsidRPr="005C7B24">
        <w:rPr>
          <w:rFonts w:ascii="宋体" w:hAnsi="宋体"/>
          <w:szCs w:val="21"/>
        </w:rPr>
        <w:t>负责的相关数据，并通过审核。</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3）承包人根据工程进展实际情况，及时更新信息系统数据，并保证数据质量</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4）负责本单位产生文件的收集整理工作和其他建议单位委托整理的工作，移交1套满足建设单位档案要求的项目档案。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C </w:t>
      </w:r>
      <w:r w:rsidRPr="005C7B24">
        <w:rPr>
          <w:rFonts w:ascii="宋体" w:hAnsi="宋体" w:hint="eastAsia"/>
          <w:szCs w:val="21"/>
        </w:rPr>
        <w:t>进度</w:t>
      </w:r>
      <w:r w:rsidRPr="005C7B24">
        <w:rPr>
          <w:rFonts w:ascii="宋体" w:hAnsi="宋体"/>
          <w:szCs w:val="21"/>
        </w:rPr>
        <w:t>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承保人应</w:t>
      </w:r>
      <w:r w:rsidRPr="005C7B24">
        <w:rPr>
          <w:rFonts w:ascii="宋体" w:hAnsi="宋体"/>
          <w:szCs w:val="21"/>
        </w:rPr>
        <w:t>按照要求提交项目三级进度计划。</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18）其他：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1）投标人自行调查设备、材料、机具等市场情况，并自行承担相应的市场风险责任；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2）按南网项目管理和质量实体样板要求所需相应的措施费；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3）全面开展标准建设工作；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4）道路通行及维护、场地移交、场地物资堆放及二次倒运等工作；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5）施工期间国家政策调整（含行业计价标准调整）和物价指数变化的影响；</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6）施工期间做好水土保持工作，负责施工废弃物、噪音及扬尘污染、道路通行及损毁修补、强夯、爆破等对周边居民生产生活及建构筑物的影响处理，负责协调和处理此类施工问题造成的纠纷、阻工等，因此产生的费用（含地方政府向承包人收取的相关费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7）施工现场照明，采用节能照明灯具的比率大于80％；</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8</w:t>
      </w:r>
      <w:r w:rsidRPr="005C7B24">
        <w:rPr>
          <w:rFonts w:ascii="宋体" w:hAnsi="宋体" w:hint="eastAsia"/>
          <w:szCs w:val="21"/>
        </w:rPr>
        <w:t>）现场办公临建建设，承包人支付有关的用水、用电、通信、排污等费用，并负责维护工作，并在建设单位要求时负责拆除、及恢复场地；</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9</w:t>
      </w:r>
      <w:r w:rsidRPr="005C7B24">
        <w:rPr>
          <w:rFonts w:ascii="宋体" w:hAnsi="宋体" w:hint="eastAsia"/>
          <w:szCs w:val="21"/>
        </w:rPr>
        <w:t>）负责投产或移交前工程实体等相关维护工作；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10</w:t>
      </w:r>
      <w:r w:rsidRPr="005C7B24">
        <w:rPr>
          <w:rFonts w:ascii="宋体" w:hAnsi="宋体" w:hint="eastAsia"/>
          <w:szCs w:val="21"/>
        </w:rPr>
        <w:t>）配合建设单位各类检查、检测、监测、验收、评审、协调、评优、安风体系建设等工作；</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w:t>
      </w:r>
      <w:r w:rsidRPr="005C7B24">
        <w:rPr>
          <w:rFonts w:ascii="宋体" w:hAnsi="宋体" w:hint="eastAsia"/>
          <w:szCs w:val="21"/>
        </w:rPr>
        <w:t>）竣工验收前办理并提供相关行政主管部门出具的无欠薪证明、无重大安全事故证明等材料；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12</w:t>
      </w:r>
      <w:r w:rsidRPr="005C7B24">
        <w:rPr>
          <w:rFonts w:ascii="宋体" w:hAnsi="宋体" w:hint="eastAsia"/>
          <w:szCs w:val="21"/>
        </w:rPr>
        <w:t>）自行考虑冬、雨季施工措施费用和影响；</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13</w:t>
      </w:r>
      <w:r w:rsidRPr="005C7B24">
        <w:rPr>
          <w:rFonts w:ascii="宋体" w:hAnsi="宋体" w:hint="eastAsia"/>
          <w:szCs w:val="21"/>
        </w:rPr>
        <w:t>）及时应用和填报南网基建一体化信息系统；</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14</w:t>
      </w:r>
      <w:r w:rsidRPr="005C7B24">
        <w:rPr>
          <w:rFonts w:ascii="宋体" w:hAnsi="宋体" w:hint="eastAsia"/>
          <w:szCs w:val="21"/>
        </w:rPr>
        <w:t>）其他图纸未列项或描述，但根据招标文件和合同要求应由投标人负责的工作。】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4.2 履约保证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本款通用条件的内容全部更改为：</w:t>
      </w:r>
    </w:p>
    <w:p w:rsidR="0025766C" w:rsidRPr="005C7B24" w:rsidRDefault="001E203C">
      <w:pPr>
        <w:pStyle w:val="a8"/>
        <w:spacing w:after="0" w:line="360" w:lineRule="auto"/>
        <w:ind w:leftChars="0" w:left="0" w:firstLineChars="200" w:firstLine="420"/>
        <w:rPr>
          <w:rFonts w:ascii="宋体" w:hAnsi="宋体" w:cs="宋体"/>
          <w:bCs/>
          <w:szCs w:val="21"/>
        </w:rPr>
      </w:pPr>
      <w:bookmarkStart w:id="207" w:name="_Toc408210395"/>
      <w:bookmarkStart w:id="208" w:name="_Toc345147828"/>
      <w:bookmarkStart w:id="209" w:name="_Toc345147344"/>
      <w:bookmarkStart w:id="210" w:name="_Toc291700243"/>
      <w:bookmarkStart w:id="211" w:name="_Toc289852379"/>
      <w:r w:rsidRPr="005C7B24">
        <w:rPr>
          <w:rFonts w:ascii="宋体" w:hAnsi="宋体"/>
          <w:szCs w:val="21"/>
        </w:rPr>
        <w:t xml:space="preserve">4.2.1 </w:t>
      </w:r>
      <w:bookmarkStart w:id="212" w:name="_Toc408210397"/>
      <w:bookmarkStart w:id="213" w:name="_Toc345147830"/>
      <w:bookmarkStart w:id="214" w:name="_Toc345147346"/>
      <w:bookmarkStart w:id="215" w:name="_Toc291700246"/>
      <w:bookmarkStart w:id="216" w:name="_Toc289852381"/>
      <w:bookmarkEnd w:id="207"/>
      <w:bookmarkEnd w:id="208"/>
      <w:bookmarkEnd w:id="209"/>
      <w:bookmarkEnd w:id="210"/>
      <w:bookmarkEnd w:id="211"/>
      <w:r w:rsidRPr="005C7B24">
        <w:rPr>
          <w:rFonts w:ascii="宋体" w:hAnsi="宋体" w:cs="宋体" w:hint="eastAsia"/>
          <w:bCs/>
          <w:szCs w:val="21"/>
        </w:rPr>
        <w:t>承包人在收到中标通知书</w:t>
      </w:r>
      <w:r w:rsidRPr="005C7B24">
        <w:rPr>
          <w:rFonts w:ascii="宋体" w:hAnsi="宋体" w:cs="宋体"/>
          <w:bCs/>
          <w:szCs w:val="21"/>
        </w:rPr>
        <w:t xml:space="preserve"> 30 </w:t>
      </w:r>
      <w:r w:rsidRPr="005C7B24">
        <w:rPr>
          <w:rFonts w:ascii="宋体" w:hAnsi="宋体" w:cs="宋体" w:hint="eastAsia"/>
          <w:bCs/>
          <w:szCs w:val="21"/>
        </w:rPr>
        <w:t>天内并在双方签订合同前，按发包人规定的形式向委托人递交履约保证金。</w:t>
      </w:r>
      <w:r w:rsidRPr="005C7B24">
        <w:rPr>
          <w:rFonts w:ascii="宋体" w:hAnsi="宋体"/>
          <w:szCs w:val="21"/>
        </w:rPr>
        <w:t>若承包人在合同履行过程中出现工程质量事故、工期拖延、欠付工人工资、欠付材料款以及其他违约等情况，发包人在经核查属实后，有权将履约保</w:t>
      </w:r>
      <w:r w:rsidRPr="005C7B24">
        <w:rPr>
          <w:rFonts w:ascii="宋体" w:hAnsi="宋体" w:hint="eastAsia"/>
          <w:szCs w:val="21"/>
        </w:rPr>
        <w:t>函金额转为现金存入发包人</w:t>
      </w:r>
      <w:r w:rsidR="00940BF7" w:rsidRPr="005C7B24">
        <w:rPr>
          <w:rFonts w:ascii="宋体" w:hAnsi="宋体" w:hint="eastAsia"/>
          <w:szCs w:val="21"/>
        </w:rPr>
        <w:t>指定的</w:t>
      </w:r>
      <w:r w:rsidRPr="005C7B24">
        <w:rPr>
          <w:rFonts w:ascii="宋体" w:hAnsi="宋体" w:hint="eastAsia"/>
          <w:szCs w:val="21"/>
        </w:rPr>
        <w:t>账户；承包人造成发包人损失的，发包人有权立即没收其履约担保，若</w:t>
      </w:r>
      <w:r w:rsidRPr="005C7B24">
        <w:rPr>
          <w:rFonts w:ascii="宋体" w:hAnsi="宋体"/>
          <w:szCs w:val="21"/>
        </w:rPr>
        <w:t>造成损失</w:t>
      </w:r>
      <w:r w:rsidRPr="005C7B24">
        <w:rPr>
          <w:rFonts w:ascii="宋体" w:hAnsi="宋体" w:hint="eastAsia"/>
          <w:szCs w:val="21"/>
        </w:rPr>
        <w:t>的金额</w:t>
      </w:r>
      <w:r w:rsidRPr="005C7B24">
        <w:rPr>
          <w:rFonts w:ascii="宋体" w:hAnsi="宋体"/>
          <w:szCs w:val="21"/>
        </w:rPr>
        <w:t>超过</w:t>
      </w:r>
      <w:r w:rsidRPr="005C7B24">
        <w:rPr>
          <w:rFonts w:ascii="宋体" w:hAnsi="宋体" w:hint="eastAsia"/>
          <w:szCs w:val="21"/>
        </w:rPr>
        <w:t>履约</w:t>
      </w:r>
      <w:r w:rsidRPr="005C7B24">
        <w:rPr>
          <w:rFonts w:ascii="宋体" w:hAnsi="宋体"/>
          <w:szCs w:val="21"/>
        </w:rPr>
        <w:t>担保</w:t>
      </w:r>
      <w:r w:rsidRPr="005C7B24">
        <w:rPr>
          <w:rFonts w:ascii="宋体" w:hAnsi="宋体" w:hint="eastAsia"/>
          <w:szCs w:val="21"/>
        </w:rPr>
        <w:t>金额</w:t>
      </w:r>
      <w:r w:rsidRPr="005C7B24">
        <w:rPr>
          <w:rFonts w:ascii="宋体" w:hAnsi="宋体"/>
          <w:szCs w:val="21"/>
        </w:rPr>
        <w:t>的</w:t>
      </w:r>
      <w:r w:rsidRPr="005C7B24">
        <w:rPr>
          <w:rFonts w:ascii="宋体" w:hAnsi="宋体" w:hint="eastAsia"/>
          <w:szCs w:val="21"/>
        </w:rPr>
        <w:t>，</w:t>
      </w:r>
      <w:r w:rsidRPr="005C7B24">
        <w:rPr>
          <w:rFonts w:ascii="宋体" w:hAnsi="宋体"/>
          <w:szCs w:val="21"/>
        </w:rPr>
        <w:t>还应对超过部分予以赔偿。</w:t>
      </w:r>
    </w:p>
    <w:p w:rsidR="0025766C" w:rsidRPr="005C7B24" w:rsidRDefault="001E203C">
      <w:pPr>
        <w:adjustRightInd w:val="0"/>
        <w:snapToGrid w:val="0"/>
        <w:spacing w:line="360" w:lineRule="auto"/>
        <w:ind w:firstLineChars="200" w:firstLine="420"/>
        <w:rPr>
          <w:rFonts w:ascii="宋体" w:hAnsi="宋体"/>
          <w:b/>
          <w:szCs w:val="21"/>
        </w:rPr>
      </w:pPr>
      <w:r w:rsidRPr="005C7B24">
        <w:rPr>
          <w:rFonts w:ascii="宋体" w:hAnsi="宋体"/>
          <w:szCs w:val="21"/>
        </w:rPr>
        <w:t>4.2.2</w:t>
      </w:r>
      <w:r w:rsidRPr="005C7B24">
        <w:rPr>
          <w:rFonts w:ascii="宋体" w:hAnsi="宋体" w:hint="eastAsia"/>
          <w:b/>
          <w:bCs/>
          <w:szCs w:val="21"/>
        </w:rPr>
        <w:t>本项目履约担保分两阶段执行，</w:t>
      </w:r>
      <w:r w:rsidRPr="005C7B24">
        <w:rPr>
          <w:rFonts w:ascii="宋体" w:hAnsi="宋体" w:hint="eastAsia"/>
          <w:b/>
          <w:szCs w:val="21"/>
        </w:rPr>
        <w:t>第一阶段为合同签订日至发包人向承包人颁发工程竣工验收证书后</w:t>
      </w:r>
      <w:r w:rsidRPr="005C7B24">
        <w:rPr>
          <w:rFonts w:ascii="宋体" w:hAnsi="宋体"/>
          <w:b/>
          <w:szCs w:val="21"/>
        </w:rPr>
        <w:t>30日内，承包人应提供该时段由银行支行级或以上级别机构出具合同总价10%的无条件不可撤销履约保函或提交同等金额的保证金；第二阶段为发包人向承包人颁发工程竣工验收证书至结算经合同双方签字确认后30日内，承包人应提供该时段由银行支行级或以上级别机构出具合同总价5%的无条件不可撤销履约保函或提交同等金额的保证金。承包人也可以根据自身情况提供全阶段履约保函或提交同等金额的保证金，履约担保金额为合同总价的10%，担保有效期从合同签订日</w:t>
      </w:r>
      <w:r w:rsidRPr="005C7B24">
        <w:rPr>
          <w:rFonts w:ascii="宋体" w:hAnsi="宋体" w:hint="eastAsia"/>
          <w:b/>
          <w:szCs w:val="21"/>
        </w:rPr>
        <w:t>至</w:t>
      </w:r>
      <w:r w:rsidRPr="005C7B24">
        <w:rPr>
          <w:rFonts w:ascii="宋体" w:hAnsi="宋体"/>
          <w:b/>
          <w:szCs w:val="21"/>
        </w:rPr>
        <w:t>发包人向承包人颁发工程</w:t>
      </w:r>
      <w:r w:rsidRPr="005C7B24">
        <w:rPr>
          <w:rFonts w:ascii="宋体" w:hAnsi="宋体" w:hint="eastAsia"/>
          <w:b/>
          <w:szCs w:val="21"/>
        </w:rPr>
        <w:t>竣工</w:t>
      </w:r>
      <w:r w:rsidRPr="005C7B24">
        <w:rPr>
          <w:rFonts w:ascii="宋体" w:hAnsi="宋体"/>
          <w:b/>
          <w:szCs w:val="21"/>
        </w:rPr>
        <w:t>验收证书</w:t>
      </w:r>
      <w:r w:rsidRPr="005C7B24">
        <w:rPr>
          <w:rFonts w:ascii="宋体" w:hAnsi="宋体" w:hint="eastAsia"/>
          <w:b/>
          <w:szCs w:val="21"/>
        </w:rPr>
        <w:t>以及</w:t>
      </w:r>
      <w:r w:rsidRPr="005C7B24">
        <w:rPr>
          <w:rFonts w:ascii="宋体" w:hAnsi="宋体"/>
          <w:b/>
          <w:szCs w:val="21"/>
        </w:rPr>
        <w:t>结算经合同双方签字确认后30日内</w:t>
      </w:r>
      <w:r w:rsidRPr="005C7B24">
        <w:rPr>
          <w:rFonts w:ascii="宋体" w:hAnsi="宋体" w:hint="eastAsia"/>
          <w:b/>
          <w:szCs w:val="21"/>
        </w:rPr>
        <w:t>止。</w:t>
      </w:r>
    </w:p>
    <w:p w:rsidR="0025766C" w:rsidRPr="005C7B24" w:rsidRDefault="001E203C">
      <w:pPr>
        <w:adjustRightInd w:val="0"/>
        <w:snapToGrid w:val="0"/>
        <w:spacing w:line="360" w:lineRule="auto"/>
        <w:ind w:firstLineChars="200" w:firstLine="420"/>
        <w:rPr>
          <w:rFonts w:ascii="宋体" w:hAnsi="宋体"/>
          <w:szCs w:val="21"/>
        </w:rPr>
      </w:pPr>
      <w:r w:rsidRPr="005C7B24">
        <w:rPr>
          <w:rFonts w:ascii="宋体" w:hAnsi="宋体"/>
          <w:szCs w:val="21"/>
        </w:rPr>
        <w:t>4.2.3如果承包人履约担保为提交履约保函的，</w:t>
      </w:r>
      <w:r w:rsidRPr="005C7B24">
        <w:rPr>
          <w:rFonts w:ascii="宋体" w:hAnsi="宋体" w:cs="宋体"/>
          <w:bCs/>
          <w:szCs w:val="21"/>
        </w:rPr>
        <w:t>出具</w:t>
      </w:r>
      <w:r w:rsidRPr="005C7B24">
        <w:rPr>
          <w:rFonts w:ascii="宋体" w:hAnsi="宋体" w:cs="宋体" w:hint="eastAsia"/>
          <w:bCs/>
          <w:szCs w:val="21"/>
        </w:rPr>
        <w:t>的</w:t>
      </w:r>
      <w:r w:rsidRPr="005C7B24">
        <w:rPr>
          <w:rFonts w:ascii="宋体" w:hAnsi="宋体" w:cs="宋体"/>
          <w:bCs/>
          <w:szCs w:val="21"/>
        </w:rPr>
        <w:t>履约保函</w:t>
      </w:r>
      <w:r w:rsidRPr="005C7B24">
        <w:rPr>
          <w:rFonts w:ascii="宋体" w:hAnsi="宋体" w:cs="宋体" w:hint="eastAsia"/>
          <w:bCs/>
          <w:szCs w:val="21"/>
        </w:rPr>
        <w:t>的</w:t>
      </w:r>
      <w:r w:rsidRPr="005C7B24">
        <w:rPr>
          <w:rFonts w:ascii="宋体" w:hAnsi="宋体" w:cs="宋体"/>
          <w:bCs/>
          <w:szCs w:val="21"/>
        </w:rPr>
        <w:t>银行级别须为国有</w:t>
      </w:r>
      <w:r w:rsidRPr="005C7B24">
        <w:rPr>
          <w:rFonts w:ascii="宋体" w:hAnsi="宋体" w:cs="宋体" w:hint="eastAsia"/>
          <w:bCs/>
          <w:szCs w:val="21"/>
        </w:rPr>
        <w:t>大型</w:t>
      </w:r>
      <w:r w:rsidRPr="005C7B24">
        <w:rPr>
          <w:rFonts w:ascii="宋体" w:hAnsi="宋体" w:cs="宋体"/>
          <w:bCs/>
          <w:szCs w:val="21"/>
        </w:rPr>
        <w:t>商业银行或股份制商业银行的支行</w:t>
      </w:r>
      <w:r w:rsidRPr="005C7B24">
        <w:rPr>
          <w:rFonts w:ascii="宋体" w:hAnsi="宋体" w:cs="宋体" w:hint="eastAsia"/>
          <w:bCs/>
          <w:szCs w:val="21"/>
        </w:rPr>
        <w:t>级或</w:t>
      </w:r>
      <w:r w:rsidRPr="005C7B24">
        <w:rPr>
          <w:rFonts w:ascii="宋体" w:hAnsi="宋体" w:cs="宋体"/>
          <w:bCs/>
          <w:szCs w:val="21"/>
        </w:rPr>
        <w:t>其以上级别银行</w:t>
      </w:r>
      <w:r w:rsidRPr="005C7B24">
        <w:rPr>
          <w:rFonts w:ascii="宋体" w:hAnsi="宋体" w:cs="宋体" w:hint="eastAsia"/>
          <w:bCs/>
          <w:szCs w:val="21"/>
        </w:rPr>
        <w:t>出具的无条件不可撤销的履约保函</w:t>
      </w:r>
      <w:r w:rsidRPr="005C7B24">
        <w:rPr>
          <w:rFonts w:ascii="宋体" w:hAnsi="宋体" w:cs="宋体"/>
          <w:bCs/>
          <w:szCs w:val="21"/>
        </w:rPr>
        <w:t>，非东莞市行政区域内的银行出具的履约保函需经担保银行所在地公证机关公证并出具公证书，相关费用由</w:t>
      </w:r>
      <w:r w:rsidRPr="005C7B24">
        <w:rPr>
          <w:rFonts w:ascii="宋体" w:hAnsi="宋体" w:cs="宋体" w:hint="eastAsia"/>
          <w:bCs/>
          <w:szCs w:val="21"/>
        </w:rPr>
        <w:t>承包</w:t>
      </w:r>
      <w:r w:rsidRPr="005C7B24">
        <w:rPr>
          <w:rFonts w:ascii="宋体" w:hAnsi="宋体" w:cs="宋体"/>
          <w:bCs/>
          <w:szCs w:val="21"/>
        </w:rPr>
        <w:t>人承担。如果</w:t>
      </w:r>
      <w:r w:rsidRPr="005C7B24">
        <w:rPr>
          <w:rFonts w:ascii="宋体" w:hAnsi="宋体" w:cs="宋体" w:hint="eastAsia"/>
          <w:bCs/>
          <w:szCs w:val="21"/>
        </w:rPr>
        <w:t>承包人</w:t>
      </w:r>
      <w:r w:rsidRPr="005C7B24">
        <w:rPr>
          <w:rFonts w:ascii="宋体" w:hAnsi="宋体" w:cs="宋体"/>
          <w:bCs/>
          <w:szCs w:val="21"/>
        </w:rPr>
        <w:t>提交的履约保函的有效期届满时间先于招标文件、合同文件要求的，</w:t>
      </w:r>
      <w:r w:rsidRPr="005C7B24">
        <w:rPr>
          <w:rFonts w:ascii="宋体" w:hAnsi="宋体" w:cs="宋体" w:hint="eastAsia"/>
          <w:bCs/>
          <w:szCs w:val="21"/>
        </w:rPr>
        <w:t>承包人</w:t>
      </w:r>
      <w:r w:rsidRPr="005C7B24">
        <w:rPr>
          <w:rFonts w:ascii="宋体" w:hAnsi="宋体" w:cs="宋体"/>
          <w:bCs/>
          <w:szCs w:val="21"/>
        </w:rPr>
        <w:t>应在原提交的履约保函有效期届满前15天内，无条件办理保函延期手续，否则视为</w:t>
      </w:r>
      <w:r w:rsidRPr="005C7B24">
        <w:rPr>
          <w:rFonts w:ascii="宋体" w:hAnsi="宋体" w:cs="宋体" w:hint="eastAsia"/>
          <w:bCs/>
          <w:szCs w:val="21"/>
        </w:rPr>
        <w:t>承包人</w:t>
      </w:r>
      <w:r w:rsidRPr="005C7B24">
        <w:rPr>
          <w:rFonts w:ascii="宋体" w:hAnsi="宋体" w:cs="宋体"/>
          <w:bCs/>
          <w:szCs w:val="21"/>
        </w:rPr>
        <w:t>违约，</w:t>
      </w:r>
      <w:r w:rsidRPr="005C7B24">
        <w:rPr>
          <w:rFonts w:ascii="宋体" w:hAnsi="宋体" w:cs="宋体" w:hint="eastAsia"/>
          <w:bCs/>
          <w:szCs w:val="21"/>
        </w:rPr>
        <w:t>发包</w:t>
      </w:r>
      <w:r w:rsidRPr="005C7B24">
        <w:rPr>
          <w:rFonts w:ascii="宋体" w:hAnsi="宋体" w:cs="宋体"/>
          <w:bCs/>
          <w:szCs w:val="21"/>
        </w:rPr>
        <w:t>人可在保函到期前将保函金额转为现金存入履约保证金帐户。</w:t>
      </w:r>
      <w:r w:rsidRPr="005C7B24">
        <w:rPr>
          <w:rFonts w:ascii="宋体" w:hAnsi="宋体" w:hint="eastAsia"/>
          <w:b/>
          <w:szCs w:val="21"/>
        </w:rPr>
        <w:t>如果履约保证担保额不足，发包人暂停支付工程进度款，待承包人提交足额的履约保证担保后，再按程序支付工程进度款。</w:t>
      </w:r>
      <w:r w:rsidRPr="005C7B24">
        <w:rPr>
          <w:rFonts w:ascii="宋体" w:hAnsi="宋体" w:hint="eastAsia"/>
          <w:szCs w:val="21"/>
        </w:rPr>
        <w:t>履约保函应采用招标文件第二章“合同条款及格式”规定的格式或者发包人认可的格式。</w:t>
      </w:r>
    </w:p>
    <w:p w:rsidR="0025766C" w:rsidRPr="005C7B24" w:rsidRDefault="001E203C">
      <w:pPr>
        <w:pStyle w:val="a0-TBL-BR-1"/>
        <w:pBdr>
          <w:top w:val="none" w:sz="0" w:space="1" w:color="auto"/>
          <w:left w:val="none" w:sz="0" w:space="4" w:color="auto"/>
          <w:bottom w:val="none" w:sz="0" w:space="1" w:color="auto"/>
          <w:right w:val="none" w:sz="0" w:space="4" w:color="auto"/>
        </w:pBdr>
        <w:spacing w:line="360" w:lineRule="auto"/>
        <w:ind w:firstLineChars="200" w:firstLine="420"/>
        <w:rPr>
          <w:rFonts w:ascii="宋体" w:hAnsi="宋体"/>
          <w:szCs w:val="21"/>
        </w:rPr>
      </w:pPr>
      <w:r w:rsidRPr="005C7B24">
        <w:rPr>
          <w:rFonts w:ascii="宋体" w:hAnsi="宋体"/>
          <w:szCs w:val="21"/>
        </w:rPr>
        <w:t>4.2.4如果承包人履约担保为提交履约保证金，可采用电汇、银行转账方式提交，但不可以采用现金方式（包括存现方式）提交。承包人必须保证资金以中标人的名称（以分公司或子公司汇款无效）在约定的日期前到账（以银行收到为准）。在汇入履约保证金时在汇款单备注中注明：</w:t>
      </w:r>
      <w:r w:rsidR="008C168B" w:rsidRPr="005C7B24">
        <w:rPr>
          <w:rFonts w:ascii="宋体" w:hAnsi="宋体" w:hint="eastAsia"/>
          <w:szCs w:val="21"/>
          <w:u w:val="single"/>
        </w:rPr>
        <w:t>项目名称</w:t>
      </w:r>
      <w:r w:rsidRPr="005C7B24">
        <w:rPr>
          <w:rFonts w:ascii="宋体" w:hAnsi="宋体" w:hint="eastAsia"/>
          <w:szCs w:val="21"/>
        </w:rPr>
        <w:t>。</w:t>
      </w:r>
    </w:p>
    <w:p w:rsidR="0025766C" w:rsidRPr="005C7B24" w:rsidRDefault="001E203C">
      <w:pPr>
        <w:pStyle w:val="a0-TBL-BR-1"/>
        <w:pBdr>
          <w:top w:val="none" w:sz="0" w:space="1" w:color="auto"/>
          <w:left w:val="none" w:sz="0" w:space="4" w:color="auto"/>
          <w:bottom w:val="none" w:sz="0" w:space="1" w:color="auto"/>
          <w:right w:val="none" w:sz="0" w:space="4" w:color="auto"/>
        </w:pBdr>
        <w:spacing w:line="360" w:lineRule="auto"/>
        <w:rPr>
          <w:rFonts w:ascii="宋体" w:hAnsi="宋体"/>
          <w:szCs w:val="21"/>
        </w:rPr>
      </w:pPr>
      <w:r w:rsidRPr="005C7B24">
        <w:rPr>
          <w:rFonts w:ascii="宋体" w:hAnsi="宋体" w:hint="eastAsia"/>
          <w:szCs w:val="21"/>
        </w:rPr>
        <w:t>履约保证金汇入以下专用账户：</w:t>
      </w:r>
    </w:p>
    <w:p w:rsidR="0025766C" w:rsidRPr="005C7B24" w:rsidRDefault="001E203C">
      <w:pPr>
        <w:pStyle w:val="a0-TBL-BR-1"/>
        <w:pBdr>
          <w:top w:val="none" w:sz="0" w:space="1" w:color="auto"/>
          <w:left w:val="none" w:sz="0" w:space="4" w:color="auto"/>
          <w:bottom w:val="none" w:sz="0" w:space="1" w:color="auto"/>
          <w:right w:val="none" w:sz="0" w:space="4" w:color="auto"/>
        </w:pBdr>
        <w:spacing w:line="360" w:lineRule="auto"/>
        <w:ind w:firstLineChars="200" w:firstLine="420"/>
        <w:rPr>
          <w:rFonts w:ascii="宋体" w:hAnsi="宋体"/>
          <w:szCs w:val="21"/>
        </w:rPr>
      </w:pPr>
      <w:r w:rsidRPr="005C7B24">
        <w:rPr>
          <w:rFonts w:ascii="宋体" w:hAnsi="宋体" w:hint="eastAsia"/>
          <w:szCs w:val="21"/>
        </w:rPr>
        <w:t>账户名称：东莞市财政国库支付中心（工程履约保证金专户）</w:t>
      </w:r>
    </w:p>
    <w:p w:rsidR="0025766C" w:rsidRPr="005C7B24" w:rsidRDefault="001E203C">
      <w:pPr>
        <w:pStyle w:val="a0-TBL-BR-1"/>
        <w:pBdr>
          <w:top w:val="none" w:sz="0" w:space="1" w:color="auto"/>
          <w:left w:val="none" w:sz="0" w:space="4" w:color="auto"/>
          <w:bottom w:val="none" w:sz="0" w:space="1" w:color="auto"/>
          <w:right w:val="none" w:sz="0" w:space="4" w:color="auto"/>
        </w:pBdr>
        <w:spacing w:line="360" w:lineRule="auto"/>
        <w:ind w:firstLineChars="200" w:firstLine="420"/>
        <w:rPr>
          <w:rFonts w:ascii="宋体" w:hAnsi="宋体"/>
          <w:szCs w:val="21"/>
        </w:rPr>
      </w:pPr>
      <w:r w:rsidRPr="005C7B24">
        <w:rPr>
          <w:rFonts w:ascii="宋体" w:hAnsi="宋体" w:hint="eastAsia"/>
          <w:szCs w:val="21"/>
        </w:rPr>
        <w:t>账</w:t>
      </w:r>
      <w:r w:rsidRPr="005C7B24">
        <w:rPr>
          <w:rFonts w:ascii="宋体" w:hAnsi="宋体"/>
          <w:szCs w:val="21"/>
        </w:rPr>
        <w:t xml:space="preserve">    </w:t>
      </w:r>
      <w:r w:rsidRPr="005C7B24">
        <w:rPr>
          <w:rFonts w:ascii="宋体" w:hAnsi="宋体" w:hint="eastAsia"/>
          <w:szCs w:val="21"/>
        </w:rPr>
        <w:t>号：</w:t>
      </w:r>
      <w:r w:rsidRPr="005C7B24">
        <w:rPr>
          <w:rFonts w:ascii="宋体" w:hAnsi="宋体"/>
          <w:szCs w:val="21"/>
        </w:rPr>
        <w:t>590000110368368</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开</w:t>
      </w:r>
      <w:r w:rsidRPr="005C7B24">
        <w:rPr>
          <w:rFonts w:ascii="宋体" w:hAnsi="宋体"/>
          <w:szCs w:val="21"/>
        </w:rPr>
        <w:t xml:space="preserve"> </w:t>
      </w:r>
      <w:r w:rsidRPr="005C7B24">
        <w:rPr>
          <w:rFonts w:ascii="宋体" w:hAnsi="宋体" w:hint="eastAsia"/>
          <w:szCs w:val="21"/>
        </w:rPr>
        <w:t>户</w:t>
      </w:r>
      <w:r w:rsidRPr="005C7B24">
        <w:rPr>
          <w:rFonts w:ascii="宋体" w:hAnsi="宋体"/>
          <w:szCs w:val="21"/>
        </w:rPr>
        <w:t xml:space="preserve"> </w:t>
      </w:r>
      <w:r w:rsidRPr="005C7B24">
        <w:rPr>
          <w:rFonts w:ascii="宋体" w:hAnsi="宋体" w:hint="eastAsia"/>
          <w:szCs w:val="21"/>
        </w:rPr>
        <w:t>行：东莞银行中心区政和支行</w:t>
      </w:r>
    </w:p>
    <w:bookmarkEnd w:id="212"/>
    <w:bookmarkEnd w:id="213"/>
    <w:bookmarkEnd w:id="214"/>
    <w:bookmarkEnd w:id="215"/>
    <w:bookmarkEnd w:id="216"/>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4.3 </w:t>
      </w:r>
      <w:r w:rsidR="008C168B" w:rsidRPr="005C7B24">
        <w:rPr>
          <w:rFonts w:ascii="宋体" w:hAnsi="宋体"/>
          <w:szCs w:val="21"/>
        </w:rPr>
        <w:tab/>
      </w:r>
      <w:r w:rsidR="008C168B" w:rsidRPr="005C7B24">
        <w:rPr>
          <w:rFonts w:ascii="宋体" w:hAnsi="宋体" w:hint="eastAsia"/>
          <w:szCs w:val="21"/>
        </w:rPr>
        <w:t>承包人项目经理</w:t>
      </w:r>
    </w:p>
    <w:p w:rsidR="0025766C" w:rsidRPr="005C7B24" w:rsidRDefault="008C168B">
      <w:pPr>
        <w:pStyle w:val="a8"/>
        <w:spacing w:after="0" w:line="360" w:lineRule="auto"/>
        <w:ind w:leftChars="0" w:left="0" w:firstLineChars="200" w:firstLine="420"/>
        <w:rPr>
          <w:rFonts w:ascii="宋体" w:hAnsi="宋体"/>
          <w:szCs w:val="21"/>
        </w:rPr>
      </w:pPr>
      <w:r w:rsidRPr="005C7B24">
        <w:rPr>
          <w:rFonts w:ascii="宋体" w:hAnsi="宋体" w:hint="eastAsia"/>
          <w:szCs w:val="21"/>
        </w:rPr>
        <w:t>姓</w:t>
      </w:r>
      <w:r w:rsidRPr="005C7B24">
        <w:rPr>
          <w:rFonts w:ascii="宋体" w:hAnsi="宋体"/>
          <w:szCs w:val="21"/>
        </w:rPr>
        <w:t xml:space="preserve">    </w:t>
      </w:r>
      <w:r w:rsidRPr="005C7B24">
        <w:rPr>
          <w:rFonts w:ascii="宋体" w:hAnsi="宋体" w:hint="eastAsia"/>
          <w:szCs w:val="21"/>
        </w:rPr>
        <w:t>名：【</w:t>
      </w:r>
      <w:r w:rsidRPr="005C7B24">
        <w:rPr>
          <w:rFonts w:ascii="宋体" w:hAnsi="宋体"/>
          <w:szCs w:val="21"/>
        </w:rPr>
        <w:t xml:space="preserve">           </w:t>
      </w:r>
      <w:r w:rsidRPr="005C7B24">
        <w:rPr>
          <w:rFonts w:ascii="宋体" w:hAnsi="宋体" w:hint="eastAsia"/>
          <w:szCs w:val="21"/>
        </w:rPr>
        <w:t>】</w:t>
      </w:r>
    </w:p>
    <w:p w:rsidR="0025766C" w:rsidRPr="005C7B24" w:rsidRDefault="008C168B">
      <w:pPr>
        <w:pStyle w:val="a8"/>
        <w:spacing w:after="0" w:line="360" w:lineRule="auto"/>
        <w:ind w:leftChars="0" w:left="0" w:firstLineChars="200" w:firstLine="420"/>
        <w:rPr>
          <w:rFonts w:ascii="宋体" w:hAnsi="宋体"/>
          <w:szCs w:val="21"/>
        </w:rPr>
      </w:pPr>
      <w:r w:rsidRPr="005C7B24">
        <w:rPr>
          <w:rFonts w:ascii="宋体" w:hAnsi="宋体" w:hint="eastAsia"/>
          <w:szCs w:val="21"/>
        </w:rPr>
        <w:t>身份证号：【</w:t>
      </w:r>
      <w:r w:rsidRPr="005C7B24">
        <w:rPr>
          <w:rFonts w:ascii="宋体" w:hAnsi="宋体"/>
          <w:szCs w:val="21"/>
        </w:rPr>
        <w:t xml:space="preserve">            </w:t>
      </w:r>
      <w:r w:rsidRPr="005C7B24">
        <w:rPr>
          <w:rFonts w:ascii="宋体" w:hAnsi="宋体" w:hint="eastAsia"/>
          <w:szCs w:val="21"/>
        </w:rPr>
        <w:t>】</w:t>
      </w:r>
    </w:p>
    <w:p w:rsidR="0025766C" w:rsidRPr="005C7B24" w:rsidRDefault="008C168B">
      <w:pPr>
        <w:pStyle w:val="a8"/>
        <w:spacing w:after="0" w:line="360" w:lineRule="auto"/>
        <w:ind w:leftChars="0" w:left="0" w:firstLineChars="200" w:firstLine="420"/>
        <w:rPr>
          <w:rFonts w:ascii="宋体" w:hAnsi="宋体"/>
          <w:szCs w:val="21"/>
        </w:rPr>
      </w:pPr>
      <w:r w:rsidRPr="005C7B24">
        <w:rPr>
          <w:rFonts w:ascii="宋体" w:hAnsi="宋体" w:hint="eastAsia"/>
          <w:szCs w:val="21"/>
        </w:rPr>
        <w:t>建造师执业资格等级：【</w:t>
      </w:r>
      <w:r w:rsidRPr="005C7B24">
        <w:rPr>
          <w:rFonts w:ascii="宋体" w:hAnsi="宋体"/>
          <w:szCs w:val="21"/>
        </w:rPr>
        <w:t xml:space="preserve">           </w:t>
      </w:r>
      <w:r w:rsidRPr="005C7B24">
        <w:rPr>
          <w:rFonts w:ascii="宋体" w:hAnsi="宋体" w:hint="eastAsia"/>
          <w:szCs w:val="21"/>
        </w:rPr>
        <w:t>】</w:t>
      </w:r>
    </w:p>
    <w:p w:rsidR="0025766C" w:rsidRPr="005C7B24" w:rsidRDefault="008C168B">
      <w:pPr>
        <w:pStyle w:val="a8"/>
        <w:spacing w:after="0" w:line="360" w:lineRule="auto"/>
        <w:ind w:leftChars="0" w:left="0" w:firstLineChars="200" w:firstLine="420"/>
        <w:rPr>
          <w:rFonts w:ascii="宋体" w:hAnsi="宋体"/>
          <w:szCs w:val="21"/>
        </w:rPr>
      </w:pPr>
      <w:r w:rsidRPr="005C7B24">
        <w:rPr>
          <w:rFonts w:ascii="宋体" w:hAnsi="宋体" w:hint="eastAsia"/>
          <w:szCs w:val="21"/>
        </w:rPr>
        <w:t>建造师注册证书号：【</w:t>
      </w:r>
      <w:r w:rsidRPr="005C7B24">
        <w:rPr>
          <w:rFonts w:ascii="宋体" w:hAnsi="宋体"/>
          <w:szCs w:val="21"/>
        </w:rPr>
        <w:t xml:space="preserve">             </w:t>
      </w:r>
      <w:r w:rsidRPr="005C7B24">
        <w:rPr>
          <w:rFonts w:ascii="宋体" w:hAnsi="宋体" w:hint="eastAsia"/>
          <w:szCs w:val="21"/>
        </w:rPr>
        <w:t>】</w:t>
      </w:r>
    </w:p>
    <w:p w:rsidR="0025766C" w:rsidRPr="005C7B24" w:rsidRDefault="008C168B">
      <w:pPr>
        <w:pStyle w:val="a8"/>
        <w:spacing w:after="0" w:line="360" w:lineRule="auto"/>
        <w:ind w:leftChars="0" w:left="0" w:firstLineChars="200" w:firstLine="420"/>
        <w:rPr>
          <w:rFonts w:ascii="宋体" w:hAnsi="宋体"/>
          <w:szCs w:val="21"/>
        </w:rPr>
      </w:pPr>
      <w:r w:rsidRPr="005C7B24">
        <w:rPr>
          <w:rFonts w:ascii="宋体" w:hAnsi="宋体" w:hint="eastAsia"/>
          <w:szCs w:val="21"/>
        </w:rPr>
        <w:t>建造师执业印章号：【</w:t>
      </w:r>
      <w:r w:rsidRPr="005C7B24">
        <w:rPr>
          <w:rFonts w:ascii="宋体" w:hAnsi="宋体"/>
          <w:szCs w:val="21"/>
        </w:rPr>
        <w:t xml:space="preserve">             </w:t>
      </w:r>
      <w:r w:rsidRPr="005C7B24">
        <w:rPr>
          <w:rFonts w:ascii="宋体" w:hAnsi="宋体" w:hint="eastAsia"/>
          <w:szCs w:val="21"/>
        </w:rPr>
        <w:t>】</w:t>
      </w:r>
    </w:p>
    <w:p w:rsidR="0025766C" w:rsidRPr="005C7B24" w:rsidRDefault="008C168B">
      <w:pPr>
        <w:pStyle w:val="a8"/>
        <w:spacing w:after="0" w:line="360" w:lineRule="auto"/>
        <w:ind w:leftChars="0" w:left="0" w:firstLineChars="200" w:firstLine="420"/>
        <w:rPr>
          <w:rFonts w:ascii="宋体" w:hAnsi="宋体"/>
          <w:szCs w:val="21"/>
        </w:rPr>
      </w:pPr>
      <w:r w:rsidRPr="005C7B24">
        <w:rPr>
          <w:rFonts w:ascii="宋体" w:hAnsi="宋体" w:hint="eastAsia"/>
          <w:szCs w:val="21"/>
        </w:rPr>
        <w:t>安全生产考核合格证书号：【</w:t>
      </w:r>
      <w:r w:rsidRPr="005C7B24">
        <w:rPr>
          <w:rFonts w:ascii="宋体" w:hAnsi="宋体"/>
          <w:szCs w:val="21"/>
        </w:rPr>
        <w:t xml:space="preserve">       </w:t>
      </w:r>
      <w:r w:rsidRPr="005C7B24">
        <w:rPr>
          <w:rFonts w:ascii="宋体" w:hAnsi="宋体" w:hint="eastAsia"/>
          <w:szCs w:val="21"/>
        </w:rPr>
        <w:t>】</w:t>
      </w:r>
    </w:p>
    <w:p w:rsidR="0025766C" w:rsidRPr="005C7B24" w:rsidRDefault="008C168B">
      <w:pPr>
        <w:pStyle w:val="a8"/>
        <w:spacing w:after="0" w:line="360" w:lineRule="auto"/>
        <w:ind w:leftChars="0" w:left="0" w:firstLineChars="200" w:firstLine="420"/>
        <w:rPr>
          <w:rFonts w:ascii="宋体" w:hAnsi="宋体"/>
          <w:szCs w:val="21"/>
        </w:rPr>
      </w:pPr>
      <w:r w:rsidRPr="005C7B24">
        <w:rPr>
          <w:rFonts w:ascii="宋体" w:hAnsi="宋体" w:hint="eastAsia"/>
          <w:szCs w:val="21"/>
        </w:rPr>
        <w:t>联系电话：【</w:t>
      </w:r>
      <w:r w:rsidRPr="005C7B24">
        <w:rPr>
          <w:rFonts w:ascii="宋体" w:hAnsi="宋体"/>
          <w:szCs w:val="21"/>
        </w:rPr>
        <w:t xml:space="preserve">                     </w:t>
      </w:r>
      <w:r w:rsidRPr="005C7B24">
        <w:rPr>
          <w:rFonts w:ascii="宋体" w:hAnsi="宋体" w:hint="eastAsia"/>
          <w:szCs w:val="21"/>
        </w:rPr>
        <w:t>】</w:t>
      </w:r>
    </w:p>
    <w:p w:rsidR="0025766C" w:rsidRPr="005C7B24" w:rsidRDefault="008C168B">
      <w:pPr>
        <w:pStyle w:val="a8"/>
        <w:spacing w:after="0" w:line="360" w:lineRule="auto"/>
        <w:ind w:leftChars="0" w:left="0" w:firstLineChars="200" w:firstLine="420"/>
        <w:rPr>
          <w:rFonts w:ascii="宋体" w:hAnsi="宋体"/>
          <w:szCs w:val="21"/>
        </w:rPr>
      </w:pPr>
      <w:r w:rsidRPr="005C7B24">
        <w:rPr>
          <w:rFonts w:ascii="宋体" w:hAnsi="宋体" w:hint="eastAsia"/>
          <w:szCs w:val="21"/>
        </w:rPr>
        <w:t>电子信箱：【</w:t>
      </w:r>
      <w:r w:rsidRPr="005C7B24">
        <w:rPr>
          <w:rFonts w:ascii="宋体" w:hAnsi="宋体"/>
          <w:szCs w:val="21"/>
        </w:rPr>
        <w:t xml:space="preserve">                     </w:t>
      </w:r>
      <w:r w:rsidRPr="005C7B24">
        <w:rPr>
          <w:rFonts w:ascii="宋体" w:hAnsi="宋体" w:hint="eastAsia"/>
          <w:szCs w:val="21"/>
        </w:rPr>
        <w:t>】</w:t>
      </w:r>
    </w:p>
    <w:p w:rsidR="0025766C" w:rsidRPr="005C7B24" w:rsidRDefault="008C168B">
      <w:pPr>
        <w:pStyle w:val="a8"/>
        <w:spacing w:after="0" w:line="360" w:lineRule="auto"/>
        <w:ind w:leftChars="0" w:left="0" w:firstLineChars="200" w:firstLine="420"/>
        <w:rPr>
          <w:rFonts w:ascii="宋体" w:hAnsi="宋体"/>
          <w:szCs w:val="21"/>
        </w:rPr>
      </w:pPr>
      <w:r w:rsidRPr="005C7B24">
        <w:rPr>
          <w:rFonts w:ascii="宋体" w:hAnsi="宋体" w:hint="eastAsia"/>
          <w:szCs w:val="21"/>
        </w:rPr>
        <w:t>通信地址：【</w:t>
      </w:r>
      <w:r w:rsidRPr="005C7B24">
        <w:rPr>
          <w:rFonts w:ascii="宋体" w:hAnsi="宋体"/>
          <w:szCs w:val="21"/>
        </w:rPr>
        <w:t xml:space="preserve">                     </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对承包人项目经理的授权范围如下：【承包人代表应代表承包人履行合同规定的职责、行使合同明文约定或必然隐含的权力，对承包人负责。承包人代表在承包人授予职权范围内的工作，承包人应予认可。】</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关于承包人项目经理每月在施工现场的时间要求：【</w:t>
      </w:r>
      <w:r w:rsidRPr="005C7B24">
        <w:rPr>
          <w:rFonts w:ascii="宋体" w:hAnsi="宋体"/>
          <w:szCs w:val="21"/>
        </w:rPr>
        <w:t xml:space="preserve">         </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承包人项目经理未经批准，擅自离开施工现场的违约责任：【</w:t>
      </w:r>
      <w:r w:rsidRPr="005C7B24">
        <w:rPr>
          <w:rFonts w:ascii="宋体" w:hAnsi="宋体"/>
          <w:szCs w:val="21"/>
        </w:rPr>
        <w:t xml:space="preserve">           </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承包人项目</w:t>
      </w:r>
      <w:r w:rsidRPr="005C7B24">
        <w:rPr>
          <w:rFonts w:ascii="宋体" w:hAnsi="宋体"/>
          <w:szCs w:val="21"/>
        </w:rPr>
        <w:t>管理人员的更换</w:t>
      </w:r>
      <w:r w:rsidRPr="005C7B24">
        <w:rPr>
          <w:rFonts w:ascii="宋体" w:hAnsi="宋体" w:hint="eastAsia"/>
          <w:szCs w:val="21"/>
        </w:rPr>
        <w:t>规定：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承包人应按合同约定指派项目经理，并在约定的期限内到职。承包人更换项目经理应事先征得发包人同意，并应在更换</w:t>
      </w:r>
      <w:r w:rsidRPr="005C7B24">
        <w:rPr>
          <w:rFonts w:ascii="宋体" w:hAnsi="宋体"/>
          <w:szCs w:val="21"/>
        </w:rPr>
        <w:t xml:space="preserve">14 </w:t>
      </w:r>
      <w:r w:rsidRPr="005C7B24">
        <w:rPr>
          <w:rFonts w:ascii="宋体" w:hAnsi="宋体" w:hint="eastAsia"/>
          <w:szCs w:val="21"/>
        </w:rPr>
        <w:t>天前通知发包人和监理人。承包人项目经理短期离开施工场地，应事先征得监理人同意，并委派代表代行其职责。</w:t>
      </w:r>
    </w:p>
    <w:p w:rsidR="00B6030F" w:rsidRPr="005C7B24" w:rsidRDefault="001E203C">
      <w:pPr>
        <w:pStyle w:val="a8"/>
        <w:spacing w:after="0" w:line="360" w:lineRule="auto"/>
        <w:ind w:leftChars="0" w:left="0" w:firstLineChars="200" w:firstLine="420"/>
        <w:rPr>
          <w:rFonts w:ascii="宋体" w:hAnsi="宋体"/>
          <w:szCs w:val="21"/>
          <w:lang w:val="en-US"/>
        </w:rPr>
      </w:pPr>
      <w:r w:rsidRPr="005C7B24">
        <w:rPr>
          <w:rFonts w:ascii="宋体" w:hAnsi="宋体" w:hint="eastAsia"/>
          <w:szCs w:val="21"/>
          <w:lang w:val="en-US"/>
        </w:rPr>
        <w:t>承包人更换项目经理，除须经发包人批准同意外，每更换一次处以</w:t>
      </w:r>
      <w:r w:rsidRPr="005C7B24">
        <w:rPr>
          <w:rFonts w:ascii="宋体" w:hAnsi="宋体"/>
          <w:szCs w:val="21"/>
          <w:lang w:val="en-US"/>
        </w:rPr>
        <w:t>5万元/人的违约金。</w:t>
      </w:r>
    </w:p>
    <w:p w:rsidR="00B6030F" w:rsidRPr="005C7B24" w:rsidRDefault="001E203C">
      <w:pPr>
        <w:pStyle w:val="a8"/>
        <w:spacing w:after="0" w:line="360" w:lineRule="auto"/>
        <w:ind w:leftChars="0" w:left="0" w:firstLineChars="200" w:firstLine="420"/>
        <w:rPr>
          <w:rFonts w:ascii="宋体" w:hAnsi="宋体"/>
          <w:szCs w:val="21"/>
          <w:lang w:val="en-US"/>
        </w:rPr>
      </w:pPr>
      <w:r w:rsidRPr="005C7B24">
        <w:rPr>
          <w:rFonts w:ascii="宋体" w:hAnsi="宋体" w:hint="eastAsia"/>
          <w:szCs w:val="21"/>
          <w:lang w:val="en-US"/>
        </w:rPr>
        <w:t>承包人更换项目总工（技术负责人）</w:t>
      </w:r>
      <w:r w:rsidRPr="005C7B24">
        <w:rPr>
          <w:rFonts w:ascii="宋体" w:hAnsi="宋体"/>
          <w:szCs w:val="21"/>
          <w:lang w:val="en-US"/>
        </w:rPr>
        <w:t>, 除须经发包人批准同意外，每更换一次处以5万元/人的违约金。</w:t>
      </w:r>
      <w:r w:rsidRPr="005C7B24">
        <w:rPr>
          <w:rFonts w:ascii="宋体" w:hAnsi="宋体"/>
          <w:szCs w:val="21"/>
          <w:lang w:val="en-US"/>
        </w:rPr>
        <w:br/>
      </w:r>
      <w:r w:rsidR="00337EF2" w:rsidRPr="005C7B24">
        <w:rPr>
          <w:rFonts w:ascii="宋体" w:hAnsi="宋体"/>
          <w:szCs w:val="21"/>
          <w:lang w:val="en-US"/>
        </w:rPr>
        <w:t xml:space="preserve">    </w:t>
      </w:r>
      <w:r w:rsidRPr="005C7B24">
        <w:rPr>
          <w:rFonts w:ascii="宋体" w:hAnsi="宋体" w:hint="eastAsia"/>
          <w:szCs w:val="21"/>
          <w:lang w:val="en-US"/>
        </w:rPr>
        <w:t>项目团队其他人员（包括但不限于技术员、安全员、质检员、材料员、机械管理员以及投标承诺的人员）调整人数（相对投标时人数）不能超过</w:t>
      </w:r>
      <w:r w:rsidRPr="005C7B24">
        <w:rPr>
          <w:rFonts w:ascii="宋体" w:hAnsi="宋体"/>
          <w:szCs w:val="21"/>
          <w:lang w:val="en-US"/>
        </w:rPr>
        <w:t>30%, 如因特殊原因确需调整的，除须经发包人批准同意外，超过30%以外的调整部分每次处以2万元/人的违约金。</w:t>
      </w:r>
    </w:p>
    <w:p w:rsidR="00B6030F" w:rsidRPr="005C7B24" w:rsidRDefault="008C168B">
      <w:pPr>
        <w:pStyle w:val="a8"/>
        <w:spacing w:after="0" w:line="360" w:lineRule="auto"/>
        <w:ind w:leftChars="0" w:left="0" w:firstLineChars="200" w:firstLine="420"/>
        <w:rPr>
          <w:rFonts w:ascii="宋体" w:hAnsi="宋体"/>
          <w:szCs w:val="21"/>
          <w:lang w:val="en-US"/>
        </w:rPr>
      </w:pPr>
      <w:r w:rsidRPr="005C7B24">
        <w:rPr>
          <w:rFonts w:ascii="宋体" w:hAnsi="宋体" w:hint="eastAsia"/>
          <w:szCs w:val="21"/>
          <w:lang w:val="en-US"/>
        </w:rPr>
        <w:t>除投标承诺的人员外，</w:t>
      </w:r>
      <w:r w:rsidRPr="005C7B24">
        <w:rPr>
          <w:rFonts w:ascii="宋体" w:hAnsi="宋体" w:hint="eastAsia"/>
        </w:rPr>
        <w:t>发包人有权根据</w:t>
      </w:r>
      <w:r w:rsidRPr="005C7B24">
        <w:rPr>
          <w:rFonts w:ascii="宋体" w:hAnsi="宋体" w:hint="eastAsia"/>
          <w:szCs w:val="21"/>
          <w:lang w:val="en-US"/>
        </w:rPr>
        <w:t>现场施工管理需要</w:t>
      </w:r>
      <w:r w:rsidRPr="005C7B24">
        <w:rPr>
          <w:rFonts w:ascii="宋体" w:hAnsi="宋体" w:hint="eastAsia"/>
        </w:rPr>
        <w:t>、工程量及工程进度情况要求</w:t>
      </w:r>
      <w:r w:rsidR="00CE721C" w:rsidRPr="005C7B24">
        <w:rPr>
          <w:rFonts w:ascii="宋体" w:hAnsi="宋体" w:hint="eastAsia"/>
        </w:rPr>
        <w:t>承包人</w:t>
      </w:r>
      <w:r w:rsidRPr="005C7B24">
        <w:rPr>
          <w:rFonts w:ascii="宋体" w:hAnsi="宋体" w:hint="eastAsia"/>
        </w:rPr>
        <w:t>增加相应的人员投入，由此不存在索赔问题，</w:t>
      </w:r>
      <w:r w:rsidRPr="005C7B24">
        <w:rPr>
          <w:rFonts w:ascii="宋体" w:hAnsi="宋体" w:hint="eastAsia"/>
          <w:szCs w:val="21"/>
          <w:lang w:val="en-US"/>
        </w:rPr>
        <w:t>承包人须无条件配合。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4.4 </w:t>
      </w:r>
      <w:r w:rsidRPr="005C7B24">
        <w:rPr>
          <w:rFonts w:ascii="宋体" w:hAnsi="宋体"/>
          <w:szCs w:val="21"/>
        </w:rPr>
        <w:tab/>
      </w:r>
      <w:r w:rsidRPr="005C7B24">
        <w:rPr>
          <w:rFonts w:ascii="宋体" w:hAnsi="宋体" w:hint="eastAsia"/>
          <w:szCs w:val="21"/>
        </w:rPr>
        <w:t>分包商</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取得施工总承包资质的承包商可以对所承接的施工总承包工程内各专业工程全部自行施工，也可以将专业工程依法进行分包。对设有资质的专业工程进行分包时，应分包给具有相应专业承包资质的承包商。施工总承包单位将劳务作业分包时，应分包给具有施工劳务资质的承包商。但是，除本合同中约定的分包外，必须经建设单位认可。承包人按照合同的约定对建设单位负责；分包单位按照分包合同的约定对承包人负责。承包人和分包单位就分包工程对建设单位承担连带责任。禁止承包人将工程分包给不具备相应资质条件的单位。</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施工总承包的基建项目，电力工程主体的施工必须由总承包单位自行完成。</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取得专业承包资质的承包商可以承接具有施工总承包资质的承包商依法分包的专业工程或建设单位依法发包的专业工程。取得专业承包资质的承包商应对所承接的专业工程全部自行组织施工，劳务作业可以分包，但应分包给具有施工劳务资质的承包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取得施工劳务资质的承包商可以承接具有施工总承包资质或专业承包资质的承包商分包的劳务作业。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专业分包商必须在公司进行资信档案登记，并且在资信档案记录允许的范围内承接分包工程。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承包人在选择材料供应商时，必须</w:t>
      </w:r>
      <w:r w:rsidRPr="005C7B24">
        <w:rPr>
          <w:rFonts w:ascii="宋体" w:hAnsi="宋体"/>
          <w:szCs w:val="21"/>
        </w:rPr>
        <w:t>征得发包人及工程师同意。</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本合同中经工程师同意，可以分包内容为【可选择项】：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专业分包：【</w:t>
      </w:r>
      <w:r w:rsidRPr="005C7B24">
        <w:rPr>
          <w:rFonts w:ascii="宋体" w:hAnsi="宋体"/>
          <w:szCs w:val="21"/>
        </w:rPr>
        <w:t xml:space="preserve">      可以       】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电缆工程：【</w:t>
      </w:r>
      <w:r w:rsidRPr="005C7B24">
        <w:rPr>
          <w:rFonts w:ascii="宋体" w:hAnsi="宋体"/>
          <w:szCs w:val="21"/>
        </w:rPr>
        <w:t xml:space="preserve">       </w:t>
      </w:r>
      <w:r w:rsidRPr="005C7B24">
        <w:rPr>
          <w:rFonts w:ascii="宋体" w:hAnsi="宋体" w:hint="eastAsia"/>
          <w:szCs w:val="21"/>
        </w:rPr>
        <w:t>不可以</w:t>
      </w:r>
      <w:r w:rsidRPr="005C7B24">
        <w:rPr>
          <w:rFonts w:ascii="宋体" w:hAnsi="宋体"/>
          <w:szCs w:val="21"/>
        </w:rPr>
        <w:t xml:space="preserve">      </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变电工程：【</w:t>
      </w:r>
      <w:r w:rsidRPr="005C7B24">
        <w:rPr>
          <w:rFonts w:ascii="宋体" w:hAnsi="宋体"/>
          <w:szCs w:val="21"/>
        </w:rPr>
        <w:t xml:space="preserve">       </w:t>
      </w:r>
      <w:r w:rsidRPr="005C7B24">
        <w:rPr>
          <w:rFonts w:ascii="宋体" w:hAnsi="宋体" w:hint="eastAsia"/>
          <w:szCs w:val="21"/>
        </w:rPr>
        <w:t>不可以</w:t>
      </w:r>
      <w:r w:rsidRPr="005C7B24">
        <w:rPr>
          <w:rFonts w:ascii="宋体" w:hAnsi="宋体"/>
          <w:szCs w:val="21"/>
        </w:rPr>
        <w:t xml:space="preserve">     </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劳务分包：【</w:t>
      </w:r>
      <w:r w:rsidRPr="005C7B24">
        <w:rPr>
          <w:rFonts w:ascii="宋体" w:hAnsi="宋体"/>
          <w:szCs w:val="21"/>
        </w:rPr>
        <w:t xml:space="preserve">       </w:t>
      </w:r>
      <w:r w:rsidRPr="005C7B24">
        <w:rPr>
          <w:rFonts w:ascii="宋体" w:hAnsi="宋体" w:hint="eastAsia"/>
          <w:szCs w:val="21"/>
        </w:rPr>
        <w:t>可以</w:t>
      </w:r>
      <w:r w:rsidRPr="005C7B24">
        <w:rPr>
          <w:rFonts w:ascii="宋体" w:hAnsi="宋体"/>
          <w:szCs w:val="21"/>
        </w:rPr>
        <w:t xml:space="preserve">      </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分包单位应具备【</w:t>
      </w:r>
      <w:r w:rsidRPr="005C7B24">
        <w:rPr>
          <w:rFonts w:ascii="宋体" w:hAnsi="宋体"/>
          <w:szCs w:val="21"/>
        </w:rPr>
        <w:t xml:space="preserve"> </w:t>
      </w:r>
      <w:r w:rsidRPr="005C7B24">
        <w:rPr>
          <w:rFonts w:ascii="宋体" w:hAnsi="宋体" w:hint="eastAsia"/>
          <w:szCs w:val="21"/>
        </w:rPr>
        <w:t>《中国南方电网有限责任公司基建项目分包管理业务指导书》要求的资质】。安全管理体系必须健全，近三年内未发生重大人身伤亡事故，近一年内未发生负主要责任的人身死亡事故。质量管理体系健全，具有一定的质量过程控制能力，所分包的工程在近三年内未发生重大质量事故，施工质量管理规范。</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项目的分包严格执行审批手续，工程师负责审批施工承包人报送的工程项目分包计划，严格控制工程分包范围。负责审批施工承包人报送的分包申请，严格审查分包商资质和业绩。定期开展工程项目分包管理检查，核查承包人是否违规分包，督促承包人加强对分包商的安全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如承包人违规分包（如：不依靠自身力量和管理完成任务而将全标段或其中一段以合同转包或发包等），发包人有权采取下述处置措施：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a）责成承包人限期废止分/转包合同，立即组织自身力量投入工程，由此造成的一切后果，由承包人自己承担；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b）中止与承包人签订的工程承发包合同，收回承包人的全部工程任务，并罚收其全部履约保证金。项目发包人所供物资，由原承包人向新的承包人办理移交手续。</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4.7 </w:t>
      </w:r>
      <w:r w:rsidRPr="005C7B24">
        <w:rPr>
          <w:rFonts w:ascii="宋体" w:hAnsi="宋体"/>
          <w:szCs w:val="21"/>
        </w:rPr>
        <w:tab/>
      </w:r>
      <w:r w:rsidRPr="005C7B24">
        <w:rPr>
          <w:rFonts w:ascii="宋体" w:hAnsi="宋体" w:hint="eastAsia"/>
          <w:szCs w:val="21"/>
        </w:rPr>
        <w:t>放线</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承包人应负责</w:t>
      </w:r>
      <w:r w:rsidRPr="005C7B24">
        <w:rPr>
          <w:rFonts w:ascii="宋体" w:hAnsi="宋体" w:hint="eastAsia"/>
          <w:szCs w:val="21"/>
        </w:rPr>
        <w:t>复测工作包括：</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（1）根据设计文件和设计部门给定的地面原始基准点复测线路，包括线路中心线、档距、塔位标高、局部地段的断面（如有必要）、塔位十字断面（如有必要）、重要交叉跨越等。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（2）按上述，正确补设遗失的塔位中心桩。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如果在施工过程中，任何线路段、任何塔位的位置及其它尺寸、方向有误。承包人应以自己的费用纠正。承包人应仔细保护线路塔位中心桩和测量参考桩，随时补设遗失的测桩。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4.8 </w:t>
      </w:r>
      <w:r w:rsidRPr="005C7B24">
        <w:rPr>
          <w:rFonts w:ascii="宋体" w:hAnsi="宋体"/>
          <w:szCs w:val="21"/>
        </w:rPr>
        <w:tab/>
      </w:r>
      <w:r w:rsidRPr="005C7B24">
        <w:rPr>
          <w:rFonts w:ascii="宋体" w:hAnsi="宋体" w:hint="eastAsia"/>
          <w:szCs w:val="21"/>
        </w:rPr>
        <w:t>安全措施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承包人应在开工前编制施工安全措施计划报送监理工程师审批。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自费采取有效的预防措施，以保证其职员与工人的安全，由承包人承担的工程及其负责管理的范围内，所发生的设备、人身伤亡事故，其责任和由此发生的一切费用均由承包人负责，与当地卫生部门协作按其要求，在整个合同期间自始自终在营地住房区和工地确保配有急需设备、备用品及适用的救护服务，并且采取适当的安排以预防传染病。并提供所有必要的福利及卫生条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承包人应保持其职员和工人的安全、健康。监理工程师可以随时指示承包人提供关于人员安全、健康的报告。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承包人必须在每日作业任务开始前，以“站班会”的形式应用《电网建设安全施工作业票》，落实相应的安全风险控制措施。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承包人应在工地上指派专职的安全员专门处理安全及防止所有职工人身事故的发生。这一工作人员应胜任此项工作，并有权发布各种指示及采取防止事故发生的预防措施。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承包人执行中国南方电网有限责任公司《基建工程安全文明施工管理规定》的有关要求，发包人将按《基建工程安全文明施工检查评价标准表式》给予评价。</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的施工临建等设施设在围墙以内的部分，在竣工交接验收前，承包人应以最短的时间将其拆除清理完毕，不得留下任何临建的痕迹。若施工期间临时占用了将来的运行用房，只能用于工作，不能用于住宿。使用后应立即清理打扫完毕，若对房间原有的设施有所破坏应立即恢复。</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承包人应积极参与对参建单位的评价工作。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承包人项目安全生产的达标目标及相应事项如下</w:t>
      </w:r>
      <w:r w:rsidRPr="005C7B24">
        <w:rPr>
          <w:rFonts w:ascii="宋体" w:hAnsi="宋体"/>
          <w:szCs w:val="21"/>
        </w:rPr>
        <w:t>约定</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必须按南方电网公司各项制度的有关要求，开展安全风险评估，制定相应的控制措施，加强落实，降低安全风险。在施工过程中，严格执行“四步法”、“八步骤”、“</w:t>
      </w:r>
      <w:r w:rsidRPr="005C7B24">
        <w:rPr>
          <w:rFonts w:ascii="宋体" w:hAnsi="宋体"/>
          <w:szCs w:val="21"/>
        </w:rPr>
        <w:t>5S”管理，规范PPE管理，形成施工现场安全管理文化。配合发包人日常检查扣分工作。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承包人承诺</w:t>
      </w:r>
      <w:r w:rsidRPr="005C7B24">
        <w:rPr>
          <w:rFonts w:ascii="宋体" w:hAnsi="宋体"/>
          <w:szCs w:val="21"/>
        </w:rPr>
        <w:t>按照下述</w:t>
      </w:r>
      <w:r w:rsidRPr="005C7B24">
        <w:rPr>
          <w:rFonts w:ascii="宋体" w:hAnsi="宋体" w:hint="eastAsia"/>
          <w:szCs w:val="21"/>
        </w:rPr>
        <w:t>各项安全</w:t>
      </w:r>
      <w:r w:rsidRPr="005C7B24">
        <w:rPr>
          <w:rFonts w:ascii="宋体" w:hAnsi="宋体"/>
          <w:szCs w:val="21"/>
        </w:rPr>
        <w:t>管理规定执行</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（1）承包人必须严格贯彻落实国家有关安全的法律法规和电力行业规程、规范，执行中国南方电网公司基建安全管理有关规定，依法建立、健全基建安全生产管理体系及安全管理制度。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（2）承包人在基建安全管理中须贯彻安全生产方针，制定安全生产责任制， “一级对一级”负责，将安全责任制落实到项目经理、安全员、现场负责人等具体岗位。</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（3）承包人需制定管理人员到位管理制度，在基建安全管理过程中严格贯彻落实，确保管理人员到岗、到位。并接受发包人及监理人监督检查。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（4）承包人应严格遵守《电力建设安全工作规程》，落实风险控制措施，严禁未落实安全风险控制措施开工作业。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（5）承包人必需针对项目实际情况编写、报审施工组织设计、施工方案、专项方案和作业指导书等技术文件，技术文件制定的安全技术措施需满足安全风险控制要求。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（6）</w:t>
      </w:r>
      <w:r w:rsidRPr="005C7B24">
        <w:rPr>
          <w:rFonts w:ascii="宋体" w:hAnsi="宋体" w:hint="eastAsia"/>
          <w:szCs w:val="21"/>
        </w:rPr>
        <w:t>承包商必须严格执行基建工作“八不准”细则，不准出现非法转包、非法分包和挂靠行为。不准出现“阴阳合同”</w:t>
      </w:r>
      <w:r w:rsidRPr="005C7B24">
        <w:rPr>
          <w:rFonts w:ascii="宋体" w:hAnsi="宋体"/>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（7）承包人必须在每个项目进程和作业活动落实基建安全“四步法”具体如下：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w:t>
      </w:r>
      <w:r w:rsidRPr="005C7B24">
        <w:rPr>
          <w:rFonts w:ascii="宋体" w:hAnsi="宋体" w:hint="eastAsia"/>
          <w:szCs w:val="21"/>
        </w:rPr>
        <w:t>）</w:t>
      </w:r>
      <w:r w:rsidRPr="005C7B24">
        <w:rPr>
          <w:rFonts w:ascii="宋体" w:hAnsi="宋体"/>
          <w:szCs w:val="21"/>
        </w:rPr>
        <w:t>作业指导书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承包人现场作业需正确选用对应的施工作业指导书、并准确进行差异化分析，同时保证现场实施与作业指导书是否相符。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w:t>
      </w:r>
      <w:r w:rsidRPr="005C7B24">
        <w:rPr>
          <w:rFonts w:ascii="宋体" w:hAnsi="宋体" w:hint="eastAsia"/>
          <w:szCs w:val="21"/>
        </w:rPr>
        <w:t>）</w:t>
      </w:r>
      <w:r w:rsidRPr="005C7B24">
        <w:rPr>
          <w:rFonts w:ascii="宋体" w:hAnsi="宋体"/>
          <w:szCs w:val="21"/>
        </w:rPr>
        <w:t>风险评估与控制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承包人需在项目开工前组织辨析项目安全基准风险分析，对项目风险进行辨识、定级和分级控制，并形成《xxx项目安全基准风险分析表》，作业过程如出现重大危险源，应及时进行动态更新并在现场严格落实相关风险管控措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3</w:t>
      </w:r>
      <w:r w:rsidRPr="005C7B24">
        <w:rPr>
          <w:rFonts w:ascii="宋体" w:hAnsi="宋体" w:hint="eastAsia"/>
          <w:szCs w:val="21"/>
        </w:rPr>
        <w:t>）</w:t>
      </w:r>
      <w:r w:rsidRPr="005C7B24">
        <w:rPr>
          <w:rFonts w:ascii="宋体" w:hAnsi="宋体"/>
          <w:szCs w:val="21"/>
        </w:rPr>
        <w:t>安全施工作业票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施工班组（队）必须保证持票作业，选择与作业指导书相对应的安全施工作业票，根据作业内容及实际情况对作业票的内容进行筛选和差异化分析，要求记录完善、填写真实、签名齐全等，同时保证现场严格按照安全施工作业票执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4</w:t>
      </w:r>
      <w:r w:rsidRPr="005C7B24">
        <w:rPr>
          <w:rFonts w:ascii="宋体" w:hAnsi="宋体" w:hint="eastAsia"/>
          <w:szCs w:val="21"/>
        </w:rPr>
        <w:t>）</w:t>
      </w:r>
      <w:r w:rsidRPr="005C7B24">
        <w:rPr>
          <w:rFonts w:ascii="宋体" w:hAnsi="宋体"/>
          <w:szCs w:val="21"/>
        </w:rPr>
        <w:t>站班会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施工现场需有效执行“站班会”，每次作业前需组结合“站班会”对参加作业人员进行“三交”（交任务、交技术、交安全）、“三查”（查衣着、查三宝、查精神面貌），确保落实安全风险控制措施后才可开工作业，要求站班会记录完整、填写真实、签名齐全、不得以任何形式代签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（8）承包人必须建立健全班组（队）的安全管理，定期开展班组安全教育培训及总结工作，认真做好安全培训、活动记录等安全信息记录和生产、施工日志等作业记录。</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（9）</w:t>
      </w:r>
      <w:r w:rsidRPr="005C7B24">
        <w:rPr>
          <w:rFonts w:ascii="宋体" w:hAnsi="宋体" w:hint="eastAsia"/>
          <w:szCs w:val="21"/>
        </w:rPr>
        <w:t>承包人承诺按照南方电网公司《关于调整公司基建承包商人员持证上岗工作方案的通知》（南网电网基建（</w:t>
      </w:r>
      <w:r w:rsidRPr="005C7B24">
        <w:rPr>
          <w:rFonts w:ascii="宋体" w:hAnsi="宋体"/>
          <w:szCs w:val="21"/>
        </w:rPr>
        <w:t>2015）31号）及附件要求，管理人员、特种作业人员未取得有关证书，不得进入施工现场作业：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1）特种作业人员：必须取得国家或行业认可资格证书并保证在有效期内，并提供体检健康合格证明。</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2）施工承包商管理人员：必须取得相应资格证并确保证书在有效期内，需取得体检健康证明文件。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10）承包人需根据《中国南方电网公司施工机械（具）和设备管理业务指导书》，对施工机具开展“八步骤”管理，并重点加强如下工作：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1）特种设备：严格按照管理业务指导书要求开展特种设备管理，同时保证特种设备操作人员持有特种设备操作人员证，及时对特种设备进行维修管理，配备完善的设备安全操作规程、运行记录和责任人。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2）一般设备：严格按照管理业务指导书要求开展一般设备管理，落实好操作人员培训、交底</w:t>
      </w:r>
      <w:r w:rsidRPr="005C7B24">
        <w:rPr>
          <w:rFonts w:ascii="宋体" w:hAnsi="宋体" w:hint="eastAsia"/>
          <w:szCs w:val="21"/>
        </w:rPr>
        <w:t>工作，加强对常规设备维修、维护、保养工作，确保设备元件正常、操作系统运行良好。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3）承包人对受力、转动、带电类等高风险设备必须重点落实维护保养措施和使用前专项检查，保证此类设备的关键零部件不得磨损超限和损伤，连接部位不得有松动、裂纹，安全保护装置齐全、有效、可靠，严禁使用出现漏电、漏油、漏水、漏气等现象的设备，同时需做好操作人员培训、交底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4）承包人必须保证现场实际使用的施工机具必须与报审工器具一致。如工器具需发生变更，需履行变更手续，经监理人审批才能进场使用。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（11）承包人需承诺在《中国南方电网公司基建项目承包商管理业务指导书》的指导下正确执行承包</w:t>
      </w:r>
      <w:r w:rsidRPr="005C7B24">
        <w:rPr>
          <w:rFonts w:ascii="宋体" w:hAnsi="宋体" w:hint="eastAsia"/>
          <w:szCs w:val="21"/>
        </w:rPr>
        <w:t>商</w:t>
      </w:r>
      <w:r w:rsidRPr="005C7B24">
        <w:rPr>
          <w:rFonts w:ascii="宋体" w:hAnsi="宋体"/>
          <w:szCs w:val="21"/>
        </w:rPr>
        <w:t xml:space="preserve">行为。如出现违章情况，接受《中国南方电网公司基建承包商违章处罚通知单》处罚。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（12）承包人需在基建项目现场推进“5S”管理，落实《中国南方电网有限责任公司基建项目作业环境管理（5S）工作指引（2014年版）》。在施工现场开展整理(Seiri)、整顿(Seiton)、清扫(Seiso)、清洁(Seikeetsu)和素养 (Shitsuke)）活动，并接受发包人对现场执行所进行的指导和监督。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13）承包人必须按照相关规定设置安全管理机构，配置符合要求的安全管理人员，保证服从监理和业主管理，定期参与安全会议，协调解决工程建设中的安全管理问题，完成项目安委会交办的安全生产管理任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（14）承包人必须按《中国南方电网有限责任公司基建工程安全文明施工检查评价标准表式（2014版）》周期对施工过程落实安全风险控制措施情况开展检查评价。</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15）承包人需根据基建项目安全风险基准，对项目风险进行辨识、定级，制定风险管理计划，明确每项风险的应对措施，项目风险控制应该严格执行项目风险管理计划中预定的应对措施，项目风险分风险评估等级分为“特高、高、中、低、可接受”5个等级，实行分级管控，具体如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1）特高风险由发包人负责决策，停止或放弃。</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2）高风险由发包人基建部门负责管控，安监部门负责监督，承包人负责具体实施。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3）中风险由业主项目部负责管控，发包人基建部门负责监督，承包人负责具体实施。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4）低风险由监理项目部负责管控，业主项目部负责监督，承包人负责具体实施。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5）可接受风险由</w:t>
      </w:r>
      <w:r w:rsidRPr="005C7B24">
        <w:rPr>
          <w:rFonts w:ascii="宋体" w:hAnsi="宋体" w:hint="eastAsia"/>
          <w:szCs w:val="21"/>
        </w:rPr>
        <w:t>承包人</w:t>
      </w:r>
      <w:r w:rsidRPr="005C7B24">
        <w:rPr>
          <w:rFonts w:ascii="宋体" w:hAnsi="宋体"/>
          <w:szCs w:val="21"/>
        </w:rPr>
        <w:t>负责管控，监理项目部负责监督，承包人负责具体实施。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（16）承包人对高和特高等级风险的施工作业必须制定专项风险控制措施，由发包人组织有关部门进行审查,并报主管领导批准后才能用于现场指导施工。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（17）承包人需建立迅速高效的事故应急机制，制定应急预案并定期演练，并做好以下工作：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1）承包人必须设置应急机构，明确专人组织按照项目管理部门发布的工作要求开展应急响应工作。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2）承包人需定期举行应急演练及技能培训，使应急人员能熟悉掌握应急知识、操作规程和本岗位应对突发事件的应急处置程序，增强防范意识，提高应急处置和自救互救能力。</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（18）鼓励承包人采用成熟的先进技术措施、施工机具设备、材料、工艺提升基建项目技术管理，通过技术管理提升保障安全管理。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19）发生安全事故、事件后，承包人应按《中国南方电网有限责任公司电力事故事件调查规程》及时上报，组织抢救、保护现场、配合事故事件调查，根据处理意见并落实整改，严禁瞒报、虚报安全事件、事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20）若承包人违法或违反以上规定，发包人有权依据《南方电网公司基建承包商违章处罚条款》进行处罚，根据承包商“红绿灯”状态，对承包商采取通报批评、停止参与南方电网公司基建工程投标及承接分包工程资格等处罚方式。如情节严重，责令承包人废除分包合同或终止本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21）</w:t>
      </w:r>
      <w:r w:rsidRPr="005C7B24">
        <w:rPr>
          <w:rFonts w:ascii="宋体" w:hAnsi="宋体" w:hint="eastAsia"/>
          <w:szCs w:val="21"/>
        </w:rPr>
        <w:t>承包人</w:t>
      </w:r>
      <w:r w:rsidRPr="005C7B24">
        <w:rPr>
          <w:rFonts w:ascii="宋体" w:hAnsi="宋体"/>
          <w:szCs w:val="21"/>
        </w:rPr>
        <w:t>应按照</w:t>
      </w:r>
      <w:r w:rsidRPr="005C7B24">
        <w:rPr>
          <w:rFonts w:ascii="宋体" w:hAnsi="宋体" w:hint="eastAsia"/>
          <w:szCs w:val="21"/>
        </w:rPr>
        <w:t>发改委</w:t>
      </w:r>
      <w:r w:rsidRPr="005C7B24">
        <w:rPr>
          <w:rFonts w:ascii="宋体" w:hAnsi="宋体"/>
          <w:szCs w:val="21"/>
        </w:rPr>
        <w:t>第28号令</w:t>
      </w:r>
      <w:r w:rsidRPr="005C7B24">
        <w:rPr>
          <w:rFonts w:ascii="宋体" w:hAnsi="宋体" w:hint="eastAsia"/>
          <w:szCs w:val="21"/>
        </w:rPr>
        <w:t>《电力建设工程施工安全监督管理办法》执行</w:t>
      </w:r>
      <w:r w:rsidRPr="005C7B24">
        <w:rPr>
          <w:rFonts w:ascii="宋体" w:hAnsi="宋体"/>
          <w:szCs w:val="21"/>
        </w:rPr>
        <w:t>如下要求：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w:t>
      </w:r>
      <w:r w:rsidRPr="005C7B24">
        <w:rPr>
          <w:rFonts w:ascii="宋体" w:hAnsi="宋体" w:hint="eastAsia"/>
          <w:szCs w:val="21"/>
        </w:rPr>
        <w:t>）承包人</w:t>
      </w:r>
      <w:r w:rsidRPr="005C7B24">
        <w:rPr>
          <w:rFonts w:ascii="宋体" w:hAnsi="宋体"/>
          <w:szCs w:val="21"/>
        </w:rPr>
        <w:t>应当按照国家法律法规和标准规范组织施工，对其施工现场的安全生产负责。应当设立安全生产管理机构，按规定配备专（兼）职安全生产管理人员，制定安全管理制度和操作规程。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w:t>
      </w:r>
      <w:r w:rsidRPr="005C7B24">
        <w:rPr>
          <w:rFonts w:ascii="宋体" w:hAnsi="宋体" w:hint="eastAsia"/>
          <w:szCs w:val="21"/>
        </w:rPr>
        <w:t>）承包人</w:t>
      </w:r>
      <w:r w:rsidRPr="005C7B24">
        <w:rPr>
          <w:rFonts w:ascii="宋体" w:hAnsi="宋体"/>
          <w:szCs w:val="21"/>
        </w:rPr>
        <w:t>应当按照国家有关规定计列和使用安全生产费用。应当编制安全生产费用使用计划，专款专用。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3</w:t>
      </w:r>
      <w:r w:rsidRPr="005C7B24">
        <w:rPr>
          <w:rFonts w:ascii="宋体" w:hAnsi="宋体" w:hint="eastAsia"/>
          <w:szCs w:val="21"/>
        </w:rPr>
        <w:t>）</w:t>
      </w:r>
      <w:r w:rsidRPr="005C7B24">
        <w:rPr>
          <w:rFonts w:ascii="宋体" w:hAnsi="宋体"/>
          <w:szCs w:val="21"/>
        </w:rPr>
        <w:t>电力建设工程实行施工总承包的，由</w:t>
      </w:r>
      <w:r w:rsidRPr="005C7B24">
        <w:rPr>
          <w:rFonts w:ascii="宋体" w:hAnsi="宋体" w:hint="eastAsia"/>
          <w:szCs w:val="21"/>
        </w:rPr>
        <w:t>承包人</w:t>
      </w:r>
      <w:r w:rsidRPr="005C7B24">
        <w:rPr>
          <w:rFonts w:ascii="宋体" w:hAnsi="宋体"/>
          <w:szCs w:val="21"/>
        </w:rPr>
        <w:t>对施工现场的安全生产负总责，具体包括：</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（一）</w:t>
      </w:r>
      <w:r w:rsidRPr="005C7B24">
        <w:rPr>
          <w:rFonts w:ascii="宋体" w:hAnsi="宋体" w:hint="eastAsia"/>
          <w:szCs w:val="21"/>
        </w:rPr>
        <w:t>承包人</w:t>
      </w:r>
      <w:r w:rsidRPr="005C7B24">
        <w:rPr>
          <w:rFonts w:ascii="宋体" w:hAnsi="宋体"/>
          <w:szCs w:val="21"/>
        </w:rPr>
        <w:t>应当自行完成主体工程的施工，除可依法对劳务作业进行劳务分包外，不得对主体工程进行其它形式的施工分包；禁止任何形式的转包和违法分包</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（二）</w:t>
      </w:r>
      <w:r w:rsidRPr="005C7B24">
        <w:rPr>
          <w:rFonts w:ascii="宋体" w:hAnsi="宋体" w:hint="eastAsia"/>
          <w:szCs w:val="21"/>
        </w:rPr>
        <w:t>承包人</w:t>
      </w:r>
      <w:r w:rsidRPr="005C7B24">
        <w:rPr>
          <w:rFonts w:ascii="宋体" w:hAnsi="宋体"/>
          <w:szCs w:val="21"/>
        </w:rPr>
        <w:t>依法将主体工程以外项目进行专业分包的，分包单位必须具有相应资质和安全生产许可证，合同中应当明确双方在安全生产方面的权利和义务。</w:t>
      </w:r>
      <w:r w:rsidRPr="005C7B24">
        <w:rPr>
          <w:rFonts w:ascii="宋体" w:hAnsi="宋体" w:hint="eastAsia"/>
          <w:szCs w:val="21"/>
        </w:rPr>
        <w:t>承包人</w:t>
      </w:r>
      <w:r w:rsidRPr="005C7B24">
        <w:rPr>
          <w:rFonts w:ascii="宋体" w:hAnsi="宋体"/>
          <w:szCs w:val="21"/>
        </w:rPr>
        <w:t xml:space="preserve">履行电力建设工程安全生产监督管理职责，承担工程安全生产连带管理责任，分包单位对其承包的施工现场安全生产负责；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（三）</w:t>
      </w:r>
      <w:r w:rsidRPr="005C7B24">
        <w:rPr>
          <w:rFonts w:ascii="宋体" w:hAnsi="宋体" w:hint="eastAsia"/>
          <w:szCs w:val="21"/>
        </w:rPr>
        <w:t>承包人</w:t>
      </w:r>
      <w:r w:rsidRPr="005C7B24">
        <w:rPr>
          <w:rFonts w:ascii="宋体" w:hAnsi="宋体"/>
          <w:szCs w:val="21"/>
        </w:rPr>
        <w:t>和专业承包单位实行劳务分包的，应当分包给具有相应资质的单位，并对施工现场的安全生产承担主体责任。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4）承包人应当履行劳务分包安全管理责任，将劳务派遣人员、临时用工人员纳入其安全管理体系，落实安全措施，加强作业现场管理和控制。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5</w:t>
      </w:r>
      <w:r w:rsidRPr="005C7B24">
        <w:rPr>
          <w:rFonts w:ascii="宋体" w:hAnsi="宋体" w:hint="eastAsia"/>
          <w:szCs w:val="21"/>
        </w:rPr>
        <w:t>）电力建设工程开工前，承包人应当开展现场查勘，编制施工组织设计、施工方案和安全技术措施并按技术管理相关规定报建设单位、监理单位同意。</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分部分项工程施工前，承包人负责项目管理的技术人员应当向作业人员进行安全技术交底，如实告知作业场所和工作岗位可能存在的风险因素、防范措施以及现场应急处置方案，并由双方签字确认；对复杂自然条件、复杂结构、技术难度大及危险性较大的分部分项工程需编制专项施工方案并附安全验算结果，必要时召开专家会议论证确认。</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6</w:t>
      </w:r>
      <w:r w:rsidRPr="005C7B24">
        <w:rPr>
          <w:rFonts w:ascii="宋体" w:hAnsi="宋体" w:hint="eastAsia"/>
          <w:szCs w:val="21"/>
        </w:rPr>
        <w:t>）承包人</w:t>
      </w:r>
      <w:r w:rsidRPr="005C7B24">
        <w:rPr>
          <w:rFonts w:ascii="宋体" w:hAnsi="宋体"/>
          <w:szCs w:val="21"/>
        </w:rPr>
        <w:t>应当定期组织施工现场安全检查和隐患排查治理，严格落实施工现场安全措施，杜绝违章指挥、违章作业、违反劳动纪律行为发生</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7）承包人应当对因电力建设工程施工可能造成损害和影响的毗邻建筑物、构筑物、地下管线、架空线缆、设施及周边环境采取专项防护措施。对施工现场出入口、通道口、孔洞口、邻近带电区、易燃易爆及危险化学品存放处等危险区域和部位采取防护措施并设置明显的安全警示标志。</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8）承包人应当制定用火、用电、易燃易爆材料使用等消防安全管理制度，确定消防安全责任</w:t>
      </w:r>
      <w:r w:rsidRPr="005C7B24">
        <w:rPr>
          <w:rFonts w:ascii="宋体" w:hAnsi="宋体" w:hint="eastAsia"/>
          <w:szCs w:val="21"/>
        </w:rPr>
        <w:t>人，按规定设置消防通道、消防水源，配备消防设施和灭火器材。</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9）承包人应当按照国家有关规定采购、租赁、验收、检测、发放、使用、维护和管理施工机械、特种设备，建立施工设备安全管理制度、安全操作规程及相应的管理台帐和维保记录档案。</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10）承包人使用的特种设备应当是取得许可生产并经检验合格的特种设备。特种设备的登记标志、检测合格标志应当置于该特种设备的显著位置。安装、改造、修理特种设备的单位，应当具有国家规定的相应资质，在施工前按规定履行告知手续，施工过程按照相关规定接受监督检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11）承包人应当按照相关规定组织开展安全生产教育培训工作。企业主要负责人、项目负责人、专职安全生产管理人员、特种作业人员需经培训合格后持证上岗，新入场人员应当按规定经过三级安全教育。</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12）承包人对电力建设工程进行调试、试运行前，应当按照法律法规和工程建设强制性标准，编制调试大纲、试验方案，对各项试验方案制定安全技术措施并严格实施。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13</w:t>
      </w:r>
      <w:r w:rsidRPr="005C7B24">
        <w:rPr>
          <w:rFonts w:ascii="宋体" w:hAnsi="宋体" w:hint="eastAsia"/>
          <w:szCs w:val="21"/>
        </w:rPr>
        <w:t>）承包人</w:t>
      </w:r>
      <w:r w:rsidRPr="005C7B24">
        <w:rPr>
          <w:rFonts w:ascii="宋体" w:hAnsi="宋体"/>
          <w:szCs w:val="21"/>
        </w:rPr>
        <w:t>应当根据电力建设工程施工特点、范围，制定应急救援预案、现场处置方案，对施工现场易发生事故的部位、环节进行监控。实行施工总承包的，由</w:t>
      </w:r>
      <w:r w:rsidRPr="005C7B24">
        <w:rPr>
          <w:rFonts w:ascii="宋体" w:hAnsi="宋体" w:hint="eastAsia"/>
          <w:szCs w:val="21"/>
        </w:rPr>
        <w:t>承包人</w:t>
      </w:r>
      <w:r w:rsidRPr="005C7B24">
        <w:rPr>
          <w:rFonts w:ascii="宋体" w:hAnsi="宋体"/>
          <w:szCs w:val="21"/>
        </w:rPr>
        <w:t>组织分包单位开展应急管理工作。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4.9 </w:t>
      </w:r>
      <w:r w:rsidRPr="005C7B24">
        <w:rPr>
          <w:rFonts w:ascii="宋体" w:hAnsi="宋体"/>
          <w:szCs w:val="21"/>
        </w:rPr>
        <w:tab/>
      </w:r>
      <w:r w:rsidRPr="005C7B24">
        <w:rPr>
          <w:rFonts w:ascii="宋体" w:hAnsi="宋体" w:hint="eastAsia"/>
          <w:szCs w:val="21"/>
        </w:rPr>
        <w:t>质量保证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承包人应履行的质量管理规定包括：</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（1）承包人应遵循“基建项目规范达标、绿色可靠、文档齐全、零缺陷”为质量总体目标，按照国家、电力行业和中国南方电网公司的有关质量标准和规定，建立、健全质量管理体系并有效运转。</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（2）承包人承诺建立工程质量责任终身制，并层层分解质量管理责任。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（3）承包人必须按照《中国南方电网有限责任公司电网建设施工作业指导书》开展施工、安装、验收等工作，保证基建项目施工质量水平，具体要求如下：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1）工程开工前，承包人根据施工实际情况，筛选作业指导书，形成基建项目“《施工作业指导书》设置表”。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2）承包人必须对《施工作业指导书》准确进行差异化分析，对需要调整或增文以“*”进行标注，并将补充、完善的内容填写在相应指导书的分析表中。</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3）承包人必须组织相关人员对《施工作业指导书》进行审批，才可应用于现场施工指导；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4）施工现场必须保证严格按照审批后的《施工作业指导书》开展现场施工，应采用看板提醒措施，在作业现场设置“作业指导书小看板”，标识作业主要工艺流程、关键工序技术标准及安全风险辨识等。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5）承包人是工程实体质量的责任主体，需严格执行《中国南方电网有限责任公司基建工程质量控制（WHS）及量化评价标准》，落实WHS质量控制工作，保证工程实体质量。重点落实如下部位的实体质量：</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a)对工程性能、寿命、安全、可靠性和精度等有严重影响的关键部位和关键工序。</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b)对工艺有严格要求、对下道工序的工作有严重影响的关键部位或工序。</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c)工程建设标准强制性条文中规定的必须检查的项目。</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d)隐蔽工程。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4）承包人在基建施工过程中保证严格执行《中国南方电网有限责任公司输变电及配电工程质量验收与评定标准》进行质量验收。配合各级主管部门或独立第三方对项目的现场监察（包含工程竣工前质量评价、竣工后质量监督）。</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（5）承包人必须以“零缺陷”移交为目标。落实缺陷管理，实现缺陷的可记录、可跟踪和闭环处理。对检查和验收中出现的质量缺陷按“谁产生、谁处理”的原则即时消除，保证工程实体质量。</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（6）承包人应针对项目实施的实际情况编制完整质量技术文件，包括与项目相关的工艺文件、强制性条文实施方案等，技术文件应准确、完整、协调、一致，同时保证现场按已审批的技术文件及方案指导施工；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7）承包人必须严格按照相关设计文件、说明文件和国家标准、电力行业标准、公司标准等工程施工及验收标准进行施工，并接受发包人及监理单位的监督，发包人委托监理单位对工程质量进行督查，检查检验隐蔽工程、办理中间交工工程验收签证手续，督查承包人按规定做好试件、材料试验和各项技术资料及报表整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（8）承包人对所承建项目的施工质量负责，应结合工程施工实际情况开展三级检验工作，即：班组级、项目部级和公司级。</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1）班组级由施工实施的班组或施工队开展质量检查和验收（自检），其过程质量控制责任人应是班组长或施工队的施工员；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2）项目级由施工项目部负责组织质量检查和验收（复检），其过程质量控制责任人应是施工项目部的专业质检员；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3）公司级由承包人质量管理部开展质量检查和验收（专检），其质量控制责任人应是承包人质量管理部及公司分管领导。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（9）承包人根据质量总体目标，结合项目实际制定质量管控计划，并结合项目进度计划遵循5W1H原则，进行细化明确。</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10）承包人所提供的主要原材料、设备、构配件、半成品必须按有关规定提供质量合格证或进行检测合格后才用于本项目建设，由发包人提供的材料、设备、构配件、半成品必须有质量合格证才能用于项目建设，对材料改变或者代用必须书面经设计等单位同意，必要时进行签证，才能用于项目建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（11）承包人承诺在施工现场积极推进QC小组活动，并推进新型工器具得现场应用。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12）若承包人违法或违反以上规定，发包人有权依据《南方电网公司基建承包商违章处罚条款》进行处罚，根据承包商“红绿灯”状态，对承包商采取通报批评、停止参与南方电网公司基建工程投标及承接分包工程资格等处罚方式。如情节严重，责令承包人废除分包合同或终止本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特殊质量标准和要求：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必须严格执行南方电网公司基建工程质量管理相关规定、南方电网施工作业指导书和质量验收与评定标准、南方电网标准设计和典型造价及</w:t>
      </w:r>
      <w:r w:rsidRPr="005C7B24">
        <w:rPr>
          <w:rFonts w:ascii="宋体" w:hAnsi="宋体"/>
          <w:szCs w:val="21"/>
        </w:rPr>
        <w:t>G4层等作业标准，推行作业精细化管理，严格执行施工三级质量检验制度。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承包人应根据工程内容和工程特点，编制</w:t>
      </w:r>
      <w:r w:rsidRPr="005C7B24">
        <w:rPr>
          <w:rFonts w:ascii="宋体" w:hAnsi="宋体"/>
          <w:szCs w:val="21"/>
        </w:rPr>
        <w:t>WHS设置表。深化WHS、施工作业指导书和验评标准的现场应用。根据质量控制点设置表落实质量控制工作，形成质量控制记录，保证工序质量。</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履行承包人的责任和义务。完善基建项目缺陷管理制度、表单，所有项目均严格实行缺陷填报。建立各管理环节质量关键点的文档记录，作为质量追溯的依据。</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4.16 </w:t>
      </w:r>
      <w:r w:rsidRPr="005C7B24">
        <w:rPr>
          <w:rFonts w:ascii="宋体" w:hAnsi="宋体"/>
          <w:szCs w:val="21"/>
        </w:rPr>
        <w:tab/>
      </w:r>
      <w:r w:rsidRPr="005C7B24">
        <w:rPr>
          <w:rFonts w:ascii="宋体" w:hAnsi="宋体" w:hint="eastAsia"/>
          <w:szCs w:val="21"/>
        </w:rPr>
        <w:t>货物的运输</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通用</w:t>
      </w:r>
      <w:r w:rsidRPr="005C7B24">
        <w:rPr>
          <w:rFonts w:ascii="宋体" w:hAnsi="宋体"/>
          <w:szCs w:val="21"/>
        </w:rPr>
        <w:t>条件中</w:t>
      </w:r>
      <w:r w:rsidRPr="005C7B24">
        <w:rPr>
          <w:rFonts w:ascii="宋体" w:hAnsi="宋体" w:hint="eastAsia"/>
          <w:szCs w:val="21"/>
        </w:rPr>
        <w:t>本条款对应</w:t>
      </w:r>
      <w:r w:rsidRPr="005C7B24">
        <w:rPr>
          <w:rFonts w:ascii="宋体" w:hAnsi="宋体"/>
          <w:szCs w:val="21"/>
        </w:rPr>
        <w:t>的</w:t>
      </w:r>
      <w:r w:rsidRPr="005C7B24">
        <w:rPr>
          <w:rFonts w:ascii="宋体" w:hAnsi="宋体" w:hint="eastAsia"/>
          <w:szCs w:val="21"/>
        </w:rPr>
        <w:t>货物是指</w:t>
      </w:r>
      <w:r w:rsidRPr="005C7B24">
        <w:rPr>
          <w:rFonts w:ascii="宋体" w:hAnsi="宋体"/>
          <w:szCs w:val="21"/>
        </w:rPr>
        <w:t>承包</w:t>
      </w:r>
      <w:r w:rsidRPr="005C7B24">
        <w:rPr>
          <w:rFonts w:ascii="宋体" w:hAnsi="宋体" w:hint="eastAsia"/>
          <w:szCs w:val="21"/>
        </w:rPr>
        <w:t>人</w:t>
      </w:r>
      <w:r w:rsidRPr="005C7B24">
        <w:rPr>
          <w:rFonts w:ascii="宋体" w:hAnsi="宋体"/>
          <w:szCs w:val="21"/>
        </w:rPr>
        <w:t>的供货范围。</w:t>
      </w:r>
    </w:p>
    <w:p w:rsidR="0025766C" w:rsidRPr="005C7B24" w:rsidRDefault="001E203C">
      <w:pPr>
        <w:pStyle w:val="11"/>
        <w:spacing w:after="0"/>
        <w:ind w:leftChars="0" w:left="0"/>
        <w:outlineLvl w:val="2"/>
        <w:rPr>
          <w:rFonts w:ascii="宋体"/>
        </w:rPr>
      </w:pPr>
      <w:r w:rsidRPr="005C7B24">
        <w:rPr>
          <w:rFonts w:ascii="宋体"/>
        </w:rPr>
        <w:t>5.</w:t>
      </w:r>
      <w:r w:rsidRPr="005C7B24">
        <w:rPr>
          <w:rFonts w:ascii="宋体"/>
        </w:rPr>
        <w:tab/>
      </w:r>
      <w:r w:rsidRPr="005C7B24">
        <w:rPr>
          <w:rFonts w:ascii="宋体" w:hint="eastAsia"/>
        </w:rPr>
        <w:t>指定分包商</w:t>
      </w:r>
    </w:p>
    <w:p w:rsidR="0025766C" w:rsidRPr="005C7B24" w:rsidRDefault="001E203C">
      <w:pPr>
        <w:pStyle w:val="a8"/>
        <w:spacing w:after="0" w:line="360" w:lineRule="auto"/>
        <w:ind w:firstLine="420"/>
        <w:rPr>
          <w:rFonts w:ascii="宋体" w:hAnsi="宋体"/>
          <w:szCs w:val="21"/>
        </w:rPr>
      </w:pPr>
      <w:r w:rsidRPr="005C7B24">
        <w:rPr>
          <w:rFonts w:ascii="宋体" w:hAnsi="宋体" w:hint="eastAsia"/>
          <w:szCs w:val="21"/>
        </w:rPr>
        <w:t>通用条件本款不适用于本合同。</w:t>
      </w:r>
    </w:p>
    <w:p w:rsidR="0025766C" w:rsidRPr="005C7B24" w:rsidRDefault="001E203C">
      <w:pPr>
        <w:pStyle w:val="11"/>
        <w:spacing w:after="0"/>
        <w:ind w:leftChars="0" w:left="0"/>
        <w:outlineLvl w:val="2"/>
        <w:rPr>
          <w:rFonts w:ascii="宋体"/>
        </w:rPr>
      </w:pPr>
      <w:r w:rsidRPr="005C7B24">
        <w:rPr>
          <w:rFonts w:ascii="宋体"/>
        </w:rPr>
        <w:t>7.</w:t>
      </w:r>
      <w:r w:rsidRPr="005C7B24">
        <w:rPr>
          <w:rFonts w:ascii="宋体"/>
        </w:rPr>
        <w:tab/>
      </w:r>
      <w:r w:rsidRPr="005C7B24">
        <w:rPr>
          <w:rFonts w:ascii="宋体" w:hint="eastAsia"/>
        </w:rPr>
        <w:t>永久设备、材料和工艺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7.1 </w:t>
      </w:r>
      <w:r w:rsidRPr="005C7B24">
        <w:rPr>
          <w:rFonts w:ascii="宋体" w:hAnsi="宋体"/>
          <w:szCs w:val="21"/>
        </w:rPr>
        <w:tab/>
      </w:r>
      <w:r w:rsidRPr="005C7B24">
        <w:rPr>
          <w:rFonts w:ascii="宋体" w:hAnsi="宋体" w:hint="eastAsia"/>
          <w:szCs w:val="21"/>
        </w:rPr>
        <w:t>实施方式</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承包人应进行永久设备的制造、材料的制造和生产，并实施所有其他工程：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线路工程：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1）架空线路工程要求全线用【   一般   】放线架设。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2）凡现场地形条件允许时，首选商品砼，现浇混凝土施工应采用机械搅拌和机械振捣。</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3）现浇混凝土需掺合减水剂与添加剂时，必须经过试验，经监理工程师签证并向项目发包人提交专题报告，得到书面认可后方可使用。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4）采用过氯乙烯薄膜进行混凝土养护时，需要进行试验和培训。同时要有一定的工艺措施和具体要求。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5）电力电缆敷设时应考虑采用【   </w:t>
      </w:r>
      <w:r w:rsidRPr="005C7B24">
        <w:rPr>
          <w:rFonts w:ascii="宋体" w:hAnsi="宋体" w:hint="eastAsia"/>
          <w:szCs w:val="21"/>
        </w:rPr>
        <w:t>电缆护套牵引敷设</w:t>
      </w:r>
      <w:r w:rsidRPr="005C7B24">
        <w:rPr>
          <w:rFonts w:ascii="宋体" w:hAnsi="宋体"/>
          <w:szCs w:val="21"/>
        </w:rPr>
        <w:t xml:space="preserve">     </w:t>
      </w:r>
      <w:r w:rsidRPr="005C7B24">
        <w:rPr>
          <w:rFonts w:ascii="宋体" w:hAnsi="宋体" w:hint="eastAsia"/>
          <w:szCs w:val="21"/>
        </w:rPr>
        <w:t>】，减少电缆敷设过程中的浪费。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6</w:t>
      </w:r>
      <w:r w:rsidRPr="005C7B24">
        <w:rPr>
          <w:rFonts w:ascii="宋体" w:hAnsi="宋体" w:hint="eastAsia"/>
          <w:szCs w:val="21"/>
        </w:rPr>
        <w:t>）带电作业施工，施工费用按【</w:t>
      </w:r>
      <w:r w:rsidRPr="005C7B24">
        <w:rPr>
          <w:rFonts w:ascii="宋体" w:hAnsi="宋体"/>
          <w:szCs w:val="21"/>
        </w:rPr>
        <w:t xml:space="preserve">    </w:t>
      </w:r>
      <w:r w:rsidRPr="005C7B24">
        <w:rPr>
          <w:rFonts w:ascii="宋体" w:hAnsi="宋体" w:hint="eastAsia"/>
          <w:szCs w:val="21"/>
        </w:rPr>
        <w:t>中标单价</w:t>
      </w:r>
      <w:r w:rsidRPr="005C7B24">
        <w:rPr>
          <w:rFonts w:ascii="宋体" w:hAnsi="宋体"/>
          <w:szCs w:val="21"/>
        </w:rPr>
        <w:t xml:space="preserve">    </w:t>
      </w:r>
      <w:r w:rsidRPr="005C7B24">
        <w:rPr>
          <w:rFonts w:ascii="宋体" w:hAnsi="宋体" w:hint="eastAsia"/>
          <w:szCs w:val="21"/>
        </w:rPr>
        <w:t>】计算。</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配电站（开关站）工程：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）对重要设备安装调试，需至少提前</w:t>
      </w:r>
      <w:r w:rsidRPr="005C7B24">
        <w:rPr>
          <w:rFonts w:ascii="宋体" w:hAnsi="宋体"/>
          <w:szCs w:val="21"/>
        </w:rPr>
        <w:t>2天通知监理工程师，调试全过程监理工程师代表在场，并作详细记录。</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7.9 </w:t>
      </w:r>
      <w:r w:rsidRPr="005C7B24">
        <w:rPr>
          <w:rFonts w:ascii="宋体" w:hAnsi="宋体" w:hint="eastAsia"/>
          <w:szCs w:val="21"/>
        </w:rPr>
        <w:t>发包人供应材料与工程设备</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本工程无发包人供应材料与工程设备</w:t>
      </w:r>
      <w:r w:rsidRPr="005C7B24">
        <w:rPr>
          <w:rFonts w:ascii="宋体" w:hAnsi="宋体" w:hint="eastAsia"/>
          <w:szCs w:val="21"/>
        </w:rPr>
        <w:t>。</w:t>
      </w:r>
    </w:p>
    <w:p w:rsidR="0025766C" w:rsidRPr="005C7B24" w:rsidRDefault="001E203C">
      <w:pPr>
        <w:pStyle w:val="11"/>
        <w:spacing w:after="0"/>
        <w:ind w:leftChars="0" w:left="0"/>
        <w:outlineLvl w:val="2"/>
        <w:rPr>
          <w:rFonts w:ascii="宋体"/>
        </w:rPr>
      </w:pPr>
      <w:r w:rsidRPr="005C7B24">
        <w:rPr>
          <w:rFonts w:ascii="宋体"/>
        </w:rPr>
        <w:t>8.</w:t>
      </w:r>
      <w:r w:rsidRPr="005C7B24">
        <w:rPr>
          <w:rFonts w:ascii="宋体"/>
        </w:rPr>
        <w:tab/>
      </w:r>
      <w:r w:rsidRPr="005C7B24">
        <w:rPr>
          <w:rFonts w:ascii="宋体" w:hint="eastAsia"/>
        </w:rPr>
        <w:t>开工、延误和暂停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8.1 </w:t>
      </w:r>
      <w:r w:rsidRPr="005C7B24">
        <w:rPr>
          <w:rFonts w:ascii="宋体" w:hAnsi="宋体"/>
          <w:szCs w:val="21"/>
        </w:rPr>
        <w:tab/>
      </w:r>
      <w:r w:rsidRPr="005C7B24">
        <w:rPr>
          <w:rFonts w:ascii="宋体" w:hAnsi="宋体" w:hint="eastAsia"/>
          <w:szCs w:val="21"/>
        </w:rPr>
        <w:t>工程的开工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7天内，承包人应向发包人或工程师提交下述文件：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a）综合的和详细的进度计划。该进度计划应符合发包人或</w:t>
      </w:r>
      <w:r w:rsidRPr="005C7B24">
        <w:rPr>
          <w:rFonts w:ascii="宋体" w:hAnsi="宋体" w:hint="eastAsia"/>
          <w:szCs w:val="21"/>
        </w:rPr>
        <w:t>工程师提出的进度计划要求；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b）拟用于该工程的施工机具清单；</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c）现场管理组织和关键人员安排；</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d）劳动力和管理人员需求计划；</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e）《质量保证大纲》和《质量保证手册》；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f）详细的《施工组织设计钢要》。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g）一份作为参考的月度资金流量估算表。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工程开工的先决条件：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1）业主项目部已成立；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2）项目已核准批复；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3）工程的监理、承包人已确定；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4）建设资金已落实；</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5）施工图纸满足连续施工的需要；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6）项目建设需要的主要设备和材料已经订货，所需建筑材料已落实来源和运输条件；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7）施工组织设计已通过项目发包人组织的审查，并提交给监理工程师和项目发包人；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8）工程各项管理制度已经制订，并可以落实到工程实施中；</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9）基础施工图已经过会审；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10）基础及接地施工的技术资料已经完备，并在施工人员中进行了技术交底；（仅线路工程）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11）基础材料沙、石、水泥、砼配合比、钢筋等，已经过检查和必要的试验并且合格；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12）基础材料和加工预制件已经落实，具备连续施工的条件；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13）工程组织机构、劳动力配备和特殊工种的培训能满足施工需要；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14）基础、运输施工机具已到达施工现场，状况良好；（仅线路工程）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15）施工场地具备开工条件；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16）施工驻地、材料站已布置妥善，生活、通讯设施基本配套；</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17）承包人在工程所在地的施工注册已经完毕。</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18）承包人需在合同签订后10天内提交完整、合格的项目开工资料，并通过发包人审核。</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承包人施工准备完备后，应提交开工报告，由监理工程师审核合格后报发包人批准。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开工</w:t>
      </w:r>
      <w:r w:rsidRPr="005C7B24">
        <w:rPr>
          <w:rFonts w:ascii="宋体" w:hAnsi="宋体"/>
          <w:szCs w:val="21"/>
        </w:rPr>
        <w:t>日期按照合同协议书约定的时间开工。</w:t>
      </w:r>
      <w:r w:rsidRPr="005C7B24">
        <w:rPr>
          <w:rFonts w:ascii="宋体" w:hAnsi="宋体" w:hint="eastAsia"/>
          <w:szCs w:val="21"/>
        </w:rPr>
        <w:t>如有延后</w:t>
      </w:r>
      <w:r w:rsidRPr="005C7B24">
        <w:rPr>
          <w:rFonts w:ascii="宋体" w:hAnsi="宋体"/>
          <w:szCs w:val="21"/>
        </w:rPr>
        <w:t>，</w:t>
      </w:r>
      <w:r w:rsidRPr="005C7B24">
        <w:rPr>
          <w:rFonts w:ascii="宋体" w:hAnsi="宋体" w:hint="eastAsia"/>
          <w:szCs w:val="21"/>
        </w:rPr>
        <w:t>监理工程师应该至少提前</w:t>
      </w:r>
      <w:r w:rsidRPr="005C7B24">
        <w:rPr>
          <w:rFonts w:ascii="宋体" w:hAnsi="宋体"/>
          <w:szCs w:val="21"/>
        </w:rPr>
        <w:t>7天通知承包人开工日期。承包人应在开工日期后合理可行的情况下尽快开始实施工程，随后应迅速且毫不拖延地进行施工。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8.3 </w:t>
      </w:r>
      <w:r w:rsidRPr="005C7B24">
        <w:rPr>
          <w:rFonts w:ascii="宋体" w:hAnsi="宋体"/>
          <w:szCs w:val="21"/>
        </w:rPr>
        <w:tab/>
      </w:r>
      <w:r w:rsidRPr="005C7B24">
        <w:rPr>
          <w:rFonts w:ascii="宋体" w:hAnsi="宋体" w:hint="eastAsia"/>
          <w:szCs w:val="21"/>
        </w:rPr>
        <w:t>进度计划</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承包人应按合同约定，编制详细的三级施工进度计划和施工方案说明报送监理人。监理人应在</w:t>
      </w:r>
      <w:r w:rsidRPr="005C7B24">
        <w:rPr>
          <w:rFonts w:ascii="宋体" w:hAnsi="宋体"/>
          <w:szCs w:val="21"/>
        </w:rPr>
        <w:t>7天内</w:t>
      </w:r>
      <w:r w:rsidRPr="005C7B24">
        <w:rPr>
          <w:rFonts w:ascii="宋体" w:hAnsi="宋体" w:hint="eastAsia"/>
          <w:szCs w:val="21"/>
        </w:rPr>
        <w:t>批复或提出修改意见，否则该进度计划视为已得到批准。经监理人批准的三级施工进度计划称合同三级进度计划，是控制合同工程进度的依据。承包人还应根据合同进度计划，编制更为详细的分阶段或分项进度计划，报监理人审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不论何种原因造成工程的实际进度与合同三级进度计划不符时，承包人可以内向监理人提交修订合同进度计划的申请报告，并附有关措施和相关资料，报监理人审批；监理人也可以直接向承包人作出修订合同进度计划的指示，承包人应按该指示修订合同进度计划，报监理人审批。监理人应在（约定期限）内批复。工程师在批复前应获得发包人同意。</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8.7 </w:t>
      </w:r>
      <w:r w:rsidRPr="005C7B24">
        <w:rPr>
          <w:rFonts w:ascii="宋体" w:hAnsi="宋体"/>
          <w:szCs w:val="21"/>
        </w:rPr>
        <w:tab/>
      </w:r>
      <w:r w:rsidRPr="005C7B24">
        <w:rPr>
          <w:rFonts w:ascii="宋体" w:hAnsi="宋体" w:hint="eastAsia"/>
          <w:szCs w:val="21"/>
        </w:rPr>
        <w:t>误期损害赔偿费</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如果承包人未能遵守第</w:t>
      </w:r>
      <w:r w:rsidRPr="005C7B24">
        <w:rPr>
          <w:rFonts w:ascii="宋体" w:hAnsi="宋体"/>
          <w:szCs w:val="21"/>
        </w:rPr>
        <w:t>8.2款【竣工时间】，承包人应依据第2.5款【发包人的索赔】为此违约向发包人支付误期损害赔偿费。竣工工期每延后一天，</w:t>
      </w:r>
      <w:r w:rsidRPr="005C7B24">
        <w:rPr>
          <w:rFonts w:ascii="宋体" w:hAnsi="宋体" w:hint="eastAsia"/>
          <w:szCs w:val="21"/>
        </w:rPr>
        <w:t>承包人</w:t>
      </w:r>
      <w:r w:rsidRPr="005C7B24">
        <w:rPr>
          <w:rFonts w:ascii="宋体" w:hAnsi="宋体"/>
          <w:szCs w:val="21"/>
        </w:rPr>
        <w:t>向发包人</w:t>
      </w:r>
      <w:r w:rsidRPr="005C7B24">
        <w:rPr>
          <w:rFonts w:ascii="宋体" w:hAnsi="宋体" w:hint="eastAsia"/>
          <w:szCs w:val="21"/>
        </w:rPr>
        <w:t>支付【</w:t>
      </w:r>
      <w:r w:rsidRPr="005C7B24">
        <w:rPr>
          <w:rFonts w:ascii="宋体" w:hAnsi="宋体"/>
          <w:szCs w:val="21"/>
        </w:rPr>
        <w:t>0.5】万元，以此计算，累计总额</w:t>
      </w:r>
      <w:r w:rsidRPr="005C7B24">
        <w:rPr>
          <w:rFonts w:ascii="宋体" w:hAnsi="宋体" w:hint="eastAsia"/>
          <w:szCs w:val="21"/>
        </w:rPr>
        <w:t>不应超过【单项工程合同价的</w:t>
      </w:r>
      <w:r w:rsidRPr="005C7B24">
        <w:rPr>
          <w:rFonts w:ascii="宋体" w:hAnsi="宋体"/>
          <w:szCs w:val="21"/>
        </w:rPr>
        <w:t>10％】万元。</w:t>
      </w:r>
    </w:p>
    <w:p w:rsidR="0025766C" w:rsidRPr="005C7B24" w:rsidRDefault="0025766C">
      <w:pPr>
        <w:pStyle w:val="a8"/>
        <w:spacing w:after="0" w:line="360" w:lineRule="auto"/>
        <w:ind w:leftChars="0" w:left="0" w:firstLineChars="200" w:firstLine="420"/>
        <w:rPr>
          <w:rFonts w:ascii="宋体" w:hAnsi="宋体"/>
          <w:szCs w:val="21"/>
        </w:rPr>
      </w:pPr>
    </w:p>
    <w:p w:rsidR="0025766C" w:rsidRPr="005C7B24" w:rsidRDefault="001E203C">
      <w:pPr>
        <w:pStyle w:val="11"/>
        <w:spacing w:after="0"/>
        <w:ind w:leftChars="0" w:left="0"/>
        <w:outlineLvl w:val="2"/>
        <w:rPr>
          <w:rFonts w:ascii="宋体"/>
        </w:rPr>
      </w:pPr>
      <w:r w:rsidRPr="005C7B24">
        <w:rPr>
          <w:rFonts w:ascii="宋体"/>
        </w:rPr>
        <w:t>9.</w:t>
      </w:r>
      <w:r w:rsidRPr="005C7B24">
        <w:rPr>
          <w:rFonts w:ascii="宋体"/>
        </w:rPr>
        <w:tab/>
      </w:r>
      <w:r w:rsidRPr="005C7B24">
        <w:rPr>
          <w:rFonts w:ascii="宋体" w:hint="eastAsia"/>
        </w:rPr>
        <w:t>竣工检验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9.1 </w:t>
      </w:r>
      <w:r w:rsidRPr="005C7B24">
        <w:rPr>
          <w:rFonts w:ascii="宋体" w:hAnsi="宋体"/>
          <w:szCs w:val="21"/>
        </w:rPr>
        <w:tab/>
      </w:r>
      <w:r w:rsidRPr="005C7B24">
        <w:rPr>
          <w:rFonts w:ascii="宋体" w:hAnsi="宋体" w:hint="eastAsia"/>
          <w:szCs w:val="21"/>
        </w:rPr>
        <w:t>承包人的义务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必须严格执行南网公司《基建项目投产及移交管理业务指导书》，完成职责范围或合同规定的项目文件的编制和整理、归档工作，确保项目文件完整、准确、系统。同时，承包人应预留专用经费用于档案管理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承包人必须严格按照档案技术交底的要求完成职责范围或合同规定的项目文件的编制和整理、归档工作，确保项目文件完整、准确、系统。</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1、工程竣工时，应将下列资料移交项目发包人：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a</w:t>
      </w:r>
      <w:r w:rsidRPr="005C7B24">
        <w:rPr>
          <w:rFonts w:ascii="宋体" w:hAnsi="宋体" w:hint="eastAsia"/>
          <w:szCs w:val="21"/>
        </w:rPr>
        <w:t>）修改后的竣工图【</w:t>
      </w:r>
      <w:r w:rsidR="009857EA" w:rsidRPr="005C7B24">
        <w:rPr>
          <w:rFonts w:ascii="宋体" w:hAnsi="宋体" w:hint="eastAsia"/>
          <w:szCs w:val="21"/>
        </w:rPr>
        <w:t>八</w:t>
      </w:r>
      <w:r w:rsidRPr="005C7B24">
        <w:rPr>
          <w:rFonts w:ascii="宋体" w:hAnsi="宋体" w:hint="eastAsia"/>
          <w:szCs w:val="21"/>
        </w:rPr>
        <w:t>】套；</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b）设计变更通知书（包括施工图会审纪要）；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c）原材料（半成品）及设备、器材出厂质量合格证明或试验记录、材料代用清单、材料使用清册、材料来源依据等；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d）工程试验报告或记录、单位工程质量验收与评定</w:t>
      </w:r>
      <w:r w:rsidRPr="005C7B24">
        <w:rPr>
          <w:rFonts w:ascii="宋体" w:hAnsi="宋体" w:hint="eastAsia"/>
          <w:szCs w:val="21"/>
        </w:rPr>
        <w:t>记录；</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e）未按设计施工的各项明细表及附图；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f）施工缺陷处理明细表及附图；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g）工程开工、竣工报告；</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h）中间验收、竣工验收签证书；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i） </w:t>
      </w:r>
      <w:r w:rsidRPr="005C7B24">
        <w:rPr>
          <w:rFonts w:ascii="宋体" w:hAnsi="宋体" w:hint="eastAsia"/>
          <w:szCs w:val="21"/>
        </w:rPr>
        <w:t>施工总结、工程简报。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2、工程竣工时，应将下列施工（或安装、调试）记录（或报告）移交发包人：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架空线路部分：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a）基础工程施工检查记录表；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b）铁塔工程施工检查记录表；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c）导、地线压接、补修施工检查记录表；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d）架线弛度施工检查记录表；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e）跳线安装记录表；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f）附件安装记录表；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g）交叉跨越及风偏记录表；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h）接地施工检查记录表；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i）通道处理检查记录表；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j）其他有关的记录表等。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电缆线路部分：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a）电缆沟工程施工检查记录表；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b）电缆施工检查记录表；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c）电缆接头施工检查记录表；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 xml:space="preserve">d）导体电阻测量记录表；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e）电缆的电感、电容测量，正序及零序阻抗的测量记录表；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f）主绝缘高压试验记录表；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g）电缆PE外护层耐压试验记录表；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h）电缆外护层绝缘保护器试验检查记录表；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i）电阻特性试验及内部电阻绝缘试验检查记录表；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j）安装工程施工检查记录表；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k）其他有关的记录表等。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配电部分：</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a）建筑工程施工检查记录表；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b）安装工程施工检查记录表；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c）其他有关的记录表等。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3、移交给项目发包人的各种资料和记录必须齐全，装订整齐，一式三份。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4、各种施工记录必须按原始记录填写，经驻现场监理工程师中间检查合格并签署意见。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5、完整的竣工结算资料包括：工程结算书、重大设计变更批复文件、设计变更单、签证单、开竣工报告及其他记录等，一式四份（含电子版一份）。</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6、以上所有资料均应按电子化移交的相关规定提交电子化文件。</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为保证配网电子化移交数据完整性、及时性、准确性，对配网电子化移交工作时间作以下要求：</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hint="eastAsia"/>
          <w:szCs w:val="21"/>
        </w:rPr>
        <w:t>）对项目工程主体完工、验收与投产送电为同一天的配网工程（如一些停电技改项目、停电当天敷设电缆接入的环网项目等），要求在送电当天完成电子化移交流程的全部环节（包括配网工程管理系统竣工验收申请、配合测录单位完成在配网生产管理系统中电子化数据的录入、审核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w:t>
      </w:r>
      <w:r w:rsidRPr="005C7B24">
        <w:rPr>
          <w:rFonts w:ascii="宋体" w:hAnsi="宋体" w:hint="eastAsia"/>
          <w:szCs w:val="21"/>
        </w:rPr>
        <w:t>）对于施工周期长，工程主体完工与工程竣工投产之前有明显时间间隔的项目（如台区、配电房、变电站出线等项目），按正常流程在完工后申请验收，完成验收后进行电子化移交，但必须保证送电前完成整个电子化移交流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3）承包人必须及时完成电子化移交，每延误一天，发包人有权扣减承包人工程款1000元，最高不超过10万元。</w:t>
      </w:r>
    </w:p>
    <w:p w:rsidR="0025766C" w:rsidRPr="005C7B24" w:rsidRDefault="001E203C">
      <w:pPr>
        <w:pStyle w:val="11"/>
        <w:spacing w:after="0"/>
        <w:ind w:leftChars="0" w:left="0"/>
        <w:outlineLvl w:val="2"/>
        <w:rPr>
          <w:rFonts w:ascii="宋体"/>
        </w:rPr>
      </w:pPr>
      <w:r w:rsidRPr="005C7B24">
        <w:rPr>
          <w:rFonts w:ascii="宋体"/>
        </w:rPr>
        <w:t>11.</w:t>
      </w:r>
      <w:r w:rsidRPr="005C7B24">
        <w:rPr>
          <w:rFonts w:ascii="宋体"/>
        </w:rPr>
        <w:tab/>
      </w:r>
      <w:r w:rsidRPr="005C7B24">
        <w:rPr>
          <w:rFonts w:ascii="宋体" w:hint="eastAsia"/>
        </w:rPr>
        <w:t>缺陷责任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11.1 </w:t>
      </w:r>
      <w:r w:rsidRPr="005C7B24">
        <w:rPr>
          <w:rFonts w:ascii="宋体" w:hAnsi="宋体"/>
          <w:szCs w:val="21"/>
        </w:rPr>
        <w:tab/>
      </w:r>
      <w:r w:rsidRPr="005C7B24">
        <w:rPr>
          <w:rFonts w:ascii="宋体" w:hAnsi="宋体" w:hint="eastAsia"/>
          <w:szCs w:val="21"/>
        </w:rPr>
        <w:t>完成扫尾工作和修补缺陷</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缺陷责任期的具体期限：【</w:t>
      </w:r>
      <w:r w:rsidRPr="005C7B24">
        <w:rPr>
          <w:rFonts w:ascii="宋体" w:hAnsi="宋体" w:cs="宋体" w:hint="eastAsia"/>
          <w:b/>
          <w:szCs w:val="21"/>
        </w:rPr>
        <w:t>本工程缺陷责任期为</w:t>
      </w:r>
      <w:r w:rsidRPr="005C7B24">
        <w:rPr>
          <w:rFonts w:ascii="宋体" w:hAnsi="宋体" w:cs="宋体"/>
          <w:b/>
          <w:szCs w:val="21"/>
          <w:u w:val="single"/>
        </w:rPr>
        <w:t xml:space="preserve"> 2 </w:t>
      </w:r>
      <w:r w:rsidRPr="005C7B24">
        <w:rPr>
          <w:rFonts w:ascii="宋体" w:hAnsi="宋体" w:cs="宋体" w:hint="eastAsia"/>
          <w:b/>
          <w:szCs w:val="21"/>
        </w:rPr>
        <w:t>年</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工程质量保修范围、期限和责任：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投产后的合同保修期内若发现施工质量问题，应按合同中的保修条款规定，由承包人负责保修，如承包人在规定的时间内没有安排或没有完成保修工作，发包人有权安排修复工作，其费用可从质量质保金中支付，其最高额一般不超过工程质量质保金。</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在暂时停工的情况下，缺陷责任期或保修期的持续不得超过在工程设备本应交付（但由于此暂定而未交付）之日以后的</w:t>
      </w:r>
      <w:r w:rsidRPr="005C7B24">
        <w:rPr>
          <w:rFonts w:ascii="宋体" w:hAnsi="宋体"/>
          <w:szCs w:val="21"/>
        </w:rPr>
        <w:t>365天。</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具备验收条件，承包人提交验收申请报告后，发包人及时组织验收，若工程竣工验收取得竣工验收证明后，由于客观原因不能立即投运，承包人负责免费保管，时间为半年。在此约定时间以外的承包人的保管，发包人另行付费，价格由双方协商确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对质量不合格的项目档案实行责任追溯，并直接追溯到责任单位和责任人员。在保修范围和保修期限内发生工程档案需要整改时，承包人应当履行整改义务。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基建工程实行质量保修、工程质量总结、回访制度。承包人在提交工程竣工验收报告时，应当出具质量保修书，质量保修书中应当明确工程的保修范围、保修期限和保修责任等。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在保修范围和保修期限内发生质量缺陷的，承包人应当履行保修义务。情况严重的，发包人应责令责任单位对该项工程无偿进行局部或全面返工。</w:t>
      </w:r>
    </w:p>
    <w:p w:rsidR="0025766C" w:rsidRPr="005C7B24" w:rsidRDefault="001E203C">
      <w:pPr>
        <w:pStyle w:val="11"/>
        <w:spacing w:after="0"/>
        <w:ind w:leftChars="0" w:left="0"/>
        <w:outlineLvl w:val="2"/>
        <w:rPr>
          <w:rFonts w:ascii="宋体"/>
        </w:rPr>
      </w:pPr>
      <w:r w:rsidRPr="005C7B24">
        <w:rPr>
          <w:rFonts w:ascii="宋体"/>
        </w:rPr>
        <w:t>12.</w:t>
      </w:r>
      <w:r w:rsidRPr="005C7B24">
        <w:rPr>
          <w:rFonts w:ascii="宋体"/>
        </w:rPr>
        <w:tab/>
      </w:r>
      <w:r w:rsidRPr="005C7B24">
        <w:rPr>
          <w:rFonts w:ascii="宋体" w:hint="eastAsia"/>
        </w:rPr>
        <w:t>测量和估价</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12.1 </w:t>
      </w:r>
      <w:r w:rsidRPr="005C7B24">
        <w:rPr>
          <w:rFonts w:ascii="宋体" w:hAnsi="宋体"/>
          <w:szCs w:val="21"/>
        </w:rPr>
        <w:tab/>
      </w:r>
      <w:r w:rsidRPr="005C7B24">
        <w:rPr>
          <w:rFonts w:ascii="宋体" w:hAnsi="宋体" w:hint="eastAsia"/>
          <w:szCs w:val="21"/>
        </w:rPr>
        <w:t>需测量的工程</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承包人负责在甲供物资（发包人</w:t>
      </w:r>
      <w:r w:rsidRPr="005C7B24">
        <w:rPr>
          <w:rFonts w:ascii="宋体" w:hAnsi="宋体"/>
          <w:szCs w:val="21"/>
        </w:rPr>
        <w:t>提供的物资</w:t>
      </w:r>
      <w:r w:rsidRPr="005C7B24">
        <w:rPr>
          <w:rFonts w:ascii="宋体" w:hAnsi="宋体" w:hint="eastAsia"/>
          <w:szCs w:val="21"/>
        </w:rPr>
        <w:t>）到货后</w:t>
      </w:r>
      <w:r w:rsidRPr="005C7B24">
        <w:rPr>
          <w:rFonts w:ascii="宋体" w:hAnsi="宋体"/>
          <w:szCs w:val="21"/>
        </w:rPr>
        <w:t>3个工作日内，做好甲供物资到货量登记；在甲供物资使用后3个工作日内，做好甲供物资使用量登记；在工程投产后一个月内办理物资退料。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12.3 </w:t>
      </w:r>
      <w:r w:rsidRPr="005C7B24">
        <w:rPr>
          <w:rFonts w:ascii="宋体" w:hAnsi="宋体"/>
          <w:szCs w:val="21"/>
        </w:rPr>
        <w:tab/>
      </w:r>
      <w:r w:rsidRPr="005C7B24">
        <w:rPr>
          <w:rFonts w:ascii="宋体" w:hAnsi="宋体" w:hint="eastAsia"/>
          <w:szCs w:val="21"/>
        </w:rPr>
        <w:t>估价</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通用条件本款不适用于本合同。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12.4    </w:t>
      </w:r>
      <w:r w:rsidRPr="005C7B24">
        <w:rPr>
          <w:rFonts w:ascii="宋体" w:hAnsi="宋体" w:hint="eastAsia"/>
          <w:szCs w:val="21"/>
        </w:rPr>
        <w:t>工程量</w:t>
      </w:r>
    </w:p>
    <w:p w:rsidR="0025766C" w:rsidRPr="005C7B24" w:rsidRDefault="001E203C">
      <w:pPr>
        <w:pStyle w:val="a8"/>
        <w:spacing w:after="0" w:line="360" w:lineRule="auto"/>
        <w:ind w:leftChars="0" w:left="0" w:firstLineChars="200" w:firstLine="420"/>
        <w:rPr>
          <w:rFonts w:ascii="宋体" w:hAnsi="宋体"/>
          <w:szCs w:val="21"/>
        </w:rPr>
      </w:pPr>
      <w:bookmarkStart w:id="217" w:name="_Toc293996990"/>
      <w:r w:rsidRPr="005C7B24">
        <w:rPr>
          <w:rFonts w:ascii="宋体" w:hAnsi="宋体"/>
          <w:szCs w:val="21"/>
        </w:rPr>
        <w:t xml:space="preserve">12.4.1 </w:t>
      </w:r>
      <w:r w:rsidRPr="005C7B24">
        <w:rPr>
          <w:rFonts w:ascii="宋体" w:hAnsi="宋体" w:hint="eastAsia"/>
          <w:szCs w:val="21"/>
        </w:rPr>
        <w:t>清单工程量包括的工作内容</w:t>
      </w:r>
      <w:bookmarkEnd w:id="217"/>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量清单中开列的工程量应包括由承包人完成施工、安装等工作内容，其任何遗漏或错误既不能使合同无效，也不能免除承包人按照图纸、标准与规范实施合同工程的任何责任。对于依据图纸、标准与规范应在工程量清单中计量但未计量的工作（即缺项漏项或工程量偏差），其调整的条件和方法按合同专用条款第</w:t>
      </w:r>
      <w:r w:rsidRPr="005C7B24">
        <w:rPr>
          <w:rFonts w:ascii="宋体" w:hAnsi="宋体"/>
          <w:szCs w:val="21"/>
        </w:rPr>
        <w:t>13.11款和第13.12款的约定执行。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12.4.2 </w:t>
      </w:r>
      <w:r w:rsidRPr="005C7B24">
        <w:rPr>
          <w:rFonts w:ascii="宋体" w:hAnsi="宋体" w:hint="eastAsia"/>
          <w:szCs w:val="21"/>
        </w:rPr>
        <w:t>清单的工程量</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量清单中开列的工程量是根据合同工程施工设计图纸提供的预计工程量，不能作为承包人履行合同义务中应予完成合同工程的实际和准确工程量。承包人应按施工设计图纸（含设计变更）完成所有合同工程内容。发包人应按本合同第</w:t>
      </w:r>
      <w:r w:rsidRPr="005C7B24">
        <w:rPr>
          <w:rFonts w:ascii="宋体" w:hAnsi="宋体"/>
          <w:szCs w:val="21"/>
        </w:rPr>
        <w:t>13条和第14条的规定向承包人支付工程价款。</w:t>
      </w:r>
    </w:p>
    <w:p w:rsidR="0025766C" w:rsidRPr="005C7B24" w:rsidRDefault="001E203C">
      <w:pPr>
        <w:spacing w:line="360" w:lineRule="auto"/>
        <w:ind w:firstLineChars="200" w:firstLine="420"/>
        <w:jc w:val="left"/>
        <w:rPr>
          <w:rFonts w:ascii="宋体" w:hAnsi="宋体" w:cs="宋体"/>
          <w:szCs w:val="21"/>
          <w:lang w:bidi="th-TH"/>
        </w:rPr>
      </w:pPr>
      <w:r w:rsidRPr="005C7B24">
        <w:rPr>
          <w:rFonts w:ascii="宋体" w:hAnsi="宋体" w:cs="宋体"/>
          <w:szCs w:val="21"/>
        </w:rPr>
        <w:t>12.5发包人</w:t>
      </w:r>
      <w:r w:rsidRPr="005C7B24">
        <w:rPr>
          <w:rFonts w:ascii="宋体" w:hAnsi="宋体" w:cs="宋体" w:hint="eastAsia"/>
          <w:szCs w:val="21"/>
          <w:lang w:bidi="th-TH"/>
        </w:rPr>
        <w:t>只对承包人完成的符合工程质量验收规范和设计要求的合格成品进行计量，对承包人超出施工设计图纸（含设计变更）范围和因承包人原因造成返工的工程量，均不予计量。</w:t>
      </w:r>
    </w:p>
    <w:p w:rsidR="0025766C" w:rsidRPr="005C7B24" w:rsidRDefault="001E203C">
      <w:pPr>
        <w:spacing w:line="360" w:lineRule="auto"/>
        <w:ind w:firstLineChars="200" w:firstLine="420"/>
        <w:jc w:val="left"/>
        <w:rPr>
          <w:rFonts w:ascii="宋体" w:hAnsi="宋体" w:cs="宋体"/>
          <w:szCs w:val="21"/>
        </w:rPr>
      </w:pPr>
      <w:r w:rsidRPr="005C7B24">
        <w:rPr>
          <w:rFonts w:ascii="宋体" w:hAnsi="宋体" w:cs="宋体"/>
          <w:szCs w:val="21"/>
        </w:rPr>
        <w:t>12.6各项工作价款的计算</w:t>
      </w:r>
    </w:p>
    <w:p w:rsidR="0025766C" w:rsidRPr="005C7B24" w:rsidRDefault="001E203C">
      <w:pPr>
        <w:spacing w:line="360" w:lineRule="auto"/>
        <w:ind w:firstLineChars="200" w:firstLine="420"/>
        <w:jc w:val="left"/>
        <w:rPr>
          <w:rFonts w:ascii="宋体" w:hAnsi="宋体"/>
          <w:szCs w:val="21"/>
        </w:rPr>
      </w:pPr>
      <w:r w:rsidRPr="005C7B24">
        <w:rPr>
          <w:rFonts w:ascii="宋体" w:hAnsi="宋体"/>
          <w:szCs w:val="21"/>
        </w:rPr>
        <w:t>除</w:t>
      </w:r>
      <w:r w:rsidRPr="005C7B24">
        <w:rPr>
          <w:rFonts w:ascii="宋体" w:hAnsi="宋体" w:cs="宋体"/>
          <w:szCs w:val="21"/>
        </w:rPr>
        <w:t>按照</w:t>
      </w:r>
      <w:r w:rsidRPr="005C7B24">
        <w:rPr>
          <w:rFonts w:ascii="宋体" w:hAnsi="宋体"/>
          <w:szCs w:val="21"/>
        </w:rPr>
        <w:t>第 13条所做的调整外，每项工作所适用的单价(费率)或总价应按照合同约定的该项工作的单价（费率）或总价，并按照本条规定计量得到的工程量与适用的单价（费率）或总价的</w:t>
      </w:r>
      <w:r w:rsidRPr="005C7B24">
        <w:rPr>
          <w:rFonts w:ascii="宋体" w:hAnsi="宋体" w:cs="宋体"/>
          <w:szCs w:val="21"/>
        </w:rPr>
        <w:t>乘积</w:t>
      </w:r>
      <w:r w:rsidRPr="005C7B24">
        <w:rPr>
          <w:rFonts w:ascii="宋体" w:hAnsi="宋体"/>
          <w:szCs w:val="21"/>
        </w:rPr>
        <w:t>确定该项工作的价款。工程师根据各个支付期所有各项工作的价款计算该支付期工程款。</w:t>
      </w:r>
    </w:p>
    <w:p w:rsidR="0025766C" w:rsidRPr="005C7B24" w:rsidRDefault="001E203C">
      <w:pPr>
        <w:spacing w:line="360" w:lineRule="auto"/>
        <w:ind w:firstLineChars="200" w:firstLine="420"/>
        <w:jc w:val="left"/>
        <w:rPr>
          <w:rFonts w:ascii="宋体" w:hAnsi="宋体" w:cs="Arial"/>
          <w:szCs w:val="21"/>
        </w:rPr>
      </w:pPr>
      <w:r w:rsidRPr="005C7B24">
        <w:rPr>
          <w:rFonts w:ascii="宋体" w:hAnsi="宋体" w:cs="Arial"/>
          <w:szCs w:val="21"/>
        </w:rPr>
        <w:t xml:space="preserve">12.7 </w:t>
      </w:r>
      <w:r w:rsidRPr="005C7B24">
        <w:rPr>
          <w:rFonts w:ascii="宋体" w:hAnsi="宋体" w:cs="宋体" w:hint="eastAsia"/>
          <w:szCs w:val="21"/>
        </w:rPr>
        <w:t>工程</w:t>
      </w:r>
      <w:r w:rsidRPr="005C7B24">
        <w:rPr>
          <w:rFonts w:ascii="宋体" w:hAnsi="宋体" w:cs="Arial" w:hint="eastAsia"/>
          <w:szCs w:val="21"/>
        </w:rPr>
        <w:t>量计价支付按照</w:t>
      </w:r>
      <w:r w:rsidR="008C168B" w:rsidRPr="005C7B24">
        <w:rPr>
          <w:rFonts w:hint="eastAsia"/>
          <w:szCs w:val="21"/>
        </w:rPr>
        <w:t>东府〔</w:t>
      </w:r>
      <w:r w:rsidR="008C168B" w:rsidRPr="005C7B24">
        <w:rPr>
          <w:szCs w:val="21"/>
        </w:rPr>
        <w:t>2019</w:t>
      </w:r>
      <w:r w:rsidR="008C168B" w:rsidRPr="005C7B24">
        <w:rPr>
          <w:rFonts w:hint="eastAsia"/>
          <w:szCs w:val="21"/>
        </w:rPr>
        <w:t>〕</w:t>
      </w:r>
      <w:r w:rsidR="008C168B" w:rsidRPr="005C7B24">
        <w:rPr>
          <w:szCs w:val="21"/>
        </w:rPr>
        <w:t xml:space="preserve">18 </w:t>
      </w:r>
      <w:r w:rsidR="008C168B" w:rsidRPr="005C7B24">
        <w:rPr>
          <w:rFonts w:hint="eastAsia"/>
          <w:szCs w:val="21"/>
        </w:rPr>
        <w:t>号文《东莞市人民政府关于印发</w:t>
      </w:r>
      <w:r w:rsidR="008C168B" w:rsidRPr="005C7B24">
        <w:rPr>
          <w:szCs w:val="21"/>
        </w:rPr>
        <w:t>&lt;</w:t>
      </w:r>
      <w:r w:rsidR="008C168B" w:rsidRPr="005C7B24">
        <w:rPr>
          <w:rFonts w:hint="eastAsia"/>
          <w:szCs w:val="21"/>
        </w:rPr>
        <w:t>东莞市建设工程招标投标管理暂行办法</w:t>
      </w:r>
      <w:r w:rsidR="008C168B" w:rsidRPr="005C7B24">
        <w:rPr>
          <w:szCs w:val="21"/>
        </w:rPr>
        <w:t>&gt;</w:t>
      </w:r>
      <w:r w:rsidR="008C168B" w:rsidRPr="005C7B24">
        <w:rPr>
          <w:rFonts w:hint="eastAsia"/>
          <w:szCs w:val="21"/>
        </w:rPr>
        <w:t>的通知》</w:t>
      </w:r>
      <w:r w:rsidRPr="005C7B24">
        <w:rPr>
          <w:rFonts w:ascii="宋体" w:hAnsi="宋体" w:cs="Arial" w:hint="eastAsia"/>
          <w:szCs w:val="21"/>
        </w:rPr>
        <w:t>、《东莞市财政性资金投资建设项目管理暂行办法》（东府〔</w:t>
      </w:r>
      <w:r w:rsidRPr="005C7B24">
        <w:rPr>
          <w:rFonts w:ascii="宋体" w:hAnsi="宋体" w:cs="Arial"/>
          <w:szCs w:val="21"/>
        </w:rPr>
        <w:t>2002〕123号）、《东莞市财政性资金投资管理暂行办法》（东府〔2003〕126号）、《市财政性资金投资的房屋建筑和市政基础设施工程项目严重不平衡报价修正暂行办法》（东财〔2007〕267号）、《关于调整东莞市财政投资项目履约保证金缴纳比例和工程进度款支付比例的复函》（东府办复（2013）461号）、《东莞市财政性资金投资基本建设项目工程价款管理办法</w:t>
      </w:r>
      <w:r w:rsidRPr="005C7B24">
        <w:rPr>
          <w:rFonts w:ascii="宋体" w:hAnsi="宋体" w:cs="Arial" w:hint="eastAsia"/>
          <w:szCs w:val="21"/>
        </w:rPr>
        <w:t>》（东</w:t>
      </w:r>
      <w:r w:rsidRPr="005C7B24">
        <w:rPr>
          <w:rFonts w:ascii="宋体" w:hAnsi="宋体" w:cs="Arial"/>
          <w:szCs w:val="21"/>
        </w:rPr>
        <w:t>财[2016]40</w:t>
      </w:r>
      <w:r w:rsidRPr="005C7B24">
        <w:rPr>
          <w:rFonts w:ascii="宋体" w:hAnsi="宋体" w:cs="Arial" w:hint="eastAsia"/>
          <w:szCs w:val="21"/>
        </w:rPr>
        <w:t>号）文件及国库集中支付等相关规定办理。</w:t>
      </w:r>
    </w:p>
    <w:p w:rsidR="0025766C" w:rsidRPr="005C7B24" w:rsidRDefault="001E203C">
      <w:pPr>
        <w:pStyle w:val="11"/>
        <w:spacing w:after="0"/>
        <w:ind w:leftChars="0" w:left="0"/>
        <w:outlineLvl w:val="2"/>
        <w:rPr>
          <w:rFonts w:ascii="宋体"/>
        </w:rPr>
      </w:pPr>
      <w:r w:rsidRPr="005C7B24">
        <w:rPr>
          <w:rFonts w:ascii="宋体"/>
        </w:rPr>
        <w:t>13.</w:t>
      </w:r>
      <w:r w:rsidRPr="005C7B24">
        <w:rPr>
          <w:rFonts w:ascii="宋体"/>
        </w:rPr>
        <w:tab/>
      </w:r>
      <w:r w:rsidRPr="005C7B24">
        <w:rPr>
          <w:rFonts w:ascii="宋体" w:hint="eastAsia"/>
        </w:rPr>
        <w:t>变更和调整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13.1 </w:t>
      </w:r>
      <w:r w:rsidRPr="005C7B24">
        <w:rPr>
          <w:rFonts w:ascii="宋体" w:hAnsi="宋体"/>
          <w:szCs w:val="21"/>
        </w:rPr>
        <w:tab/>
      </w:r>
      <w:r w:rsidRPr="005C7B24">
        <w:rPr>
          <w:rFonts w:ascii="宋体" w:hAnsi="宋体" w:hint="eastAsia"/>
          <w:szCs w:val="21"/>
        </w:rPr>
        <w:t>有权变更</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变更权限</w:t>
      </w:r>
      <w:r w:rsidRPr="005C7B24">
        <w:rPr>
          <w:rFonts w:ascii="宋体" w:hAnsi="宋体"/>
          <w:szCs w:val="21"/>
        </w:rPr>
        <w:t>按照</w:t>
      </w:r>
      <w:r w:rsidRPr="005C7B24">
        <w:rPr>
          <w:rFonts w:ascii="宋体" w:hAnsi="宋体" w:hint="eastAsia"/>
          <w:szCs w:val="21"/>
        </w:rPr>
        <w:t>南网《基建项目设计管理业务指导书》的</w:t>
      </w:r>
      <w:r w:rsidRPr="005C7B24">
        <w:rPr>
          <w:rFonts w:ascii="宋体" w:hAnsi="宋体"/>
          <w:szCs w:val="21"/>
        </w:rPr>
        <w:t>要求执行</w:t>
      </w:r>
      <w:r w:rsidRPr="005C7B24">
        <w:rPr>
          <w:rFonts w:ascii="宋体" w:hAnsi="宋体" w:hint="eastAsia"/>
          <w:szCs w:val="21"/>
        </w:rPr>
        <w:t>，按先审批后执行的原则进行管理，按权限进行审批</w:t>
      </w:r>
      <w:r w:rsidRPr="005C7B24">
        <w:rPr>
          <w:rFonts w:ascii="宋体" w:hAnsi="宋体"/>
          <w:szCs w:val="21"/>
        </w:rPr>
        <w:t>。</w:t>
      </w:r>
    </w:p>
    <w:p w:rsidR="0025766C" w:rsidRPr="005C7B24" w:rsidRDefault="001E203C">
      <w:pPr>
        <w:spacing w:line="360" w:lineRule="auto"/>
        <w:ind w:firstLineChars="200" w:firstLine="420"/>
        <w:jc w:val="left"/>
        <w:rPr>
          <w:rFonts w:hAnsi="宋体"/>
          <w:szCs w:val="21"/>
        </w:rPr>
      </w:pPr>
      <w:r w:rsidRPr="005C7B24">
        <w:rPr>
          <w:rFonts w:hAnsi="宋体" w:hint="eastAsia"/>
          <w:szCs w:val="21"/>
        </w:rPr>
        <w:t>合同内设计变更工程是合同承包范围不可分割的一部分，承包人应按发包人提供的变更工程设计图纸及监理人发出的变更指令完成施工。</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13.2 </w:t>
      </w:r>
      <w:r w:rsidRPr="005C7B24">
        <w:rPr>
          <w:rFonts w:ascii="宋体" w:hAnsi="宋体"/>
          <w:szCs w:val="21"/>
        </w:rPr>
        <w:tab/>
      </w:r>
      <w:r w:rsidRPr="005C7B24">
        <w:rPr>
          <w:rFonts w:ascii="宋体" w:hAnsi="宋体" w:hint="eastAsia"/>
          <w:szCs w:val="21"/>
        </w:rPr>
        <w:t>价值工程</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通用条件本款不适用于本合同。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13.3 </w:t>
      </w:r>
      <w:r w:rsidRPr="005C7B24">
        <w:rPr>
          <w:rFonts w:ascii="宋体" w:hAnsi="宋体"/>
          <w:szCs w:val="21"/>
        </w:rPr>
        <w:tab/>
      </w:r>
      <w:r w:rsidRPr="005C7B24">
        <w:rPr>
          <w:rFonts w:ascii="宋体" w:hAnsi="宋体" w:hint="eastAsia"/>
          <w:szCs w:val="21"/>
        </w:rPr>
        <w:t>变更程序</w:t>
      </w:r>
      <w:r w:rsidRPr="005C7B24">
        <w:rPr>
          <w:rFonts w:ascii="宋体" w:hAnsi="宋体"/>
          <w:szCs w:val="21"/>
        </w:rPr>
        <w:t xml:space="preserve">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本款通用条件的内容修改为：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变更程序</w:t>
      </w:r>
      <w:r w:rsidRPr="005C7B24">
        <w:rPr>
          <w:rFonts w:ascii="宋体" w:hAnsi="宋体"/>
          <w:szCs w:val="21"/>
        </w:rPr>
        <w:t>按照</w:t>
      </w:r>
      <w:r w:rsidRPr="005C7B24">
        <w:rPr>
          <w:rFonts w:ascii="宋体" w:hAnsi="宋体" w:hint="eastAsia"/>
          <w:szCs w:val="21"/>
        </w:rPr>
        <w:t>南网《基建项目设计管理业务指导书》的</w:t>
      </w:r>
      <w:r w:rsidRPr="005C7B24">
        <w:rPr>
          <w:rFonts w:ascii="宋体" w:hAnsi="宋体"/>
          <w:szCs w:val="21"/>
        </w:rPr>
        <w:t>要求执行</w:t>
      </w:r>
      <w:r w:rsidRPr="005C7B24">
        <w:rPr>
          <w:rFonts w:ascii="宋体" w:hAnsi="宋体" w:hint="eastAsia"/>
          <w:szCs w:val="21"/>
        </w:rPr>
        <w:t>，按先审批后执行的原则进行管理，按权限进行审批</w:t>
      </w:r>
      <w:r w:rsidRPr="005C7B24">
        <w:rPr>
          <w:rFonts w:ascii="宋体" w:hAnsi="宋体"/>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13.3.1合同工程发生变更，合同双方当事人以及监理工程师应遵循下列程序实施工程变更的相关工作。</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1）合同工程可能发生或发生工程变更时，监理工程师或承包人可依据下列情况及时提出。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合同工程可能发生第13.1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发包人应在收到实施方案后的7天内予以答复；同意承包人提交的实施方案的，监理工程师应在收到实施方案后的14天内发出变更指令。</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2）合同工程发生第13.1款所列情形的，监理工程师应至少提前14天以书面形式向承包人发</w:t>
      </w:r>
      <w:r w:rsidRPr="005C7B24">
        <w:rPr>
          <w:rFonts w:ascii="宋体" w:hAnsi="宋体" w:hint="eastAsia"/>
          <w:szCs w:val="21"/>
        </w:rPr>
        <w:t>出变更指令，并提供变更的施工设计图纸及其说明等资料。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3）承包人收到发包人为实施合同工程所提供的施工设计图纸和文件，经检查认为存在第13.1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4）若承包人收到监理工程师的变更意向书后认为难以实施此项变更的，应立即通知监理工程师，说明原因并附详细依据。监理工程师与合同双方当事人协商后确定撤销、改变或不改变原变更意向书。</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承包人应在收到监理工程师发出变更指令或变更意向书后的14天内，向发包人提交工程变更报告，并抄送监理工程师。报告内容应包括变更原因、根据第13.10款约定详细开列变更工作的价格组成和依据，并附变更的施工设计图纸及其相关说明。</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变更工作影响工期的，承包人应提出调整工期的要求。发包人认为有必要时，可要求承包人提交提前或者延长工期的施工进度计划或相应施工措施等资料。</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发包人在收到承包人工程变更报告后，应通知监理工程师及时对报告内容予以核实，并在收到报告后的14天内予以确定或提出修改意见。发包人在收到承包人工程变更报告后的14天内未确定也未提出修改意见的，视为承包人提交的工程变更报告已被认可。</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4）承包人应在发包人确定工程变更报告后的7天内，按照监理工程师发出的变更指令及时组织实施变更工作。否则，由此引起的损失和（或）延误的工期由承包人承担。</w:t>
      </w:r>
    </w:p>
    <w:p w:rsidR="0025766C" w:rsidRPr="005C7B24" w:rsidRDefault="001E203C">
      <w:pPr>
        <w:pStyle w:val="a8"/>
        <w:spacing w:after="0" w:line="360" w:lineRule="auto"/>
        <w:ind w:leftChars="0" w:left="0" w:firstLineChars="200" w:firstLine="420"/>
        <w:rPr>
          <w:rFonts w:ascii="宋体" w:hAnsi="宋体"/>
          <w:szCs w:val="21"/>
          <w:lang w:val="en-US"/>
        </w:rPr>
      </w:pPr>
      <w:r w:rsidRPr="005C7B24">
        <w:rPr>
          <w:rFonts w:ascii="宋体" w:hAnsi="宋体"/>
          <w:szCs w:val="21"/>
        </w:rPr>
        <w:t>13.5</w:t>
      </w:r>
      <w:r w:rsidRPr="005C7B24">
        <w:rPr>
          <w:rFonts w:ascii="宋体" w:hAnsi="宋体" w:hint="eastAsia"/>
          <w:szCs w:val="21"/>
          <w:lang w:val="en-US"/>
        </w:rPr>
        <w:t>暂定金额</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本工程无暂定金额，本款不适用。</w:t>
      </w:r>
    </w:p>
    <w:p w:rsidR="0025766C" w:rsidRPr="005C7B24" w:rsidRDefault="001E203C">
      <w:pPr>
        <w:pStyle w:val="a8"/>
        <w:spacing w:after="0" w:line="360" w:lineRule="auto"/>
        <w:ind w:leftChars="0" w:left="0" w:firstLineChars="200" w:firstLine="420"/>
        <w:rPr>
          <w:rFonts w:ascii="宋体" w:hAnsi="宋体"/>
          <w:szCs w:val="21"/>
          <w:lang w:val="en-US"/>
        </w:rPr>
      </w:pPr>
      <w:r w:rsidRPr="005C7B24">
        <w:rPr>
          <w:rFonts w:ascii="宋体" w:hAnsi="宋体"/>
          <w:szCs w:val="21"/>
        </w:rPr>
        <w:t>13.6计日工</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本工程无计日工，本款不适用。</w:t>
      </w:r>
    </w:p>
    <w:p w:rsidR="0025766C" w:rsidRPr="005C7B24" w:rsidRDefault="001E203C">
      <w:pPr>
        <w:pStyle w:val="a8"/>
        <w:spacing w:after="0" w:line="360" w:lineRule="auto"/>
        <w:ind w:leftChars="0" w:left="0" w:firstLineChars="200" w:firstLine="420"/>
        <w:rPr>
          <w:rFonts w:ascii="宋体" w:hAnsi="宋体"/>
          <w:szCs w:val="21"/>
          <w:lang w:val="en-US"/>
        </w:rPr>
      </w:pPr>
      <w:r w:rsidRPr="005C7B24">
        <w:rPr>
          <w:rFonts w:ascii="宋体" w:hAnsi="宋体"/>
          <w:szCs w:val="21"/>
        </w:rPr>
        <w:t>13.7</w:t>
      </w:r>
      <w:r w:rsidRPr="005C7B24">
        <w:rPr>
          <w:rFonts w:ascii="宋体" w:hAnsi="宋体" w:hint="eastAsia"/>
          <w:szCs w:val="21"/>
          <w:lang w:val="en-US"/>
        </w:rPr>
        <w:t>法规变化引起的调整</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后继法律法规和标准的变化时，合同价款不作调整。</w:t>
      </w:r>
    </w:p>
    <w:p w:rsidR="0025766C" w:rsidRPr="005C7B24" w:rsidRDefault="001E203C">
      <w:pPr>
        <w:pStyle w:val="a8"/>
        <w:spacing w:after="0" w:line="360" w:lineRule="auto"/>
        <w:ind w:leftChars="0" w:left="0" w:firstLineChars="200" w:firstLine="420"/>
        <w:rPr>
          <w:szCs w:val="21"/>
        </w:rPr>
      </w:pPr>
      <w:r w:rsidRPr="005C7B24">
        <w:rPr>
          <w:rFonts w:ascii="宋体" w:hAnsi="宋体"/>
          <w:szCs w:val="21"/>
        </w:rPr>
        <w:t>13.8</w:t>
      </w:r>
      <w:r w:rsidRPr="005C7B24">
        <w:rPr>
          <w:rFonts w:hint="eastAsia"/>
          <w:szCs w:val="21"/>
        </w:rPr>
        <w:t>费用变化引起的调整</w:t>
      </w:r>
    </w:p>
    <w:p w:rsidR="00FC7B38" w:rsidRPr="005C7B24" w:rsidRDefault="00FC7B38" w:rsidP="00FC7B38">
      <w:pPr>
        <w:spacing w:line="360" w:lineRule="auto"/>
        <w:ind w:firstLineChars="200" w:firstLine="420"/>
        <w:jc w:val="left"/>
        <w:rPr>
          <w:rFonts w:ascii="宋体" w:hAnsi="宋体"/>
          <w:szCs w:val="21"/>
        </w:rPr>
      </w:pPr>
      <w:r w:rsidRPr="005C7B24">
        <w:rPr>
          <w:rFonts w:ascii="宋体" w:hAnsi="宋体" w:hint="eastAsia"/>
          <w:szCs w:val="21"/>
        </w:rPr>
        <w:t>由于物价波动引起的价格调整，按合同有效期内东莞市财政局关于对主要材料价差调整的指导文件规定执行，具体约定如下：</w:t>
      </w:r>
    </w:p>
    <w:p w:rsidR="0025766C" w:rsidRPr="005C7B24" w:rsidRDefault="001E203C">
      <w:pPr>
        <w:spacing w:line="360" w:lineRule="auto"/>
        <w:ind w:firstLineChars="200" w:firstLine="446"/>
        <w:jc w:val="left"/>
        <w:rPr>
          <w:rFonts w:ascii="宋体" w:hAnsi="宋体"/>
          <w:b/>
          <w:szCs w:val="21"/>
        </w:rPr>
      </w:pPr>
      <w:r w:rsidRPr="005C7B24">
        <w:rPr>
          <w:rFonts w:ascii="宋体" w:hAnsi="宋体"/>
          <w:b/>
          <w:bCs/>
          <w:spacing w:val="6"/>
        </w:rPr>
        <w:t>13.8.1</w:t>
      </w:r>
      <w:r w:rsidRPr="005C7B24">
        <w:rPr>
          <w:rFonts w:ascii="宋体" w:hAnsi="宋体" w:hint="eastAsia"/>
          <w:b/>
          <w:szCs w:val="21"/>
        </w:rPr>
        <w:t>调整价差条件及计算公式</w:t>
      </w:r>
    </w:p>
    <w:p w:rsidR="0025766C" w:rsidRPr="005C7B24" w:rsidRDefault="001E203C">
      <w:pPr>
        <w:spacing w:line="360" w:lineRule="auto"/>
        <w:ind w:firstLineChars="200" w:firstLine="420"/>
        <w:jc w:val="left"/>
        <w:rPr>
          <w:rFonts w:ascii="宋体" w:hAnsi="宋体"/>
          <w:szCs w:val="21"/>
        </w:rPr>
      </w:pPr>
      <w:r w:rsidRPr="005C7B24">
        <w:rPr>
          <w:rFonts w:ascii="宋体" w:hAnsi="宋体" w:hint="eastAsia"/>
          <w:szCs w:val="21"/>
        </w:rPr>
        <w:t>合同有效工期内的主要建筑材料价格波动超过</w:t>
      </w:r>
      <w:r w:rsidRPr="005C7B24">
        <w:rPr>
          <w:rFonts w:ascii="宋体" w:hAnsi="宋体"/>
          <w:szCs w:val="21"/>
        </w:rPr>
        <w:t>5%</w:t>
      </w:r>
      <w:r w:rsidRPr="005C7B24">
        <w:rPr>
          <w:rFonts w:ascii="宋体" w:hAnsi="宋体" w:hint="eastAsia"/>
          <w:szCs w:val="21"/>
        </w:rPr>
        <w:t>时，各计量周期内应计付的价格差额以该周期内完成的以实物工程量相应的合同价款为基数乘以价格系数确定，具体按如下公式调整（简称调差公式）：</w:t>
      </w:r>
    </w:p>
    <w:p w:rsidR="0025766C" w:rsidRPr="005C7B24" w:rsidRDefault="001E203C">
      <w:pPr>
        <w:spacing w:line="360" w:lineRule="auto"/>
        <w:ind w:firstLineChars="200" w:firstLine="420"/>
        <w:jc w:val="left"/>
        <w:rPr>
          <w:rFonts w:ascii="宋体" w:hAnsi="宋体"/>
          <w:szCs w:val="21"/>
        </w:rPr>
      </w:pPr>
      <w:r w:rsidRPr="005C7B24">
        <w:rPr>
          <w:rFonts w:ascii="宋体" w:hAnsi="宋体" w:hint="eastAsia"/>
          <w:szCs w:val="21"/>
        </w:rPr>
        <w:t>∑△</w:t>
      </w:r>
      <w:r w:rsidRPr="005C7B24">
        <w:rPr>
          <w:rFonts w:ascii="宋体" w:hAnsi="宋体"/>
          <w:szCs w:val="21"/>
        </w:rPr>
        <w:t>P</w:t>
      </w:r>
      <w:r w:rsidRPr="005C7B24">
        <w:rPr>
          <w:rFonts w:ascii="宋体" w:hAnsi="宋体"/>
          <w:szCs w:val="21"/>
          <w:vertAlign w:val="subscript"/>
        </w:rPr>
        <w:t>i</w:t>
      </w:r>
      <w:r w:rsidRPr="005C7B24">
        <w:rPr>
          <w:rFonts w:ascii="宋体" w:hAnsi="宋体"/>
          <w:szCs w:val="21"/>
        </w:rPr>
        <w:t>=</w:t>
      </w:r>
      <w:r w:rsidRPr="005C7B24">
        <w:rPr>
          <w:rFonts w:ascii="宋体" w:hAnsi="宋体" w:hint="eastAsia"/>
          <w:szCs w:val="21"/>
        </w:rPr>
        <w:t>∑</w:t>
      </w:r>
      <w:r w:rsidRPr="005C7B24">
        <w:rPr>
          <w:rFonts w:ascii="宋体" w:hAnsi="宋体"/>
          <w:szCs w:val="21"/>
        </w:rPr>
        <w:t>P</w:t>
      </w:r>
      <w:r w:rsidRPr="005C7B24">
        <w:rPr>
          <w:rFonts w:ascii="宋体" w:hAnsi="宋体"/>
          <w:szCs w:val="21"/>
          <w:vertAlign w:val="subscript"/>
        </w:rPr>
        <w:t>i</w:t>
      </w:r>
      <w:r w:rsidRPr="005C7B24">
        <w:rPr>
          <w:rFonts w:ascii="宋体" w:hAnsi="宋体"/>
          <w:szCs w:val="21"/>
        </w:rPr>
        <w:t>[A+B</w:t>
      </w:r>
      <w:r w:rsidRPr="005C7B24">
        <w:rPr>
          <w:rFonts w:ascii="宋体" w:hAnsi="宋体"/>
          <w:szCs w:val="21"/>
          <w:vertAlign w:val="subscript"/>
        </w:rPr>
        <w:t>1</w:t>
      </w:r>
      <w:r w:rsidRPr="005C7B24">
        <w:rPr>
          <w:rFonts w:ascii="宋体" w:hAnsi="宋体" w:hint="eastAsia"/>
          <w:szCs w:val="21"/>
        </w:rPr>
        <w:t>×（</w:t>
      </w:r>
      <w:r w:rsidRPr="005C7B24">
        <w:rPr>
          <w:rFonts w:ascii="宋体" w:hAnsi="宋体"/>
          <w:szCs w:val="21"/>
        </w:rPr>
        <w:t>F</w:t>
      </w:r>
      <w:r w:rsidRPr="005C7B24">
        <w:rPr>
          <w:rFonts w:ascii="宋体" w:hAnsi="宋体"/>
          <w:szCs w:val="21"/>
          <w:vertAlign w:val="subscript"/>
        </w:rPr>
        <w:t>i1</w:t>
      </w:r>
      <w:r w:rsidRPr="005C7B24">
        <w:rPr>
          <w:rFonts w:ascii="宋体" w:hAnsi="宋体"/>
          <w:szCs w:val="21"/>
        </w:rPr>
        <w:t>/T</w:t>
      </w:r>
      <w:r w:rsidRPr="005C7B24">
        <w:rPr>
          <w:rFonts w:ascii="宋体" w:hAnsi="宋体"/>
          <w:szCs w:val="21"/>
          <w:vertAlign w:val="subscript"/>
        </w:rPr>
        <w:t>i1</w:t>
      </w:r>
      <w:r w:rsidRPr="005C7B24">
        <w:rPr>
          <w:rFonts w:ascii="宋体" w:hAnsi="宋体"/>
          <w:szCs w:val="21"/>
        </w:rPr>
        <w:t>+C</w:t>
      </w:r>
      <w:r w:rsidRPr="005C7B24">
        <w:rPr>
          <w:rFonts w:ascii="宋体" w:hAnsi="宋体"/>
          <w:szCs w:val="21"/>
          <w:vertAlign w:val="subscript"/>
        </w:rPr>
        <w:t>i1</w:t>
      </w:r>
      <w:r w:rsidRPr="005C7B24">
        <w:rPr>
          <w:rFonts w:ascii="宋体" w:hAnsi="宋体" w:hint="eastAsia"/>
          <w:szCs w:val="21"/>
        </w:rPr>
        <w:t>）</w:t>
      </w:r>
      <w:r w:rsidRPr="005C7B24">
        <w:rPr>
          <w:rFonts w:ascii="宋体" w:hAnsi="宋体"/>
          <w:szCs w:val="21"/>
        </w:rPr>
        <w:t>+ B</w:t>
      </w:r>
      <w:r w:rsidRPr="005C7B24">
        <w:rPr>
          <w:rFonts w:ascii="宋体" w:hAnsi="宋体"/>
          <w:szCs w:val="21"/>
          <w:vertAlign w:val="subscript"/>
        </w:rPr>
        <w:t>2</w:t>
      </w:r>
      <w:r w:rsidRPr="005C7B24">
        <w:rPr>
          <w:rFonts w:ascii="宋体" w:hAnsi="宋体" w:hint="eastAsia"/>
          <w:szCs w:val="21"/>
        </w:rPr>
        <w:t>×（</w:t>
      </w:r>
      <w:r w:rsidRPr="005C7B24">
        <w:rPr>
          <w:rFonts w:ascii="宋体" w:hAnsi="宋体"/>
          <w:szCs w:val="21"/>
        </w:rPr>
        <w:t>F</w:t>
      </w:r>
      <w:r w:rsidRPr="005C7B24">
        <w:rPr>
          <w:rFonts w:ascii="宋体" w:hAnsi="宋体"/>
          <w:szCs w:val="21"/>
          <w:vertAlign w:val="subscript"/>
        </w:rPr>
        <w:t>i2</w:t>
      </w:r>
      <w:r w:rsidRPr="005C7B24">
        <w:rPr>
          <w:rFonts w:ascii="宋体" w:hAnsi="宋体"/>
          <w:szCs w:val="21"/>
        </w:rPr>
        <w:t>/T</w:t>
      </w:r>
      <w:r w:rsidRPr="005C7B24">
        <w:rPr>
          <w:rFonts w:ascii="宋体" w:hAnsi="宋体"/>
          <w:szCs w:val="21"/>
          <w:vertAlign w:val="subscript"/>
        </w:rPr>
        <w:t>i2</w:t>
      </w:r>
      <w:r w:rsidRPr="005C7B24">
        <w:rPr>
          <w:rFonts w:ascii="宋体" w:hAnsi="宋体"/>
          <w:szCs w:val="21"/>
        </w:rPr>
        <w:t>+C</w:t>
      </w:r>
      <w:r w:rsidRPr="005C7B24">
        <w:rPr>
          <w:rFonts w:ascii="宋体" w:hAnsi="宋体"/>
          <w:szCs w:val="21"/>
          <w:vertAlign w:val="subscript"/>
        </w:rPr>
        <w:t>i2</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r w:rsidRPr="005C7B24">
        <w:rPr>
          <w:rFonts w:ascii="宋体" w:hAnsi="宋体"/>
          <w:szCs w:val="21"/>
        </w:rPr>
        <w:t>+ B</w:t>
      </w:r>
      <w:r w:rsidRPr="005C7B24">
        <w:rPr>
          <w:rFonts w:ascii="宋体" w:hAnsi="宋体"/>
          <w:szCs w:val="21"/>
          <w:vertAlign w:val="subscript"/>
        </w:rPr>
        <w:t>n</w:t>
      </w:r>
      <w:r w:rsidRPr="005C7B24">
        <w:rPr>
          <w:rFonts w:ascii="宋体" w:hAnsi="宋体" w:hint="eastAsia"/>
          <w:szCs w:val="21"/>
        </w:rPr>
        <w:t>×（</w:t>
      </w:r>
      <w:r w:rsidRPr="005C7B24">
        <w:rPr>
          <w:rFonts w:ascii="宋体" w:hAnsi="宋体"/>
          <w:szCs w:val="21"/>
        </w:rPr>
        <w:t>F</w:t>
      </w:r>
      <w:r w:rsidRPr="005C7B24">
        <w:rPr>
          <w:rFonts w:ascii="宋体" w:hAnsi="宋体"/>
          <w:szCs w:val="21"/>
          <w:vertAlign w:val="subscript"/>
        </w:rPr>
        <w:t>in</w:t>
      </w:r>
      <w:r w:rsidRPr="005C7B24">
        <w:rPr>
          <w:rFonts w:ascii="宋体" w:hAnsi="宋体"/>
          <w:szCs w:val="21"/>
        </w:rPr>
        <w:t>/T</w:t>
      </w:r>
      <w:r w:rsidRPr="005C7B24">
        <w:rPr>
          <w:rFonts w:ascii="宋体" w:hAnsi="宋体"/>
          <w:szCs w:val="21"/>
          <w:vertAlign w:val="subscript"/>
        </w:rPr>
        <w:t>in</w:t>
      </w:r>
      <w:r w:rsidRPr="005C7B24">
        <w:rPr>
          <w:rFonts w:ascii="宋体" w:hAnsi="宋体"/>
          <w:szCs w:val="21"/>
        </w:rPr>
        <w:t>+ C</w:t>
      </w:r>
      <w:r w:rsidRPr="005C7B24">
        <w:rPr>
          <w:rFonts w:ascii="宋体" w:hAnsi="宋体"/>
          <w:szCs w:val="21"/>
          <w:vertAlign w:val="subscript"/>
        </w:rPr>
        <w:t>in</w:t>
      </w:r>
      <w:r w:rsidRPr="005C7B24">
        <w:rPr>
          <w:rFonts w:ascii="宋体" w:hAnsi="宋体" w:hint="eastAsia"/>
          <w:szCs w:val="21"/>
        </w:rPr>
        <w:t>）</w:t>
      </w:r>
      <w:r w:rsidRPr="005C7B24">
        <w:rPr>
          <w:rFonts w:ascii="宋体" w:hAnsi="宋体"/>
          <w:szCs w:val="21"/>
        </w:rPr>
        <w:t>-1]</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w:t>
      </w:r>
      <w:r w:rsidRPr="005C7B24">
        <w:rPr>
          <w:rFonts w:ascii="宋体" w:hAnsi="宋体"/>
          <w:szCs w:val="21"/>
        </w:rPr>
        <w:t>P</w:t>
      </w:r>
      <w:r w:rsidRPr="005C7B24">
        <w:rPr>
          <w:rFonts w:ascii="宋体" w:hAnsi="宋体"/>
          <w:szCs w:val="21"/>
          <w:vertAlign w:val="subscript"/>
        </w:rPr>
        <w:t>i</w:t>
      </w:r>
      <w:r w:rsidRPr="005C7B24">
        <w:rPr>
          <w:rFonts w:ascii="宋体" w:hAnsi="宋体"/>
          <w:szCs w:val="21"/>
        </w:rPr>
        <w:t>—</w:t>
      </w:r>
      <w:r w:rsidRPr="005C7B24">
        <w:rPr>
          <w:rFonts w:ascii="宋体" w:hAnsi="宋体" w:hint="eastAsia"/>
          <w:szCs w:val="21"/>
        </w:rPr>
        <w:t>第</w:t>
      </w:r>
      <w:r w:rsidRPr="005C7B24">
        <w:rPr>
          <w:rFonts w:ascii="宋体" w:hAnsi="宋体"/>
          <w:szCs w:val="21"/>
        </w:rPr>
        <w:t>i</w:t>
      </w:r>
      <w:r w:rsidRPr="005C7B24">
        <w:rPr>
          <w:rFonts w:ascii="宋体" w:hAnsi="宋体" w:hint="eastAsia"/>
          <w:szCs w:val="21"/>
        </w:rPr>
        <w:t>期需调整的价格差额</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P</w:t>
      </w:r>
      <w:r w:rsidRPr="005C7B24">
        <w:rPr>
          <w:rFonts w:ascii="宋体" w:hAnsi="宋体"/>
          <w:szCs w:val="21"/>
          <w:vertAlign w:val="subscript"/>
        </w:rPr>
        <w:t>i</w:t>
      </w:r>
      <w:r w:rsidRPr="005C7B24">
        <w:rPr>
          <w:rFonts w:ascii="宋体" w:hAnsi="宋体"/>
          <w:szCs w:val="21"/>
        </w:rPr>
        <w:t>—</w:t>
      </w:r>
      <w:r w:rsidRPr="005C7B24">
        <w:rPr>
          <w:rFonts w:ascii="宋体" w:hAnsi="宋体" w:hint="eastAsia"/>
          <w:szCs w:val="21"/>
        </w:rPr>
        <w:t>调整前合同履行期间第</w:t>
      </w:r>
      <w:r w:rsidRPr="005C7B24">
        <w:rPr>
          <w:rFonts w:ascii="宋体" w:hAnsi="宋体"/>
          <w:szCs w:val="21"/>
        </w:rPr>
        <w:t>i</w:t>
      </w:r>
      <w:r w:rsidRPr="005C7B24">
        <w:rPr>
          <w:rFonts w:ascii="宋体" w:hAnsi="宋体" w:hint="eastAsia"/>
          <w:szCs w:val="21"/>
        </w:rPr>
        <w:t>期完成的实物工程量相对应的合同价款（不包括价格调整、不计质量保证金的扣留和支付、预付款的支付和扣回，不含安全文明施工措施费、施工升降机安全监控管理系统费用、赶工措施费及额外增加的赶工措施费等单列（非竞争性）费用及暂定金额）</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A—</w:t>
      </w:r>
      <w:r w:rsidRPr="005C7B24">
        <w:rPr>
          <w:rFonts w:ascii="宋体" w:hAnsi="宋体" w:hint="eastAsia"/>
          <w:szCs w:val="21"/>
        </w:rPr>
        <w:t>定值权重（即不调部分的权重）</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B</w:t>
      </w:r>
      <w:r w:rsidRPr="005C7B24">
        <w:rPr>
          <w:rFonts w:ascii="宋体" w:hAnsi="宋体"/>
          <w:szCs w:val="21"/>
          <w:vertAlign w:val="subscript"/>
        </w:rPr>
        <w:t>1</w:t>
      </w:r>
      <w:r w:rsidRPr="005C7B24">
        <w:rPr>
          <w:rFonts w:ascii="宋体" w:hAnsi="宋体" w:hint="eastAsia"/>
          <w:szCs w:val="21"/>
        </w:rPr>
        <w:t>、</w:t>
      </w:r>
      <w:r w:rsidRPr="005C7B24">
        <w:rPr>
          <w:rFonts w:ascii="宋体" w:hAnsi="宋体"/>
          <w:szCs w:val="21"/>
        </w:rPr>
        <w:t>B</w:t>
      </w:r>
      <w:r w:rsidRPr="005C7B24">
        <w:rPr>
          <w:rFonts w:ascii="宋体" w:hAnsi="宋体"/>
          <w:szCs w:val="21"/>
          <w:vertAlign w:val="subscript"/>
        </w:rPr>
        <w:t>2</w:t>
      </w:r>
      <w:r w:rsidRPr="005C7B24">
        <w:rPr>
          <w:rFonts w:ascii="宋体" w:hAnsi="宋体" w:hint="eastAsia"/>
          <w:szCs w:val="21"/>
        </w:rPr>
        <w:t>、…</w:t>
      </w:r>
      <w:r w:rsidRPr="005C7B24">
        <w:rPr>
          <w:rFonts w:ascii="宋体" w:hAnsi="宋体"/>
          <w:szCs w:val="21"/>
        </w:rPr>
        <w:t>B</w:t>
      </w:r>
      <w:r w:rsidRPr="005C7B24">
        <w:rPr>
          <w:rFonts w:ascii="宋体" w:hAnsi="宋体"/>
          <w:szCs w:val="21"/>
          <w:vertAlign w:val="subscript"/>
        </w:rPr>
        <w:t>n</w:t>
      </w:r>
      <w:r w:rsidRPr="005C7B24">
        <w:rPr>
          <w:rFonts w:ascii="宋体" w:hAnsi="宋体"/>
          <w:szCs w:val="21"/>
        </w:rPr>
        <w:t>——</w:t>
      </w:r>
      <w:r w:rsidRPr="005C7B24">
        <w:rPr>
          <w:rFonts w:ascii="宋体" w:hAnsi="宋体" w:hint="eastAsia"/>
          <w:szCs w:val="21"/>
        </w:rPr>
        <w:t>各可调因子的变值权重（即可调部分的权重）</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F</w:t>
      </w:r>
      <w:r w:rsidRPr="005C7B24">
        <w:rPr>
          <w:rFonts w:ascii="宋体" w:hAnsi="宋体"/>
          <w:szCs w:val="21"/>
          <w:vertAlign w:val="subscript"/>
        </w:rPr>
        <w:t>i1</w:t>
      </w:r>
      <w:r w:rsidRPr="005C7B24">
        <w:rPr>
          <w:rFonts w:ascii="宋体" w:hAnsi="宋体" w:hint="eastAsia"/>
          <w:szCs w:val="21"/>
        </w:rPr>
        <w:t>、</w:t>
      </w:r>
      <w:r w:rsidRPr="005C7B24">
        <w:rPr>
          <w:rFonts w:ascii="宋体" w:hAnsi="宋体"/>
          <w:szCs w:val="21"/>
        </w:rPr>
        <w:t>F</w:t>
      </w:r>
      <w:r w:rsidRPr="005C7B24">
        <w:rPr>
          <w:rFonts w:ascii="宋体" w:hAnsi="宋体"/>
          <w:szCs w:val="21"/>
          <w:vertAlign w:val="subscript"/>
        </w:rPr>
        <w:t>i2</w:t>
      </w:r>
      <w:r w:rsidRPr="005C7B24">
        <w:rPr>
          <w:rFonts w:ascii="宋体" w:hAnsi="宋体" w:hint="eastAsia"/>
          <w:szCs w:val="21"/>
        </w:rPr>
        <w:t>、…</w:t>
      </w:r>
      <w:r w:rsidRPr="005C7B24">
        <w:rPr>
          <w:rFonts w:ascii="宋体" w:hAnsi="宋体"/>
          <w:szCs w:val="21"/>
        </w:rPr>
        <w:t>F</w:t>
      </w:r>
      <w:r w:rsidRPr="005C7B24">
        <w:rPr>
          <w:rFonts w:ascii="宋体" w:hAnsi="宋体"/>
          <w:szCs w:val="21"/>
          <w:vertAlign w:val="subscript"/>
        </w:rPr>
        <w:t>in</w:t>
      </w:r>
      <w:r w:rsidRPr="005C7B24">
        <w:rPr>
          <w:rFonts w:ascii="宋体" w:hAnsi="宋体"/>
          <w:szCs w:val="21"/>
        </w:rPr>
        <w:t>——</w:t>
      </w:r>
      <w:r w:rsidRPr="005C7B24">
        <w:rPr>
          <w:rFonts w:ascii="宋体" w:hAnsi="宋体" w:hint="eastAsia"/>
          <w:szCs w:val="21"/>
        </w:rPr>
        <w:t>各可调因子的第</w:t>
      </w:r>
      <w:r w:rsidRPr="005C7B24">
        <w:rPr>
          <w:rFonts w:ascii="宋体" w:hAnsi="宋体"/>
          <w:szCs w:val="21"/>
        </w:rPr>
        <w:t>i</w:t>
      </w:r>
      <w:r w:rsidRPr="005C7B24">
        <w:rPr>
          <w:rFonts w:ascii="宋体" w:hAnsi="宋体" w:hint="eastAsia"/>
          <w:szCs w:val="21"/>
        </w:rPr>
        <w:t>期完成计量现行价格</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T</w:t>
      </w:r>
      <w:r w:rsidRPr="005C7B24">
        <w:rPr>
          <w:rFonts w:ascii="宋体" w:hAnsi="宋体"/>
          <w:szCs w:val="21"/>
          <w:vertAlign w:val="subscript"/>
        </w:rPr>
        <w:t>i1</w:t>
      </w:r>
      <w:r w:rsidRPr="005C7B24">
        <w:rPr>
          <w:rFonts w:ascii="宋体" w:hAnsi="宋体" w:hint="eastAsia"/>
          <w:szCs w:val="21"/>
        </w:rPr>
        <w:t>、</w:t>
      </w:r>
      <w:r w:rsidRPr="005C7B24">
        <w:rPr>
          <w:rFonts w:ascii="宋体" w:hAnsi="宋体"/>
          <w:szCs w:val="21"/>
        </w:rPr>
        <w:t>T</w:t>
      </w:r>
      <w:r w:rsidRPr="005C7B24">
        <w:rPr>
          <w:rFonts w:ascii="宋体" w:hAnsi="宋体"/>
          <w:szCs w:val="21"/>
          <w:vertAlign w:val="subscript"/>
        </w:rPr>
        <w:t>i2</w:t>
      </w:r>
      <w:r w:rsidRPr="005C7B24">
        <w:rPr>
          <w:rFonts w:ascii="宋体" w:hAnsi="宋体" w:hint="eastAsia"/>
          <w:szCs w:val="21"/>
        </w:rPr>
        <w:t>、…</w:t>
      </w:r>
      <w:r w:rsidRPr="005C7B24">
        <w:rPr>
          <w:rFonts w:ascii="宋体" w:hAnsi="宋体"/>
          <w:szCs w:val="21"/>
        </w:rPr>
        <w:t>T</w:t>
      </w:r>
      <w:r w:rsidRPr="005C7B24">
        <w:rPr>
          <w:rFonts w:ascii="宋体" w:hAnsi="宋体"/>
          <w:szCs w:val="21"/>
          <w:vertAlign w:val="subscript"/>
        </w:rPr>
        <w:t>in</w:t>
      </w:r>
      <w:r w:rsidRPr="005C7B24">
        <w:rPr>
          <w:rFonts w:ascii="宋体" w:hAnsi="宋体"/>
          <w:szCs w:val="21"/>
        </w:rPr>
        <w:t>——</w:t>
      </w:r>
      <w:r w:rsidRPr="005C7B24">
        <w:rPr>
          <w:rFonts w:ascii="宋体" w:hAnsi="宋体" w:hint="eastAsia"/>
          <w:szCs w:val="21"/>
        </w:rPr>
        <w:t>各可调因子的投标当月价格</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C</w:t>
      </w:r>
      <w:r w:rsidRPr="005C7B24">
        <w:rPr>
          <w:rFonts w:ascii="宋体" w:hAnsi="宋体"/>
          <w:szCs w:val="21"/>
          <w:vertAlign w:val="subscript"/>
        </w:rPr>
        <w:t>i1</w:t>
      </w:r>
      <w:r w:rsidRPr="005C7B24">
        <w:rPr>
          <w:rFonts w:ascii="宋体" w:hAnsi="宋体" w:hint="eastAsia"/>
          <w:szCs w:val="21"/>
        </w:rPr>
        <w:t>、</w:t>
      </w:r>
      <w:r w:rsidRPr="005C7B24">
        <w:rPr>
          <w:rFonts w:ascii="宋体" w:hAnsi="宋体"/>
          <w:szCs w:val="21"/>
        </w:rPr>
        <w:t>C</w:t>
      </w:r>
      <w:r w:rsidRPr="005C7B24">
        <w:rPr>
          <w:rFonts w:ascii="宋体" w:hAnsi="宋体"/>
          <w:szCs w:val="21"/>
          <w:vertAlign w:val="subscript"/>
        </w:rPr>
        <w:t>i2</w:t>
      </w:r>
      <w:r w:rsidRPr="005C7B24">
        <w:rPr>
          <w:rFonts w:ascii="宋体" w:hAnsi="宋体" w:hint="eastAsia"/>
          <w:szCs w:val="21"/>
        </w:rPr>
        <w:t>、…</w:t>
      </w:r>
      <w:r w:rsidRPr="005C7B24">
        <w:rPr>
          <w:rFonts w:ascii="宋体" w:hAnsi="宋体"/>
          <w:szCs w:val="21"/>
        </w:rPr>
        <w:t>C</w:t>
      </w:r>
      <w:r w:rsidRPr="005C7B24">
        <w:rPr>
          <w:rFonts w:ascii="宋体" w:hAnsi="宋体"/>
          <w:szCs w:val="21"/>
          <w:vertAlign w:val="subscript"/>
        </w:rPr>
        <w:t>in</w:t>
      </w:r>
      <w:r w:rsidRPr="005C7B24">
        <w:rPr>
          <w:rFonts w:ascii="宋体" w:hAnsi="宋体"/>
          <w:szCs w:val="21"/>
        </w:rPr>
        <w:t>——</w:t>
      </w:r>
      <w:r w:rsidRPr="005C7B24">
        <w:rPr>
          <w:rFonts w:ascii="宋体" w:hAnsi="宋体" w:hint="eastAsia"/>
          <w:szCs w:val="21"/>
        </w:rPr>
        <w:t>风险系数</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i—</w:t>
      </w:r>
      <w:r w:rsidRPr="005C7B24">
        <w:rPr>
          <w:rFonts w:ascii="宋体" w:hAnsi="宋体" w:hint="eastAsia"/>
          <w:szCs w:val="21"/>
        </w:rPr>
        <w:t>计量支付的期数</w:t>
      </w:r>
    </w:p>
    <w:p w:rsidR="0025766C" w:rsidRPr="005C7B24" w:rsidRDefault="001E203C">
      <w:pPr>
        <w:spacing w:line="360" w:lineRule="auto"/>
        <w:ind w:firstLineChars="200" w:firstLine="446"/>
        <w:rPr>
          <w:rFonts w:ascii="宋体" w:hAnsi="宋体"/>
          <w:b/>
          <w:szCs w:val="21"/>
        </w:rPr>
      </w:pPr>
      <w:r w:rsidRPr="005C7B24">
        <w:rPr>
          <w:rFonts w:ascii="宋体" w:hAnsi="宋体"/>
          <w:b/>
          <w:bCs/>
          <w:spacing w:val="6"/>
        </w:rPr>
        <w:t>13.8.2</w:t>
      </w:r>
      <w:r w:rsidRPr="005C7B24">
        <w:rPr>
          <w:rFonts w:ascii="宋体" w:hAnsi="宋体" w:hint="eastAsia"/>
          <w:b/>
          <w:szCs w:val="21"/>
        </w:rPr>
        <w:t>计算价格系数的可调因子</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1</w:t>
      </w:r>
      <w:r w:rsidRPr="005C7B24">
        <w:rPr>
          <w:rFonts w:ascii="宋体" w:hAnsi="宋体" w:hint="eastAsia"/>
          <w:szCs w:val="21"/>
        </w:rPr>
        <w:t>、人工（含机械人工）；</w:t>
      </w:r>
      <w:r w:rsidRPr="005C7B24">
        <w:rPr>
          <w:rFonts w:ascii="宋体" w:hAnsi="宋体"/>
          <w:szCs w:val="21"/>
        </w:rPr>
        <w:t>2</w:t>
      </w:r>
      <w:r w:rsidRPr="005C7B24">
        <w:rPr>
          <w:rFonts w:ascii="宋体" w:hAnsi="宋体" w:hint="eastAsia"/>
          <w:szCs w:val="21"/>
        </w:rPr>
        <w:t>、水泥；</w:t>
      </w:r>
      <w:r w:rsidRPr="005C7B24">
        <w:rPr>
          <w:rFonts w:ascii="宋体" w:hAnsi="宋体"/>
          <w:szCs w:val="21"/>
        </w:rPr>
        <w:t>3</w:t>
      </w:r>
      <w:r w:rsidRPr="005C7B24">
        <w:rPr>
          <w:rFonts w:ascii="宋体" w:hAnsi="宋体" w:hint="eastAsia"/>
          <w:szCs w:val="21"/>
        </w:rPr>
        <w:t>、砂（含填方用细砂、中粗砂）；</w:t>
      </w:r>
      <w:r w:rsidRPr="005C7B24">
        <w:rPr>
          <w:rFonts w:ascii="宋体" w:hAnsi="宋体"/>
          <w:szCs w:val="21"/>
        </w:rPr>
        <w:t>4</w:t>
      </w:r>
      <w:r w:rsidRPr="005C7B24">
        <w:rPr>
          <w:rFonts w:ascii="宋体" w:hAnsi="宋体" w:hint="eastAsia"/>
          <w:szCs w:val="21"/>
        </w:rPr>
        <w:t>、石（含碎石、片石、石屑）；</w:t>
      </w:r>
      <w:r w:rsidRPr="005C7B24">
        <w:rPr>
          <w:rFonts w:ascii="宋体" w:hAnsi="宋体"/>
          <w:szCs w:val="21"/>
        </w:rPr>
        <w:t>5</w:t>
      </w:r>
      <w:r w:rsidRPr="005C7B24">
        <w:rPr>
          <w:rFonts w:ascii="宋体" w:hAnsi="宋体" w:hint="eastAsia"/>
          <w:szCs w:val="21"/>
        </w:rPr>
        <w:t>、砌块（含煤灰砖、加气砼砖等砌体材料）；</w:t>
      </w:r>
      <w:r w:rsidRPr="005C7B24">
        <w:rPr>
          <w:rFonts w:ascii="宋体" w:hAnsi="宋体"/>
          <w:szCs w:val="21"/>
        </w:rPr>
        <w:t>6</w:t>
      </w:r>
      <w:r w:rsidRPr="005C7B24">
        <w:rPr>
          <w:rFonts w:ascii="宋体" w:hAnsi="宋体" w:hint="eastAsia"/>
          <w:szCs w:val="21"/>
        </w:rPr>
        <w:t>、沥青；</w:t>
      </w:r>
      <w:r w:rsidRPr="005C7B24">
        <w:rPr>
          <w:rFonts w:ascii="宋体" w:hAnsi="宋体"/>
          <w:szCs w:val="21"/>
        </w:rPr>
        <w:t>7</w:t>
      </w:r>
      <w:r w:rsidRPr="005C7B24">
        <w:rPr>
          <w:rFonts w:ascii="宋体" w:hAnsi="宋体" w:hint="eastAsia"/>
          <w:szCs w:val="21"/>
        </w:rPr>
        <w:t>、沥青混凝土（含沥青混合料）；</w:t>
      </w:r>
      <w:r w:rsidRPr="005C7B24">
        <w:rPr>
          <w:rFonts w:ascii="宋体" w:hAnsi="宋体"/>
          <w:szCs w:val="21"/>
        </w:rPr>
        <w:t>8</w:t>
      </w:r>
      <w:r w:rsidRPr="005C7B24">
        <w:rPr>
          <w:rFonts w:ascii="宋体" w:hAnsi="宋体" w:hint="eastAsia"/>
          <w:szCs w:val="21"/>
        </w:rPr>
        <w:t>、商品混凝土（含各规格型号）；</w:t>
      </w:r>
      <w:r w:rsidRPr="005C7B24">
        <w:rPr>
          <w:rFonts w:ascii="宋体" w:hAnsi="宋体"/>
          <w:szCs w:val="21"/>
        </w:rPr>
        <w:t>9</w:t>
      </w:r>
      <w:r w:rsidRPr="005C7B24">
        <w:rPr>
          <w:rFonts w:ascii="宋体" w:hAnsi="宋体" w:hint="eastAsia"/>
          <w:szCs w:val="21"/>
        </w:rPr>
        <w:t>、管桩（含方桩）；</w:t>
      </w:r>
      <w:r w:rsidRPr="005C7B24">
        <w:rPr>
          <w:rFonts w:ascii="宋体" w:hAnsi="宋体"/>
          <w:szCs w:val="21"/>
        </w:rPr>
        <w:t>10</w:t>
      </w:r>
      <w:r w:rsidRPr="005C7B24">
        <w:rPr>
          <w:rFonts w:ascii="宋体" w:hAnsi="宋体" w:hint="eastAsia"/>
          <w:szCs w:val="21"/>
        </w:rPr>
        <w:t>、钢筋（含钢铰线）；</w:t>
      </w:r>
      <w:r w:rsidRPr="005C7B24">
        <w:rPr>
          <w:rFonts w:ascii="宋体" w:hAnsi="宋体"/>
          <w:szCs w:val="21"/>
        </w:rPr>
        <w:t>11</w:t>
      </w:r>
      <w:r w:rsidRPr="005C7B24">
        <w:rPr>
          <w:rFonts w:ascii="宋体" w:hAnsi="宋体" w:hint="eastAsia"/>
          <w:szCs w:val="21"/>
        </w:rPr>
        <w:t>、钢材（仅限除钢筋及钢铰线外的钢结构、钢管、钢板桩、型钢、不锈钢管和板）；</w:t>
      </w:r>
      <w:r w:rsidRPr="005C7B24">
        <w:rPr>
          <w:rFonts w:ascii="宋体" w:hAnsi="宋体"/>
          <w:szCs w:val="21"/>
        </w:rPr>
        <w:t>12</w:t>
      </w:r>
      <w:r w:rsidRPr="005C7B24">
        <w:rPr>
          <w:rFonts w:ascii="宋体" w:hAnsi="宋体" w:hint="eastAsia"/>
          <w:szCs w:val="21"/>
        </w:rPr>
        <w:t>、铜材（含铜管、铜芯电缆电线）；</w:t>
      </w:r>
      <w:r w:rsidRPr="005C7B24">
        <w:rPr>
          <w:rFonts w:ascii="宋体" w:hAnsi="宋体"/>
          <w:szCs w:val="21"/>
        </w:rPr>
        <w:t>13</w:t>
      </w:r>
      <w:r w:rsidRPr="005C7B24">
        <w:rPr>
          <w:rFonts w:ascii="宋体" w:hAnsi="宋体" w:hint="eastAsia"/>
          <w:szCs w:val="21"/>
        </w:rPr>
        <w:t>、机械用燃油（含汽油、柴油及重油）。</w:t>
      </w:r>
    </w:p>
    <w:p w:rsidR="0025766C" w:rsidRPr="005C7B24" w:rsidRDefault="001E203C">
      <w:pPr>
        <w:spacing w:line="360" w:lineRule="auto"/>
        <w:ind w:firstLineChars="200" w:firstLine="446"/>
        <w:rPr>
          <w:rFonts w:ascii="宋体" w:hAnsi="宋体"/>
          <w:b/>
          <w:szCs w:val="21"/>
        </w:rPr>
      </w:pPr>
      <w:r w:rsidRPr="005C7B24">
        <w:rPr>
          <w:rFonts w:ascii="宋体" w:hAnsi="宋体"/>
          <w:b/>
          <w:bCs/>
          <w:spacing w:val="6"/>
        </w:rPr>
        <w:t>13.8.3</w:t>
      </w:r>
      <w:r w:rsidRPr="005C7B24">
        <w:rPr>
          <w:rFonts w:ascii="宋体" w:hAnsi="宋体" w:hint="eastAsia"/>
          <w:b/>
          <w:bCs/>
          <w:szCs w:val="21"/>
        </w:rPr>
        <w:t>各可调因子权重</w:t>
      </w:r>
      <w:r w:rsidRPr="005C7B24">
        <w:rPr>
          <w:rFonts w:ascii="宋体" w:hAnsi="宋体"/>
          <w:b/>
          <w:bCs/>
          <w:szCs w:val="21"/>
        </w:rPr>
        <w:t>B</w:t>
      </w:r>
      <w:r w:rsidRPr="005C7B24">
        <w:rPr>
          <w:rFonts w:ascii="宋体" w:hAnsi="宋体"/>
          <w:b/>
          <w:bCs/>
          <w:szCs w:val="21"/>
          <w:vertAlign w:val="subscript"/>
        </w:rPr>
        <w:t>1</w:t>
      </w:r>
      <w:r w:rsidRPr="005C7B24">
        <w:rPr>
          <w:rFonts w:ascii="宋体" w:hAnsi="宋体" w:hint="eastAsia"/>
          <w:b/>
          <w:bCs/>
          <w:szCs w:val="21"/>
        </w:rPr>
        <w:t>、</w:t>
      </w:r>
      <w:r w:rsidRPr="005C7B24">
        <w:rPr>
          <w:rFonts w:ascii="宋体" w:hAnsi="宋体"/>
          <w:b/>
          <w:bCs/>
          <w:szCs w:val="21"/>
        </w:rPr>
        <w:t>B</w:t>
      </w:r>
      <w:r w:rsidRPr="005C7B24">
        <w:rPr>
          <w:rFonts w:ascii="宋体" w:hAnsi="宋体"/>
          <w:b/>
          <w:bCs/>
          <w:szCs w:val="21"/>
          <w:vertAlign w:val="subscript"/>
        </w:rPr>
        <w:t>2</w:t>
      </w:r>
      <w:r w:rsidRPr="005C7B24">
        <w:rPr>
          <w:rFonts w:ascii="宋体" w:hAnsi="宋体" w:hint="eastAsia"/>
          <w:b/>
          <w:bCs/>
          <w:szCs w:val="21"/>
        </w:rPr>
        <w:t>、…</w:t>
      </w:r>
      <w:r w:rsidRPr="005C7B24">
        <w:rPr>
          <w:rFonts w:ascii="宋体" w:hAnsi="宋体"/>
          <w:b/>
          <w:bCs/>
          <w:szCs w:val="21"/>
        </w:rPr>
        <w:t>B</w:t>
      </w:r>
      <w:r w:rsidRPr="005C7B24">
        <w:rPr>
          <w:rFonts w:ascii="宋体" w:hAnsi="宋体"/>
          <w:b/>
          <w:bCs/>
          <w:szCs w:val="21"/>
          <w:vertAlign w:val="subscript"/>
        </w:rPr>
        <w:t>n</w:t>
      </w:r>
      <w:r w:rsidRPr="005C7B24">
        <w:rPr>
          <w:rFonts w:ascii="宋体" w:hAnsi="宋体" w:hint="eastAsia"/>
          <w:b/>
          <w:bCs/>
          <w:szCs w:val="21"/>
        </w:rPr>
        <w:t>和定值权重</w:t>
      </w:r>
      <w:r w:rsidRPr="005C7B24">
        <w:rPr>
          <w:rFonts w:ascii="宋体" w:hAnsi="宋体"/>
          <w:b/>
          <w:bCs/>
          <w:szCs w:val="21"/>
        </w:rPr>
        <w:t>A</w:t>
      </w:r>
      <w:r w:rsidRPr="005C7B24">
        <w:rPr>
          <w:rFonts w:ascii="宋体" w:hAnsi="宋体" w:hint="eastAsia"/>
          <w:b/>
          <w:bCs/>
          <w:szCs w:val="21"/>
        </w:rPr>
        <w:t>的确定（权重百分比保留二位小数）</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（一）权重计算</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各权重均以经审定的最高报价值为准计算</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1</w:t>
      </w:r>
      <w:r w:rsidRPr="005C7B24">
        <w:rPr>
          <w:rFonts w:ascii="宋体" w:hAnsi="宋体" w:hint="eastAsia"/>
          <w:szCs w:val="21"/>
        </w:rPr>
        <w:t>、可调因子权重的计算</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某可调因子权重＝最高报价值中该可调因子总造价／最高报价值（不含安全文明施工措施费、施工升降机安全监控管理系统费用、赶工措施费及额外增加的赶工措施费等单列（非竞争性）费用及暂定金额，下同，不再重复）</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2</w:t>
      </w:r>
      <w:r w:rsidRPr="005C7B24">
        <w:rPr>
          <w:rFonts w:ascii="宋体" w:hAnsi="宋体" w:hint="eastAsia"/>
          <w:szCs w:val="21"/>
        </w:rPr>
        <w:t>、定值权重的计算</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定值权重</w:t>
      </w:r>
      <w:r w:rsidRPr="005C7B24">
        <w:rPr>
          <w:rFonts w:ascii="宋体" w:hAnsi="宋体"/>
          <w:szCs w:val="21"/>
        </w:rPr>
        <w:t>=1-</w:t>
      </w:r>
      <w:r w:rsidRPr="005C7B24">
        <w:rPr>
          <w:rFonts w:ascii="宋体" w:hAnsi="宋体" w:hint="eastAsia"/>
          <w:szCs w:val="21"/>
        </w:rPr>
        <w:t>∑可调因子总造价／最高报价值</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3</w:t>
      </w:r>
      <w:r w:rsidRPr="005C7B24">
        <w:rPr>
          <w:rFonts w:ascii="宋体" w:hAnsi="宋体" w:hint="eastAsia"/>
          <w:szCs w:val="21"/>
        </w:rPr>
        <w:t>、各可调因子权重与定值权重之和必须等于</w:t>
      </w:r>
      <w:r w:rsidRPr="005C7B24">
        <w:rPr>
          <w:rFonts w:ascii="宋体" w:hAnsi="宋体"/>
          <w:szCs w:val="21"/>
        </w:rPr>
        <w:t>1</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（二）本工程各可调因子权重和定值权重分别为：</w:t>
      </w:r>
    </w:p>
    <w:p w:rsidR="00702F1F" w:rsidRPr="005C7B24" w:rsidRDefault="008C168B">
      <w:pPr>
        <w:spacing w:line="360" w:lineRule="auto"/>
        <w:ind w:firstLineChars="200" w:firstLine="420"/>
        <w:rPr>
          <w:rFonts w:ascii="宋体" w:hAnsi="宋体"/>
          <w:szCs w:val="21"/>
        </w:rPr>
      </w:pPr>
      <w:r w:rsidRPr="005C7B24">
        <w:rPr>
          <w:rFonts w:ascii="宋体" w:hAnsi="宋体" w:hint="eastAsia"/>
          <w:szCs w:val="21"/>
        </w:rPr>
        <w:t>水乡地区横向通道中线电力设施迁改部分</w:t>
      </w:r>
      <w:r w:rsidR="00380F0B" w:rsidRPr="005C7B24">
        <w:rPr>
          <w:rFonts w:ascii="宋体" w:hAnsi="宋体" w:hint="eastAsia"/>
          <w:szCs w:val="21"/>
        </w:rPr>
        <w:t>适用</w:t>
      </w:r>
      <w:r w:rsidRPr="005C7B24">
        <w:rPr>
          <w:rFonts w:ascii="宋体" w:hAnsi="宋体"/>
          <w:szCs w:val="21"/>
        </w:rPr>
        <w:t>:</w:t>
      </w:r>
    </w:p>
    <w:p w:rsidR="0025766C" w:rsidRPr="005C7B24" w:rsidRDefault="008C168B">
      <w:pPr>
        <w:spacing w:line="360" w:lineRule="auto"/>
        <w:ind w:firstLineChars="200" w:firstLine="420"/>
        <w:rPr>
          <w:rFonts w:ascii="宋体" w:hAnsi="宋体"/>
          <w:szCs w:val="21"/>
        </w:rPr>
      </w:pPr>
      <w:r w:rsidRPr="005C7B24">
        <w:rPr>
          <w:rFonts w:ascii="宋体" w:hAnsi="宋体"/>
          <w:szCs w:val="21"/>
        </w:rPr>
        <w:t>1</w:t>
      </w:r>
      <w:r w:rsidRPr="005C7B24">
        <w:rPr>
          <w:rFonts w:ascii="宋体" w:hAnsi="宋体" w:hint="eastAsia"/>
          <w:szCs w:val="21"/>
        </w:rPr>
        <w:t>、人工（</w:t>
      </w:r>
      <w:r w:rsidR="00495087" w:rsidRPr="005C7B24">
        <w:rPr>
          <w:rFonts w:ascii="宋体" w:hAnsi="宋体" w:hint="eastAsia"/>
          <w:szCs w:val="21"/>
        </w:rPr>
        <w:t>5.28</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8C168B">
      <w:pPr>
        <w:spacing w:line="360" w:lineRule="auto"/>
        <w:ind w:firstLineChars="200" w:firstLine="420"/>
        <w:rPr>
          <w:rFonts w:ascii="宋体" w:hAnsi="宋体"/>
          <w:szCs w:val="21"/>
        </w:rPr>
      </w:pPr>
      <w:r w:rsidRPr="005C7B24">
        <w:rPr>
          <w:rFonts w:ascii="宋体" w:hAnsi="宋体"/>
          <w:szCs w:val="21"/>
        </w:rPr>
        <w:t>2</w:t>
      </w:r>
      <w:r w:rsidRPr="005C7B24">
        <w:rPr>
          <w:rFonts w:ascii="宋体" w:hAnsi="宋体" w:hint="eastAsia"/>
          <w:szCs w:val="21"/>
        </w:rPr>
        <w:t>、水泥（</w:t>
      </w:r>
      <w:r w:rsidR="00495087" w:rsidRPr="005C7B24">
        <w:rPr>
          <w:rFonts w:ascii="宋体" w:hAnsi="宋体" w:hint="eastAsia"/>
          <w:szCs w:val="21"/>
        </w:rPr>
        <w:t>0.14</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8C168B">
      <w:pPr>
        <w:spacing w:line="360" w:lineRule="auto"/>
        <w:ind w:firstLineChars="200" w:firstLine="420"/>
        <w:rPr>
          <w:rFonts w:ascii="宋体" w:hAnsi="宋体"/>
          <w:szCs w:val="21"/>
        </w:rPr>
      </w:pPr>
      <w:r w:rsidRPr="005C7B24">
        <w:rPr>
          <w:rFonts w:ascii="宋体" w:hAnsi="宋体"/>
          <w:szCs w:val="21"/>
        </w:rPr>
        <w:t>3</w:t>
      </w:r>
      <w:r w:rsidRPr="005C7B24">
        <w:rPr>
          <w:rFonts w:ascii="宋体" w:hAnsi="宋体" w:hint="eastAsia"/>
          <w:szCs w:val="21"/>
        </w:rPr>
        <w:t>、砂（</w:t>
      </w:r>
      <w:r w:rsidR="00495087" w:rsidRPr="005C7B24">
        <w:rPr>
          <w:rFonts w:ascii="宋体" w:hAnsi="宋体" w:hint="eastAsia"/>
          <w:szCs w:val="21"/>
        </w:rPr>
        <w:t>0.18</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8C168B">
      <w:pPr>
        <w:spacing w:line="360" w:lineRule="auto"/>
        <w:ind w:firstLineChars="200" w:firstLine="420"/>
        <w:rPr>
          <w:rFonts w:ascii="宋体" w:hAnsi="宋体"/>
          <w:szCs w:val="21"/>
        </w:rPr>
      </w:pPr>
      <w:r w:rsidRPr="005C7B24">
        <w:rPr>
          <w:rFonts w:ascii="宋体" w:hAnsi="宋体"/>
          <w:szCs w:val="21"/>
        </w:rPr>
        <w:t>4</w:t>
      </w:r>
      <w:r w:rsidRPr="005C7B24">
        <w:rPr>
          <w:rFonts w:ascii="宋体" w:hAnsi="宋体" w:hint="eastAsia"/>
          <w:szCs w:val="21"/>
        </w:rPr>
        <w:t>、石（</w:t>
      </w:r>
      <w:r w:rsidR="00495087" w:rsidRPr="005C7B24">
        <w:rPr>
          <w:rFonts w:ascii="宋体" w:hAnsi="宋体" w:hint="eastAsia"/>
          <w:szCs w:val="21"/>
        </w:rPr>
        <w:t>0.24</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8C168B">
      <w:pPr>
        <w:spacing w:line="360" w:lineRule="auto"/>
        <w:ind w:firstLineChars="200" w:firstLine="420"/>
        <w:rPr>
          <w:rFonts w:ascii="宋体" w:hAnsi="宋体"/>
          <w:szCs w:val="21"/>
        </w:rPr>
      </w:pPr>
      <w:r w:rsidRPr="005C7B24">
        <w:rPr>
          <w:rFonts w:ascii="宋体" w:hAnsi="宋体"/>
          <w:szCs w:val="21"/>
        </w:rPr>
        <w:t>5</w:t>
      </w:r>
      <w:r w:rsidRPr="005C7B24">
        <w:rPr>
          <w:rFonts w:ascii="宋体" w:hAnsi="宋体" w:hint="eastAsia"/>
          <w:szCs w:val="21"/>
        </w:rPr>
        <w:t>、砌块（</w:t>
      </w:r>
      <w:r w:rsidR="00495087" w:rsidRPr="005C7B24">
        <w:rPr>
          <w:rFonts w:ascii="宋体" w:hAnsi="宋体" w:hint="eastAsia"/>
          <w:szCs w:val="21"/>
        </w:rPr>
        <w:t>0.33</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8C168B">
      <w:pPr>
        <w:spacing w:line="360" w:lineRule="auto"/>
        <w:ind w:firstLineChars="200" w:firstLine="420"/>
        <w:rPr>
          <w:rFonts w:ascii="宋体" w:hAnsi="宋体"/>
          <w:szCs w:val="21"/>
        </w:rPr>
      </w:pPr>
      <w:r w:rsidRPr="005C7B24">
        <w:rPr>
          <w:rFonts w:ascii="宋体" w:hAnsi="宋体"/>
          <w:szCs w:val="21"/>
        </w:rPr>
        <w:t>6</w:t>
      </w:r>
      <w:r w:rsidRPr="005C7B24">
        <w:rPr>
          <w:rFonts w:ascii="宋体" w:hAnsi="宋体" w:hint="eastAsia"/>
          <w:szCs w:val="21"/>
        </w:rPr>
        <w:t>、沥青（</w:t>
      </w:r>
      <w:r w:rsidR="00F625A0" w:rsidRPr="005C7B24">
        <w:rPr>
          <w:rFonts w:ascii="宋体" w:hAnsi="宋体" w:hint="eastAsia"/>
          <w:szCs w:val="21"/>
        </w:rPr>
        <w:t>0</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8C168B">
      <w:pPr>
        <w:spacing w:line="360" w:lineRule="auto"/>
        <w:ind w:firstLineChars="200" w:firstLine="420"/>
        <w:rPr>
          <w:rFonts w:ascii="宋体" w:hAnsi="宋体"/>
          <w:szCs w:val="21"/>
        </w:rPr>
      </w:pPr>
      <w:r w:rsidRPr="005C7B24">
        <w:rPr>
          <w:rFonts w:ascii="宋体" w:hAnsi="宋体"/>
          <w:szCs w:val="21"/>
        </w:rPr>
        <w:t>7</w:t>
      </w:r>
      <w:r w:rsidRPr="005C7B24">
        <w:rPr>
          <w:rFonts w:ascii="宋体" w:hAnsi="宋体" w:hint="eastAsia"/>
          <w:szCs w:val="21"/>
        </w:rPr>
        <w:t>、沥青混凝土（</w:t>
      </w:r>
      <w:r w:rsidR="000C17D3" w:rsidRPr="005C7B24">
        <w:rPr>
          <w:rFonts w:ascii="宋体" w:hAnsi="宋体" w:hint="eastAsia"/>
          <w:szCs w:val="21"/>
        </w:rPr>
        <w:t>0</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8C168B">
      <w:pPr>
        <w:spacing w:line="360" w:lineRule="auto"/>
        <w:ind w:firstLineChars="200" w:firstLine="420"/>
        <w:rPr>
          <w:rFonts w:ascii="宋体" w:hAnsi="宋体"/>
          <w:szCs w:val="21"/>
        </w:rPr>
      </w:pPr>
      <w:r w:rsidRPr="005C7B24">
        <w:rPr>
          <w:rFonts w:ascii="宋体" w:hAnsi="宋体"/>
          <w:szCs w:val="21"/>
        </w:rPr>
        <w:t>8</w:t>
      </w:r>
      <w:r w:rsidRPr="005C7B24">
        <w:rPr>
          <w:rFonts w:ascii="宋体" w:hAnsi="宋体" w:hint="eastAsia"/>
          <w:szCs w:val="21"/>
        </w:rPr>
        <w:t>、商品混凝土（</w:t>
      </w:r>
      <w:r w:rsidR="00F625A0" w:rsidRPr="005C7B24">
        <w:rPr>
          <w:rFonts w:ascii="宋体" w:hAnsi="宋体" w:hint="eastAsia"/>
          <w:szCs w:val="21"/>
        </w:rPr>
        <w:t>1.41</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8C168B">
      <w:pPr>
        <w:spacing w:line="360" w:lineRule="auto"/>
        <w:ind w:firstLineChars="200" w:firstLine="420"/>
        <w:rPr>
          <w:rFonts w:ascii="宋体" w:hAnsi="宋体"/>
          <w:szCs w:val="21"/>
        </w:rPr>
      </w:pPr>
      <w:r w:rsidRPr="005C7B24">
        <w:rPr>
          <w:rFonts w:ascii="宋体" w:hAnsi="宋体"/>
          <w:szCs w:val="21"/>
        </w:rPr>
        <w:t>9</w:t>
      </w:r>
      <w:r w:rsidRPr="005C7B24">
        <w:rPr>
          <w:rFonts w:ascii="宋体" w:hAnsi="宋体" w:hint="eastAsia"/>
          <w:szCs w:val="21"/>
        </w:rPr>
        <w:t>、管桩（</w:t>
      </w:r>
      <w:r w:rsidR="00F625A0" w:rsidRPr="005C7B24">
        <w:rPr>
          <w:rFonts w:ascii="宋体" w:hAnsi="宋体" w:hint="eastAsia"/>
          <w:szCs w:val="21"/>
        </w:rPr>
        <w:t>0</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8C168B">
      <w:pPr>
        <w:spacing w:line="360" w:lineRule="auto"/>
        <w:ind w:firstLineChars="200" w:firstLine="420"/>
        <w:rPr>
          <w:rFonts w:ascii="宋体" w:hAnsi="宋体"/>
          <w:szCs w:val="21"/>
        </w:rPr>
      </w:pPr>
      <w:r w:rsidRPr="005C7B24">
        <w:rPr>
          <w:rFonts w:ascii="宋体" w:hAnsi="宋体"/>
          <w:szCs w:val="21"/>
        </w:rPr>
        <w:t>10</w:t>
      </w:r>
      <w:r w:rsidRPr="005C7B24">
        <w:rPr>
          <w:rFonts w:ascii="宋体" w:hAnsi="宋体" w:hint="eastAsia"/>
          <w:szCs w:val="21"/>
        </w:rPr>
        <w:t>、钢筋（</w:t>
      </w:r>
      <w:r w:rsidR="00F625A0" w:rsidRPr="005C7B24">
        <w:rPr>
          <w:rFonts w:ascii="宋体" w:hAnsi="宋体" w:hint="eastAsia"/>
          <w:szCs w:val="21"/>
        </w:rPr>
        <w:t>0.51</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8C168B">
      <w:pPr>
        <w:spacing w:line="360" w:lineRule="auto"/>
        <w:ind w:firstLineChars="200" w:firstLine="420"/>
        <w:rPr>
          <w:rFonts w:ascii="宋体" w:hAnsi="宋体"/>
          <w:szCs w:val="21"/>
        </w:rPr>
      </w:pPr>
      <w:r w:rsidRPr="005C7B24">
        <w:rPr>
          <w:rFonts w:ascii="宋体" w:hAnsi="宋体"/>
          <w:szCs w:val="21"/>
        </w:rPr>
        <w:t>11</w:t>
      </w:r>
      <w:r w:rsidRPr="005C7B24">
        <w:rPr>
          <w:rFonts w:ascii="宋体" w:hAnsi="宋体" w:hint="eastAsia"/>
          <w:szCs w:val="21"/>
        </w:rPr>
        <w:t>、钢材（</w:t>
      </w:r>
      <w:r w:rsidR="00F625A0" w:rsidRPr="005C7B24">
        <w:rPr>
          <w:rFonts w:ascii="宋体" w:hAnsi="宋体" w:hint="eastAsia"/>
          <w:szCs w:val="21"/>
        </w:rPr>
        <w:t>0.24</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8C168B">
      <w:pPr>
        <w:spacing w:line="360" w:lineRule="auto"/>
        <w:ind w:firstLineChars="200" w:firstLine="420"/>
        <w:rPr>
          <w:rFonts w:ascii="宋体" w:hAnsi="宋体"/>
          <w:szCs w:val="21"/>
        </w:rPr>
      </w:pPr>
      <w:r w:rsidRPr="005C7B24">
        <w:rPr>
          <w:rFonts w:ascii="宋体" w:hAnsi="宋体"/>
          <w:szCs w:val="21"/>
        </w:rPr>
        <w:t>12</w:t>
      </w:r>
      <w:r w:rsidRPr="005C7B24">
        <w:rPr>
          <w:rFonts w:ascii="宋体" w:hAnsi="宋体" w:hint="eastAsia"/>
          <w:szCs w:val="21"/>
        </w:rPr>
        <w:t>、铜材（</w:t>
      </w:r>
      <w:r w:rsidR="00F625A0" w:rsidRPr="005C7B24">
        <w:rPr>
          <w:rFonts w:ascii="宋体" w:hAnsi="宋体" w:hint="eastAsia"/>
          <w:szCs w:val="21"/>
        </w:rPr>
        <w:t>46.61</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8C168B">
      <w:pPr>
        <w:spacing w:line="360" w:lineRule="auto"/>
        <w:ind w:firstLineChars="200" w:firstLine="420"/>
        <w:rPr>
          <w:rFonts w:ascii="宋体" w:hAnsi="宋体"/>
          <w:szCs w:val="21"/>
        </w:rPr>
      </w:pPr>
      <w:r w:rsidRPr="005C7B24">
        <w:rPr>
          <w:rFonts w:ascii="宋体" w:hAnsi="宋体"/>
          <w:szCs w:val="21"/>
        </w:rPr>
        <w:t>13</w:t>
      </w:r>
      <w:r w:rsidRPr="005C7B24">
        <w:rPr>
          <w:rFonts w:ascii="宋体" w:hAnsi="宋体" w:hint="eastAsia"/>
          <w:szCs w:val="21"/>
        </w:rPr>
        <w:t>、机械用燃油（</w:t>
      </w:r>
      <w:r w:rsidR="00F625A0" w:rsidRPr="005C7B24">
        <w:rPr>
          <w:rFonts w:ascii="宋体" w:hAnsi="宋体" w:hint="eastAsia"/>
          <w:szCs w:val="21"/>
        </w:rPr>
        <w:t>0</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8C168B">
      <w:pPr>
        <w:spacing w:line="360" w:lineRule="auto"/>
        <w:ind w:firstLineChars="200" w:firstLine="420"/>
        <w:rPr>
          <w:rFonts w:ascii="宋体" w:hAnsi="宋体"/>
          <w:szCs w:val="21"/>
        </w:rPr>
      </w:pPr>
      <w:r w:rsidRPr="005C7B24">
        <w:rPr>
          <w:rFonts w:ascii="宋体" w:hAnsi="宋体"/>
          <w:szCs w:val="21"/>
        </w:rPr>
        <w:t>14</w:t>
      </w:r>
      <w:r w:rsidRPr="005C7B24">
        <w:rPr>
          <w:rFonts w:ascii="宋体" w:hAnsi="宋体" w:hint="eastAsia"/>
          <w:szCs w:val="21"/>
        </w:rPr>
        <w:t>、定值权重（</w:t>
      </w:r>
      <w:r w:rsidR="00F625A0" w:rsidRPr="005C7B24">
        <w:rPr>
          <w:rFonts w:ascii="宋体" w:hAnsi="宋体" w:hint="eastAsia"/>
          <w:szCs w:val="21"/>
        </w:rPr>
        <w:t>45.06</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702F1F" w:rsidRPr="005C7B24" w:rsidRDefault="008C168B" w:rsidP="00702F1F">
      <w:pPr>
        <w:spacing w:line="360" w:lineRule="auto"/>
        <w:ind w:firstLineChars="200" w:firstLine="420"/>
        <w:rPr>
          <w:rFonts w:ascii="宋体" w:hAnsi="宋体"/>
          <w:szCs w:val="21"/>
        </w:rPr>
      </w:pPr>
      <w:r w:rsidRPr="005C7B24">
        <w:rPr>
          <w:rFonts w:ascii="宋体" w:hAnsi="宋体" w:hint="eastAsia"/>
          <w:szCs w:val="21"/>
        </w:rPr>
        <w:t>县道</w:t>
      </w:r>
      <w:r w:rsidRPr="005C7B24">
        <w:rPr>
          <w:rFonts w:ascii="宋体" w:hAnsi="宋体"/>
          <w:szCs w:val="21"/>
        </w:rPr>
        <w:t>X246角社大桥应急工程供电线路迁改部分</w:t>
      </w:r>
      <w:r w:rsidR="00380F0B" w:rsidRPr="005C7B24">
        <w:rPr>
          <w:rFonts w:ascii="宋体" w:hAnsi="宋体" w:hint="eastAsia"/>
          <w:szCs w:val="21"/>
        </w:rPr>
        <w:t>适用</w:t>
      </w:r>
      <w:r w:rsidRPr="005C7B24">
        <w:rPr>
          <w:rFonts w:ascii="宋体" w:hAnsi="宋体"/>
          <w:szCs w:val="21"/>
        </w:rPr>
        <w:t>：</w:t>
      </w:r>
    </w:p>
    <w:p w:rsidR="00702F1F" w:rsidRPr="005C7B24" w:rsidRDefault="008C168B" w:rsidP="00702F1F">
      <w:pPr>
        <w:spacing w:line="360" w:lineRule="auto"/>
        <w:ind w:firstLineChars="200" w:firstLine="420"/>
        <w:rPr>
          <w:rFonts w:ascii="宋体" w:hAnsi="宋体"/>
          <w:szCs w:val="21"/>
        </w:rPr>
      </w:pPr>
      <w:r w:rsidRPr="005C7B24">
        <w:rPr>
          <w:rFonts w:ascii="宋体" w:hAnsi="宋体"/>
          <w:szCs w:val="21"/>
        </w:rPr>
        <w:t>1</w:t>
      </w:r>
      <w:r w:rsidRPr="005C7B24">
        <w:rPr>
          <w:rFonts w:ascii="宋体" w:hAnsi="宋体" w:hint="eastAsia"/>
          <w:szCs w:val="21"/>
        </w:rPr>
        <w:t>、人工（</w:t>
      </w:r>
      <w:r w:rsidR="00CB64AD" w:rsidRPr="005C7B24">
        <w:rPr>
          <w:rFonts w:ascii="宋体" w:hAnsi="宋体" w:hint="eastAsia"/>
          <w:szCs w:val="21"/>
        </w:rPr>
        <w:t>7.13</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702F1F" w:rsidRPr="005C7B24" w:rsidRDefault="008C168B" w:rsidP="00702F1F">
      <w:pPr>
        <w:spacing w:line="360" w:lineRule="auto"/>
        <w:ind w:firstLineChars="200" w:firstLine="420"/>
        <w:rPr>
          <w:rFonts w:ascii="宋体" w:hAnsi="宋体"/>
          <w:szCs w:val="21"/>
        </w:rPr>
      </w:pPr>
      <w:r w:rsidRPr="005C7B24">
        <w:rPr>
          <w:rFonts w:ascii="宋体" w:hAnsi="宋体"/>
          <w:szCs w:val="21"/>
        </w:rPr>
        <w:t>2</w:t>
      </w:r>
      <w:r w:rsidRPr="005C7B24">
        <w:rPr>
          <w:rFonts w:ascii="宋体" w:hAnsi="宋体" w:hint="eastAsia"/>
          <w:szCs w:val="21"/>
        </w:rPr>
        <w:t>、水泥（</w:t>
      </w:r>
      <w:r w:rsidR="00CB64AD" w:rsidRPr="005C7B24">
        <w:rPr>
          <w:rFonts w:ascii="宋体" w:hAnsi="宋体" w:hint="eastAsia"/>
          <w:szCs w:val="21"/>
        </w:rPr>
        <w:t>0.14</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702F1F" w:rsidRPr="005C7B24" w:rsidRDefault="008C168B" w:rsidP="00702F1F">
      <w:pPr>
        <w:spacing w:line="360" w:lineRule="auto"/>
        <w:ind w:firstLineChars="200" w:firstLine="420"/>
        <w:rPr>
          <w:rFonts w:ascii="宋体" w:hAnsi="宋体"/>
          <w:szCs w:val="21"/>
        </w:rPr>
      </w:pPr>
      <w:r w:rsidRPr="005C7B24">
        <w:rPr>
          <w:rFonts w:ascii="宋体" w:hAnsi="宋体"/>
          <w:szCs w:val="21"/>
        </w:rPr>
        <w:t>3</w:t>
      </w:r>
      <w:r w:rsidRPr="005C7B24">
        <w:rPr>
          <w:rFonts w:ascii="宋体" w:hAnsi="宋体" w:hint="eastAsia"/>
          <w:szCs w:val="21"/>
        </w:rPr>
        <w:t>、砂（</w:t>
      </w:r>
      <w:r w:rsidR="00CB64AD" w:rsidRPr="005C7B24">
        <w:rPr>
          <w:rFonts w:ascii="宋体" w:hAnsi="宋体" w:hint="eastAsia"/>
          <w:szCs w:val="21"/>
        </w:rPr>
        <w:t>0.16</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702F1F" w:rsidRPr="005C7B24" w:rsidRDefault="008C168B" w:rsidP="00702F1F">
      <w:pPr>
        <w:spacing w:line="360" w:lineRule="auto"/>
        <w:ind w:firstLineChars="200" w:firstLine="420"/>
        <w:rPr>
          <w:rFonts w:ascii="宋体" w:hAnsi="宋体"/>
          <w:szCs w:val="21"/>
        </w:rPr>
      </w:pPr>
      <w:r w:rsidRPr="005C7B24">
        <w:rPr>
          <w:rFonts w:ascii="宋体" w:hAnsi="宋体"/>
          <w:szCs w:val="21"/>
        </w:rPr>
        <w:t>4</w:t>
      </w:r>
      <w:r w:rsidRPr="005C7B24">
        <w:rPr>
          <w:rFonts w:ascii="宋体" w:hAnsi="宋体" w:hint="eastAsia"/>
          <w:szCs w:val="21"/>
        </w:rPr>
        <w:t>、石（</w:t>
      </w:r>
      <w:r w:rsidR="00CB64AD" w:rsidRPr="005C7B24">
        <w:rPr>
          <w:rFonts w:ascii="宋体" w:hAnsi="宋体" w:hint="eastAsia"/>
          <w:szCs w:val="21"/>
        </w:rPr>
        <w:t>0.19</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702F1F" w:rsidRPr="005C7B24" w:rsidRDefault="008C168B" w:rsidP="00702F1F">
      <w:pPr>
        <w:spacing w:line="360" w:lineRule="auto"/>
        <w:ind w:firstLineChars="200" w:firstLine="420"/>
        <w:rPr>
          <w:rFonts w:ascii="宋体" w:hAnsi="宋体"/>
          <w:szCs w:val="21"/>
        </w:rPr>
      </w:pPr>
      <w:r w:rsidRPr="005C7B24">
        <w:rPr>
          <w:rFonts w:ascii="宋体" w:hAnsi="宋体"/>
          <w:szCs w:val="21"/>
        </w:rPr>
        <w:t>5</w:t>
      </w:r>
      <w:r w:rsidRPr="005C7B24">
        <w:rPr>
          <w:rFonts w:ascii="宋体" w:hAnsi="宋体" w:hint="eastAsia"/>
          <w:szCs w:val="21"/>
        </w:rPr>
        <w:t>、砌块（</w:t>
      </w:r>
      <w:r w:rsidR="00CB64AD" w:rsidRPr="005C7B24">
        <w:rPr>
          <w:rFonts w:ascii="宋体" w:hAnsi="宋体" w:hint="eastAsia"/>
          <w:szCs w:val="21"/>
        </w:rPr>
        <w:t>0.25</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702F1F" w:rsidRPr="005C7B24" w:rsidRDefault="008C168B" w:rsidP="00702F1F">
      <w:pPr>
        <w:spacing w:line="360" w:lineRule="auto"/>
        <w:ind w:firstLineChars="200" w:firstLine="420"/>
        <w:rPr>
          <w:rFonts w:ascii="宋体" w:hAnsi="宋体"/>
          <w:szCs w:val="21"/>
        </w:rPr>
      </w:pPr>
      <w:r w:rsidRPr="005C7B24">
        <w:rPr>
          <w:rFonts w:ascii="宋体" w:hAnsi="宋体"/>
          <w:szCs w:val="21"/>
        </w:rPr>
        <w:t>6</w:t>
      </w:r>
      <w:r w:rsidRPr="005C7B24">
        <w:rPr>
          <w:rFonts w:ascii="宋体" w:hAnsi="宋体" w:hint="eastAsia"/>
          <w:szCs w:val="21"/>
        </w:rPr>
        <w:t>、沥青（</w:t>
      </w:r>
      <w:r w:rsidR="00CB64AD" w:rsidRPr="005C7B24">
        <w:rPr>
          <w:rFonts w:ascii="宋体" w:hAnsi="宋体" w:hint="eastAsia"/>
          <w:szCs w:val="21"/>
        </w:rPr>
        <w:t>0</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702F1F" w:rsidRPr="005C7B24" w:rsidRDefault="008C168B" w:rsidP="00702F1F">
      <w:pPr>
        <w:spacing w:line="360" w:lineRule="auto"/>
        <w:ind w:firstLineChars="200" w:firstLine="420"/>
        <w:rPr>
          <w:rFonts w:ascii="宋体" w:hAnsi="宋体"/>
          <w:szCs w:val="21"/>
        </w:rPr>
      </w:pPr>
      <w:r w:rsidRPr="005C7B24">
        <w:rPr>
          <w:rFonts w:ascii="宋体" w:hAnsi="宋体"/>
          <w:szCs w:val="21"/>
        </w:rPr>
        <w:t>7</w:t>
      </w:r>
      <w:r w:rsidRPr="005C7B24">
        <w:rPr>
          <w:rFonts w:ascii="宋体" w:hAnsi="宋体" w:hint="eastAsia"/>
          <w:szCs w:val="21"/>
        </w:rPr>
        <w:t>、沥青混凝土（</w:t>
      </w:r>
      <w:r w:rsidR="00CB64AD" w:rsidRPr="005C7B24">
        <w:rPr>
          <w:rFonts w:ascii="宋体" w:hAnsi="宋体" w:hint="eastAsia"/>
          <w:szCs w:val="21"/>
        </w:rPr>
        <w:t>0</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702F1F" w:rsidRPr="005C7B24" w:rsidRDefault="008C168B" w:rsidP="00702F1F">
      <w:pPr>
        <w:spacing w:line="360" w:lineRule="auto"/>
        <w:ind w:firstLineChars="200" w:firstLine="420"/>
        <w:rPr>
          <w:rFonts w:ascii="宋体" w:hAnsi="宋体"/>
          <w:szCs w:val="21"/>
        </w:rPr>
      </w:pPr>
      <w:r w:rsidRPr="005C7B24">
        <w:rPr>
          <w:rFonts w:ascii="宋体" w:hAnsi="宋体"/>
          <w:szCs w:val="21"/>
        </w:rPr>
        <w:t>8</w:t>
      </w:r>
      <w:r w:rsidRPr="005C7B24">
        <w:rPr>
          <w:rFonts w:ascii="宋体" w:hAnsi="宋体" w:hint="eastAsia"/>
          <w:szCs w:val="21"/>
        </w:rPr>
        <w:t>、商品混凝土（</w:t>
      </w:r>
      <w:r w:rsidR="00CB64AD" w:rsidRPr="005C7B24">
        <w:rPr>
          <w:rFonts w:ascii="宋体" w:hAnsi="宋体" w:hint="eastAsia"/>
          <w:szCs w:val="21"/>
        </w:rPr>
        <w:t>1.63</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702F1F" w:rsidRPr="005C7B24" w:rsidRDefault="008C168B" w:rsidP="00702F1F">
      <w:pPr>
        <w:spacing w:line="360" w:lineRule="auto"/>
        <w:ind w:firstLineChars="200" w:firstLine="420"/>
        <w:rPr>
          <w:rFonts w:ascii="宋体" w:hAnsi="宋体"/>
          <w:szCs w:val="21"/>
        </w:rPr>
      </w:pPr>
      <w:r w:rsidRPr="005C7B24">
        <w:rPr>
          <w:rFonts w:ascii="宋体" w:hAnsi="宋体"/>
          <w:szCs w:val="21"/>
        </w:rPr>
        <w:t>9</w:t>
      </w:r>
      <w:r w:rsidRPr="005C7B24">
        <w:rPr>
          <w:rFonts w:ascii="宋体" w:hAnsi="宋体" w:hint="eastAsia"/>
          <w:szCs w:val="21"/>
        </w:rPr>
        <w:t>、管桩（</w:t>
      </w:r>
      <w:r w:rsidR="00CB64AD" w:rsidRPr="005C7B24">
        <w:rPr>
          <w:rFonts w:ascii="宋体" w:hAnsi="宋体" w:hint="eastAsia"/>
          <w:szCs w:val="21"/>
        </w:rPr>
        <w:t>0</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702F1F" w:rsidRPr="005C7B24" w:rsidRDefault="008C168B" w:rsidP="00702F1F">
      <w:pPr>
        <w:spacing w:line="360" w:lineRule="auto"/>
        <w:ind w:firstLineChars="200" w:firstLine="420"/>
        <w:rPr>
          <w:rFonts w:ascii="宋体" w:hAnsi="宋体"/>
          <w:szCs w:val="21"/>
        </w:rPr>
      </w:pPr>
      <w:r w:rsidRPr="005C7B24">
        <w:rPr>
          <w:rFonts w:ascii="宋体" w:hAnsi="宋体"/>
          <w:szCs w:val="21"/>
        </w:rPr>
        <w:t>10</w:t>
      </w:r>
      <w:r w:rsidRPr="005C7B24">
        <w:rPr>
          <w:rFonts w:ascii="宋体" w:hAnsi="宋体" w:hint="eastAsia"/>
          <w:szCs w:val="21"/>
        </w:rPr>
        <w:t>、钢筋（</w:t>
      </w:r>
      <w:r w:rsidR="00CB64AD" w:rsidRPr="005C7B24">
        <w:rPr>
          <w:rFonts w:ascii="宋体" w:hAnsi="宋体" w:hint="eastAsia"/>
          <w:szCs w:val="21"/>
        </w:rPr>
        <w:t>0.38</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702F1F" w:rsidRPr="005C7B24" w:rsidRDefault="008C168B" w:rsidP="00702F1F">
      <w:pPr>
        <w:spacing w:line="360" w:lineRule="auto"/>
        <w:ind w:firstLineChars="200" w:firstLine="420"/>
        <w:rPr>
          <w:rFonts w:ascii="宋体" w:hAnsi="宋体"/>
          <w:szCs w:val="21"/>
        </w:rPr>
      </w:pPr>
      <w:r w:rsidRPr="005C7B24">
        <w:rPr>
          <w:rFonts w:ascii="宋体" w:hAnsi="宋体"/>
          <w:szCs w:val="21"/>
        </w:rPr>
        <w:t>11</w:t>
      </w:r>
      <w:r w:rsidRPr="005C7B24">
        <w:rPr>
          <w:rFonts w:ascii="宋体" w:hAnsi="宋体" w:hint="eastAsia"/>
          <w:szCs w:val="21"/>
        </w:rPr>
        <w:t>、钢材（</w:t>
      </w:r>
      <w:r w:rsidR="00CB64AD" w:rsidRPr="005C7B24">
        <w:rPr>
          <w:rFonts w:ascii="宋体" w:hAnsi="宋体" w:hint="eastAsia"/>
          <w:szCs w:val="21"/>
        </w:rPr>
        <w:t>0.59</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702F1F" w:rsidRPr="005C7B24" w:rsidRDefault="008C168B" w:rsidP="00702F1F">
      <w:pPr>
        <w:spacing w:line="360" w:lineRule="auto"/>
        <w:ind w:firstLineChars="200" w:firstLine="420"/>
        <w:rPr>
          <w:rFonts w:ascii="宋体" w:hAnsi="宋体"/>
          <w:szCs w:val="21"/>
        </w:rPr>
      </w:pPr>
      <w:r w:rsidRPr="005C7B24">
        <w:rPr>
          <w:rFonts w:ascii="宋体" w:hAnsi="宋体"/>
          <w:szCs w:val="21"/>
        </w:rPr>
        <w:t>12</w:t>
      </w:r>
      <w:r w:rsidRPr="005C7B24">
        <w:rPr>
          <w:rFonts w:ascii="宋体" w:hAnsi="宋体" w:hint="eastAsia"/>
          <w:szCs w:val="21"/>
        </w:rPr>
        <w:t>、铜材（</w:t>
      </w:r>
      <w:r w:rsidR="00CB64AD" w:rsidRPr="005C7B24">
        <w:rPr>
          <w:rFonts w:ascii="宋体" w:hAnsi="宋体" w:hint="eastAsia"/>
          <w:szCs w:val="21"/>
        </w:rPr>
        <w:t>28.91</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702F1F" w:rsidRPr="005C7B24" w:rsidRDefault="008C168B" w:rsidP="00702F1F">
      <w:pPr>
        <w:spacing w:line="360" w:lineRule="auto"/>
        <w:ind w:firstLineChars="200" w:firstLine="420"/>
        <w:rPr>
          <w:rFonts w:ascii="宋体" w:hAnsi="宋体"/>
          <w:szCs w:val="21"/>
        </w:rPr>
      </w:pPr>
      <w:r w:rsidRPr="005C7B24">
        <w:rPr>
          <w:rFonts w:ascii="宋体" w:hAnsi="宋体"/>
          <w:szCs w:val="21"/>
        </w:rPr>
        <w:t>13</w:t>
      </w:r>
      <w:r w:rsidRPr="005C7B24">
        <w:rPr>
          <w:rFonts w:ascii="宋体" w:hAnsi="宋体" w:hint="eastAsia"/>
          <w:szCs w:val="21"/>
        </w:rPr>
        <w:t>、机械用燃油（</w:t>
      </w:r>
      <w:r w:rsidR="00CB64AD" w:rsidRPr="005C7B24">
        <w:rPr>
          <w:rFonts w:ascii="宋体" w:hAnsi="宋体" w:hint="eastAsia"/>
          <w:szCs w:val="21"/>
        </w:rPr>
        <w:t>0.01</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702F1F" w:rsidRPr="005C7B24" w:rsidRDefault="008C168B" w:rsidP="00702F1F">
      <w:pPr>
        <w:spacing w:line="360" w:lineRule="auto"/>
        <w:ind w:firstLineChars="200" w:firstLine="420"/>
        <w:rPr>
          <w:rFonts w:ascii="宋体" w:hAnsi="宋体"/>
          <w:szCs w:val="21"/>
        </w:rPr>
      </w:pPr>
      <w:r w:rsidRPr="005C7B24">
        <w:rPr>
          <w:rFonts w:ascii="宋体" w:hAnsi="宋体"/>
          <w:szCs w:val="21"/>
        </w:rPr>
        <w:t>14</w:t>
      </w:r>
      <w:r w:rsidRPr="005C7B24">
        <w:rPr>
          <w:rFonts w:ascii="宋体" w:hAnsi="宋体" w:hint="eastAsia"/>
          <w:szCs w:val="21"/>
        </w:rPr>
        <w:t>、定值权重（</w:t>
      </w:r>
      <w:r w:rsidR="00CB64AD" w:rsidRPr="005C7B24">
        <w:rPr>
          <w:rFonts w:ascii="宋体" w:hAnsi="宋体" w:hint="eastAsia"/>
          <w:szCs w:val="21"/>
        </w:rPr>
        <w:t>60.61</w:t>
      </w:r>
      <w:r w:rsidRPr="005C7B24">
        <w:rPr>
          <w:rFonts w:ascii="宋体" w:hAnsi="宋体" w:hint="eastAsia"/>
          <w:szCs w:val="21"/>
        </w:rPr>
        <w:t>）</w:t>
      </w:r>
      <w:r w:rsidRPr="005C7B24">
        <w:rPr>
          <w:rFonts w:ascii="宋体" w:hAnsi="宋体"/>
          <w:szCs w:val="21"/>
        </w:rPr>
        <w:t>%</w:t>
      </w:r>
      <w:r w:rsidRPr="005C7B24">
        <w:rPr>
          <w:rFonts w:ascii="宋体" w:hAnsi="宋体" w:hint="eastAsia"/>
          <w:szCs w:val="21"/>
        </w:rPr>
        <w:t>。</w:t>
      </w:r>
    </w:p>
    <w:p w:rsidR="0025766C" w:rsidRPr="005C7B24" w:rsidRDefault="001E203C">
      <w:pPr>
        <w:spacing w:line="360" w:lineRule="auto"/>
        <w:ind w:firstLineChars="200" w:firstLine="446"/>
        <w:rPr>
          <w:rFonts w:ascii="宋体" w:hAnsi="宋体"/>
          <w:b/>
          <w:szCs w:val="21"/>
        </w:rPr>
      </w:pPr>
      <w:r w:rsidRPr="005C7B24">
        <w:rPr>
          <w:rFonts w:ascii="宋体" w:hAnsi="宋体"/>
          <w:b/>
          <w:bCs/>
          <w:spacing w:val="6"/>
        </w:rPr>
        <w:t>13.8.4</w:t>
      </w:r>
      <w:r w:rsidRPr="005C7B24">
        <w:rPr>
          <w:rFonts w:ascii="宋体" w:hAnsi="宋体" w:hint="eastAsia"/>
          <w:b/>
          <w:szCs w:val="21"/>
        </w:rPr>
        <w:t>各可调因子价格</w:t>
      </w:r>
      <w:r w:rsidRPr="005C7B24">
        <w:rPr>
          <w:rFonts w:ascii="宋体" w:hAnsi="宋体"/>
          <w:b/>
          <w:szCs w:val="21"/>
        </w:rPr>
        <w:t>Fi</w:t>
      </w:r>
      <w:r w:rsidRPr="005C7B24">
        <w:rPr>
          <w:rFonts w:ascii="宋体" w:hAnsi="宋体" w:hint="eastAsia"/>
          <w:b/>
          <w:szCs w:val="21"/>
        </w:rPr>
        <w:t>和</w:t>
      </w:r>
      <w:r w:rsidRPr="005C7B24">
        <w:rPr>
          <w:rFonts w:ascii="宋体" w:hAnsi="宋体"/>
          <w:b/>
          <w:szCs w:val="21"/>
        </w:rPr>
        <w:t>Ti</w:t>
      </w:r>
      <w:r w:rsidRPr="005C7B24">
        <w:rPr>
          <w:rFonts w:ascii="宋体" w:hAnsi="宋体" w:hint="eastAsia"/>
          <w:b/>
          <w:szCs w:val="21"/>
        </w:rPr>
        <w:t>的确定</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各可调因子的第</w:t>
      </w:r>
      <w:r w:rsidRPr="005C7B24">
        <w:rPr>
          <w:rFonts w:ascii="宋体" w:hAnsi="宋体"/>
          <w:szCs w:val="21"/>
        </w:rPr>
        <w:t>i</w:t>
      </w:r>
      <w:r w:rsidRPr="005C7B24">
        <w:rPr>
          <w:rFonts w:ascii="宋体" w:hAnsi="宋体" w:hint="eastAsia"/>
          <w:szCs w:val="21"/>
        </w:rPr>
        <w:t>期完成计量现行价格和投标当月价格应采用《东莞市建设工程造价信息》（简称“造价信息”）公布的相应材料价格，具体如下：</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1</w:t>
      </w:r>
      <w:r w:rsidRPr="005C7B24">
        <w:rPr>
          <w:rFonts w:ascii="宋体" w:hAnsi="宋体" w:hint="eastAsia"/>
          <w:szCs w:val="21"/>
        </w:rPr>
        <w:t>、人工（含机械人工）执行行业主管部门发布的定额动态人工工资单价；</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2</w:t>
      </w:r>
      <w:r w:rsidRPr="005C7B24">
        <w:rPr>
          <w:rFonts w:ascii="宋体" w:hAnsi="宋体" w:hint="eastAsia"/>
          <w:szCs w:val="21"/>
        </w:rPr>
        <w:t>、水泥采用“造价信息”发布的“转窑水泥</w:t>
      </w:r>
      <w:r w:rsidRPr="005C7B24">
        <w:rPr>
          <w:rFonts w:ascii="宋体" w:hAnsi="宋体"/>
          <w:szCs w:val="21"/>
        </w:rPr>
        <w:t>42.5</w:t>
      </w:r>
      <w:r w:rsidRPr="005C7B24">
        <w:rPr>
          <w:rFonts w:ascii="宋体" w:hAnsi="宋体" w:hint="eastAsia"/>
          <w:szCs w:val="21"/>
        </w:rPr>
        <w:t>（</w:t>
      </w:r>
      <w:r w:rsidRPr="005C7B24">
        <w:rPr>
          <w:rFonts w:ascii="宋体" w:hAnsi="宋体"/>
          <w:szCs w:val="21"/>
        </w:rPr>
        <w:t>R</w:t>
      </w:r>
      <w:r w:rsidRPr="005C7B24">
        <w:rPr>
          <w:rFonts w:ascii="宋体" w:hAnsi="宋体" w:hint="eastAsia"/>
          <w:szCs w:val="21"/>
        </w:rPr>
        <w:t>）（散装）”价格；</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3</w:t>
      </w:r>
      <w:r w:rsidRPr="005C7B24">
        <w:rPr>
          <w:rFonts w:ascii="宋体" w:hAnsi="宋体" w:hint="eastAsia"/>
          <w:szCs w:val="21"/>
        </w:rPr>
        <w:t>、砂（含填方用细砂、中粗砂）采用“造价信息”发布的“砂（中粗）”价格；</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4</w:t>
      </w:r>
      <w:r w:rsidRPr="005C7B24">
        <w:rPr>
          <w:rFonts w:ascii="宋体" w:hAnsi="宋体" w:hint="eastAsia"/>
          <w:szCs w:val="21"/>
        </w:rPr>
        <w:t>、石（含碎石、片石、石屑）采用“造价信息”发布的“碎石（普通综合）”价格；</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5</w:t>
      </w:r>
      <w:r w:rsidRPr="005C7B24">
        <w:rPr>
          <w:rFonts w:ascii="宋体" w:hAnsi="宋体" w:hint="eastAsia"/>
          <w:szCs w:val="21"/>
        </w:rPr>
        <w:t>、砖（含煤灰砖、加气砼砖）采用“造价信息”发布的“加气砼砖（综合）”价格；</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6</w:t>
      </w:r>
      <w:r w:rsidRPr="005C7B24">
        <w:rPr>
          <w:rFonts w:ascii="宋体" w:hAnsi="宋体" w:hint="eastAsia"/>
          <w:szCs w:val="21"/>
        </w:rPr>
        <w:t>、沥青采用“造价信息”发布的“普通沥青（国产）”价格；</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7</w:t>
      </w:r>
      <w:r w:rsidRPr="005C7B24">
        <w:rPr>
          <w:rFonts w:ascii="宋体" w:hAnsi="宋体" w:hint="eastAsia"/>
          <w:szCs w:val="21"/>
        </w:rPr>
        <w:t>、沥青混凝土（含各规格型号）采用“造价信息”发布的“改性沥青砼（中粒式）</w:t>
      </w:r>
      <w:r w:rsidRPr="005C7B24">
        <w:rPr>
          <w:rFonts w:ascii="宋体" w:hAnsi="宋体"/>
          <w:szCs w:val="21"/>
        </w:rPr>
        <w:t>SBSAC-20I</w:t>
      </w:r>
      <w:r w:rsidRPr="005C7B24">
        <w:rPr>
          <w:rFonts w:ascii="宋体" w:hAnsi="宋体" w:hint="eastAsia"/>
          <w:szCs w:val="21"/>
        </w:rPr>
        <w:t>”价格；</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8</w:t>
      </w:r>
      <w:r w:rsidRPr="005C7B24">
        <w:rPr>
          <w:rFonts w:ascii="宋体" w:hAnsi="宋体" w:hint="eastAsia"/>
          <w:szCs w:val="21"/>
        </w:rPr>
        <w:t>、商品混凝土（含各规格型号）采用“造价信息”发布的“泵送砼</w:t>
      </w:r>
      <w:r w:rsidRPr="005C7B24">
        <w:rPr>
          <w:rFonts w:ascii="宋体" w:hAnsi="宋体"/>
          <w:szCs w:val="21"/>
        </w:rPr>
        <w:t>C25</w:t>
      </w:r>
      <w:r w:rsidRPr="005C7B24">
        <w:rPr>
          <w:rFonts w:ascii="宋体" w:hAnsi="宋体" w:hint="eastAsia"/>
          <w:szCs w:val="21"/>
        </w:rPr>
        <w:t>普通砼”价格；</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9</w:t>
      </w:r>
      <w:r w:rsidRPr="005C7B24">
        <w:rPr>
          <w:rFonts w:ascii="宋体" w:hAnsi="宋体" w:hint="eastAsia"/>
          <w:szCs w:val="21"/>
        </w:rPr>
        <w:t>、管桩（含方桩）采用“造价信息”发布的“预制管桩</w:t>
      </w:r>
      <w:r w:rsidRPr="005C7B24">
        <w:rPr>
          <w:rFonts w:ascii="宋体" w:hAnsi="宋体"/>
          <w:szCs w:val="21"/>
        </w:rPr>
        <w:t>D400*95AB</w:t>
      </w:r>
      <w:r w:rsidRPr="005C7B24">
        <w:rPr>
          <w:rFonts w:ascii="宋体" w:hAnsi="宋体" w:hint="eastAsia"/>
          <w:szCs w:val="21"/>
        </w:rPr>
        <w:t>”价格；</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10</w:t>
      </w:r>
      <w:r w:rsidRPr="005C7B24">
        <w:rPr>
          <w:rFonts w:ascii="宋体" w:hAnsi="宋体" w:hint="eastAsia"/>
          <w:szCs w:val="21"/>
        </w:rPr>
        <w:t>、钢筋（含钢铰线）采用“造价信息”发布的</w:t>
      </w:r>
      <w:r w:rsidRPr="005C7B24">
        <w:rPr>
          <w:rFonts w:ascii="宋体" w:hAnsi="宋体"/>
          <w:szCs w:val="21"/>
        </w:rPr>
        <w:t>“</w:t>
      </w:r>
      <w:r w:rsidRPr="005C7B24">
        <w:rPr>
          <w:rFonts w:ascii="宋体" w:hAnsi="宋体" w:hint="eastAsia"/>
          <w:szCs w:val="21"/>
        </w:rPr>
        <w:t>钢筋φ</w:t>
      </w:r>
      <w:r w:rsidRPr="005C7B24">
        <w:rPr>
          <w:rFonts w:ascii="宋体" w:hAnsi="宋体"/>
          <w:szCs w:val="21"/>
        </w:rPr>
        <w:t>10—</w:t>
      </w:r>
      <w:r w:rsidRPr="005C7B24">
        <w:rPr>
          <w:rFonts w:ascii="宋体" w:hAnsi="宋体" w:hint="eastAsia"/>
          <w:szCs w:val="21"/>
        </w:rPr>
        <w:t>φ</w:t>
      </w:r>
      <w:r w:rsidRPr="005C7B24">
        <w:rPr>
          <w:rFonts w:ascii="宋体" w:hAnsi="宋体"/>
          <w:szCs w:val="21"/>
        </w:rPr>
        <w:t>14</w:t>
      </w:r>
      <w:r w:rsidRPr="005C7B24">
        <w:rPr>
          <w:rFonts w:ascii="宋体" w:hAnsi="宋体" w:hint="eastAsia"/>
          <w:szCs w:val="21"/>
        </w:rPr>
        <w:t>螺纹”价格；</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11</w:t>
      </w:r>
      <w:r w:rsidRPr="005C7B24">
        <w:rPr>
          <w:rFonts w:ascii="宋体" w:hAnsi="宋体" w:hint="eastAsia"/>
          <w:szCs w:val="21"/>
        </w:rPr>
        <w:t>、钢材（仅限除钢筋外的钢结构、钢管、钢板桩、型钢、不锈钢管和板）采用“造价信息”发布的“热扎厚钢板</w:t>
      </w:r>
      <w:r w:rsidRPr="005C7B24">
        <w:rPr>
          <w:rFonts w:ascii="宋体" w:hAnsi="宋体"/>
          <w:szCs w:val="21"/>
        </w:rPr>
        <w:t>6.0</w:t>
      </w:r>
      <w:r w:rsidRPr="005C7B24">
        <w:rPr>
          <w:rFonts w:ascii="宋体" w:hAnsi="宋体" w:hint="eastAsia"/>
          <w:szCs w:val="21"/>
        </w:rPr>
        <w:t>～</w:t>
      </w:r>
      <w:r w:rsidRPr="005C7B24">
        <w:rPr>
          <w:rFonts w:ascii="宋体" w:hAnsi="宋体"/>
          <w:szCs w:val="21"/>
        </w:rPr>
        <w:t>7.0</w:t>
      </w:r>
      <w:r w:rsidRPr="005C7B24">
        <w:rPr>
          <w:rFonts w:ascii="宋体" w:hAnsi="宋体" w:hint="eastAsia"/>
          <w:szCs w:val="21"/>
        </w:rPr>
        <w:t>厚”价格；</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12</w:t>
      </w:r>
      <w:r w:rsidRPr="005C7B24">
        <w:rPr>
          <w:rFonts w:ascii="宋体" w:hAnsi="宋体" w:hint="eastAsia"/>
          <w:szCs w:val="21"/>
        </w:rPr>
        <w:t>、铜材（含铜管、铜芯电缆电线）采用“造价信息”发布的“铜材”价格；</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13</w:t>
      </w:r>
      <w:r w:rsidRPr="005C7B24">
        <w:rPr>
          <w:rFonts w:ascii="宋体" w:hAnsi="宋体" w:hint="eastAsia"/>
          <w:szCs w:val="21"/>
        </w:rPr>
        <w:t>、机械用燃油（含汽油、柴油及重油）采用“造价信息”发布的“柴油”价格。</w:t>
      </w:r>
    </w:p>
    <w:p w:rsidR="0025766C" w:rsidRPr="005C7B24" w:rsidRDefault="001E203C">
      <w:pPr>
        <w:spacing w:line="360" w:lineRule="auto"/>
        <w:ind w:firstLineChars="200" w:firstLine="446"/>
        <w:rPr>
          <w:rFonts w:ascii="宋体" w:hAnsi="宋体"/>
          <w:b/>
          <w:bCs/>
          <w:szCs w:val="21"/>
        </w:rPr>
      </w:pPr>
      <w:r w:rsidRPr="005C7B24">
        <w:rPr>
          <w:rFonts w:ascii="宋体" w:hAnsi="宋体"/>
          <w:b/>
          <w:bCs/>
          <w:spacing w:val="6"/>
        </w:rPr>
        <w:t>13.8.5</w:t>
      </w:r>
      <w:r w:rsidRPr="005C7B24">
        <w:rPr>
          <w:rFonts w:ascii="宋体" w:hAnsi="宋体" w:hint="eastAsia"/>
          <w:b/>
          <w:bCs/>
          <w:szCs w:val="21"/>
        </w:rPr>
        <w:t>风险系数</w:t>
      </w:r>
      <w:r w:rsidRPr="005C7B24">
        <w:rPr>
          <w:rFonts w:ascii="宋体" w:hAnsi="宋体"/>
          <w:b/>
          <w:bCs/>
          <w:szCs w:val="21"/>
        </w:rPr>
        <w:t>C</w:t>
      </w:r>
      <w:r w:rsidRPr="005C7B24">
        <w:rPr>
          <w:rFonts w:ascii="宋体" w:hAnsi="宋体"/>
          <w:b/>
          <w:bCs/>
          <w:szCs w:val="21"/>
          <w:vertAlign w:val="subscript"/>
        </w:rPr>
        <w:t>i</w:t>
      </w:r>
      <w:r w:rsidRPr="005C7B24">
        <w:rPr>
          <w:rFonts w:ascii="宋体" w:hAnsi="宋体" w:hint="eastAsia"/>
          <w:b/>
          <w:bCs/>
          <w:szCs w:val="21"/>
        </w:rPr>
        <w:t>及价格指数</w:t>
      </w:r>
      <w:r w:rsidRPr="005C7B24">
        <w:rPr>
          <w:rFonts w:ascii="宋体" w:hAnsi="宋体"/>
          <w:b/>
          <w:bCs/>
          <w:szCs w:val="21"/>
        </w:rPr>
        <w:t>F</w:t>
      </w:r>
      <w:r w:rsidRPr="005C7B24">
        <w:rPr>
          <w:rFonts w:ascii="宋体" w:hAnsi="宋体"/>
          <w:b/>
          <w:bCs/>
          <w:szCs w:val="21"/>
          <w:vertAlign w:val="subscript"/>
        </w:rPr>
        <w:t>i</w:t>
      </w:r>
      <w:r w:rsidRPr="005C7B24">
        <w:rPr>
          <w:rFonts w:ascii="宋体" w:hAnsi="宋体"/>
          <w:b/>
          <w:bCs/>
          <w:szCs w:val="21"/>
        </w:rPr>
        <w:t>/T</w:t>
      </w:r>
      <w:r w:rsidRPr="005C7B24">
        <w:rPr>
          <w:rFonts w:ascii="宋体" w:hAnsi="宋体"/>
          <w:b/>
          <w:bCs/>
          <w:szCs w:val="21"/>
          <w:vertAlign w:val="subscript"/>
        </w:rPr>
        <w:t>i</w:t>
      </w:r>
      <w:r w:rsidRPr="005C7B24">
        <w:rPr>
          <w:rFonts w:ascii="宋体" w:hAnsi="宋体" w:hint="eastAsia"/>
          <w:b/>
          <w:bCs/>
          <w:szCs w:val="21"/>
        </w:rPr>
        <w:t>的确定</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具体的风险系数</w:t>
      </w:r>
      <w:r w:rsidRPr="005C7B24">
        <w:rPr>
          <w:rFonts w:ascii="宋体" w:hAnsi="宋体"/>
          <w:szCs w:val="21"/>
        </w:rPr>
        <w:t>C</w:t>
      </w:r>
      <w:r w:rsidRPr="005C7B24">
        <w:rPr>
          <w:rFonts w:ascii="宋体" w:hAnsi="宋体"/>
          <w:szCs w:val="21"/>
          <w:vertAlign w:val="subscript"/>
        </w:rPr>
        <w:t>i</w:t>
      </w:r>
      <w:r w:rsidRPr="005C7B24">
        <w:rPr>
          <w:rFonts w:ascii="宋体" w:hAnsi="宋体" w:hint="eastAsia"/>
          <w:szCs w:val="21"/>
        </w:rPr>
        <w:t>及价格指数</w:t>
      </w:r>
      <w:r w:rsidRPr="005C7B24">
        <w:rPr>
          <w:rFonts w:ascii="宋体" w:hAnsi="宋体"/>
          <w:szCs w:val="21"/>
        </w:rPr>
        <w:t>F</w:t>
      </w:r>
      <w:r w:rsidRPr="005C7B24">
        <w:rPr>
          <w:rFonts w:ascii="宋体" w:hAnsi="宋体"/>
          <w:szCs w:val="21"/>
          <w:vertAlign w:val="subscript"/>
        </w:rPr>
        <w:t>i</w:t>
      </w:r>
      <w:r w:rsidRPr="005C7B24">
        <w:rPr>
          <w:rFonts w:ascii="宋体" w:hAnsi="宋体"/>
          <w:szCs w:val="21"/>
        </w:rPr>
        <w:t>/T</w:t>
      </w:r>
      <w:r w:rsidRPr="005C7B24">
        <w:rPr>
          <w:rFonts w:ascii="宋体" w:hAnsi="宋体"/>
          <w:szCs w:val="21"/>
          <w:vertAlign w:val="subscript"/>
        </w:rPr>
        <w:t>i</w:t>
      </w:r>
      <w:r w:rsidRPr="005C7B24">
        <w:rPr>
          <w:rFonts w:ascii="宋体" w:hAnsi="宋体" w:hint="eastAsia"/>
          <w:szCs w:val="21"/>
        </w:rPr>
        <w:t>按如下原则确定：</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（一）当</w:t>
      </w:r>
      <w:r w:rsidRPr="005C7B24">
        <w:rPr>
          <w:rFonts w:ascii="宋体" w:hAnsi="宋体"/>
          <w:szCs w:val="21"/>
        </w:rPr>
        <w:t>0.95</w:t>
      </w:r>
      <w:r w:rsidRPr="005C7B24">
        <w:rPr>
          <w:rFonts w:ascii="宋体" w:hAnsi="宋体" w:hint="eastAsia"/>
          <w:szCs w:val="21"/>
        </w:rPr>
        <w:t>≤</w:t>
      </w:r>
      <w:r w:rsidRPr="005C7B24">
        <w:rPr>
          <w:rFonts w:ascii="宋体" w:hAnsi="宋体"/>
          <w:szCs w:val="21"/>
        </w:rPr>
        <w:t>F</w:t>
      </w:r>
      <w:r w:rsidRPr="005C7B24">
        <w:rPr>
          <w:rFonts w:ascii="宋体" w:hAnsi="宋体"/>
          <w:szCs w:val="21"/>
          <w:vertAlign w:val="subscript"/>
        </w:rPr>
        <w:t>i</w:t>
      </w:r>
      <w:r w:rsidRPr="005C7B24">
        <w:rPr>
          <w:rFonts w:ascii="宋体" w:hAnsi="宋体"/>
          <w:szCs w:val="21"/>
        </w:rPr>
        <w:t>/T</w:t>
      </w:r>
      <w:r w:rsidRPr="005C7B24">
        <w:rPr>
          <w:rFonts w:ascii="宋体" w:hAnsi="宋体"/>
          <w:szCs w:val="21"/>
          <w:vertAlign w:val="subscript"/>
        </w:rPr>
        <w:t>i</w:t>
      </w:r>
      <w:r w:rsidRPr="005C7B24">
        <w:rPr>
          <w:rFonts w:ascii="宋体" w:hAnsi="宋体" w:hint="eastAsia"/>
          <w:szCs w:val="21"/>
        </w:rPr>
        <w:t>≤</w:t>
      </w:r>
      <w:r w:rsidRPr="005C7B24">
        <w:rPr>
          <w:rFonts w:ascii="宋体" w:hAnsi="宋体"/>
          <w:szCs w:val="21"/>
        </w:rPr>
        <w:t>1.05</w:t>
      </w:r>
      <w:r w:rsidRPr="005C7B24">
        <w:rPr>
          <w:rFonts w:ascii="宋体" w:hAnsi="宋体" w:hint="eastAsia"/>
          <w:szCs w:val="21"/>
        </w:rPr>
        <w:t>时，</w:t>
      </w:r>
      <w:r w:rsidRPr="005C7B24">
        <w:rPr>
          <w:rFonts w:ascii="宋体" w:hAnsi="宋体"/>
          <w:szCs w:val="21"/>
        </w:rPr>
        <w:t>C</w:t>
      </w:r>
      <w:r w:rsidRPr="005C7B24">
        <w:rPr>
          <w:rFonts w:ascii="宋体" w:hAnsi="宋体"/>
          <w:szCs w:val="21"/>
          <w:vertAlign w:val="subscript"/>
        </w:rPr>
        <w:t>i</w:t>
      </w:r>
      <w:r w:rsidRPr="005C7B24">
        <w:rPr>
          <w:rFonts w:ascii="宋体" w:hAnsi="宋体" w:hint="eastAsia"/>
          <w:szCs w:val="21"/>
        </w:rPr>
        <w:t>取值为</w:t>
      </w:r>
      <w:r w:rsidRPr="005C7B24">
        <w:rPr>
          <w:rFonts w:ascii="宋体" w:hAnsi="宋体"/>
          <w:szCs w:val="21"/>
        </w:rPr>
        <w:t>0</w:t>
      </w:r>
      <w:r w:rsidRPr="005C7B24">
        <w:rPr>
          <w:rFonts w:ascii="宋体" w:hAnsi="宋体" w:hint="eastAsia"/>
          <w:szCs w:val="21"/>
        </w:rPr>
        <w:t>，同时</w:t>
      </w:r>
      <w:r w:rsidRPr="005C7B24">
        <w:rPr>
          <w:rFonts w:ascii="宋体" w:hAnsi="宋体"/>
          <w:szCs w:val="21"/>
        </w:rPr>
        <w:t>F</w:t>
      </w:r>
      <w:r w:rsidRPr="005C7B24">
        <w:rPr>
          <w:rFonts w:ascii="宋体" w:hAnsi="宋体"/>
          <w:szCs w:val="21"/>
          <w:vertAlign w:val="subscript"/>
        </w:rPr>
        <w:t>i</w:t>
      </w:r>
      <w:r w:rsidRPr="005C7B24">
        <w:rPr>
          <w:rFonts w:ascii="宋体" w:hAnsi="宋体"/>
          <w:szCs w:val="21"/>
        </w:rPr>
        <w:t>/T</w:t>
      </w:r>
      <w:r w:rsidRPr="005C7B24">
        <w:rPr>
          <w:rFonts w:ascii="宋体" w:hAnsi="宋体"/>
          <w:szCs w:val="21"/>
          <w:vertAlign w:val="subscript"/>
        </w:rPr>
        <w:t>i</w:t>
      </w:r>
      <w:r w:rsidRPr="005C7B24">
        <w:rPr>
          <w:rFonts w:ascii="宋体" w:hAnsi="宋体" w:hint="eastAsia"/>
          <w:szCs w:val="21"/>
        </w:rPr>
        <w:t>取值为</w:t>
      </w:r>
      <w:r w:rsidRPr="005C7B24">
        <w:rPr>
          <w:rFonts w:ascii="宋体" w:hAnsi="宋体"/>
          <w:szCs w:val="21"/>
        </w:rPr>
        <w:t>1</w:t>
      </w:r>
      <w:r w:rsidRPr="005C7B24">
        <w:rPr>
          <w:rFonts w:ascii="宋体" w:hAnsi="宋体" w:hint="eastAsia"/>
          <w:szCs w:val="21"/>
        </w:rPr>
        <w:t>。</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（二）当</w:t>
      </w:r>
      <w:r w:rsidRPr="005C7B24">
        <w:rPr>
          <w:rFonts w:ascii="宋体" w:hAnsi="宋体"/>
          <w:szCs w:val="21"/>
        </w:rPr>
        <w:t>F</w:t>
      </w:r>
      <w:r w:rsidRPr="005C7B24">
        <w:rPr>
          <w:rFonts w:ascii="宋体" w:hAnsi="宋体"/>
          <w:szCs w:val="21"/>
          <w:vertAlign w:val="subscript"/>
        </w:rPr>
        <w:t>i</w:t>
      </w:r>
      <w:r w:rsidRPr="005C7B24">
        <w:rPr>
          <w:rFonts w:ascii="宋体" w:hAnsi="宋体"/>
          <w:szCs w:val="21"/>
        </w:rPr>
        <w:t>/T</w:t>
      </w:r>
      <w:r w:rsidRPr="005C7B24">
        <w:rPr>
          <w:rFonts w:ascii="宋体" w:hAnsi="宋体"/>
          <w:szCs w:val="21"/>
          <w:vertAlign w:val="subscript"/>
        </w:rPr>
        <w:t>i</w:t>
      </w:r>
      <w:r w:rsidRPr="005C7B24">
        <w:rPr>
          <w:rFonts w:ascii="宋体" w:hAnsi="宋体" w:hint="eastAsia"/>
          <w:szCs w:val="21"/>
        </w:rPr>
        <w:t>＞</w:t>
      </w:r>
      <w:r w:rsidRPr="005C7B24">
        <w:rPr>
          <w:rFonts w:ascii="宋体" w:hAnsi="宋体"/>
          <w:szCs w:val="21"/>
        </w:rPr>
        <w:t>1.05</w:t>
      </w:r>
      <w:r w:rsidRPr="005C7B24">
        <w:rPr>
          <w:rFonts w:ascii="宋体" w:hAnsi="宋体" w:hint="eastAsia"/>
          <w:szCs w:val="21"/>
        </w:rPr>
        <w:t>时，</w:t>
      </w:r>
      <w:r w:rsidRPr="005C7B24">
        <w:rPr>
          <w:rFonts w:ascii="宋体" w:hAnsi="宋体"/>
          <w:szCs w:val="21"/>
        </w:rPr>
        <w:t>C</w:t>
      </w:r>
      <w:r w:rsidRPr="005C7B24">
        <w:rPr>
          <w:rFonts w:ascii="宋体" w:hAnsi="宋体"/>
          <w:szCs w:val="21"/>
          <w:vertAlign w:val="subscript"/>
        </w:rPr>
        <w:t>i</w:t>
      </w:r>
      <w:r w:rsidRPr="005C7B24">
        <w:rPr>
          <w:rFonts w:ascii="宋体" w:hAnsi="宋体" w:hint="eastAsia"/>
          <w:szCs w:val="21"/>
        </w:rPr>
        <w:t>取值为－</w:t>
      </w:r>
      <w:r w:rsidRPr="005C7B24">
        <w:rPr>
          <w:rFonts w:ascii="宋体" w:hAnsi="宋体"/>
          <w:szCs w:val="21"/>
        </w:rPr>
        <w:t>0.05</w:t>
      </w:r>
      <w:r w:rsidRPr="005C7B24">
        <w:rPr>
          <w:rFonts w:ascii="宋体" w:hAnsi="宋体" w:hint="eastAsia"/>
          <w:szCs w:val="21"/>
        </w:rPr>
        <w:t>，同时</w:t>
      </w:r>
      <w:r w:rsidRPr="005C7B24">
        <w:rPr>
          <w:rFonts w:ascii="宋体" w:hAnsi="宋体"/>
          <w:szCs w:val="21"/>
        </w:rPr>
        <w:t>F</w:t>
      </w:r>
      <w:r w:rsidRPr="005C7B24">
        <w:rPr>
          <w:rFonts w:ascii="宋体" w:hAnsi="宋体"/>
          <w:szCs w:val="21"/>
          <w:vertAlign w:val="subscript"/>
        </w:rPr>
        <w:t>i</w:t>
      </w:r>
      <w:r w:rsidRPr="005C7B24">
        <w:rPr>
          <w:rFonts w:ascii="宋体" w:hAnsi="宋体"/>
          <w:szCs w:val="21"/>
        </w:rPr>
        <w:t>/T</w:t>
      </w:r>
      <w:r w:rsidRPr="005C7B24">
        <w:rPr>
          <w:rFonts w:ascii="宋体" w:hAnsi="宋体"/>
          <w:szCs w:val="21"/>
          <w:vertAlign w:val="subscript"/>
        </w:rPr>
        <w:t>i</w:t>
      </w:r>
      <w:r w:rsidRPr="005C7B24">
        <w:rPr>
          <w:rFonts w:ascii="宋体" w:hAnsi="宋体" w:hint="eastAsia"/>
          <w:szCs w:val="21"/>
        </w:rPr>
        <w:t>取值按实际结果计算。</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（三）</w:t>
      </w:r>
      <w:r w:rsidRPr="005C7B24">
        <w:rPr>
          <w:rFonts w:ascii="宋体" w:hAnsi="宋体"/>
          <w:szCs w:val="21"/>
        </w:rPr>
        <w:t>F</w:t>
      </w:r>
      <w:r w:rsidRPr="005C7B24">
        <w:rPr>
          <w:rFonts w:ascii="宋体" w:hAnsi="宋体"/>
          <w:szCs w:val="21"/>
          <w:vertAlign w:val="subscript"/>
        </w:rPr>
        <w:t>i</w:t>
      </w:r>
      <w:r w:rsidRPr="005C7B24">
        <w:rPr>
          <w:rFonts w:ascii="宋体" w:hAnsi="宋体"/>
          <w:szCs w:val="21"/>
        </w:rPr>
        <w:t>/T</w:t>
      </w:r>
      <w:r w:rsidRPr="005C7B24">
        <w:rPr>
          <w:rFonts w:ascii="宋体" w:hAnsi="宋体"/>
          <w:szCs w:val="21"/>
          <w:vertAlign w:val="subscript"/>
        </w:rPr>
        <w:t>i</w:t>
      </w:r>
      <w:r w:rsidRPr="005C7B24">
        <w:rPr>
          <w:rFonts w:ascii="宋体" w:hAnsi="宋体" w:hint="eastAsia"/>
          <w:szCs w:val="21"/>
        </w:rPr>
        <w:t>＜</w:t>
      </w:r>
      <w:r w:rsidRPr="005C7B24">
        <w:rPr>
          <w:rFonts w:ascii="宋体" w:hAnsi="宋体"/>
          <w:szCs w:val="21"/>
        </w:rPr>
        <w:t>0.95</w:t>
      </w:r>
      <w:r w:rsidRPr="005C7B24">
        <w:rPr>
          <w:rFonts w:ascii="宋体" w:hAnsi="宋体" w:hint="eastAsia"/>
          <w:szCs w:val="21"/>
        </w:rPr>
        <w:t>时，</w:t>
      </w:r>
      <w:r w:rsidRPr="005C7B24">
        <w:rPr>
          <w:rFonts w:ascii="宋体" w:hAnsi="宋体"/>
          <w:szCs w:val="21"/>
        </w:rPr>
        <w:t>C</w:t>
      </w:r>
      <w:r w:rsidRPr="005C7B24">
        <w:rPr>
          <w:rFonts w:ascii="宋体" w:hAnsi="宋体"/>
          <w:szCs w:val="21"/>
          <w:vertAlign w:val="subscript"/>
        </w:rPr>
        <w:t>i</w:t>
      </w:r>
      <w:r w:rsidRPr="005C7B24">
        <w:rPr>
          <w:rFonts w:ascii="宋体" w:hAnsi="宋体" w:hint="eastAsia"/>
          <w:szCs w:val="21"/>
        </w:rPr>
        <w:t>取值为</w:t>
      </w:r>
      <w:r w:rsidRPr="005C7B24">
        <w:rPr>
          <w:rFonts w:ascii="宋体" w:hAnsi="宋体"/>
          <w:szCs w:val="21"/>
        </w:rPr>
        <w:t>+0.05</w:t>
      </w:r>
      <w:r w:rsidRPr="005C7B24">
        <w:rPr>
          <w:rFonts w:ascii="宋体" w:hAnsi="宋体" w:hint="eastAsia"/>
          <w:szCs w:val="21"/>
        </w:rPr>
        <w:t>，同时</w:t>
      </w:r>
      <w:r w:rsidRPr="005C7B24">
        <w:rPr>
          <w:rFonts w:ascii="宋体" w:hAnsi="宋体"/>
          <w:szCs w:val="21"/>
        </w:rPr>
        <w:t>F</w:t>
      </w:r>
      <w:r w:rsidRPr="005C7B24">
        <w:rPr>
          <w:rFonts w:ascii="宋体" w:hAnsi="宋体"/>
          <w:szCs w:val="21"/>
          <w:vertAlign w:val="subscript"/>
        </w:rPr>
        <w:t>i</w:t>
      </w:r>
      <w:r w:rsidRPr="005C7B24">
        <w:rPr>
          <w:rFonts w:ascii="宋体" w:hAnsi="宋体"/>
          <w:szCs w:val="21"/>
        </w:rPr>
        <w:t>/T</w:t>
      </w:r>
      <w:r w:rsidRPr="005C7B24">
        <w:rPr>
          <w:rFonts w:ascii="宋体" w:hAnsi="宋体"/>
          <w:szCs w:val="21"/>
          <w:vertAlign w:val="subscript"/>
        </w:rPr>
        <w:t>i</w:t>
      </w:r>
      <w:r w:rsidRPr="005C7B24">
        <w:rPr>
          <w:rFonts w:ascii="宋体" w:hAnsi="宋体" w:hint="eastAsia"/>
          <w:szCs w:val="21"/>
        </w:rPr>
        <w:t>取值按实际结果计算。</w:t>
      </w:r>
    </w:p>
    <w:p w:rsidR="0025766C" w:rsidRPr="005C7B24" w:rsidRDefault="001E203C">
      <w:pPr>
        <w:spacing w:line="360" w:lineRule="auto"/>
        <w:ind w:firstLineChars="200" w:firstLine="446"/>
        <w:rPr>
          <w:rFonts w:ascii="宋体" w:hAnsi="宋体"/>
          <w:b/>
          <w:szCs w:val="21"/>
        </w:rPr>
      </w:pPr>
      <w:r w:rsidRPr="005C7B24">
        <w:rPr>
          <w:rFonts w:ascii="宋体" w:hAnsi="宋体"/>
          <w:b/>
          <w:bCs/>
          <w:spacing w:val="6"/>
        </w:rPr>
        <w:t>13.8.6</w:t>
      </w:r>
      <w:r w:rsidRPr="005C7B24">
        <w:rPr>
          <w:rFonts w:ascii="宋体" w:hAnsi="宋体" w:hint="eastAsia"/>
          <w:b/>
          <w:szCs w:val="21"/>
        </w:rPr>
        <w:t>计算细则</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（一）调整前合同履行期第</w:t>
      </w:r>
      <w:r w:rsidRPr="005C7B24">
        <w:rPr>
          <w:rFonts w:ascii="宋体" w:hAnsi="宋体"/>
          <w:szCs w:val="21"/>
        </w:rPr>
        <w:t>i</w:t>
      </w:r>
      <w:r w:rsidRPr="005C7B24">
        <w:rPr>
          <w:rFonts w:ascii="宋体" w:hAnsi="宋体" w:hint="eastAsia"/>
          <w:szCs w:val="21"/>
        </w:rPr>
        <w:t>期完成的实物工程量相对应的合同价款</w:t>
      </w:r>
      <w:r w:rsidRPr="005C7B24">
        <w:rPr>
          <w:rFonts w:ascii="宋体" w:hAnsi="宋体"/>
          <w:szCs w:val="21"/>
        </w:rPr>
        <w:t>Pi</w:t>
      </w:r>
      <w:r w:rsidRPr="005C7B24">
        <w:rPr>
          <w:rFonts w:ascii="宋体" w:hAnsi="宋体" w:hint="eastAsia"/>
          <w:szCs w:val="21"/>
        </w:rPr>
        <w:t>是指报送给市财政局并由建设单位、监理单位和施工单位确认的每期计量完成合同工程价款，不包括价格调整、不计质量保证金的扣留和支付、预付款的支付和扣回。如最终期不进行计量支付时，建设单位需提供该期完成工程造价。公路工程的</w:t>
      </w:r>
      <w:r w:rsidRPr="005C7B24">
        <w:rPr>
          <w:rFonts w:ascii="宋体" w:hAnsi="宋体"/>
          <w:szCs w:val="21"/>
        </w:rPr>
        <w:t>100</w:t>
      </w:r>
      <w:r w:rsidRPr="005C7B24">
        <w:rPr>
          <w:rFonts w:ascii="宋体" w:hAnsi="宋体" w:hint="eastAsia"/>
          <w:szCs w:val="21"/>
        </w:rPr>
        <w:t>章费用需按比例摊到每期计量完成合同工程价款内。</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（二）如工程计量不是按月计量的，以计量周期内各月平均价为计算可调因子的现行价格。如因征地拆迁或建设单位原因造成施工中断的，建设单位需提供相关证明材料，并按实际施工月确定完成工程造价。</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三）建设单位提供结算资料时必须提供与工程完成进度相符的各期完成的实物工程量相对应的合同价款（即工程计量报表），提供的各期完成的实物工程量相对应的合同价款应与报送给市财政局进度支付报表一致。如建设单位提供各期完成合同价款总和与合同价不一致时，则按如下方法调整：</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1</w:t>
      </w:r>
      <w:r w:rsidRPr="005C7B24">
        <w:rPr>
          <w:rFonts w:ascii="宋体" w:hAnsi="宋体" w:hint="eastAsia"/>
          <w:szCs w:val="21"/>
        </w:rPr>
        <w:t>、上报每期完成合同价款总和大于合同价时，建设单位应重新进行核实，凡未进行核实或者核实后仍然大于合同价的，则上报每期完成合同价款乘以相应的折减系数后才能作为价差调整的依据。折减系数</w:t>
      </w:r>
      <w:r w:rsidRPr="005C7B24">
        <w:rPr>
          <w:rFonts w:ascii="宋体" w:hAnsi="宋体"/>
          <w:szCs w:val="21"/>
        </w:rPr>
        <w:t>=</w:t>
      </w:r>
      <w:r w:rsidRPr="005C7B24">
        <w:rPr>
          <w:rFonts w:ascii="宋体" w:hAnsi="宋体" w:hint="eastAsia"/>
          <w:szCs w:val="21"/>
        </w:rPr>
        <w:t>合同价</w:t>
      </w:r>
      <w:r w:rsidRPr="005C7B24">
        <w:rPr>
          <w:rFonts w:ascii="宋体" w:hAnsi="宋体"/>
          <w:szCs w:val="21"/>
        </w:rPr>
        <w:t>/</w:t>
      </w:r>
      <w:r w:rsidRPr="005C7B24">
        <w:rPr>
          <w:rFonts w:ascii="宋体" w:hAnsi="宋体" w:hint="eastAsia"/>
          <w:szCs w:val="21"/>
        </w:rPr>
        <w:t>每期完成合同价款总和，当工程有净减少变更工程的，合同价应减去净减少工程的金额。</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2</w:t>
      </w:r>
      <w:r w:rsidRPr="005C7B24">
        <w:rPr>
          <w:rFonts w:ascii="宋体" w:hAnsi="宋体" w:hint="eastAsia"/>
          <w:szCs w:val="21"/>
        </w:rPr>
        <w:t>、上报每期完成合同价款总和少于合同价时，建设单位应重新进行核实，凡未进行核实或者核实后仍然少于合同价的，则上报每期完成合同价款作为价差调整的依据。</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（四）工程实施过程中有发生变更时按如下原则调整价差：</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1</w:t>
      </w:r>
      <w:r w:rsidRPr="005C7B24">
        <w:rPr>
          <w:rFonts w:ascii="宋体" w:hAnsi="宋体" w:hint="eastAsia"/>
          <w:szCs w:val="21"/>
        </w:rPr>
        <w:t>、变更工程合同没有适用单价需重新组价的，应按投标当月计价时点计算并按报价浮动率下浮。</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2</w:t>
      </w:r>
      <w:r w:rsidRPr="005C7B24">
        <w:rPr>
          <w:rFonts w:ascii="宋体" w:hAnsi="宋体" w:hint="eastAsia"/>
          <w:szCs w:val="21"/>
        </w:rPr>
        <w:t>、变更工程调差以单份审批变更单完成的变更金额计算，可调工料机子项的现行价格时点为变更工程完成当月，如变更工程施工超过</w:t>
      </w:r>
      <w:r w:rsidRPr="005C7B24">
        <w:rPr>
          <w:rFonts w:ascii="宋体" w:hAnsi="宋体"/>
          <w:szCs w:val="21"/>
        </w:rPr>
        <w:t>1</w:t>
      </w:r>
      <w:r w:rsidRPr="005C7B24">
        <w:rPr>
          <w:rFonts w:ascii="宋体" w:hAnsi="宋体" w:hint="eastAsia"/>
          <w:szCs w:val="21"/>
        </w:rPr>
        <w:t>个月，按月平均价计算现行价格。建设单位和监理单位必须在变更签证单中注明该变更的施工起止时间。</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3</w:t>
      </w:r>
      <w:r w:rsidRPr="005C7B24">
        <w:rPr>
          <w:rFonts w:ascii="宋体" w:hAnsi="宋体" w:hint="eastAsia"/>
          <w:szCs w:val="21"/>
        </w:rPr>
        <w:t>、当单份变更工程中有增加工程和减少工程的，而且减少工程造价在进度计量时已从合同价扣减的，增加工程的的造价作为该份变更当期应支付的合同价款套用调差公式调整价差；当单份变更工程中有增加工程和减少工程的，而且减少工程造价在进度计量时没有从合同价扣减的，则该份变更的当期应支付的合同价款为增加工程和减少工程相抵后的净增加工程造价。</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4</w:t>
      </w:r>
      <w:r w:rsidRPr="005C7B24">
        <w:rPr>
          <w:rFonts w:ascii="宋体" w:hAnsi="宋体" w:hint="eastAsia"/>
          <w:szCs w:val="21"/>
        </w:rPr>
        <w:t>、工程施工过程中，不属工程变更的费用索赔和代购材料价款不纳入每期应支付合同价款计算调差。</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（五）实际工期超出合同有效工期时，按如下原则处理：</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1</w:t>
      </w:r>
      <w:r w:rsidRPr="005C7B24">
        <w:rPr>
          <w:rFonts w:ascii="宋体" w:hAnsi="宋体" w:hint="eastAsia"/>
          <w:szCs w:val="21"/>
        </w:rPr>
        <w:t>、合同有效工期是指合同工期及非施工单位原因造成延误所补偿的工期之和，即合同有效工期</w:t>
      </w:r>
      <w:r w:rsidRPr="005C7B24">
        <w:rPr>
          <w:rFonts w:ascii="宋体" w:hAnsi="宋体"/>
          <w:szCs w:val="21"/>
        </w:rPr>
        <w:t>=</w:t>
      </w:r>
      <w:r w:rsidRPr="005C7B24">
        <w:rPr>
          <w:rFonts w:ascii="宋体" w:hAnsi="宋体" w:hint="eastAsia"/>
          <w:szCs w:val="21"/>
        </w:rPr>
        <w:t>合同工期天数</w:t>
      </w:r>
      <w:r w:rsidRPr="005C7B24">
        <w:rPr>
          <w:rFonts w:ascii="宋体" w:hAnsi="宋体"/>
          <w:szCs w:val="21"/>
        </w:rPr>
        <w:t>+</w:t>
      </w:r>
      <w:r w:rsidRPr="005C7B24">
        <w:rPr>
          <w:rFonts w:ascii="宋体" w:hAnsi="宋体" w:hint="eastAsia"/>
          <w:szCs w:val="21"/>
        </w:rPr>
        <w:t>有效索赔工期天数，从合同约定的开工日期或经监理单位批准的开工日期开始计算。</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2</w:t>
      </w:r>
      <w:r w:rsidRPr="005C7B24">
        <w:rPr>
          <w:rFonts w:ascii="宋体" w:hAnsi="宋体" w:hint="eastAsia"/>
          <w:szCs w:val="21"/>
        </w:rPr>
        <w:t>、因施工单位原因造成工期延误，实际工期大于合同有效工期的，计算调差的每期应支付完成合同价款只计算至有效工期最后日当月。</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3</w:t>
      </w:r>
      <w:r w:rsidRPr="005C7B24">
        <w:rPr>
          <w:rFonts w:ascii="宋体" w:hAnsi="宋体" w:hint="eastAsia"/>
          <w:szCs w:val="21"/>
        </w:rPr>
        <w:t>、合同有效工期外完成工程价款调差原则：按有效工期最后日当月至实体工程完工当月的平均价格作为现行价格，计算合同有效工期外完成工程价款价差，如计算的价差为调增时，不予计算；如计算的价差为调减时，应进行扣减。</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（六）按调差公式计算的</w:t>
      </w:r>
      <w:r w:rsidRPr="005C7B24">
        <w:rPr>
          <w:rFonts w:ascii="宋体" w:hAnsi="宋体"/>
          <w:szCs w:val="21"/>
        </w:rPr>
        <w:t>“</w:t>
      </w:r>
      <w:r w:rsidRPr="005C7B24">
        <w:rPr>
          <w:rFonts w:ascii="宋体" w:hAnsi="宋体" w:hint="eastAsia"/>
          <w:szCs w:val="21"/>
        </w:rPr>
        <w:t>需调整价格差额</w:t>
      </w:r>
      <w:r w:rsidRPr="005C7B24">
        <w:rPr>
          <w:rFonts w:ascii="宋体" w:hAnsi="宋体"/>
          <w:szCs w:val="21"/>
        </w:rPr>
        <w:t>”</w:t>
      </w:r>
      <w:r w:rsidRPr="005C7B24">
        <w:rPr>
          <w:rFonts w:ascii="宋体" w:hAnsi="宋体" w:hint="eastAsia"/>
          <w:szCs w:val="21"/>
        </w:rPr>
        <w:t>已包括了税金、规费等按系数计算的间接费用，无需另行计算其他费用。</w:t>
      </w:r>
    </w:p>
    <w:p w:rsidR="00ED1613" w:rsidRPr="005C7B24" w:rsidRDefault="00ED1613" w:rsidP="00BA26A8">
      <w:pPr>
        <w:autoSpaceDE w:val="0"/>
        <w:autoSpaceDN w:val="0"/>
        <w:adjustRightInd w:val="0"/>
        <w:spacing w:line="360" w:lineRule="auto"/>
        <w:ind w:firstLineChars="200" w:firstLine="420"/>
        <w:jc w:val="left"/>
        <w:rPr>
          <w:rFonts w:ascii="宋体" w:hAnsi="宋体"/>
          <w:szCs w:val="21"/>
        </w:rPr>
      </w:pPr>
    </w:p>
    <w:p w:rsidR="0025766C" w:rsidRPr="005C7B24" w:rsidRDefault="001E203C">
      <w:pPr>
        <w:pStyle w:val="a8"/>
        <w:spacing w:after="0" w:line="360" w:lineRule="auto"/>
        <w:ind w:leftChars="0" w:left="0" w:firstLineChars="200" w:firstLine="420"/>
        <w:rPr>
          <w:rFonts w:ascii="宋体" w:hAnsi="宋体"/>
          <w:szCs w:val="21"/>
          <w:lang w:val="en-US"/>
        </w:rPr>
      </w:pPr>
      <w:r w:rsidRPr="005C7B24">
        <w:rPr>
          <w:rFonts w:ascii="宋体" w:hAnsi="宋体"/>
          <w:szCs w:val="21"/>
        </w:rPr>
        <w:t>13.9</w:t>
      </w:r>
      <w:r w:rsidRPr="005C7B24">
        <w:rPr>
          <w:rFonts w:ascii="宋体" w:hAnsi="宋体" w:hint="eastAsia"/>
          <w:szCs w:val="21"/>
          <w:lang w:val="en-US"/>
        </w:rPr>
        <w:t>工程变更导致合同价款和工期的调整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工程变更不应使合同作废或无效。工程变更应按照第</w:t>
      </w:r>
      <w:r w:rsidRPr="005C7B24">
        <w:rPr>
          <w:rFonts w:ascii="宋体" w:hAnsi="宋体"/>
          <w:szCs w:val="21"/>
        </w:rPr>
        <w:t>13.10款规定确定变更的工程款；影响工期的，工期应相应调整。但由于下列原因引起的变更，承包人无权要求任何额外或附加的费用，工期不予顺延：</w:t>
      </w:r>
    </w:p>
    <w:p w:rsidR="0025766C" w:rsidRPr="005C7B24" w:rsidRDefault="001E203C">
      <w:pPr>
        <w:pStyle w:val="a8"/>
        <w:rPr>
          <w:rFonts w:ascii="宋体" w:hAnsi="宋体"/>
          <w:szCs w:val="21"/>
          <w:lang w:val="en-US"/>
        </w:rPr>
      </w:pPr>
      <w:r w:rsidRPr="005C7B24">
        <w:rPr>
          <w:rFonts w:ascii="宋体" w:hAnsi="宋体" w:hint="eastAsia"/>
          <w:szCs w:val="21"/>
          <w:lang w:val="en-US"/>
        </w:rPr>
        <w:t>（</w:t>
      </w:r>
      <w:r w:rsidRPr="005C7B24">
        <w:rPr>
          <w:rFonts w:ascii="宋体" w:hAnsi="宋体"/>
          <w:szCs w:val="21"/>
          <w:lang w:val="en-US"/>
        </w:rPr>
        <w:t>1）为了便于组织施工而采取的技术措施变更或临时工程变更；</w:t>
      </w:r>
    </w:p>
    <w:p w:rsidR="0025766C" w:rsidRPr="005C7B24" w:rsidRDefault="001E203C">
      <w:pPr>
        <w:pStyle w:val="a8"/>
        <w:ind w:leftChars="0" w:left="0" w:firstLineChars="200" w:firstLine="420"/>
        <w:rPr>
          <w:rFonts w:ascii="宋体" w:hAnsi="宋体"/>
          <w:szCs w:val="21"/>
          <w:lang w:val="en-US"/>
        </w:rPr>
      </w:pPr>
      <w:r w:rsidRPr="005C7B24">
        <w:rPr>
          <w:rFonts w:ascii="宋体" w:hAnsi="宋体" w:hint="eastAsia"/>
          <w:szCs w:val="21"/>
          <w:lang w:val="en-US"/>
        </w:rPr>
        <w:t>（</w:t>
      </w:r>
      <w:r w:rsidRPr="005C7B24">
        <w:rPr>
          <w:rFonts w:ascii="宋体" w:hAnsi="宋体"/>
          <w:szCs w:val="21"/>
          <w:lang w:val="en-US"/>
        </w:rPr>
        <w:t>2）为了施工安全、避免干扰等原因而采取的技术措施变更或临时工程变更；</w:t>
      </w:r>
    </w:p>
    <w:p w:rsidR="0025766C" w:rsidRPr="005C7B24" w:rsidRDefault="001E203C">
      <w:pPr>
        <w:pStyle w:val="a8"/>
        <w:ind w:leftChars="0" w:left="0" w:firstLineChars="200" w:firstLine="420"/>
        <w:rPr>
          <w:rFonts w:ascii="宋体" w:hAnsi="宋体"/>
          <w:szCs w:val="21"/>
          <w:lang w:val="en-US"/>
        </w:rPr>
      </w:pPr>
      <w:r w:rsidRPr="005C7B24">
        <w:rPr>
          <w:rFonts w:ascii="宋体" w:hAnsi="宋体" w:hint="eastAsia"/>
          <w:szCs w:val="21"/>
          <w:lang w:val="en-US"/>
        </w:rPr>
        <w:t>（</w:t>
      </w:r>
      <w:r w:rsidRPr="005C7B24">
        <w:rPr>
          <w:rFonts w:ascii="宋体" w:hAnsi="宋体"/>
          <w:szCs w:val="21"/>
          <w:lang w:val="en-US"/>
        </w:rPr>
        <w:t>3）因承包人违约、过错或承包人引起的其他变更。</w:t>
      </w:r>
    </w:p>
    <w:p w:rsidR="0025766C" w:rsidRPr="005C7B24" w:rsidRDefault="001E203C">
      <w:pPr>
        <w:spacing w:line="360" w:lineRule="auto"/>
        <w:ind w:firstLineChars="100" w:firstLine="211"/>
        <w:rPr>
          <w:rFonts w:ascii="宋体" w:hAnsi="宋体"/>
          <w:b/>
          <w:szCs w:val="21"/>
        </w:rPr>
      </w:pPr>
      <w:bookmarkStart w:id="218" w:name="_Toc293997015"/>
      <w:r w:rsidRPr="005C7B24">
        <w:rPr>
          <w:rFonts w:ascii="宋体" w:hAnsi="宋体"/>
          <w:b/>
          <w:szCs w:val="21"/>
        </w:rPr>
        <w:t>13.10工程变更事件</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13.10.1工程变更的价款调整</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合同履行期间，出现第</w:t>
      </w:r>
      <w:r w:rsidRPr="005C7B24">
        <w:rPr>
          <w:rFonts w:ascii="宋体" w:hAnsi="宋体"/>
          <w:szCs w:val="21"/>
        </w:rPr>
        <w:t>13.1款工程变更事件的，合同双方当事人应调整合同价款。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13.10.2 </w:t>
      </w:r>
      <w:r w:rsidRPr="005C7B24">
        <w:rPr>
          <w:rFonts w:ascii="宋体" w:hAnsi="宋体" w:hint="eastAsia"/>
          <w:szCs w:val="21"/>
        </w:rPr>
        <w:t>调整分部分项工程费的方法</w:t>
      </w:r>
      <w:bookmarkEnd w:id="218"/>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工程变更引起分部分项工程项目发生变化，属于第</w:t>
      </w:r>
      <w:r w:rsidRPr="005C7B24">
        <w:rPr>
          <w:rFonts w:ascii="宋体" w:hAnsi="宋体"/>
          <w:szCs w:val="21"/>
        </w:rPr>
        <w:t>13.12款规定情况的，按照其规定调整；否则按照以下规定调整分部分项工程费：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(1)合同中已有适用于变更工程的价格，按合同已有的价格变更合同价款；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(2)合同中只有类似于变更工程的价格，可在合理范围内参照类似价格变更合同价款；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(3)合同中没有适用或类似于变更工程的价格，按省、市相关行业主管部门颁布的工程造价计</w:t>
      </w:r>
      <w:r w:rsidRPr="005C7B24">
        <w:rPr>
          <w:rFonts w:ascii="宋体" w:hAnsi="宋体" w:hint="eastAsia"/>
          <w:szCs w:val="21"/>
        </w:rPr>
        <w:t>价规定及投标当月的人工、材料价格计算预算价，按报价浮动率下浮后确定变更工程价款。变更工程项目的材料价格应执行市相关行业主管部门颁布的参考信息价；市相关行业主管部门没有颁布的，参考周边城市相关行业主管部门颁布的信息价以及本地的市场价格确定；各市相关行业主管部门没有颁布的，由招标</w:t>
      </w:r>
      <w:r w:rsidRPr="005C7B24">
        <w:rPr>
          <w:rFonts w:ascii="宋体" w:hAnsi="宋体"/>
          <w:szCs w:val="21"/>
        </w:rPr>
        <w:t>人</w:t>
      </w:r>
      <w:r w:rsidRPr="005C7B24">
        <w:rPr>
          <w:rFonts w:ascii="宋体" w:hAnsi="宋体" w:hint="eastAsia"/>
          <w:szCs w:val="21"/>
        </w:rPr>
        <w:t>会同东莞市财政局、相关行业主管部门通过市场调查确定；有关工程造价计价规定不明确的以及计价定额缺项的，由市相关行业主管部门予以明确以及制定补充定额。</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报价浮动率</w:t>
      </w:r>
      <w:r w:rsidRPr="005C7B24">
        <w:rPr>
          <w:rFonts w:ascii="宋体" w:hAnsi="宋体"/>
          <w:szCs w:val="21"/>
        </w:rPr>
        <w:t>L=（1-中标价÷经审核的招标控制价）×100%，上式中标价及经审核的招标控制价均不含单列部分的安全文明施工费。</w:t>
      </w:r>
    </w:p>
    <w:p w:rsidR="0025766C" w:rsidRPr="005C7B24" w:rsidRDefault="001E203C">
      <w:pPr>
        <w:spacing w:line="360" w:lineRule="auto"/>
        <w:ind w:firstLineChars="200" w:firstLine="420"/>
        <w:rPr>
          <w:rFonts w:ascii="宋体" w:hAnsi="宋体" w:cs="宋体"/>
          <w:szCs w:val="21"/>
        </w:rPr>
      </w:pPr>
      <w:r w:rsidRPr="005C7B24">
        <w:rPr>
          <w:rFonts w:ascii="宋体" w:hAnsi="宋体" w:cs="宋体"/>
          <w:szCs w:val="21"/>
        </w:rPr>
        <w:t xml:space="preserve">13.10.3 </w:t>
      </w:r>
      <w:r w:rsidRPr="005C7B24">
        <w:rPr>
          <w:rFonts w:ascii="宋体" w:hAnsi="宋体" w:cs="宋体" w:hint="eastAsia"/>
          <w:szCs w:val="21"/>
        </w:rPr>
        <w:t>调整措施项目费的方法</w:t>
      </w:r>
    </w:p>
    <w:p w:rsidR="0025766C" w:rsidRPr="005C7B24" w:rsidRDefault="001E203C">
      <w:pPr>
        <w:spacing w:line="360" w:lineRule="auto"/>
        <w:ind w:firstLineChars="200" w:firstLine="420"/>
        <w:jc w:val="left"/>
        <w:rPr>
          <w:rFonts w:ascii="宋体" w:hAnsi="宋体"/>
          <w:bCs/>
          <w:szCs w:val="21"/>
        </w:rPr>
      </w:pPr>
      <w:r w:rsidRPr="005C7B24">
        <w:rPr>
          <w:rFonts w:ascii="宋体" w:hAnsi="宋体" w:hint="eastAsia"/>
          <w:bCs/>
          <w:szCs w:val="21"/>
        </w:rPr>
        <w:t>工程变更或非承包</w:t>
      </w:r>
      <w:r w:rsidRPr="005C7B24">
        <w:rPr>
          <w:rFonts w:ascii="宋体" w:hAnsi="宋体"/>
          <w:bCs/>
          <w:szCs w:val="21"/>
        </w:rPr>
        <w:t>人</w:t>
      </w:r>
      <w:r w:rsidRPr="005C7B24">
        <w:rPr>
          <w:rFonts w:ascii="宋体" w:hAnsi="宋体" w:hint="eastAsia"/>
          <w:bCs/>
          <w:szCs w:val="21"/>
        </w:rPr>
        <w:t>原因发包</w:t>
      </w:r>
      <w:r w:rsidRPr="005C7B24">
        <w:rPr>
          <w:rFonts w:ascii="宋体" w:hAnsi="宋体"/>
          <w:bCs/>
          <w:szCs w:val="21"/>
        </w:rPr>
        <w:t>人</w:t>
      </w:r>
      <w:r w:rsidRPr="005C7B24">
        <w:rPr>
          <w:rFonts w:ascii="宋体" w:hAnsi="宋体" w:hint="eastAsia"/>
          <w:bCs/>
          <w:szCs w:val="21"/>
        </w:rPr>
        <w:t>更改经审定批准的施工组织设计造成措施项目发生变化的，按如下规定调整措施项目费：</w:t>
      </w:r>
    </w:p>
    <w:p w:rsidR="0025766C" w:rsidRPr="005C7B24" w:rsidRDefault="001E203C">
      <w:pPr>
        <w:spacing w:line="360" w:lineRule="auto"/>
        <w:ind w:firstLineChars="200" w:firstLine="420"/>
        <w:jc w:val="left"/>
        <w:rPr>
          <w:rFonts w:ascii="宋体" w:hAnsi="宋体"/>
          <w:bCs/>
          <w:szCs w:val="21"/>
        </w:rPr>
      </w:pPr>
      <w:r w:rsidRPr="005C7B24">
        <w:rPr>
          <w:rFonts w:ascii="宋体" w:hAnsi="宋体"/>
          <w:bCs/>
          <w:szCs w:val="21"/>
        </w:rPr>
        <w:t>(1)安全文明施工费按照实际发生变化的措施项目调整，不得浮动。</w:t>
      </w:r>
    </w:p>
    <w:p w:rsidR="0025766C" w:rsidRPr="005C7B24" w:rsidRDefault="001E203C">
      <w:pPr>
        <w:spacing w:line="360" w:lineRule="auto"/>
        <w:ind w:firstLineChars="200" w:firstLine="420"/>
        <w:jc w:val="left"/>
        <w:rPr>
          <w:rFonts w:ascii="宋体" w:hAnsi="宋体"/>
          <w:bCs/>
          <w:szCs w:val="21"/>
        </w:rPr>
      </w:pPr>
      <w:r w:rsidRPr="005C7B24">
        <w:rPr>
          <w:rFonts w:ascii="宋体" w:hAnsi="宋体"/>
          <w:bCs/>
          <w:szCs w:val="21"/>
        </w:rPr>
        <w:t>(2)凡可计算工程量的措施项目费，按照实际发生变化的措施项目，按本合同第</w:t>
      </w:r>
      <w:r w:rsidRPr="005C7B24">
        <w:rPr>
          <w:rFonts w:ascii="宋体" w:hAnsi="宋体"/>
          <w:szCs w:val="21"/>
        </w:rPr>
        <w:t>13.10.2项</w:t>
      </w:r>
      <w:r w:rsidRPr="005C7B24">
        <w:rPr>
          <w:rFonts w:ascii="宋体" w:hAnsi="宋体" w:hint="eastAsia"/>
          <w:bCs/>
          <w:szCs w:val="21"/>
        </w:rPr>
        <w:t>的规定计算。</w:t>
      </w:r>
    </w:p>
    <w:p w:rsidR="0025766C" w:rsidRPr="005C7B24" w:rsidRDefault="001E203C">
      <w:pPr>
        <w:spacing w:line="360" w:lineRule="auto"/>
        <w:ind w:firstLineChars="200" w:firstLine="420"/>
        <w:jc w:val="left"/>
        <w:rPr>
          <w:rFonts w:ascii="宋体" w:hAnsi="宋体"/>
          <w:bCs/>
          <w:szCs w:val="21"/>
        </w:rPr>
      </w:pPr>
      <w:r w:rsidRPr="005C7B24">
        <w:rPr>
          <w:rFonts w:ascii="宋体" w:hAnsi="宋体"/>
          <w:bCs/>
          <w:szCs w:val="21"/>
        </w:rPr>
        <w:t>(3)凡按系数计算的措施项目费，除本款(1)情形外按照实际发生变化的措施项目调整，并按报价浮动率下浮。</w:t>
      </w:r>
    </w:p>
    <w:p w:rsidR="0025766C" w:rsidRPr="005C7B24" w:rsidRDefault="001E203C">
      <w:pPr>
        <w:spacing w:line="360" w:lineRule="auto"/>
        <w:ind w:firstLineChars="200" w:firstLine="420"/>
        <w:jc w:val="left"/>
        <w:rPr>
          <w:rFonts w:ascii="宋体" w:hAnsi="宋体" w:cs="宋体"/>
          <w:szCs w:val="21"/>
        </w:rPr>
      </w:pPr>
      <w:r w:rsidRPr="005C7B24">
        <w:rPr>
          <w:rFonts w:ascii="宋体" w:hAnsi="宋体"/>
          <w:szCs w:val="21"/>
        </w:rPr>
        <w:t>13.10</w:t>
      </w:r>
      <w:r w:rsidRPr="005C7B24">
        <w:rPr>
          <w:rFonts w:ascii="宋体" w:hAnsi="宋体" w:cs="宋体"/>
          <w:szCs w:val="21"/>
        </w:rPr>
        <w:t xml:space="preserve">.4  </w:t>
      </w:r>
      <w:r w:rsidRPr="005C7B24">
        <w:rPr>
          <w:rFonts w:ascii="宋体" w:hAnsi="宋体" w:cs="宋体" w:hint="eastAsia"/>
          <w:szCs w:val="21"/>
        </w:rPr>
        <w:t>调整承包人报价偏差的方法</w:t>
      </w:r>
    </w:p>
    <w:p w:rsidR="0025766C" w:rsidRPr="005C7B24" w:rsidRDefault="001E203C">
      <w:pPr>
        <w:spacing w:line="360" w:lineRule="auto"/>
        <w:ind w:firstLineChars="200" w:firstLine="444"/>
        <w:jc w:val="left"/>
        <w:rPr>
          <w:rFonts w:ascii="宋体" w:hAnsi="宋体"/>
          <w:bCs/>
          <w:spacing w:val="6"/>
          <w:u w:val="single"/>
        </w:rPr>
      </w:pPr>
      <w:r w:rsidRPr="005C7B24">
        <w:rPr>
          <w:rFonts w:ascii="宋体" w:hAnsi="宋体" w:hint="eastAsia"/>
          <w:bCs/>
          <w:spacing w:val="6"/>
        </w:rPr>
        <w:t>承包人应对工程量清单的单价按国家相关定额进行均衡报价，不得将先期施工的项目报价过高，而将后期施工的项目报价过低；也不得将可能增加工程量的项目报价过高，而将可能减少工程量的项目报价过低。对于变更增减工程中对应工程项目存在严重不平衡报价时，变更增减工程应按调整后的单价执行。严重不平衡报价</w:t>
      </w:r>
      <w:r w:rsidRPr="005C7B24">
        <w:rPr>
          <w:rFonts w:ascii="宋体" w:hAnsi="宋体" w:hint="eastAsia"/>
          <w:b/>
          <w:bCs/>
          <w:spacing w:val="6"/>
        </w:rPr>
        <w:t>的</w:t>
      </w:r>
      <w:r w:rsidRPr="005C7B24">
        <w:rPr>
          <w:rFonts w:ascii="宋体" w:hAnsi="宋体"/>
          <w:b/>
          <w:bCs/>
          <w:spacing w:val="6"/>
        </w:rPr>
        <w:t>应当按如下原则进行修正和处理</w:t>
      </w:r>
      <w:r w:rsidRPr="005C7B24">
        <w:rPr>
          <w:rFonts w:ascii="宋体" w:hAnsi="宋体" w:hint="eastAsia"/>
          <w:b/>
          <w:bCs/>
          <w:spacing w:val="6"/>
        </w:rPr>
        <w:t>：</w:t>
      </w:r>
      <w:r w:rsidRPr="005C7B24">
        <w:rPr>
          <w:rFonts w:ascii="宋体" w:hAnsi="宋体" w:hint="eastAsia"/>
          <w:b/>
          <w:spacing w:val="6"/>
        </w:rPr>
        <w:t>承包</w:t>
      </w:r>
      <w:r w:rsidRPr="005C7B24">
        <w:rPr>
          <w:rFonts w:ascii="宋体" w:hAnsi="宋体"/>
          <w:b/>
          <w:spacing w:val="6"/>
        </w:rPr>
        <w:t>人</w:t>
      </w:r>
      <w:r w:rsidRPr="005C7B24">
        <w:rPr>
          <w:rFonts w:ascii="宋体" w:hAnsi="宋体" w:hint="eastAsia"/>
          <w:b/>
          <w:spacing w:val="6"/>
        </w:rPr>
        <w:t>投标价分部分项清单项目填报的综合单价</w:t>
      </w:r>
      <w:r w:rsidRPr="005C7B24">
        <w:rPr>
          <w:rFonts w:ascii="宋体" w:hAnsi="宋体"/>
          <w:b/>
          <w:spacing w:val="6"/>
        </w:rPr>
        <w:t>(P</w:t>
      </w:r>
      <w:r w:rsidRPr="005C7B24">
        <w:rPr>
          <w:rFonts w:ascii="宋体" w:hAnsi="宋体"/>
          <w:b/>
          <w:spacing w:val="6"/>
          <w:vertAlign w:val="subscript"/>
        </w:rPr>
        <w:t>O</w:t>
      </w:r>
      <w:r w:rsidRPr="005C7B24">
        <w:rPr>
          <w:rFonts w:ascii="宋体" w:hAnsi="宋体"/>
          <w:b/>
          <w:spacing w:val="6"/>
        </w:rPr>
        <w:t>)与发包人</w:t>
      </w:r>
      <w:r w:rsidRPr="005C7B24">
        <w:rPr>
          <w:rFonts w:ascii="宋体" w:hAnsi="宋体" w:hint="eastAsia"/>
          <w:b/>
          <w:spacing w:val="6"/>
        </w:rPr>
        <w:t>招标控制价或预算价相应清单项目的综合单价</w:t>
      </w:r>
      <w:r w:rsidRPr="005C7B24">
        <w:rPr>
          <w:rFonts w:ascii="宋体" w:hAnsi="宋体"/>
          <w:b/>
          <w:spacing w:val="6"/>
        </w:rPr>
        <w:t>(P</w:t>
      </w:r>
      <w:r w:rsidRPr="005C7B24">
        <w:rPr>
          <w:rFonts w:ascii="宋体" w:hAnsi="宋体"/>
          <w:b/>
          <w:spacing w:val="6"/>
          <w:vertAlign w:val="subscript"/>
        </w:rPr>
        <w:t>1</w:t>
      </w:r>
      <w:r w:rsidRPr="005C7B24">
        <w:rPr>
          <w:rFonts w:ascii="宋体" w:hAnsi="宋体"/>
          <w:b/>
          <w:spacing w:val="6"/>
        </w:rPr>
        <w:t>)偏差超过一定幅度时，即当P</w:t>
      </w:r>
      <w:r w:rsidRPr="005C7B24">
        <w:rPr>
          <w:rFonts w:ascii="宋体" w:hAnsi="宋体"/>
          <w:b/>
          <w:spacing w:val="6"/>
          <w:vertAlign w:val="subscript"/>
        </w:rPr>
        <w:t>0</w:t>
      </w:r>
      <w:r w:rsidRPr="005C7B24">
        <w:rPr>
          <w:rFonts w:ascii="宋体" w:hAnsi="宋体" w:hint="eastAsia"/>
          <w:b/>
          <w:spacing w:val="6"/>
        </w:rPr>
        <w:t>＜</w:t>
      </w:r>
      <w:r w:rsidRPr="005C7B24">
        <w:rPr>
          <w:rFonts w:ascii="宋体" w:hAnsi="宋体"/>
          <w:b/>
          <w:spacing w:val="6"/>
        </w:rPr>
        <w:t>P</w:t>
      </w:r>
      <w:r w:rsidRPr="005C7B24">
        <w:rPr>
          <w:rFonts w:ascii="宋体" w:hAnsi="宋体"/>
          <w:b/>
          <w:spacing w:val="6"/>
          <w:vertAlign w:val="subscript"/>
        </w:rPr>
        <w:t>1</w:t>
      </w:r>
      <w:r w:rsidRPr="005C7B24">
        <w:rPr>
          <w:rFonts w:ascii="宋体" w:hAnsi="宋体" w:hint="eastAsia"/>
          <w:b/>
          <w:spacing w:val="6"/>
        </w:rPr>
        <w:t>×</w:t>
      </w:r>
      <w:r w:rsidRPr="005C7B24">
        <w:rPr>
          <w:rFonts w:ascii="宋体" w:hAnsi="宋体"/>
          <w:b/>
          <w:spacing w:val="6"/>
        </w:rPr>
        <w:t>(1-L)×(l-15%)或P</w:t>
      </w:r>
      <w:r w:rsidRPr="005C7B24">
        <w:rPr>
          <w:rFonts w:ascii="宋体" w:hAnsi="宋体"/>
          <w:b/>
          <w:spacing w:val="6"/>
          <w:vertAlign w:val="subscript"/>
        </w:rPr>
        <w:t>0</w:t>
      </w:r>
      <w:r w:rsidRPr="005C7B24">
        <w:rPr>
          <w:rFonts w:ascii="宋体" w:hAnsi="宋体" w:hint="eastAsia"/>
          <w:b/>
          <w:spacing w:val="6"/>
        </w:rPr>
        <w:t>＞</w:t>
      </w:r>
      <w:r w:rsidRPr="005C7B24">
        <w:rPr>
          <w:rFonts w:ascii="宋体" w:hAnsi="宋体"/>
          <w:b/>
          <w:spacing w:val="6"/>
        </w:rPr>
        <w:t>P</w:t>
      </w:r>
      <w:r w:rsidRPr="005C7B24">
        <w:rPr>
          <w:rFonts w:ascii="宋体" w:hAnsi="宋体"/>
          <w:b/>
          <w:spacing w:val="6"/>
          <w:vertAlign w:val="subscript"/>
        </w:rPr>
        <w:t>1</w:t>
      </w:r>
      <w:r w:rsidRPr="005C7B24">
        <w:rPr>
          <w:rFonts w:ascii="宋体" w:hAnsi="宋体" w:hint="eastAsia"/>
          <w:b/>
          <w:spacing w:val="6"/>
        </w:rPr>
        <w:t>×</w:t>
      </w:r>
      <w:r w:rsidRPr="005C7B24">
        <w:rPr>
          <w:rFonts w:ascii="宋体" w:hAnsi="宋体"/>
          <w:b/>
          <w:spacing w:val="6"/>
        </w:rPr>
        <w:t>(1+15%)时（L为报价浮动率），承包人</w:t>
      </w:r>
      <w:r w:rsidRPr="005C7B24">
        <w:rPr>
          <w:rFonts w:ascii="宋体" w:hAnsi="宋体" w:hint="eastAsia"/>
          <w:b/>
          <w:spacing w:val="6"/>
        </w:rPr>
        <w:t>填报的综合单价</w:t>
      </w:r>
      <w:r w:rsidRPr="005C7B24">
        <w:rPr>
          <w:rFonts w:ascii="宋体" w:hAnsi="宋体"/>
          <w:b/>
          <w:spacing w:val="6"/>
        </w:rPr>
        <w:t>P</w:t>
      </w:r>
      <w:r w:rsidRPr="005C7B24">
        <w:rPr>
          <w:rFonts w:ascii="宋体" w:hAnsi="宋体"/>
          <w:b/>
          <w:spacing w:val="6"/>
          <w:vertAlign w:val="subscript"/>
        </w:rPr>
        <w:t>0</w:t>
      </w:r>
      <w:r w:rsidRPr="005C7B24">
        <w:rPr>
          <w:rFonts w:ascii="宋体" w:hAnsi="宋体" w:hint="eastAsia"/>
          <w:b/>
          <w:spacing w:val="6"/>
        </w:rPr>
        <w:t>视为严重不平衡报价。</w:t>
      </w:r>
    </w:p>
    <w:p w:rsidR="0025766C" w:rsidRPr="005C7B24" w:rsidRDefault="001E203C">
      <w:pPr>
        <w:spacing w:line="360" w:lineRule="auto"/>
        <w:ind w:firstLineChars="200" w:firstLine="446"/>
        <w:jc w:val="left"/>
        <w:rPr>
          <w:rFonts w:ascii="宋体" w:hAnsi="宋体"/>
          <w:b/>
          <w:bCs/>
          <w:spacing w:val="6"/>
        </w:rPr>
      </w:pPr>
      <w:r w:rsidRPr="005C7B24">
        <w:rPr>
          <w:rFonts w:ascii="宋体" w:hAnsi="宋体" w:hint="eastAsia"/>
          <w:b/>
          <w:bCs/>
          <w:spacing w:val="6"/>
        </w:rPr>
        <w:t>严重不平衡报价应</w:t>
      </w:r>
      <w:r w:rsidRPr="005C7B24">
        <w:rPr>
          <w:rFonts w:ascii="宋体" w:hAnsi="宋体"/>
          <w:b/>
          <w:bCs/>
          <w:spacing w:val="6"/>
        </w:rPr>
        <w:t>按照如下规定</w:t>
      </w:r>
      <w:r w:rsidRPr="005C7B24">
        <w:rPr>
          <w:rFonts w:ascii="宋体" w:hAnsi="宋体" w:hint="eastAsia"/>
          <w:b/>
          <w:bCs/>
          <w:spacing w:val="6"/>
        </w:rPr>
        <w:t>调整：</w:t>
      </w:r>
    </w:p>
    <w:p w:rsidR="0025766C" w:rsidRPr="005C7B24" w:rsidRDefault="001E203C">
      <w:pPr>
        <w:spacing w:line="360" w:lineRule="auto"/>
        <w:ind w:firstLineChars="200" w:firstLine="446"/>
        <w:jc w:val="left"/>
        <w:rPr>
          <w:rFonts w:ascii="宋体" w:hAnsi="宋体"/>
          <w:b/>
          <w:spacing w:val="6"/>
        </w:rPr>
      </w:pPr>
      <w:r w:rsidRPr="005C7B24">
        <w:rPr>
          <w:rFonts w:ascii="宋体" w:hAnsi="宋体" w:hint="eastAsia"/>
          <w:b/>
          <w:spacing w:val="6"/>
        </w:rPr>
        <w:t>（</w:t>
      </w:r>
      <w:r w:rsidRPr="005C7B24">
        <w:rPr>
          <w:rFonts w:ascii="宋体" w:hAnsi="宋体"/>
          <w:b/>
          <w:spacing w:val="6"/>
        </w:rPr>
        <w:t>1）当P</w:t>
      </w:r>
      <w:r w:rsidRPr="005C7B24">
        <w:rPr>
          <w:rFonts w:ascii="宋体" w:hAnsi="宋体"/>
          <w:b/>
          <w:spacing w:val="6"/>
          <w:vertAlign w:val="subscript"/>
        </w:rPr>
        <w:t>0</w:t>
      </w:r>
      <w:r w:rsidRPr="005C7B24">
        <w:rPr>
          <w:rFonts w:ascii="宋体" w:hAnsi="宋体" w:hint="eastAsia"/>
          <w:b/>
          <w:spacing w:val="6"/>
        </w:rPr>
        <w:t>＜</w:t>
      </w:r>
      <w:r w:rsidRPr="005C7B24">
        <w:rPr>
          <w:rFonts w:ascii="宋体" w:hAnsi="宋体"/>
          <w:b/>
          <w:spacing w:val="6"/>
        </w:rPr>
        <w:t>P</w:t>
      </w:r>
      <w:r w:rsidRPr="005C7B24">
        <w:rPr>
          <w:rFonts w:ascii="宋体" w:hAnsi="宋体"/>
          <w:b/>
          <w:spacing w:val="6"/>
          <w:vertAlign w:val="subscript"/>
        </w:rPr>
        <w:t>1</w:t>
      </w:r>
      <w:r w:rsidRPr="005C7B24">
        <w:rPr>
          <w:rFonts w:ascii="宋体" w:hAnsi="宋体" w:hint="eastAsia"/>
          <w:b/>
          <w:spacing w:val="6"/>
        </w:rPr>
        <w:t>×</w:t>
      </w:r>
      <w:r w:rsidRPr="005C7B24">
        <w:rPr>
          <w:rFonts w:ascii="宋体" w:hAnsi="宋体"/>
          <w:b/>
          <w:spacing w:val="6"/>
        </w:rPr>
        <w:t>(1-L)×(l-15%)时，该类项目的综合单价</w:t>
      </w:r>
      <w:r w:rsidRPr="005C7B24">
        <w:rPr>
          <w:rFonts w:ascii="宋体" w:hAnsi="宋体" w:hint="eastAsia"/>
          <w:b/>
          <w:spacing w:val="6"/>
        </w:rPr>
        <w:t>按照</w:t>
      </w:r>
      <w:r w:rsidRPr="005C7B24">
        <w:rPr>
          <w:rFonts w:ascii="宋体" w:hAnsi="宋体"/>
          <w:b/>
          <w:spacing w:val="6"/>
        </w:rPr>
        <w:t>P</w:t>
      </w:r>
      <w:r w:rsidRPr="005C7B24">
        <w:rPr>
          <w:rFonts w:ascii="宋体" w:hAnsi="宋体"/>
          <w:b/>
          <w:spacing w:val="6"/>
          <w:vertAlign w:val="subscript"/>
        </w:rPr>
        <w:t>1</w:t>
      </w:r>
      <w:r w:rsidRPr="005C7B24">
        <w:rPr>
          <w:rFonts w:ascii="宋体" w:hAnsi="宋体" w:hint="eastAsia"/>
          <w:b/>
          <w:spacing w:val="6"/>
        </w:rPr>
        <w:t>×</w:t>
      </w:r>
      <w:r w:rsidRPr="005C7B24">
        <w:rPr>
          <w:rFonts w:ascii="宋体" w:hAnsi="宋体"/>
          <w:b/>
          <w:spacing w:val="6"/>
        </w:rPr>
        <w:t>(1-L)</w:t>
      </w:r>
      <w:r w:rsidRPr="005C7B24">
        <w:rPr>
          <w:rFonts w:ascii="宋体" w:hAnsi="宋体" w:hint="eastAsia"/>
          <w:b/>
          <w:spacing w:val="6"/>
        </w:rPr>
        <w:t>×</w:t>
      </w:r>
      <w:r w:rsidRPr="005C7B24">
        <w:rPr>
          <w:rFonts w:ascii="宋体" w:hAnsi="宋体"/>
          <w:b/>
          <w:spacing w:val="6"/>
        </w:rPr>
        <w:t>(l-15%)调整。</w:t>
      </w:r>
    </w:p>
    <w:p w:rsidR="0025766C" w:rsidRPr="005C7B24" w:rsidRDefault="001E203C">
      <w:pPr>
        <w:spacing w:line="360" w:lineRule="auto"/>
        <w:ind w:firstLineChars="200" w:firstLine="446"/>
        <w:jc w:val="left"/>
        <w:rPr>
          <w:rFonts w:ascii="宋体" w:hAnsi="宋体"/>
          <w:bCs/>
          <w:spacing w:val="6"/>
        </w:rPr>
      </w:pPr>
      <w:r w:rsidRPr="005C7B24">
        <w:rPr>
          <w:rFonts w:ascii="宋体" w:hAnsi="宋体" w:hint="eastAsia"/>
          <w:b/>
          <w:spacing w:val="6"/>
        </w:rPr>
        <w:t>（</w:t>
      </w:r>
      <w:r w:rsidRPr="005C7B24">
        <w:rPr>
          <w:rFonts w:ascii="宋体" w:hAnsi="宋体"/>
          <w:b/>
          <w:spacing w:val="6"/>
        </w:rPr>
        <w:t>2</w:t>
      </w:r>
      <w:r w:rsidRPr="005C7B24">
        <w:rPr>
          <w:rFonts w:ascii="宋体" w:hAnsi="宋体" w:hint="eastAsia"/>
          <w:b/>
          <w:spacing w:val="6"/>
        </w:rPr>
        <w:t>）当</w:t>
      </w:r>
      <w:r w:rsidRPr="005C7B24">
        <w:rPr>
          <w:rFonts w:ascii="宋体" w:hAnsi="宋体"/>
          <w:b/>
          <w:spacing w:val="6"/>
        </w:rPr>
        <w:t>P</w:t>
      </w:r>
      <w:r w:rsidRPr="005C7B24">
        <w:rPr>
          <w:rFonts w:ascii="宋体" w:hAnsi="宋体"/>
          <w:b/>
          <w:spacing w:val="6"/>
          <w:vertAlign w:val="subscript"/>
        </w:rPr>
        <w:t>0</w:t>
      </w:r>
      <w:r w:rsidRPr="005C7B24">
        <w:rPr>
          <w:rFonts w:ascii="宋体" w:hAnsi="宋体" w:hint="eastAsia"/>
          <w:b/>
          <w:spacing w:val="6"/>
        </w:rPr>
        <w:t>＞</w:t>
      </w:r>
      <w:r w:rsidRPr="005C7B24">
        <w:rPr>
          <w:rFonts w:ascii="宋体" w:hAnsi="宋体"/>
          <w:b/>
          <w:spacing w:val="6"/>
        </w:rPr>
        <w:t>P</w:t>
      </w:r>
      <w:r w:rsidRPr="005C7B24">
        <w:rPr>
          <w:rFonts w:ascii="宋体" w:hAnsi="宋体"/>
          <w:b/>
          <w:spacing w:val="6"/>
          <w:vertAlign w:val="subscript"/>
        </w:rPr>
        <w:t>1</w:t>
      </w:r>
      <w:r w:rsidRPr="005C7B24">
        <w:rPr>
          <w:rFonts w:ascii="宋体" w:hAnsi="宋体" w:hint="eastAsia"/>
          <w:b/>
          <w:spacing w:val="6"/>
        </w:rPr>
        <w:t>×</w:t>
      </w:r>
      <w:r w:rsidRPr="005C7B24">
        <w:rPr>
          <w:rFonts w:ascii="宋体" w:hAnsi="宋体"/>
          <w:b/>
          <w:spacing w:val="6"/>
        </w:rPr>
        <w:t>(1+15%)时，该类项目的综合单价按照P</w:t>
      </w:r>
      <w:r w:rsidRPr="005C7B24">
        <w:rPr>
          <w:rFonts w:ascii="宋体" w:hAnsi="宋体"/>
          <w:b/>
          <w:spacing w:val="6"/>
          <w:vertAlign w:val="subscript"/>
        </w:rPr>
        <w:t>1</w:t>
      </w:r>
      <w:r w:rsidRPr="005C7B24">
        <w:rPr>
          <w:rFonts w:ascii="宋体" w:hAnsi="宋体" w:hint="eastAsia"/>
          <w:b/>
          <w:spacing w:val="6"/>
        </w:rPr>
        <w:t>×</w:t>
      </w:r>
      <w:r w:rsidRPr="005C7B24">
        <w:rPr>
          <w:rFonts w:ascii="宋体" w:hAnsi="宋体"/>
          <w:b/>
          <w:spacing w:val="6"/>
        </w:rPr>
        <w:t>(l+15%)调整。</w:t>
      </w:r>
    </w:p>
    <w:p w:rsidR="0025766C" w:rsidRPr="005C7B24" w:rsidRDefault="001E203C">
      <w:pPr>
        <w:spacing w:line="360" w:lineRule="auto"/>
        <w:ind w:firstLineChars="200" w:firstLine="446"/>
        <w:rPr>
          <w:rFonts w:ascii="宋体" w:hAnsi="宋体" w:cs="宋体"/>
          <w:kern w:val="0"/>
          <w:szCs w:val="21"/>
        </w:rPr>
      </w:pPr>
      <w:r w:rsidRPr="005C7B24">
        <w:rPr>
          <w:rFonts w:ascii="宋体" w:hAnsi="宋体" w:hint="eastAsia"/>
          <w:b/>
          <w:spacing w:val="6"/>
        </w:rPr>
        <w:t>调整后的综合单价只是作为变更增减工程结算单价的依据，合同内完成工程量价款的计价应按调整前中标</w:t>
      </w:r>
      <w:r w:rsidRPr="005C7B24">
        <w:rPr>
          <w:rFonts w:ascii="宋体" w:hAnsi="宋体"/>
          <w:b/>
          <w:spacing w:val="6"/>
        </w:rPr>
        <w:t>人</w:t>
      </w:r>
      <w:r w:rsidRPr="005C7B24">
        <w:rPr>
          <w:rFonts w:ascii="宋体" w:hAnsi="宋体" w:hint="eastAsia"/>
          <w:b/>
          <w:spacing w:val="6"/>
        </w:rPr>
        <w:t>投标单价执行。</w:t>
      </w:r>
    </w:p>
    <w:p w:rsidR="0025766C" w:rsidRPr="005C7B24" w:rsidRDefault="001E203C">
      <w:pPr>
        <w:spacing w:line="360" w:lineRule="auto"/>
        <w:ind w:firstLineChars="200" w:firstLine="420"/>
        <w:jc w:val="left"/>
        <w:rPr>
          <w:rFonts w:ascii="宋体" w:hAnsi="宋体" w:cs="宋体"/>
          <w:kern w:val="0"/>
          <w:szCs w:val="21"/>
        </w:rPr>
      </w:pPr>
      <w:r w:rsidRPr="005C7B24">
        <w:rPr>
          <w:rFonts w:ascii="宋体" w:hAnsi="宋体"/>
          <w:szCs w:val="21"/>
        </w:rPr>
        <w:t xml:space="preserve">13.10.5 </w:t>
      </w:r>
      <w:r w:rsidRPr="005C7B24">
        <w:rPr>
          <w:rFonts w:ascii="宋体" w:hAnsi="宋体" w:hint="eastAsia"/>
          <w:szCs w:val="21"/>
        </w:rPr>
        <w:t>设计变更或现场签证导致的增减工程的规费、税金，均按省市规定的费率计算。承包人必须严格按规费、税金规定的费率计算，如有偏差，须进行修正；如未作修正的，结算时按最不利于承包人的原则计算。</w:t>
      </w:r>
    </w:p>
    <w:p w:rsidR="0025766C" w:rsidRPr="005C7B24" w:rsidRDefault="001E203C">
      <w:pPr>
        <w:spacing w:line="360" w:lineRule="auto"/>
        <w:ind w:firstLineChars="200" w:firstLine="420"/>
        <w:jc w:val="left"/>
        <w:rPr>
          <w:rFonts w:ascii="宋体" w:hAnsi="宋体" w:cs="宋体"/>
          <w:szCs w:val="21"/>
        </w:rPr>
      </w:pPr>
      <w:bookmarkStart w:id="219" w:name="_Toc293997011"/>
      <w:bookmarkStart w:id="220" w:name="_Toc320539141"/>
      <w:bookmarkStart w:id="221" w:name="_Toc326853366"/>
      <w:bookmarkStart w:id="222" w:name="_Toc362278331"/>
      <w:bookmarkStart w:id="223" w:name="_Toc308516391"/>
      <w:r w:rsidRPr="005C7B24">
        <w:rPr>
          <w:rFonts w:ascii="宋体" w:hAnsi="宋体" w:cs="宋体"/>
          <w:szCs w:val="21"/>
        </w:rPr>
        <w:t xml:space="preserve">13.11  </w:t>
      </w:r>
      <w:r w:rsidRPr="005C7B24">
        <w:rPr>
          <w:rFonts w:ascii="宋体" w:hAnsi="宋体" w:cs="宋体" w:hint="eastAsia"/>
          <w:szCs w:val="21"/>
        </w:rPr>
        <w:t>清单缺项漏项的价款调整</w:t>
      </w:r>
      <w:bookmarkEnd w:id="219"/>
      <w:bookmarkEnd w:id="220"/>
      <w:bookmarkEnd w:id="221"/>
      <w:bookmarkEnd w:id="222"/>
      <w:bookmarkEnd w:id="223"/>
    </w:p>
    <w:p w:rsidR="0025766C" w:rsidRPr="005C7B24" w:rsidRDefault="001E203C">
      <w:pPr>
        <w:spacing w:line="360" w:lineRule="auto"/>
        <w:ind w:firstLineChars="200" w:firstLine="420"/>
        <w:jc w:val="left"/>
        <w:rPr>
          <w:rFonts w:ascii="宋体" w:hAnsi="宋体" w:cs="宋体"/>
          <w:szCs w:val="21"/>
        </w:rPr>
      </w:pPr>
      <w:r w:rsidRPr="005C7B24">
        <w:rPr>
          <w:rFonts w:ascii="宋体" w:hAnsi="宋体" w:cs="宋体" w:hint="eastAsia"/>
          <w:szCs w:val="21"/>
        </w:rPr>
        <w:t>合同履行期间，出现清单重大缺项漏项事件的，采用固定总价合同方式的建设工程项目，如存在工程量清单重大漏项或工程量清单重大漏量，各重大漏项漏量按照《东莞市财政性资金投资基本建设项目工程价款管理办法》（东财</w:t>
      </w:r>
      <w:r w:rsidRPr="005C7B24">
        <w:rPr>
          <w:rFonts w:ascii="宋体" w:hAnsi="宋体" w:cs="宋体"/>
          <w:szCs w:val="21"/>
        </w:rPr>
        <w:t>[2016]40号）第二十九条规定计算的工程价款总额，扣减工程量清单虚列项目及虚增工程量的相应价款后由招标人</w:t>
      </w:r>
      <w:r w:rsidRPr="005C7B24">
        <w:rPr>
          <w:rFonts w:ascii="宋体" w:hAnsi="宋体" w:cs="宋体" w:hint="eastAsia"/>
          <w:szCs w:val="21"/>
        </w:rPr>
        <w:t>予以补偿。重大漏项等相关定义按东财</w:t>
      </w:r>
      <w:r w:rsidRPr="005C7B24">
        <w:rPr>
          <w:rFonts w:ascii="宋体" w:hAnsi="宋体" w:cs="宋体"/>
          <w:szCs w:val="21"/>
        </w:rPr>
        <w:t>[2016]40号文的规定执行。</w:t>
      </w:r>
    </w:p>
    <w:p w:rsidR="0025766C" w:rsidRPr="005C7B24" w:rsidRDefault="001E203C">
      <w:pPr>
        <w:spacing w:line="360" w:lineRule="auto"/>
        <w:ind w:firstLineChars="200" w:firstLine="444"/>
        <w:jc w:val="left"/>
        <w:rPr>
          <w:rFonts w:ascii="宋体" w:hAnsi="宋体" w:cs="宋体"/>
          <w:szCs w:val="21"/>
        </w:rPr>
      </w:pPr>
      <w:bookmarkStart w:id="224" w:name="_Toc293997019"/>
      <w:bookmarkStart w:id="225" w:name="_Toc308516396"/>
      <w:bookmarkStart w:id="226" w:name="_Toc320539146"/>
      <w:bookmarkStart w:id="227" w:name="_Toc362278334"/>
      <w:bookmarkStart w:id="228" w:name="_Toc326853371"/>
      <w:r w:rsidRPr="005C7B24">
        <w:rPr>
          <w:rFonts w:ascii="宋体" w:hAnsi="宋体"/>
          <w:bCs/>
          <w:spacing w:val="6"/>
        </w:rPr>
        <w:t>13.12</w:t>
      </w:r>
      <w:r w:rsidRPr="005C7B24">
        <w:rPr>
          <w:rFonts w:ascii="宋体" w:hAnsi="宋体" w:cs="宋体"/>
          <w:szCs w:val="21"/>
        </w:rPr>
        <w:t xml:space="preserve">  工程量偏差的价款调整</w:t>
      </w:r>
      <w:bookmarkEnd w:id="224"/>
      <w:bookmarkEnd w:id="225"/>
      <w:bookmarkEnd w:id="226"/>
      <w:bookmarkEnd w:id="227"/>
      <w:bookmarkEnd w:id="228"/>
    </w:p>
    <w:p w:rsidR="0025766C" w:rsidRPr="005C7B24" w:rsidRDefault="001E203C">
      <w:pPr>
        <w:spacing w:line="360" w:lineRule="auto"/>
        <w:ind w:firstLineChars="200" w:firstLine="420"/>
        <w:jc w:val="left"/>
        <w:rPr>
          <w:rFonts w:ascii="宋体" w:hAnsi="宋体"/>
          <w:szCs w:val="21"/>
        </w:rPr>
      </w:pPr>
      <w:r w:rsidRPr="005C7B24">
        <w:rPr>
          <w:rFonts w:ascii="宋体" w:hAnsi="宋体"/>
          <w:szCs w:val="21"/>
        </w:rPr>
        <w:t>工程量偏差是指承包人按照合同签订时的图纸实施、完成合同工程的应予计</w:t>
      </w:r>
      <w:r w:rsidRPr="005C7B24">
        <w:rPr>
          <w:rFonts w:ascii="宋体" w:hAnsi="宋体" w:hint="eastAsia"/>
          <w:szCs w:val="21"/>
        </w:rPr>
        <w:t>量的实际工程量与工程量清单开列的工程量之间的偏差，其引起的价款调整约定如下：</w:t>
      </w:r>
    </w:p>
    <w:p w:rsidR="0025766C" w:rsidRPr="005C7B24" w:rsidRDefault="001E203C">
      <w:pPr>
        <w:spacing w:line="360" w:lineRule="auto"/>
        <w:ind w:firstLineChars="200" w:firstLine="420"/>
        <w:jc w:val="left"/>
        <w:rPr>
          <w:rFonts w:ascii="宋体" w:hAnsi="宋体"/>
          <w:szCs w:val="21"/>
        </w:rPr>
      </w:pPr>
      <w:r w:rsidRPr="005C7B24">
        <w:rPr>
          <w:rFonts w:ascii="宋体" w:hAnsi="宋体" w:hint="eastAsia"/>
          <w:szCs w:val="21"/>
        </w:rPr>
        <w:t>（</w:t>
      </w:r>
      <w:r w:rsidRPr="005C7B24">
        <w:rPr>
          <w:rFonts w:ascii="宋体" w:hAnsi="宋体"/>
          <w:szCs w:val="21"/>
        </w:rPr>
        <w:t>1）</w:t>
      </w:r>
      <w:r w:rsidRPr="005C7B24">
        <w:rPr>
          <w:rFonts w:ascii="宋体" w:hAnsi="宋体" w:cs="宋体" w:hint="eastAsia"/>
          <w:szCs w:val="21"/>
        </w:rPr>
        <w:t>合同</w:t>
      </w:r>
      <w:r w:rsidRPr="005C7B24">
        <w:rPr>
          <w:rFonts w:ascii="宋体" w:hAnsi="宋体" w:hint="eastAsia"/>
          <w:szCs w:val="21"/>
        </w:rPr>
        <w:t>履行期间，出现工程量偏差（重大漏量）事件的，工程量偏差</w:t>
      </w:r>
      <w:r w:rsidRPr="005C7B24">
        <w:rPr>
          <w:rFonts w:ascii="宋体" w:hAnsi="宋体" w:cs="宋体" w:hint="eastAsia"/>
          <w:szCs w:val="21"/>
        </w:rPr>
        <w:t>符合</w:t>
      </w:r>
      <w:r w:rsidRPr="005C7B24">
        <w:rPr>
          <w:rFonts w:ascii="宋体" w:hAnsi="宋体" w:hint="eastAsia"/>
          <w:szCs w:val="21"/>
        </w:rPr>
        <w:t>《东莞</w:t>
      </w:r>
      <w:r w:rsidRPr="005C7B24">
        <w:rPr>
          <w:rFonts w:ascii="宋体" w:hAnsi="宋体"/>
          <w:szCs w:val="21"/>
        </w:rPr>
        <w:t>市财政性资金投资基本建设项目工程价款管理办法</w:t>
      </w:r>
      <w:r w:rsidRPr="005C7B24">
        <w:rPr>
          <w:rFonts w:ascii="宋体" w:hAnsi="宋体" w:hint="eastAsia"/>
          <w:szCs w:val="21"/>
        </w:rPr>
        <w:t>》（东</w:t>
      </w:r>
      <w:r w:rsidRPr="005C7B24">
        <w:rPr>
          <w:rFonts w:ascii="宋体" w:hAnsi="宋体"/>
          <w:szCs w:val="21"/>
        </w:rPr>
        <w:t>财[2016]40</w:t>
      </w:r>
      <w:r w:rsidRPr="005C7B24">
        <w:rPr>
          <w:rFonts w:ascii="宋体" w:hAnsi="宋体" w:hint="eastAsia"/>
          <w:szCs w:val="21"/>
        </w:rPr>
        <w:t>号）中规定条件的，可按其规定调整合同价款。调</w:t>
      </w:r>
      <w:r w:rsidRPr="005C7B24">
        <w:rPr>
          <w:rFonts w:ascii="宋体" w:hAnsi="宋体"/>
          <w:szCs w:val="21"/>
        </w:rPr>
        <w:t>整合同价款时，出现第 72.4 款情形的，应先按照其规定调整，再按照本</w:t>
      </w:r>
      <w:r w:rsidRPr="005C7B24">
        <w:rPr>
          <w:rFonts w:ascii="宋体" w:hAnsi="宋体" w:hint="eastAsia"/>
          <w:szCs w:val="21"/>
        </w:rPr>
        <w:t>款</w:t>
      </w:r>
      <w:r w:rsidRPr="005C7B24">
        <w:rPr>
          <w:rFonts w:ascii="宋体" w:hAnsi="宋体" w:cs="宋体"/>
          <w:szCs w:val="21"/>
        </w:rPr>
        <w:t>规定</w:t>
      </w:r>
      <w:r w:rsidRPr="005C7B24">
        <w:rPr>
          <w:rFonts w:ascii="宋体" w:hAnsi="宋体"/>
          <w:szCs w:val="21"/>
        </w:rPr>
        <w:t>调整。</w:t>
      </w:r>
      <w:r w:rsidRPr="005C7B24">
        <w:rPr>
          <w:rFonts w:ascii="宋体" w:hAnsi="宋体" w:hint="eastAsia"/>
          <w:szCs w:val="21"/>
        </w:rPr>
        <w:t>重大漏量等相关定义按东</w:t>
      </w:r>
      <w:r w:rsidRPr="005C7B24">
        <w:rPr>
          <w:rFonts w:ascii="宋体" w:hAnsi="宋体"/>
          <w:szCs w:val="21"/>
        </w:rPr>
        <w:t>财[2016]40</w:t>
      </w:r>
      <w:r w:rsidRPr="005C7B24">
        <w:rPr>
          <w:rFonts w:ascii="宋体" w:hAnsi="宋体" w:hint="eastAsia"/>
          <w:szCs w:val="21"/>
        </w:rPr>
        <w:t>号文的规定执行。</w:t>
      </w:r>
    </w:p>
    <w:p w:rsidR="0025766C" w:rsidRPr="005C7B24" w:rsidRDefault="001E203C">
      <w:pPr>
        <w:spacing w:line="360" w:lineRule="auto"/>
        <w:ind w:firstLineChars="200" w:firstLine="420"/>
        <w:jc w:val="left"/>
        <w:rPr>
          <w:rFonts w:ascii="宋体" w:hAnsi="宋体"/>
          <w:szCs w:val="21"/>
        </w:rPr>
      </w:pPr>
      <w:r w:rsidRPr="005C7B24">
        <w:rPr>
          <w:rFonts w:ascii="宋体" w:hAnsi="宋体" w:hint="eastAsia"/>
          <w:szCs w:val="21"/>
        </w:rPr>
        <w:t>（</w:t>
      </w:r>
      <w:r w:rsidRPr="005C7B24">
        <w:rPr>
          <w:rFonts w:ascii="宋体" w:hAnsi="宋体"/>
          <w:szCs w:val="21"/>
        </w:rPr>
        <w:t>2）不符合本款第（1）项相关文件规定条件的工程量偏差，发包人将不予调整合同价款。</w:t>
      </w:r>
    </w:p>
    <w:p w:rsidR="0025766C" w:rsidRPr="005C7B24" w:rsidRDefault="001E203C">
      <w:pPr>
        <w:spacing w:line="360" w:lineRule="auto"/>
        <w:ind w:firstLineChars="200" w:firstLine="444"/>
        <w:jc w:val="left"/>
        <w:rPr>
          <w:rFonts w:ascii="宋体" w:hAnsi="宋体"/>
          <w:bCs/>
          <w:spacing w:val="6"/>
        </w:rPr>
      </w:pPr>
      <w:bookmarkStart w:id="229" w:name="_Toc498516186"/>
      <w:bookmarkStart w:id="230" w:name="_Toc496635942"/>
      <w:bookmarkStart w:id="231" w:name="_Toc362278328"/>
      <w:bookmarkStart w:id="232" w:name="_Toc326853363"/>
      <w:bookmarkStart w:id="233" w:name="_Toc293997006"/>
      <w:bookmarkStart w:id="234" w:name="_Toc292727892"/>
      <w:bookmarkStart w:id="235" w:name="_Toc286345494"/>
      <w:bookmarkStart w:id="236" w:name="_Toc277747574"/>
      <w:bookmarkStart w:id="237" w:name="_Toc253390580"/>
      <w:bookmarkStart w:id="238" w:name="_Toc257190255"/>
      <w:bookmarkStart w:id="239" w:name="_Toc255879394"/>
      <w:bookmarkStart w:id="240" w:name="_Toc253748066"/>
      <w:r w:rsidRPr="005C7B24">
        <w:rPr>
          <w:rFonts w:ascii="宋体" w:hAnsi="宋体"/>
          <w:bCs/>
          <w:spacing w:val="6"/>
        </w:rPr>
        <w:t>13.13项目特征描述不符事件</w:t>
      </w:r>
      <w:bookmarkEnd w:id="229"/>
      <w:bookmarkEnd w:id="230"/>
      <w:bookmarkEnd w:id="231"/>
      <w:bookmarkEnd w:id="232"/>
      <w:bookmarkEnd w:id="233"/>
      <w:bookmarkEnd w:id="234"/>
      <w:bookmarkEnd w:id="235"/>
      <w:bookmarkEnd w:id="236"/>
      <w:bookmarkEnd w:id="237"/>
      <w:bookmarkEnd w:id="238"/>
      <w:bookmarkEnd w:id="239"/>
      <w:bookmarkEnd w:id="240"/>
    </w:p>
    <w:p w:rsidR="0025766C" w:rsidRPr="005C7B24" w:rsidRDefault="001E203C">
      <w:pPr>
        <w:spacing w:line="360" w:lineRule="auto"/>
        <w:ind w:firstLineChars="200" w:firstLine="444"/>
        <w:jc w:val="left"/>
        <w:rPr>
          <w:rFonts w:ascii="宋体" w:hAnsi="宋体"/>
          <w:bCs/>
          <w:spacing w:val="6"/>
        </w:rPr>
      </w:pPr>
      <w:r w:rsidRPr="005C7B24">
        <w:rPr>
          <w:rFonts w:ascii="宋体" w:hAnsi="宋体" w:hint="eastAsia"/>
          <w:bCs/>
          <w:spacing w:val="6"/>
        </w:rPr>
        <w:t>发包人在工程量清单中对项目特征的描述已包含了该项目的主要特征，承包人应按照发包人提供的施工设计图纸中的内容及有关要求实施合同工程，直到其被改变为止。合同履行期间，出现实际施工设计图纸（含设计变更）与招标文件提供的工程量清单任一项目特征描述不符，承包人应以实际施工设计图纸为准进行施工，合同价款不作调整。</w:t>
      </w:r>
    </w:p>
    <w:p w:rsidR="0025766C" w:rsidRPr="005C7B24" w:rsidRDefault="001E203C">
      <w:pPr>
        <w:spacing w:line="360" w:lineRule="auto"/>
        <w:ind w:firstLineChars="200" w:firstLine="444"/>
        <w:jc w:val="left"/>
        <w:rPr>
          <w:rFonts w:ascii="宋体" w:hAnsi="宋体"/>
          <w:bCs/>
          <w:spacing w:val="6"/>
        </w:rPr>
      </w:pPr>
      <w:bookmarkStart w:id="241" w:name="_Toc496635948"/>
      <w:bookmarkStart w:id="242" w:name="_Toc498516192"/>
      <w:bookmarkStart w:id="243" w:name="_Toc362278335"/>
      <w:bookmarkStart w:id="244" w:name="_Toc326853386"/>
      <w:bookmarkStart w:id="245" w:name="_Toc293997029"/>
      <w:bookmarkStart w:id="246" w:name="_Toc292727898"/>
      <w:bookmarkStart w:id="247" w:name="_Toc286345502"/>
      <w:bookmarkStart w:id="248" w:name="_Toc277747582"/>
      <w:bookmarkStart w:id="249" w:name="_Toc253748072"/>
      <w:bookmarkStart w:id="250" w:name="_Toc257190261"/>
      <w:bookmarkStart w:id="251" w:name="_Toc255879400"/>
      <w:bookmarkStart w:id="252" w:name="_Toc253390586"/>
      <w:r w:rsidRPr="005C7B24">
        <w:rPr>
          <w:rFonts w:ascii="宋体" w:hAnsi="宋体"/>
          <w:bCs/>
          <w:spacing w:val="6"/>
        </w:rPr>
        <w:t>13.14合同价款调整程序</w:t>
      </w:r>
      <w:bookmarkEnd w:id="241"/>
      <w:bookmarkEnd w:id="242"/>
      <w:bookmarkEnd w:id="243"/>
      <w:bookmarkEnd w:id="244"/>
      <w:bookmarkEnd w:id="245"/>
      <w:bookmarkEnd w:id="246"/>
      <w:bookmarkEnd w:id="247"/>
      <w:bookmarkEnd w:id="248"/>
      <w:bookmarkEnd w:id="249"/>
      <w:bookmarkEnd w:id="250"/>
      <w:bookmarkEnd w:id="251"/>
      <w:bookmarkEnd w:id="252"/>
    </w:p>
    <w:p w:rsidR="0025766C" w:rsidRPr="005C7B24" w:rsidRDefault="001E203C">
      <w:pPr>
        <w:spacing w:line="360" w:lineRule="auto"/>
        <w:ind w:firstLineChars="200" w:firstLine="444"/>
        <w:jc w:val="left"/>
        <w:rPr>
          <w:rFonts w:ascii="宋体" w:hAnsi="宋体"/>
          <w:bCs/>
          <w:spacing w:val="6"/>
        </w:rPr>
      </w:pPr>
      <w:r w:rsidRPr="005C7B24">
        <w:rPr>
          <w:rFonts w:ascii="宋体" w:hAnsi="宋体" w:hint="eastAsia"/>
          <w:bCs/>
          <w:spacing w:val="6"/>
        </w:rPr>
        <w:t>施工中发生工程变更，承包人应严格按照发包人批准的变更设计文件，进行变更施工。工程合同价款发生调整时，承包人应在合同规定的调整情况发生后</w:t>
      </w:r>
      <w:r w:rsidRPr="005C7B24">
        <w:rPr>
          <w:rFonts w:ascii="宋体" w:hAnsi="宋体"/>
          <w:bCs/>
          <w:spacing w:val="6"/>
        </w:rPr>
        <w:t>14天内，将调整原因、内容、金额以书面形式通知</w:t>
      </w:r>
      <w:r w:rsidRPr="005C7B24">
        <w:rPr>
          <w:rFonts w:ascii="宋体" w:hAnsi="宋体" w:hint="eastAsia"/>
          <w:bCs/>
          <w:spacing w:val="6"/>
        </w:rPr>
        <w:t>发包人</w:t>
      </w:r>
      <w:r w:rsidRPr="005C7B24">
        <w:rPr>
          <w:rFonts w:ascii="宋体" w:hAnsi="宋体"/>
          <w:bCs/>
          <w:spacing w:val="6"/>
        </w:rPr>
        <w:t>，</w:t>
      </w:r>
      <w:r w:rsidRPr="005C7B24">
        <w:rPr>
          <w:rFonts w:ascii="宋体" w:hAnsi="宋体" w:hint="eastAsia"/>
          <w:bCs/>
          <w:spacing w:val="6"/>
        </w:rPr>
        <w:t>发包人按财政投资项目</w:t>
      </w:r>
      <w:r w:rsidRPr="005C7B24">
        <w:rPr>
          <w:rFonts w:ascii="宋体" w:hAnsi="宋体"/>
          <w:bCs/>
          <w:spacing w:val="6"/>
        </w:rPr>
        <w:t>规定程序进行审核</w:t>
      </w:r>
      <w:r w:rsidRPr="005C7B24">
        <w:rPr>
          <w:rFonts w:ascii="宋体" w:hAnsi="宋体" w:hint="eastAsia"/>
          <w:bCs/>
          <w:spacing w:val="6"/>
        </w:rPr>
        <w:t>和支付。</w:t>
      </w:r>
    </w:p>
    <w:p w:rsidR="0025766C" w:rsidRPr="005C7B24" w:rsidRDefault="001E203C">
      <w:pPr>
        <w:spacing w:line="360" w:lineRule="auto"/>
        <w:ind w:firstLineChars="200" w:firstLine="444"/>
        <w:jc w:val="left"/>
        <w:rPr>
          <w:rFonts w:ascii="宋体" w:hAnsi="宋体"/>
          <w:bCs/>
          <w:spacing w:val="6"/>
        </w:rPr>
      </w:pPr>
      <w:r w:rsidRPr="005C7B24">
        <w:rPr>
          <w:rFonts w:ascii="宋体" w:hAnsi="宋体" w:hint="eastAsia"/>
          <w:bCs/>
          <w:spacing w:val="6"/>
        </w:rPr>
        <w:t>工程变更价款的核实与支付的其他事项按照</w:t>
      </w:r>
      <w:r w:rsidR="008C168B" w:rsidRPr="005C7B24">
        <w:rPr>
          <w:rFonts w:hint="eastAsia"/>
          <w:szCs w:val="21"/>
        </w:rPr>
        <w:t>东府〔</w:t>
      </w:r>
      <w:r w:rsidR="008C168B" w:rsidRPr="005C7B24">
        <w:rPr>
          <w:szCs w:val="21"/>
        </w:rPr>
        <w:t>2019</w:t>
      </w:r>
      <w:r w:rsidR="008C168B" w:rsidRPr="005C7B24">
        <w:rPr>
          <w:rFonts w:hint="eastAsia"/>
          <w:szCs w:val="21"/>
        </w:rPr>
        <w:t>〕</w:t>
      </w:r>
      <w:r w:rsidR="008C168B" w:rsidRPr="005C7B24">
        <w:rPr>
          <w:szCs w:val="21"/>
        </w:rPr>
        <w:t xml:space="preserve">18 </w:t>
      </w:r>
      <w:r w:rsidR="008C168B" w:rsidRPr="005C7B24">
        <w:rPr>
          <w:rFonts w:hint="eastAsia"/>
          <w:szCs w:val="21"/>
        </w:rPr>
        <w:t>号文《东莞市人民政府关于印发</w:t>
      </w:r>
      <w:r w:rsidR="008C168B" w:rsidRPr="005C7B24">
        <w:rPr>
          <w:szCs w:val="21"/>
        </w:rPr>
        <w:t>&lt;</w:t>
      </w:r>
      <w:r w:rsidR="008C168B" w:rsidRPr="005C7B24">
        <w:rPr>
          <w:rFonts w:hint="eastAsia"/>
          <w:szCs w:val="21"/>
        </w:rPr>
        <w:t>东莞市建设工程招标投标管理暂行办法</w:t>
      </w:r>
      <w:r w:rsidR="008C168B" w:rsidRPr="005C7B24">
        <w:rPr>
          <w:szCs w:val="21"/>
        </w:rPr>
        <w:t>&gt;</w:t>
      </w:r>
      <w:r w:rsidR="008C168B" w:rsidRPr="005C7B24">
        <w:rPr>
          <w:rFonts w:hint="eastAsia"/>
          <w:szCs w:val="21"/>
        </w:rPr>
        <w:t>的通知》</w:t>
      </w:r>
      <w:r w:rsidR="008C168B" w:rsidRPr="005C7B24">
        <w:rPr>
          <w:rFonts w:ascii="宋体" w:hAnsi="宋体" w:hint="eastAsia"/>
          <w:bCs/>
          <w:spacing w:val="6"/>
        </w:rPr>
        <w:t>、</w:t>
      </w:r>
      <w:r w:rsidRPr="005C7B24">
        <w:rPr>
          <w:rFonts w:ascii="宋体" w:hAnsi="宋体" w:hint="eastAsia"/>
          <w:bCs/>
          <w:spacing w:val="6"/>
        </w:rPr>
        <w:t>《东莞市财政性资金投资建设项目管理暂行办法》（东府〔</w:t>
      </w:r>
      <w:r w:rsidRPr="005C7B24">
        <w:rPr>
          <w:rFonts w:ascii="宋体" w:hAnsi="宋体"/>
          <w:bCs/>
          <w:spacing w:val="6"/>
        </w:rPr>
        <w:t>2002〕123号）、《东莞市财政性资金投资管理暂行办法》（东府〔2003〕126号）、《市财政性资金投资的房屋建筑和市政基础设施工程项目严重不平衡报价修正暂行办法》（东财〔2007〕267号）、《关于调整东莞市财政投资项目履约保证金缴纳比例和工程进度款支付比例的复函》（东府办复（2013）461号）、《东莞市财政性资金投资基本建设项目工程价款管理办法</w:t>
      </w:r>
      <w:r w:rsidRPr="005C7B24">
        <w:rPr>
          <w:rFonts w:ascii="宋体" w:hAnsi="宋体" w:hint="eastAsia"/>
          <w:bCs/>
          <w:spacing w:val="6"/>
        </w:rPr>
        <w:t>》（东</w:t>
      </w:r>
      <w:r w:rsidRPr="005C7B24">
        <w:rPr>
          <w:rFonts w:ascii="宋体" w:hAnsi="宋体"/>
          <w:bCs/>
          <w:spacing w:val="6"/>
        </w:rPr>
        <w:t>财[2016]40</w:t>
      </w:r>
      <w:r w:rsidRPr="005C7B24">
        <w:rPr>
          <w:rFonts w:ascii="宋体" w:hAnsi="宋体" w:hint="eastAsia"/>
          <w:bCs/>
          <w:spacing w:val="6"/>
        </w:rPr>
        <w:t>号）等文件的规定执行。</w:t>
      </w:r>
    </w:p>
    <w:p w:rsidR="0025766C" w:rsidRPr="005C7B24" w:rsidRDefault="001E203C">
      <w:pPr>
        <w:spacing w:line="360" w:lineRule="auto"/>
        <w:ind w:firstLineChars="200" w:firstLine="444"/>
        <w:jc w:val="left"/>
        <w:rPr>
          <w:rFonts w:ascii="宋体" w:hAnsi="宋体"/>
          <w:bCs/>
          <w:spacing w:val="6"/>
        </w:rPr>
      </w:pPr>
      <w:r w:rsidRPr="005C7B24">
        <w:rPr>
          <w:rFonts w:ascii="宋体" w:hAnsi="宋体"/>
          <w:bCs/>
          <w:spacing w:val="6"/>
        </w:rPr>
        <w:t>13.15本工程的工程签证参照《关于印发&lt;</w:t>
      </w:r>
      <w:r w:rsidRPr="005C7B24">
        <w:rPr>
          <w:rFonts w:ascii="宋体" w:hAnsi="宋体" w:hint="eastAsia"/>
          <w:bCs/>
          <w:spacing w:val="6"/>
        </w:rPr>
        <w:t>东莞市财政性资金投资基本建设项目工程价款管理办法</w:t>
      </w:r>
      <w:r w:rsidRPr="005C7B24">
        <w:rPr>
          <w:rFonts w:ascii="宋体" w:hAnsi="宋体"/>
          <w:bCs/>
          <w:spacing w:val="6"/>
        </w:rPr>
        <w:t>&gt;</w:t>
      </w:r>
      <w:r w:rsidRPr="005C7B24">
        <w:rPr>
          <w:rFonts w:ascii="宋体" w:hAnsi="宋体" w:hint="eastAsia"/>
          <w:bCs/>
          <w:spacing w:val="6"/>
        </w:rPr>
        <w:t>的通知》（东财</w:t>
      </w:r>
      <w:r w:rsidRPr="005C7B24">
        <w:rPr>
          <w:rFonts w:ascii="宋体" w:hAnsi="宋体"/>
          <w:bCs/>
          <w:spacing w:val="6"/>
        </w:rPr>
        <w:t>[2016]40号）的规定执行，承包人应按规定做好相关工作。承包人提交变更工程价款报告时必须附有工程签证资料。工程签证资料管理应与项目建设同步进行，严格按基建档案管理的要求进行归档。承包人要有专人管理工程签证等资料档案。本合同、招标文件中已明确包含在承包范围之内而实际上没有施工或实际工程量减少的工程项目，应办理签证，调减工程价款。</w:t>
      </w:r>
    </w:p>
    <w:p w:rsidR="0025766C" w:rsidRPr="005C7B24" w:rsidRDefault="001E203C">
      <w:pPr>
        <w:pStyle w:val="11"/>
        <w:spacing w:after="0"/>
        <w:ind w:leftChars="0" w:left="0"/>
        <w:outlineLvl w:val="2"/>
        <w:rPr>
          <w:rFonts w:ascii="宋体"/>
          <w:lang w:val="en-US"/>
        </w:rPr>
      </w:pPr>
      <w:r w:rsidRPr="005C7B24">
        <w:rPr>
          <w:rFonts w:ascii="宋体"/>
          <w:lang w:val="en-US"/>
        </w:rPr>
        <w:t>14.</w:t>
      </w:r>
      <w:r w:rsidRPr="005C7B24">
        <w:rPr>
          <w:rFonts w:ascii="宋体"/>
          <w:lang w:val="en-US"/>
        </w:rPr>
        <w:tab/>
      </w:r>
      <w:r w:rsidRPr="005C7B24">
        <w:rPr>
          <w:rFonts w:ascii="宋体" w:hint="eastAsia"/>
        </w:rPr>
        <w:t>合同价格和支付</w:t>
      </w:r>
    </w:p>
    <w:p w:rsidR="0025766C" w:rsidRPr="005C7B24" w:rsidRDefault="001E203C">
      <w:pPr>
        <w:pStyle w:val="a8"/>
        <w:spacing w:after="0" w:line="360" w:lineRule="auto"/>
        <w:ind w:leftChars="0" w:left="0" w:firstLineChars="200" w:firstLine="420"/>
        <w:rPr>
          <w:rFonts w:ascii="宋体" w:hAnsi="宋体"/>
          <w:szCs w:val="21"/>
          <w:lang w:val="en-US"/>
        </w:rPr>
      </w:pPr>
      <w:r w:rsidRPr="005C7B24">
        <w:rPr>
          <w:rFonts w:ascii="宋体" w:hAnsi="宋体"/>
          <w:szCs w:val="21"/>
          <w:lang w:val="en-US"/>
        </w:rPr>
        <w:t xml:space="preserve">14.1 </w:t>
      </w:r>
      <w:r w:rsidRPr="005C7B24">
        <w:rPr>
          <w:rFonts w:ascii="宋体" w:hAnsi="宋体"/>
          <w:szCs w:val="21"/>
          <w:lang w:val="en-US"/>
        </w:rPr>
        <w:tab/>
      </w:r>
      <w:r w:rsidRPr="005C7B24">
        <w:rPr>
          <w:rFonts w:ascii="宋体" w:hAnsi="宋体" w:hint="eastAsia"/>
          <w:szCs w:val="21"/>
        </w:rPr>
        <w:t>合同价格</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合同协议书中，发包人和承包人选择下列一种合同价格形式：【</w:t>
      </w:r>
      <w:r w:rsidRPr="005C7B24">
        <w:rPr>
          <w:rFonts w:ascii="宋体" w:hAnsi="宋体"/>
          <w:szCs w:val="21"/>
        </w:rPr>
        <w:t xml:space="preserve"> </w:t>
      </w:r>
      <w:r w:rsidRPr="005C7B24">
        <w:rPr>
          <w:rFonts w:ascii="宋体" w:hAnsi="宋体" w:hint="eastAsia"/>
          <w:szCs w:val="21"/>
        </w:rPr>
        <w:t>总价</w:t>
      </w:r>
      <w:r w:rsidRPr="005C7B24">
        <w:rPr>
          <w:rFonts w:ascii="宋体" w:hAnsi="宋体"/>
          <w:szCs w:val="21"/>
        </w:rPr>
        <w:t xml:space="preserve"> </w:t>
      </w:r>
      <w:r w:rsidRPr="005C7B24">
        <w:rPr>
          <w:rFonts w:ascii="宋体" w:hAnsi="宋体" w:hint="eastAsia"/>
          <w:szCs w:val="21"/>
        </w:rPr>
        <w:t>】合同</w:t>
      </w:r>
      <w:r w:rsidRPr="005C7B24">
        <w:rPr>
          <w:rFonts w:ascii="宋体" w:hAnsi="宋体"/>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本工程采用合同总价包干的总承包方式</w:t>
      </w:r>
      <w:r w:rsidRPr="005C7B24">
        <w:rPr>
          <w:rFonts w:ascii="宋体" w:hAnsi="宋体"/>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(1)采用总承包的方式，由中标人承担总承包的义务和责任；</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(2)包工、包料、包质量、包工期、包安全；</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(3)按国家规定由中标人缴纳的各种税收已包含在本工程造价内，由中标人向税收部门支付；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lang w:val="en-US"/>
        </w:rPr>
        <w:t>(4)按本工程承包范围及合同总价一次包干，结算时不作调整（变更设计、增减工程及本合同约定可调整的费用除外）。</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14.2  预付款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本款通用条件的内容修改为：</w:t>
      </w:r>
    </w:p>
    <w:p w:rsidR="00710D77" w:rsidRPr="005C7B24" w:rsidRDefault="008C168B" w:rsidP="00710D77">
      <w:pPr>
        <w:spacing w:line="360" w:lineRule="auto"/>
        <w:ind w:firstLineChars="200" w:firstLine="420"/>
        <w:rPr>
          <w:rFonts w:ascii="宋体" w:hAnsi="宋体"/>
          <w:szCs w:val="21"/>
        </w:rPr>
      </w:pPr>
      <w:bookmarkStart w:id="253" w:name="_Toc408210452"/>
      <w:bookmarkStart w:id="254" w:name="_Toc345147886"/>
      <w:bookmarkStart w:id="255" w:name="_Toc345147402"/>
      <w:bookmarkStart w:id="256" w:name="_Toc291700303"/>
      <w:bookmarkStart w:id="257" w:name="_Toc289852438"/>
      <w:r w:rsidRPr="005C7B24">
        <w:rPr>
          <w:rFonts w:ascii="宋体" w:hAnsi="宋体"/>
          <w:szCs w:val="21"/>
        </w:rPr>
        <w:t>1</w:t>
      </w:r>
      <w:r w:rsidR="00710D77" w:rsidRPr="005C7B24">
        <w:rPr>
          <w:rFonts w:ascii="宋体" w:hAnsi="宋体"/>
          <w:szCs w:val="21"/>
        </w:rPr>
        <w:t>4</w:t>
      </w:r>
      <w:r w:rsidRPr="005C7B24">
        <w:rPr>
          <w:rFonts w:ascii="宋体" w:hAnsi="宋体"/>
          <w:szCs w:val="21"/>
        </w:rPr>
        <w:t>.2.1</w:t>
      </w:r>
      <w:r w:rsidRPr="005C7B24">
        <w:rPr>
          <w:rFonts w:ascii="宋体" w:hAnsi="宋体" w:hint="eastAsia"/>
          <w:szCs w:val="21"/>
        </w:rPr>
        <w:t>预付款</w:t>
      </w:r>
      <w:r w:rsidR="003F4683" w:rsidRPr="005C7B24">
        <w:rPr>
          <w:rFonts w:ascii="宋体" w:hAnsi="宋体" w:hint="eastAsia"/>
          <w:szCs w:val="21"/>
        </w:rPr>
        <w:t>的约定</w:t>
      </w:r>
    </w:p>
    <w:p w:rsidR="003F4683" w:rsidRPr="005C7B24" w:rsidRDefault="008C168B" w:rsidP="00710D77">
      <w:pPr>
        <w:spacing w:line="360" w:lineRule="auto"/>
        <w:ind w:firstLineChars="200" w:firstLine="420"/>
        <w:rPr>
          <w:rFonts w:ascii="宋体" w:hAnsi="宋体"/>
          <w:szCs w:val="21"/>
        </w:rPr>
      </w:pPr>
      <w:r w:rsidRPr="005C7B24">
        <w:rPr>
          <w:rFonts w:ascii="宋体" w:hAnsi="宋体" w:hint="eastAsia"/>
          <w:szCs w:val="21"/>
          <w:lang w:val="zh-CN"/>
        </w:rPr>
        <w:t>预付款的金额为合同总价的</w:t>
      </w:r>
      <w:r w:rsidRPr="005C7B24">
        <w:rPr>
          <w:rFonts w:ascii="宋体" w:hAnsi="宋体"/>
          <w:szCs w:val="21"/>
          <w:lang w:val="zh-CN"/>
        </w:rPr>
        <w:t>10%，即（</w:t>
      </w:r>
      <w:r w:rsidRPr="005C7B24">
        <w:rPr>
          <w:rFonts w:ascii="宋体" w:hAnsi="宋体"/>
          <w:szCs w:val="21"/>
          <w:u w:val="single"/>
          <w:lang w:val="zh-CN"/>
        </w:rPr>
        <w:t xml:space="preserve">           </w:t>
      </w:r>
      <w:r w:rsidRPr="005C7B24">
        <w:rPr>
          <w:rFonts w:ascii="宋体" w:hAnsi="宋体" w:hint="eastAsia"/>
          <w:szCs w:val="21"/>
          <w:lang w:val="zh-CN"/>
        </w:rPr>
        <w:t>）元。</w:t>
      </w:r>
    </w:p>
    <w:p w:rsidR="00710D77" w:rsidRPr="005C7B24" w:rsidRDefault="008C168B" w:rsidP="00710D77">
      <w:pPr>
        <w:spacing w:line="360" w:lineRule="auto"/>
        <w:ind w:firstLineChars="200" w:firstLine="420"/>
        <w:rPr>
          <w:rFonts w:ascii="宋体" w:hAnsi="宋体"/>
          <w:szCs w:val="21"/>
        </w:rPr>
      </w:pPr>
      <w:r w:rsidRPr="005C7B24">
        <w:rPr>
          <w:rFonts w:ascii="宋体" w:hAnsi="宋体" w:hint="eastAsia"/>
          <w:szCs w:val="21"/>
        </w:rPr>
        <w:t>承包人应在收到开工预付款前向发包人提交银行出具的无条件不可撤销的开工预付款保函，开工预付款保函的担保金额与开工预付款金额相同。出具保函所需费用由承包人承担。开工预付款保函的正本由发包人保存</w:t>
      </w:r>
      <w:r w:rsidRPr="005C7B24">
        <w:rPr>
          <w:rFonts w:hint="eastAsia"/>
          <w:szCs w:val="21"/>
        </w:rPr>
        <w:t>，该保函在发包人将开工预付款全部扣回之前必须</w:t>
      </w:r>
      <w:r w:rsidRPr="005C7B24">
        <w:rPr>
          <w:rFonts w:hint="eastAsia"/>
          <w:b/>
          <w:szCs w:val="21"/>
        </w:rPr>
        <w:t>全额</w:t>
      </w:r>
      <w:r w:rsidRPr="005C7B24">
        <w:rPr>
          <w:rFonts w:hint="eastAsia"/>
          <w:szCs w:val="21"/>
        </w:rPr>
        <w:t>一直有效。对开工预付款保函的其他相关要求如下：</w:t>
      </w:r>
    </w:p>
    <w:p w:rsidR="00710D77" w:rsidRPr="005C7B24" w:rsidRDefault="008C168B" w:rsidP="00710D77">
      <w:pPr>
        <w:spacing w:line="360" w:lineRule="auto"/>
        <w:ind w:firstLineChars="200" w:firstLine="420"/>
        <w:rPr>
          <w:rFonts w:ascii="宋体" w:hAnsi="宋体"/>
          <w:szCs w:val="21"/>
        </w:rPr>
      </w:pPr>
      <w:r w:rsidRPr="005C7B24">
        <w:rPr>
          <w:rFonts w:ascii="宋体" w:hAnsi="宋体" w:hint="eastAsia"/>
          <w:szCs w:val="21"/>
        </w:rPr>
        <w:t>（</w:t>
      </w:r>
      <w:r w:rsidRPr="005C7B24">
        <w:rPr>
          <w:rFonts w:ascii="宋体" w:hAnsi="宋体"/>
          <w:szCs w:val="21"/>
        </w:rPr>
        <w:t>1）开工预付款保函应采用招标文件第</w:t>
      </w:r>
      <w:r w:rsidR="003F4683" w:rsidRPr="005C7B24">
        <w:rPr>
          <w:rFonts w:ascii="宋体" w:hAnsi="宋体" w:hint="eastAsia"/>
          <w:szCs w:val="21"/>
        </w:rPr>
        <w:t>二</w:t>
      </w:r>
      <w:r w:rsidRPr="005C7B24">
        <w:rPr>
          <w:rFonts w:ascii="宋体" w:hAnsi="宋体" w:hint="eastAsia"/>
          <w:szCs w:val="21"/>
        </w:rPr>
        <w:t>章“合同条款及格式”规定的格式</w:t>
      </w:r>
      <w:r w:rsidRPr="005C7B24">
        <w:rPr>
          <w:rFonts w:ascii="宋体" w:hAnsi="宋体" w:hint="eastAsia"/>
          <w:b/>
          <w:szCs w:val="21"/>
          <w:u w:val="single"/>
        </w:rPr>
        <w:t>或者发包人认可的格式</w:t>
      </w:r>
      <w:r w:rsidRPr="005C7B24">
        <w:rPr>
          <w:rFonts w:ascii="宋体" w:hAnsi="宋体" w:hint="eastAsia"/>
          <w:szCs w:val="21"/>
        </w:rPr>
        <w:t>。</w:t>
      </w:r>
    </w:p>
    <w:p w:rsidR="00710D77" w:rsidRPr="005C7B24" w:rsidRDefault="008C168B" w:rsidP="00710D77">
      <w:pPr>
        <w:spacing w:line="360" w:lineRule="auto"/>
        <w:ind w:firstLineChars="200" w:firstLine="420"/>
        <w:rPr>
          <w:rFonts w:ascii="宋体" w:hAnsi="宋体"/>
          <w:szCs w:val="21"/>
        </w:rPr>
      </w:pPr>
      <w:r w:rsidRPr="005C7B24">
        <w:rPr>
          <w:rFonts w:ascii="宋体" w:hAnsi="宋体" w:hint="eastAsia"/>
          <w:szCs w:val="21"/>
        </w:rPr>
        <w:t>（</w:t>
      </w:r>
      <w:r w:rsidRPr="005C7B24">
        <w:rPr>
          <w:rFonts w:ascii="宋体" w:hAnsi="宋体"/>
          <w:szCs w:val="21"/>
        </w:rPr>
        <w:t>2）提供担保的银行必须是支行或以上级别机构，并经发包人同意，非东莞市行政区域内的银行出具的保函需经担保银行所在地公证机关公证并出具公证书，执行本款时所发生的费用由承包人承担。</w:t>
      </w:r>
    </w:p>
    <w:p w:rsidR="00710D77" w:rsidRPr="005C7B24" w:rsidRDefault="008C168B" w:rsidP="00710D77">
      <w:pPr>
        <w:spacing w:line="360" w:lineRule="auto"/>
        <w:ind w:firstLineChars="207" w:firstLine="435"/>
        <w:rPr>
          <w:rFonts w:ascii="宋体" w:hAnsi="宋体"/>
          <w:szCs w:val="21"/>
        </w:rPr>
      </w:pPr>
      <w:r w:rsidRPr="005C7B24">
        <w:rPr>
          <w:rFonts w:ascii="宋体" w:hAnsi="宋体" w:hint="eastAsia"/>
          <w:szCs w:val="21"/>
        </w:rPr>
        <w:t>（</w:t>
      </w:r>
      <w:r w:rsidRPr="005C7B24">
        <w:rPr>
          <w:rFonts w:ascii="宋体" w:hAnsi="宋体"/>
          <w:szCs w:val="21"/>
        </w:rPr>
        <w:t xml:space="preserve">3）如果承包人提交的保函有效期届满时间先于发包人全部扣回开工预付款时间的，承包人应在原提交的预付款保函有效期届满前30 </w:t>
      </w:r>
      <w:r w:rsidRPr="005C7B24">
        <w:rPr>
          <w:rFonts w:ascii="宋体" w:hAnsi="宋体" w:hint="eastAsia"/>
          <w:szCs w:val="21"/>
        </w:rPr>
        <w:t>天内，无条件办理保函延期手续，否则视为承包人违约，发包人可在保函到期前将保函金额转为现金存入发包人银行账户。</w:t>
      </w:r>
    </w:p>
    <w:p w:rsidR="00710D77" w:rsidRPr="005C7B24" w:rsidRDefault="008C168B" w:rsidP="00710D77">
      <w:pPr>
        <w:spacing w:line="360" w:lineRule="auto"/>
        <w:ind w:firstLineChars="200" w:firstLine="420"/>
        <w:rPr>
          <w:rFonts w:ascii="宋体" w:hAnsi="宋体"/>
          <w:szCs w:val="21"/>
        </w:rPr>
      </w:pPr>
      <w:r w:rsidRPr="005C7B24">
        <w:rPr>
          <w:rFonts w:ascii="宋体" w:hAnsi="宋体"/>
          <w:szCs w:val="21"/>
        </w:rPr>
        <w:t>1</w:t>
      </w:r>
      <w:r w:rsidR="003F4683" w:rsidRPr="005C7B24">
        <w:rPr>
          <w:rFonts w:ascii="宋体" w:hAnsi="宋体"/>
          <w:szCs w:val="21"/>
        </w:rPr>
        <w:t>4</w:t>
      </w:r>
      <w:r w:rsidRPr="005C7B24">
        <w:rPr>
          <w:rFonts w:ascii="宋体" w:hAnsi="宋体"/>
          <w:szCs w:val="21"/>
        </w:rPr>
        <w:t>.2.</w:t>
      </w:r>
      <w:r w:rsidR="003F4683" w:rsidRPr="005C7B24">
        <w:rPr>
          <w:rFonts w:ascii="宋体" w:hAnsi="宋体"/>
          <w:szCs w:val="21"/>
        </w:rPr>
        <w:t>2</w:t>
      </w:r>
      <w:r w:rsidRPr="005C7B24">
        <w:rPr>
          <w:rFonts w:ascii="宋体" w:hAnsi="宋体" w:hint="eastAsia"/>
          <w:szCs w:val="21"/>
        </w:rPr>
        <w:t>预付款的扣回与还清</w:t>
      </w:r>
    </w:p>
    <w:p w:rsidR="00710D77" w:rsidRPr="005C7B24" w:rsidRDefault="008C168B" w:rsidP="00710D77">
      <w:pPr>
        <w:pStyle w:val="a8"/>
        <w:spacing w:after="0" w:line="360" w:lineRule="auto"/>
        <w:ind w:leftChars="0" w:left="0" w:firstLineChars="200" w:firstLine="420"/>
        <w:rPr>
          <w:rFonts w:ascii="宋体" w:hAnsi="宋体"/>
          <w:szCs w:val="21"/>
        </w:rPr>
      </w:pPr>
      <w:r w:rsidRPr="005C7B24">
        <w:rPr>
          <w:rFonts w:ascii="宋体" w:hAnsi="宋体" w:hint="eastAsia"/>
          <w:szCs w:val="21"/>
        </w:rPr>
        <w:t>开工预付款在进度付款证书的累计计量金额未达到签约合同价的</w:t>
      </w:r>
      <w:r w:rsidRPr="005C7B24">
        <w:rPr>
          <w:rFonts w:ascii="宋体" w:hAnsi="宋体"/>
          <w:szCs w:val="21"/>
        </w:rPr>
        <w:t>30%之前不予扣回，在达到签约合同价30%之后，开始按工程进度以固定比例（即每完成签约合同价的1％，扣回开工预付款的2%）分期从各月的进度付款证书中扣回，全部金额在进度付款证书的累计计量金额达到签约合同价的80%时扣完。如果在工程实施过程中存在有工程负变更累计金额占签约合同价达10%或以上比例的，发包人有权提前扣回预付款。</w:t>
      </w:r>
    </w:p>
    <w:bookmarkEnd w:id="253"/>
    <w:bookmarkEnd w:id="254"/>
    <w:bookmarkEnd w:id="255"/>
    <w:bookmarkEnd w:id="256"/>
    <w:bookmarkEnd w:id="257"/>
    <w:p w:rsidR="0025766C" w:rsidRPr="005C7B24" w:rsidRDefault="008F5DAE">
      <w:pPr>
        <w:pStyle w:val="a8"/>
        <w:spacing w:after="0" w:line="360" w:lineRule="auto"/>
        <w:ind w:leftChars="0" w:left="0" w:firstLineChars="200" w:firstLine="420"/>
        <w:rPr>
          <w:szCs w:val="21"/>
        </w:rPr>
      </w:pPr>
      <w:r w:rsidRPr="005C7B24">
        <w:rPr>
          <w:rFonts w:ascii="宋体" w:hAnsi="宋体"/>
          <w:szCs w:val="21"/>
        </w:rPr>
        <w:t>14.3</w:t>
      </w:r>
      <w:r w:rsidRPr="005C7B24">
        <w:rPr>
          <w:rFonts w:hint="eastAsia"/>
          <w:szCs w:val="21"/>
        </w:rPr>
        <w:t>期中支付证书的申请</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本款通用条件的内容修改为：</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工程进度付款支付期：以月为单位。</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承包人应在每个支付期结束后的</w:t>
      </w:r>
      <w:r w:rsidRPr="005C7B24">
        <w:rPr>
          <w:rFonts w:ascii="宋体" w:hAnsi="宋体"/>
          <w:szCs w:val="21"/>
        </w:rPr>
        <w:t>7天内向工程师提交由承包人代表签署的已完工程款额报告和</w:t>
      </w:r>
      <w:r w:rsidRPr="005C7B24">
        <w:rPr>
          <w:rFonts w:ascii="宋体" w:hAnsi="宋体" w:hint="eastAsia"/>
          <w:szCs w:val="21"/>
        </w:rPr>
        <w:t>支付申请一式四份，详细说明此支付期间自己认为有权得到的款额，包括分包人、指定分包人已完工程的价款，同时抄送发包人。该支付申请的内容包括：</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1）已完工程的价款；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2）已实际支付的工程款；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3）本期间完成的工程款；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4）本期间完成的计日工价款；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5）本期间应支付的暂列金额价款；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6）根据第8.7款规定本期间应扣除的误期赔偿费；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7）根据第13条规定应支付的调整工程价款；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8）根据第14.2款本期间应扣回的预付款；</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9）根据第14.7.1项规定本期间应支付的安全文明施工费；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10）根据第14.9款本期间应扣留的质量保证金；</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11）根据合同约定，本期间应支付或扣留（扣回）的其他款项；</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w:t>
      </w:r>
      <w:r w:rsidRPr="005C7B24">
        <w:rPr>
          <w:rFonts w:ascii="宋体" w:hAnsi="宋体"/>
          <w:szCs w:val="21"/>
        </w:rPr>
        <w:t>12）本期间应支付的工程款。</w:t>
      </w:r>
    </w:p>
    <w:p w:rsidR="0025766C" w:rsidRPr="005C7B24" w:rsidRDefault="001E203C">
      <w:pPr>
        <w:pStyle w:val="a8"/>
        <w:spacing w:after="0" w:line="360" w:lineRule="auto"/>
        <w:ind w:leftChars="0" w:left="0" w:firstLineChars="200" w:firstLine="420"/>
        <w:rPr>
          <w:szCs w:val="21"/>
        </w:rPr>
      </w:pPr>
      <w:r w:rsidRPr="005C7B24">
        <w:rPr>
          <w:rFonts w:ascii="宋体" w:hAnsi="宋体"/>
          <w:szCs w:val="21"/>
        </w:rPr>
        <w:t>14.4</w:t>
      </w:r>
      <w:r w:rsidRPr="005C7B24">
        <w:rPr>
          <w:rFonts w:hint="eastAsia"/>
          <w:szCs w:val="21"/>
        </w:rPr>
        <w:t>支付表</w:t>
      </w:r>
    </w:p>
    <w:p w:rsidR="0025766C" w:rsidRPr="005C7B24" w:rsidRDefault="001E203C">
      <w:pPr>
        <w:pStyle w:val="a8"/>
        <w:spacing w:after="0" w:line="360" w:lineRule="auto"/>
        <w:ind w:leftChars="0" w:left="0" w:firstLineChars="200" w:firstLine="420"/>
        <w:rPr>
          <w:rFonts w:ascii="宋体" w:hAnsi="宋体"/>
          <w:szCs w:val="21"/>
          <w:lang w:val="en-US"/>
        </w:rPr>
      </w:pPr>
      <w:r w:rsidRPr="005C7B24">
        <w:rPr>
          <w:rFonts w:ascii="宋体" w:hAnsi="宋体" w:hint="eastAsia"/>
          <w:szCs w:val="21"/>
          <w:lang w:val="en-US"/>
        </w:rPr>
        <w:t>通用条件本款不适用于本合同。</w:t>
      </w:r>
    </w:p>
    <w:p w:rsidR="0025766C" w:rsidRPr="005C7B24" w:rsidRDefault="001E203C">
      <w:pPr>
        <w:pStyle w:val="a8"/>
        <w:spacing w:after="0" w:line="360" w:lineRule="auto"/>
        <w:ind w:leftChars="0" w:left="0" w:firstLineChars="200" w:firstLine="420"/>
        <w:rPr>
          <w:szCs w:val="21"/>
        </w:rPr>
      </w:pPr>
      <w:r w:rsidRPr="005C7B24">
        <w:rPr>
          <w:rFonts w:ascii="宋体" w:hAnsi="宋体"/>
          <w:szCs w:val="21"/>
        </w:rPr>
        <w:t>14.5</w:t>
      </w:r>
      <w:r w:rsidRPr="005C7B24">
        <w:rPr>
          <w:rFonts w:hint="eastAsia"/>
          <w:szCs w:val="21"/>
        </w:rPr>
        <w:t>用于永久工程的永久设备和材料</w:t>
      </w:r>
    </w:p>
    <w:p w:rsidR="0025766C" w:rsidRPr="005C7B24" w:rsidRDefault="001E203C">
      <w:pPr>
        <w:pStyle w:val="a8"/>
        <w:spacing w:after="0" w:line="360" w:lineRule="auto"/>
        <w:ind w:leftChars="0" w:left="0" w:firstLineChars="200" w:firstLine="420"/>
        <w:rPr>
          <w:rFonts w:ascii="宋体" w:hAnsi="宋体"/>
          <w:szCs w:val="21"/>
          <w:lang w:val="en-US"/>
        </w:rPr>
      </w:pPr>
      <w:r w:rsidRPr="005C7B24">
        <w:rPr>
          <w:rFonts w:ascii="宋体" w:hAnsi="宋体" w:hint="eastAsia"/>
          <w:szCs w:val="21"/>
          <w:lang w:val="en-US"/>
        </w:rPr>
        <w:t>通用条件本款不适用于本合同。</w:t>
      </w:r>
    </w:p>
    <w:p w:rsidR="0025766C" w:rsidRPr="005C7B24" w:rsidRDefault="001E203C">
      <w:pPr>
        <w:pStyle w:val="a8"/>
        <w:spacing w:after="0" w:line="360" w:lineRule="auto"/>
        <w:ind w:leftChars="0" w:left="0" w:firstLineChars="200" w:firstLine="420"/>
        <w:rPr>
          <w:szCs w:val="21"/>
        </w:rPr>
      </w:pPr>
      <w:r w:rsidRPr="005C7B24">
        <w:rPr>
          <w:rFonts w:ascii="宋体" w:hAnsi="宋体"/>
          <w:szCs w:val="21"/>
        </w:rPr>
        <w:t>14.6</w:t>
      </w:r>
      <w:r w:rsidRPr="005C7B24">
        <w:rPr>
          <w:rFonts w:hint="eastAsia"/>
          <w:szCs w:val="21"/>
        </w:rPr>
        <w:t>期中支付证书的颁发</w:t>
      </w:r>
    </w:p>
    <w:p w:rsidR="0025766C" w:rsidRPr="005C7B24" w:rsidRDefault="008C168B">
      <w:pPr>
        <w:pStyle w:val="a8"/>
        <w:spacing w:after="0" w:line="360" w:lineRule="auto"/>
        <w:ind w:leftChars="0" w:left="0" w:firstLineChars="200" w:firstLine="420"/>
        <w:rPr>
          <w:rFonts w:ascii="宋体" w:hAnsi="宋体"/>
          <w:szCs w:val="21"/>
        </w:rPr>
      </w:pPr>
      <w:r w:rsidRPr="005C7B24">
        <w:rPr>
          <w:rFonts w:ascii="宋体" w:hAnsi="宋体" w:hint="eastAsia"/>
          <w:szCs w:val="21"/>
        </w:rPr>
        <w:t>本款通用条件的内容修改为：</w:t>
      </w:r>
    </w:p>
    <w:p w:rsidR="0025766C" w:rsidRPr="005C7B24" w:rsidRDefault="008C168B" w:rsidP="00235205">
      <w:pPr>
        <w:spacing w:line="360" w:lineRule="auto"/>
        <w:ind w:firstLineChars="196" w:firstLine="412"/>
        <w:rPr>
          <w:rFonts w:ascii="宋体" w:hAnsi="宋体"/>
          <w:kern w:val="0"/>
          <w:szCs w:val="21"/>
        </w:rPr>
      </w:pPr>
      <w:r w:rsidRPr="005C7B24">
        <w:rPr>
          <w:rFonts w:ascii="宋体" w:hAnsi="宋体" w:cs="宋体" w:hint="eastAsia"/>
          <w:szCs w:val="21"/>
        </w:rPr>
        <w:t>监理工程师在收到上述资料后，应按照第</w:t>
      </w:r>
      <w:r w:rsidRPr="005C7B24">
        <w:rPr>
          <w:rFonts w:ascii="宋体" w:hAnsi="宋体" w:cs="宋体"/>
          <w:szCs w:val="21"/>
        </w:rPr>
        <w:t>12条的规定进行计量，并根据计量结果和合同约定对资料内容予以核实，在收到上述资料后的7天内报发包人确认，发包人在收到资料的21天内予以确认后，监理工程师根据每期计量工程价款的80%作为支付额，向发包人发出期中支付证书，同时抄送承包人。监理工程师签发期中支付证书，不应视为发包人已同意、批准或接受了承包人完成该部分工作。</w:t>
      </w:r>
    </w:p>
    <w:p w:rsidR="00ED1613" w:rsidRPr="005C7B24" w:rsidRDefault="008C168B" w:rsidP="00BA26A8">
      <w:pPr>
        <w:spacing w:line="360" w:lineRule="auto"/>
        <w:ind w:firstLineChars="196" w:firstLine="412"/>
        <w:rPr>
          <w:rFonts w:ascii="宋体" w:hAnsi="宋体"/>
          <w:szCs w:val="21"/>
        </w:rPr>
      </w:pPr>
      <w:r w:rsidRPr="005C7B24">
        <w:rPr>
          <w:rFonts w:ascii="宋体" w:hAnsi="宋体" w:hint="eastAsia"/>
          <w:szCs w:val="21"/>
        </w:rPr>
        <w:t>发现以前签发的任何支付证书有错、漏或重复的，监理人有权在期中支付证书中修正以前签发的任何支付证书，承包人也有权提出修正申请。经合同双方当事人复核同意修正的，应在该支付期的进度款中支付或扣除。如果合同工程或其任何部分没有达到质量要求，监理人有权在任何期中支付证书中扣除相应价款。</w:t>
      </w:r>
    </w:p>
    <w:p w:rsidR="0025766C" w:rsidRPr="005C7B24" w:rsidRDefault="001E203C">
      <w:pPr>
        <w:pStyle w:val="a8"/>
        <w:spacing w:after="0" w:line="360" w:lineRule="auto"/>
        <w:ind w:leftChars="0" w:left="0" w:firstLineChars="200" w:firstLine="420"/>
        <w:rPr>
          <w:szCs w:val="21"/>
        </w:rPr>
      </w:pPr>
      <w:r w:rsidRPr="005C7B24">
        <w:rPr>
          <w:rFonts w:ascii="宋体" w:hAnsi="宋体"/>
          <w:szCs w:val="21"/>
        </w:rPr>
        <w:t>14.7</w:t>
      </w:r>
      <w:r w:rsidRPr="005C7B24">
        <w:rPr>
          <w:rFonts w:hint="eastAsia"/>
          <w:szCs w:val="21"/>
        </w:rPr>
        <w:t>支付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本款通用条件的内容修改为：</w:t>
      </w:r>
    </w:p>
    <w:p w:rsidR="0025766C" w:rsidRPr="005C7B24" w:rsidRDefault="001E203C">
      <w:pPr>
        <w:spacing w:line="360" w:lineRule="auto"/>
        <w:ind w:firstLineChars="200" w:firstLine="420"/>
        <w:rPr>
          <w:rFonts w:ascii="宋体" w:hAnsi="宋体"/>
          <w:szCs w:val="21"/>
        </w:rPr>
      </w:pPr>
      <w:bookmarkStart w:id="258" w:name="_Toc408210455"/>
      <w:bookmarkStart w:id="259" w:name="_Toc345147889"/>
      <w:bookmarkStart w:id="260" w:name="_Toc345147405"/>
      <w:bookmarkStart w:id="261" w:name="_Toc291700306"/>
      <w:bookmarkStart w:id="262" w:name="_Toc289852441"/>
      <w:r w:rsidRPr="005C7B24">
        <w:rPr>
          <w:rFonts w:ascii="宋体" w:hAnsi="宋体"/>
          <w:szCs w:val="21"/>
        </w:rPr>
        <w:t>14.7.1安全文明施工费</w:t>
      </w:r>
    </w:p>
    <w:bookmarkEnd w:id="258"/>
    <w:bookmarkEnd w:id="259"/>
    <w:bookmarkEnd w:id="260"/>
    <w:bookmarkEnd w:id="261"/>
    <w:bookmarkEnd w:id="262"/>
    <w:p w:rsidR="0025766C" w:rsidRPr="005C7B24" w:rsidRDefault="001E203C">
      <w:pPr>
        <w:spacing w:line="360" w:lineRule="auto"/>
        <w:ind w:firstLineChars="200" w:firstLine="420"/>
        <w:rPr>
          <w:rFonts w:ascii="宋体" w:hAnsi="宋体" w:cs="宋体"/>
          <w:szCs w:val="21"/>
        </w:rPr>
      </w:pPr>
      <w:r w:rsidRPr="005C7B24">
        <w:rPr>
          <w:rFonts w:ascii="宋体" w:hAnsi="宋体" w:hint="eastAsia"/>
          <w:szCs w:val="21"/>
        </w:rPr>
        <w:t>（</w:t>
      </w:r>
      <w:r w:rsidRPr="005C7B24">
        <w:rPr>
          <w:rFonts w:ascii="宋体" w:hAnsi="宋体"/>
          <w:szCs w:val="21"/>
        </w:rPr>
        <w:t>1）安全文明施工的内容及范围，以现行广东省统一工程计价依据的规定为准，</w:t>
      </w:r>
      <w:r w:rsidRPr="005C7B24">
        <w:rPr>
          <w:rFonts w:ascii="宋体" w:hAnsi="宋体" w:cs="宋体" w:hint="eastAsia"/>
          <w:szCs w:val="21"/>
        </w:rPr>
        <w:t>同时尚需符合东莞市关于安全防护、文明施工措施管理的相关规定。</w:t>
      </w:r>
    </w:p>
    <w:p w:rsidR="0025766C" w:rsidRPr="005C7B24" w:rsidRDefault="001E203C">
      <w:pPr>
        <w:spacing w:line="360" w:lineRule="auto"/>
        <w:ind w:firstLineChars="200" w:firstLine="420"/>
        <w:rPr>
          <w:rFonts w:ascii="宋体" w:hAnsi="宋体"/>
          <w:szCs w:val="21"/>
        </w:rPr>
      </w:pPr>
      <w:r w:rsidRPr="005C7B24">
        <w:rPr>
          <w:rFonts w:ascii="宋体" w:hAnsi="宋体" w:cs="宋体" w:hint="eastAsia"/>
          <w:szCs w:val="21"/>
        </w:rPr>
        <w:t>（</w:t>
      </w:r>
      <w:r w:rsidRPr="005C7B24">
        <w:rPr>
          <w:rFonts w:ascii="宋体" w:hAnsi="宋体" w:cs="宋体"/>
          <w:szCs w:val="21"/>
        </w:rPr>
        <w:t>2）</w:t>
      </w:r>
      <w:r w:rsidRPr="005C7B24">
        <w:rPr>
          <w:rFonts w:ascii="宋体" w:hAnsi="宋体" w:hint="eastAsia"/>
          <w:szCs w:val="21"/>
        </w:rPr>
        <w:t>安全文明施工措施费的总金额为</w:t>
      </w:r>
      <w:r w:rsidRPr="005C7B24">
        <w:rPr>
          <w:rFonts w:ascii="宋体" w:hAnsi="宋体" w:cs="宋体" w:hint="eastAsia"/>
          <w:b/>
          <w:szCs w:val="21"/>
          <w:u w:val="single"/>
        </w:rPr>
        <w:t>人民币（大写）</w:t>
      </w:r>
      <w:r w:rsidRPr="005C7B24">
        <w:rPr>
          <w:rFonts w:ascii="宋体" w:hAnsi="宋体" w:cs="宋体"/>
          <w:b/>
          <w:szCs w:val="21"/>
          <w:u w:val="single"/>
        </w:rPr>
        <w:t xml:space="preserve">                 </w:t>
      </w:r>
      <w:r w:rsidRPr="005C7B24">
        <w:rPr>
          <w:rFonts w:ascii="宋体" w:hAnsi="宋体" w:hint="eastAsia"/>
          <w:b/>
          <w:szCs w:val="21"/>
          <w:u w:val="single"/>
        </w:rPr>
        <w:t>（￥</w:t>
      </w:r>
      <w:r w:rsidRPr="005C7B24">
        <w:rPr>
          <w:rFonts w:ascii="宋体" w:hAnsi="宋体"/>
          <w:b/>
          <w:szCs w:val="21"/>
          <w:u w:val="single"/>
        </w:rPr>
        <w:t xml:space="preserve">           </w:t>
      </w:r>
      <w:r w:rsidRPr="005C7B24">
        <w:rPr>
          <w:rFonts w:ascii="宋体" w:hAnsi="宋体" w:hint="eastAsia"/>
          <w:b/>
          <w:szCs w:val="21"/>
          <w:u w:val="single"/>
        </w:rPr>
        <w:t>元）</w:t>
      </w:r>
      <w:r w:rsidRPr="005C7B24">
        <w:rPr>
          <w:rFonts w:ascii="宋体" w:hAnsi="宋体" w:hint="eastAsia"/>
          <w:szCs w:val="21"/>
        </w:rPr>
        <w:t>。</w:t>
      </w:r>
    </w:p>
    <w:p w:rsidR="0025766C" w:rsidRPr="005C7B24" w:rsidRDefault="001E203C">
      <w:pPr>
        <w:spacing w:line="360" w:lineRule="auto"/>
        <w:ind w:firstLineChars="200" w:firstLine="420"/>
        <w:rPr>
          <w:rFonts w:ascii="宋体" w:hAnsi="宋体"/>
          <w:szCs w:val="21"/>
        </w:rPr>
      </w:pPr>
      <w:bookmarkStart w:id="263" w:name="_Toc408210456"/>
      <w:bookmarkStart w:id="264" w:name="_Toc345147890"/>
      <w:bookmarkStart w:id="265" w:name="_Toc345147406"/>
      <w:bookmarkStart w:id="266" w:name="_Toc291700307"/>
      <w:bookmarkStart w:id="267" w:name="_Toc289852442"/>
      <w:r w:rsidRPr="005C7B24">
        <w:rPr>
          <w:rFonts w:ascii="宋体" w:hAnsi="宋体" w:hint="eastAsia"/>
          <w:szCs w:val="21"/>
        </w:rPr>
        <w:t>（</w:t>
      </w:r>
      <w:r w:rsidRPr="005C7B24">
        <w:rPr>
          <w:rFonts w:ascii="宋体" w:hAnsi="宋体"/>
          <w:szCs w:val="21"/>
        </w:rPr>
        <w:t>3）安全文明施工费预付金额、支付办法和抵扣方式：</w:t>
      </w:r>
    </w:p>
    <w:p w:rsidR="0025766C" w:rsidRPr="005C7B24" w:rsidRDefault="001E203C">
      <w:pPr>
        <w:spacing w:line="360" w:lineRule="auto"/>
        <w:ind w:firstLineChars="200" w:firstLine="422"/>
        <w:rPr>
          <w:rFonts w:ascii="宋体" w:hAnsi="宋体"/>
        </w:rPr>
      </w:pPr>
      <w:r w:rsidRPr="005C7B24">
        <w:rPr>
          <w:rFonts w:ascii="宋体" w:hAnsi="宋体" w:hint="eastAsia"/>
          <w:b/>
        </w:rPr>
        <w:t>当工程承包合同签定提交请款报告后</w:t>
      </w:r>
      <w:r w:rsidRPr="005C7B24">
        <w:rPr>
          <w:rFonts w:ascii="宋体" w:hAnsi="宋体"/>
          <w:b/>
          <w:u w:val="single"/>
        </w:rPr>
        <w:t xml:space="preserve"> 30 </w:t>
      </w:r>
      <w:r w:rsidRPr="005C7B24">
        <w:rPr>
          <w:rFonts w:ascii="宋体" w:hAnsi="宋体" w:hint="eastAsia"/>
          <w:b/>
        </w:rPr>
        <w:t>天内，支付</w:t>
      </w:r>
      <w:r w:rsidRPr="005C7B24">
        <w:rPr>
          <w:rFonts w:ascii="宋体" w:hAnsi="宋体"/>
          <w:b/>
        </w:rPr>
        <w:t>50%；其余费用按照施工进度以及发包人、监理人、承包人共同核定的安全措施落实情况支付。</w:t>
      </w:r>
      <w:bookmarkEnd w:id="263"/>
      <w:bookmarkEnd w:id="264"/>
      <w:bookmarkEnd w:id="265"/>
      <w:bookmarkEnd w:id="266"/>
      <w:bookmarkEnd w:id="267"/>
    </w:p>
    <w:p w:rsidR="0025766C" w:rsidRPr="005C7B24" w:rsidRDefault="001E203C">
      <w:pPr>
        <w:spacing w:line="360" w:lineRule="auto"/>
        <w:ind w:firstLineChars="200" w:firstLine="420"/>
        <w:rPr>
          <w:rFonts w:ascii="宋体" w:hAnsi="宋体"/>
          <w:szCs w:val="21"/>
        </w:rPr>
      </w:pPr>
      <w:r w:rsidRPr="005C7B24">
        <w:rPr>
          <w:rFonts w:ascii="宋体" w:hAnsi="宋体" w:hint="eastAsia"/>
        </w:rPr>
        <w:t>（</w:t>
      </w:r>
      <w:r w:rsidRPr="005C7B24">
        <w:rPr>
          <w:rFonts w:ascii="宋体" w:hAnsi="宋体"/>
        </w:rPr>
        <w:t>4）安全文明施工费专款专用，承包人应在财务账目中单独列项备查，不得挪作他用，否则监理人有权责令其限期改正；逾期未改正的，可以责令其暂停施工，因此造成的损失和延误的工期由承包人承担。</w:t>
      </w:r>
    </w:p>
    <w:p w:rsidR="0025766C" w:rsidRPr="005C7B24" w:rsidRDefault="001E203C">
      <w:pPr>
        <w:spacing w:line="360" w:lineRule="auto"/>
        <w:ind w:firstLineChars="200" w:firstLine="420"/>
        <w:jc w:val="left"/>
        <w:rPr>
          <w:rFonts w:ascii="宋体" w:hAnsi="宋体"/>
          <w:szCs w:val="21"/>
        </w:rPr>
      </w:pPr>
      <w:r w:rsidRPr="005C7B24">
        <w:rPr>
          <w:rFonts w:ascii="宋体" w:hAnsi="宋体"/>
          <w:szCs w:val="21"/>
        </w:rPr>
        <w:t>14.7.2进度款支付</w:t>
      </w:r>
    </w:p>
    <w:p w:rsidR="0025766C" w:rsidRPr="005C7B24" w:rsidRDefault="001E203C">
      <w:pPr>
        <w:spacing w:line="360" w:lineRule="auto"/>
        <w:ind w:firstLineChars="200" w:firstLine="420"/>
        <w:jc w:val="left"/>
        <w:rPr>
          <w:rFonts w:ascii="宋体" w:hAnsi="宋体"/>
          <w:szCs w:val="21"/>
        </w:rPr>
      </w:pPr>
      <w:r w:rsidRPr="005C7B24">
        <w:rPr>
          <w:rFonts w:ascii="宋体" w:hAnsi="宋体" w:hint="eastAsia"/>
          <w:szCs w:val="21"/>
        </w:rPr>
        <w:t>工程进度款的支付根据每期计量工程价款的</w:t>
      </w:r>
      <w:r w:rsidRPr="005C7B24">
        <w:rPr>
          <w:rFonts w:ascii="宋体" w:hAnsi="宋体"/>
          <w:szCs w:val="21"/>
        </w:rPr>
        <w:t>80%（减去抵扣的预付款等所得金额）支付，工程进度款（含安全文明施工费）支付达合同总价（含安全文明施工费）的80%时，不再按进度付款，待竣工验收合格且结算审核完毕办理结算手续后支付至工程结算价款的97%，剩余工程结算价款在颁发缺陷责任期终止证书后无息清算。如果根据造价主管部门或（和）政府审计部门审核结果须要扣回承包人相关合同款项的，承包人必须无条件按照发包人通知的时限和金额退回相关款项。</w:t>
      </w:r>
    </w:p>
    <w:p w:rsidR="00ED1613" w:rsidRPr="005C7B24" w:rsidRDefault="008C168B" w:rsidP="00BA26A8">
      <w:pPr>
        <w:spacing w:line="360" w:lineRule="auto"/>
        <w:ind w:firstLineChars="196" w:firstLine="412"/>
        <w:rPr>
          <w:rFonts w:ascii="宋体" w:hAnsi="宋体"/>
          <w:szCs w:val="21"/>
        </w:rPr>
      </w:pPr>
      <w:r w:rsidRPr="005C7B24">
        <w:rPr>
          <w:rFonts w:ascii="宋体" w:hAnsi="宋体" w:hint="eastAsia"/>
          <w:szCs w:val="21"/>
        </w:rPr>
        <w:t>因物价涨落而调整的价差部分支付（或扣回）按监理人、发包人、市财政（如果有）审核金额的</w:t>
      </w:r>
      <w:r w:rsidRPr="005C7B24">
        <w:rPr>
          <w:rFonts w:ascii="宋体" w:hAnsi="宋体"/>
          <w:szCs w:val="21"/>
        </w:rPr>
        <w:t>70%进行支付（扣回）。</w:t>
      </w:r>
    </w:p>
    <w:p w:rsidR="00ED1613" w:rsidRPr="005C7B24" w:rsidRDefault="008C168B" w:rsidP="00BA26A8">
      <w:pPr>
        <w:spacing w:line="360" w:lineRule="auto"/>
        <w:ind w:firstLineChars="196" w:firstLine="412"/>
        <w:rPr>
          <w:rFonts w:ascii="宋体" w:hAnsi="宋体"/>
          <w:szCs w:val="21"/>
        </w:rPr>
      </w:pPr>
      <w:r w:rsidRPr="005C7B24">
        <w:rPr>
          <w:rFonts w:ascii="宋体" w:hAnsi="宋体" w:hint="eastAsia"/>
          <w:szCs w:val="21"/>
        </w:rPr>
        <w:t>单项变更工程价款应当同时满足以下条件才能申请作为合同工程进度款支付：</w:t>
      </w:r>
    </w:p>
    <w:p w:rsidR="00ED1613" w:rsidRPr="005C7B24" w:rsidRDefault="008C168B" w:rsidP="00BA26A8">
      <w:pPr>
        <w:spacing w:line="360" w:lineRule="auto"/>
        <w:ind w:firstLineChars="196" w:firstLine="412"/>
        <w:rPr>
          <w:rFonts w:ascii="宋体" w:hAnsi="宋体"/>
          <w:szCs w:val="21"/>
        </w:rPr>
      </w:pPr>
      <w:r w:rsidRPr="005C7B24">
        <w:rPr>
          <w:rFonts w:ascii="宋体" w:hAnsi="宋体" w:hint="eastAsia"/>
          <w:szCs w:val="21"/>
        </w:rPr>
        <w:t>（</w:t>
      </w:r>
      <w:r w:rsidRPr="005C7B24">
        <w:rPr>
          <w:rFonts w:ascii="宋体" w:hAnsi="宋体"/>
          <w:szCs w:val="21"/>
        </w:rPr>
        <w:t>1）已按规定的程序办理工程变更签证手续；</w:t>
      </w:r>
    </w:p>
    <w:p w:rsidR="00ED1613" w:rsidRPr="005C7B24" w:rsidRDefault="008C168B" w:rsidP="00BA26A8">
      <w:pPr>
        <w:spacing w:line="360" w:lineRule="auto"/>
        <w:ind w:firstLineChars="196" w:firstLine="412"/>
        <w:rPr>
          <w:rFonts w:ascii="宋体" w:hAnsi="宋体"/>
          <w:szCs w:val="21"/>
        </w:rPr>
      </w:pPr>
      <w:r w:rsidRPr="005C7B24">
        <w:rPr>
          <w:rFonts w:ascii="宋体" w:hAnsi="宋体" w:hint="eastAsia"/>
          <w:szCs w:val="21"/>
        </w:rPr>
        <w:t>（</w:t>
      </w:r>
      <w:r w:rsidRPr="005C7B24">
        <w:rPr>
          <w:rFonts w:ascii="宋体" w:hAnsi="宋体"/>
          <w:szCs w:val="21"/>
        </w:rPr>
        <w:t>2）变更工程已按要求完成施工，质量验收符合合同约定及工程质量验收规范，工程量已核实；</w:t>
      </w:r>
    </w:p>
    <w:p w:rsidR="00ED1613" w:rsidRPr="005C7B24" w:rsidRDefault="008C168B" w:rsidP="00BA26A8">
      <w:pPr>
        <w:spacing w:line="360" w:lineRule="auto"/>
        <w:ind w:firstLineChars="196" w:firstLine="412"/>
        <w:rPr>
          <w:rFonts w:ascii="宋体" w:hAnsi="宋体"/>
          <w:szCs w:val="21"/>
        </w:rPr>
      </w:pPr>
      <w:r w:rsidRPr="005C7B24">
        <w:rPr>
          <w:rFonts w:ascii="宋体" w:hAnsi="宋体" w:hint="eastAsia"/>
          <w:szCs w:val="21"/>
        </w:rPr>
        <w:t>（</w:t>
      </w:r>
      <w:r w:rsidRPr="005C7B24">
        <w:rPr>
          <w:rFonts w:ascii="宋体" w:hAnsi="宋体"/>
          <w:szCs w:val="21"/>
        </w:rPr>
        <w:t>3）单项变更工程价款已按规定经市财政局审核，并经发包人及承包人确认；</w:t>
      </w:r>
    </w:p>
    <w:p w:rsidR="00ED1613" w:rsidRPr="005C7B24" w:rsidRDefault="008C168B" w:rsidP="00BA26A8">
      <w:pPr>
        <w:spacing w:line="360" w:lineRule="auto"/>
        <w:ind w:firstLineChars="200" w:firstLine="420"/>
        <w:jc w:val="left"/>
        <w:rPr>
          <w:rFonts w:ascii="宋体" w:hAnsi="宋体"/>
          <w:szCs w:val="21"/>
        </w:rPr>
      </w:pPr>
      <w:r w:rsidRPr="005C7B24">
        <w:rPr>
          <w:rFonts w:ascii="宋体" w:hAnsi="宋体" w:hint="eastAsia"/>
          <w:szCs w:val="21"/>
        </w:rPr>
        <w:t>（</w:t>
      </w:r>
      <w:r w:rsidRPr="005C7B24">
        <w:rPr>
          <w:rFonts w:ascii="宋体" w:hAnsi="宋体"/>
          <w:szCs w:val="21"/>
        </w:rPr>
        <w:t>4）单项变更工程价款的支付：属市财政局审核进度款的，按审定金额的70%</w:t>
      </w:r>
      <w:r w:rsidRPr="005C7B24">
        <w:rPr>
          <w:rFonts w:ascii="宋体" w:hAnsi="宋体" w:hint="eastAsia"/>
          <w:szCs w:val="21"/>
        </w:rPr>
        <w:t>进行支付；属市财政局审核工程变更预算或者发包人权限内（</w:t>
      </w:r>
      <w:r w:rsidRPr="005C7B24">
        <w:rPr>
          <w:rFonts w:ascii="宋体" w:hAnsi="宋体"/>
          <w:szCs w:val="21"/>
        </w:rPr>
        <w:t>100万元以内）</w:t>
      </w:r>
      <w:r w:rsidRPr="005C7B24">
        <w:rPr>
          <w:rFonts w:ascii="宋体" w:hAnsi="宋体" w:hint="eastAsia"/>
          <w:szCs w:val="21"/>
        </w:rPr>
        <w:t>审核的工程变更，按审定金额的</w:t>
      </w:r>
      <w:r w:rsidRPr="005C7B24">
        <w:rPr>
          <w:rFonts w:ascii="宋体" w:hAnsi="宋体"/>
          <w:szCs w:val="21"/>
        </w:rPr>
        <w:t>50%支付，余下进度款，在工程结算时清算。</w:t>
      </w:r>
    </w:p>
    <w:p w:rsidR="00DA4760" w:rsidRPr="005C7B24" w:rsidRDefault="00463E44">
      <w:pPr>
        <w:spacing w:line="360" w:lineRule="auto"/>
        <w:ind w:firstLineChars="200" w:firstLine="420"/>
        <w:jc w:val="left"/>
        <w:rPr>
          <w:rFonts w:ascii="宋体" w:hAnsi="宋体"/>
          <w:szCs w:val="21"/>
        </w:rPr>
      </w:pPr>
      <w:r w:rsidRPr="005C7B24">
        <w:rPr>
          <w:rFonts w:ascii="宋体" w:hAnsi="宋体"/>
          <w:szCs w:val="21"/>
        </w:rPr>
        <w:t>14.7.3</w:t>
      </w:r>
      <w:r w:rsidRPr="005C7B24">
        <w:rPr>
          <w:rFonts w:ascii="宋体" w:hAnsi="宋体" w:hint="eastAsia"/>
          <w:szCs w:val="21"/>
        </w:rPr>
        <w:t>工人工资</w:t>
      </w:r>
    </w:p>
    <w:p w:rsidR="0025766C" w:rsidRPr="005C7B24" w:rsidRDefault="001E203C">
      <w:pPr>
        <w:spacing w:line="360" w:lineRule="auto"/>
        <w:ind w:firstLineChars="200" w:firstLine="420"/>
        <w:jc w:val="left"/>
        <w:rPr>
          <w:rFonts w:ascii="宋体" w:hAnsi="宋体"/>
          <w:szCs w:val="21"/>
        </w:rPr>
      </w:pPr>
      <w:r w:rsidRPr="005C7B24">
        <w:rPr>
          <w:rFonts w:ascii="宋体" w:hAnsi="宋体" w:hint="eastAsia"/>
          <w:szCs w:val="21"/>
        </w:rPr>
        <w:t>按《关于印发</w:t>
      </w:r>
      <w:r w:rsidRPr="005C7B24">
        <w:rPr>
          <w:rFonts w:ascii="宋体" w:hAnsi="宋体"/>
          <w:szCs w:val="21"/>
        </w:rPr>
        <w:t>&lt;</w:t>
      </w:r>
      <w:r w:rsidRPr="005C7B24">
        <w:rPr>
          <w:rFonts w:ascii="宋体" w:hAnsi="宋体" w:hint="eastAsia"/>
          <w:szCs w:val="21"/>
        </w:rPr>
        <w:t>广东省建设领域工人工资支付</w:t>
      </w:r>
      <w:r w:rsidR="00380F0B" w:rsidRPr="005C7B24">
        <w:rPr>
          <w:rFonts w:ascii="宋体" w:hAnsi="宋体" w:hint="eastAsia"/>
          <w:szCs w:val="21"/>
        </w:rPr>
        <w:t>专用账户</w:t>
      </w:r>
      <w:r w:rsidRPr="005C7B24">
        <w:rPr>
          <w:rFonts w:ascii="宋体" w:hAnsi="宋体" w:hint="eastAsia"/>
          <w:szCs w:val="21"/>
        </w:rPr>
        <w:t>管理办法</w:t>
      </w:r>
      <w:r w:rsidRPr="005C7B24">
        <w:rPr>
          <w:rFonts w:ascii="宋体" w:hAnsi="宋体"/>
          <w:szCs w:val="21"/>
        </w:rPr>
        <w:t>&gt;</w:t>
      </w:r>
      <w:r w:rsidRPr="005C7B24">
        <w:rPr>
          <w:rFonts w:ascii="宋体" w:hAnsi="宋体" w:hint="eastAsia"/>
          <w:szCs w:val="21"/>
        </w:rPr>
        <w:t>的通知》（粤人社规【</w:t>
      </w:r>
      <w:r w:rsidR="00380F0B" w:rsidRPr="005C7B24">
        <w:rPr>
          <w:rFonts w:ascii="宋体" w:hAnsi="宋体"/>
          <w:szCs w:val="21"/>
        </w:rPr>
        <w:t>2018</w:t>
      </w:r>
      <w:r w:rsidRPr="005C7B24">
        <w:rPr>
          <w:rFonts w:ascii="宋体" w:hAnsi="宋体" w:hint="eastAsia"/>
          <w:szCs w:val="21"/>
        </w:rPr>
        <w:t>】</w:t>
      </w:r>
      <w:r w:rsidR="00380F0B" w:rsidRPr="005C7B24">
        <w:rPr>
          <w:rFonts w:ascii="宋体" w:hAnsi="宋体"/>
          <w:szCs w:val="21"/>
        </w:rPr>
        <w:t>14</w:t>
      </w:r>
      <w:r w:rsidRPr="005C7B24">
        <w:rPr>
          <w:rFonts w:ascii="宋体" w:hAnsi="宋体" w:hint="eastAsia"/>
          <w:szCs w:val="21"/>
        </w:rPr>
        <w:t>号）、《</w:t>
      </w:r>
      <w:r w:rsidRPr="005C7B24">
        <w:rPr>
          <w:rFonts w:ascii="宋体" w:hAnsi="宋体"/>
          <w:szCs w:val="21"/>
        </w:rPr>
        <w:t>关于调整我市建设工程人工动态工资参考价的通知</w:t>
      </w:r>
      <w:r w:rsidRPr="005C7B24">
        <w:rPr>
          <w:rFonts w:ascii="宋体" w:hAnsi="宋体" w:hint="eastAsia"/>
          <w:szCs w:val="21"/>
        </w:rPr>
        <w:t>》（</w:t>
      </w:r>
      <w:r w:rsidRPr="005C7B24">
        <w:rPr>
          <w:rFonts w:ascii="宋体" w:hAnsi="宋体"/>
          <w:szCs w:val="21"/>
        </w:rPr>
        <w:t>东建函</w:t>
      </w:r>
      <w:r w:rsidR="00380F0B" w:rsidRPr="005C7B24">
        <w:rPr>
          <w:rFonts w:ascii="宋体" w:hAnsi="宋体" w:hint="eastAsia"/>
          <w:szCs w:val="21"/>
        </w:rPr>
        <w:t>【</w:t>
      </w:r>
      <w:r w:rsidRPr="005C7B24">
        <w:rPr>
          <w:rFonts w:ascii="宋体" w:hAnsi="宋体"/>
          <w:szCs w:val="21"/>
        </w:rPr>
        <w:t>2007</w:t>
      </w:r>
      <w:r w:rsidR="00380F0B" w:rsidRPr="005C7B24">
        <w:rPr>
          <w:rFonts w:ascii="宋体" w:hAnsi="宋体" w:hint="eastAsia"/>
          <w:szCs w:val="21"/>
        </w:rPr>
        <w:t>】</w:t>
      </w:r>
      <w:r w:rsidRPr="005C7B24">
        <w:rPr>
          <w:rFonts w:ascii="宋体" w:hAnsi="宋体"/>
          <w:szCs w:val="21"/>
        </w:rPr>
        <w:t>202号</w:t>
      </w:r>
      <w:r w:rsidRPr="005C7B24">
        <w:rPr>
          <w:rFonts w:ascii="宋体" w:hAnsi="宋体" w:hint="eastAsia"/>
          <w:szCs w:val="21"/>
        </w:rPr>
        <w:t>）、</w:t>
      </w:r>
      <w:r w:rsidR="00235205" w:rsidRPr="005C7B24">
        <w:rPr>
          <w:rFonts w:ascii="宋体" w:hAnsi="宋体" w:hint="eastAsia"/>
          <w:bCs/>
          <w:szCs w:val="21"/>
        </w:rPr>
        <w:t>《转发广东省建设工程领域工人工资支付专用账户管理办法的通知》（东建市【</w:t>
      </w:r>
      <w:r w:rsidR="00235205" w:rsidRPr="005C7B24">
        <w:rPr>
          <w:rFonts w:ascii="宋体" w:hAnsi="宋体"/>
          <w:bCs/>
          <w:szCs w:val="21"/>
        </w:rPr>
        <w:t>2019】38号）</w:t>
      </w:r>
      <w:r w:rsidRPr="005C7B24">
        <w:rPr>
          <w:rFonts w:ascii="宋体" w:hAnsi="宋体" w:hint="eastAsia"/>
          <w:szCs w:val="21"/>
        </w:rPr>
        <w:t>等规定，本工程实行定额人工费专户支付工人工资制度。相关文件如有更新，以最新发布的文件规定为准。</w:t>
      </w:r>
    </w:p>
    <w:p w:rsidR="0025766C" w:rsidRPr="005C7B24" w:rsidRDefault="001E203C">
      <w:pPr>
        <w:spacing w:line="360" w:lineRule="auto"/>
        <w:ind w:firstLineChars="200" w:firstLine="420"/>
        <w:rPr>
          <w:rFonts w:ascii="宋体" w:hAnsi="宋体"/>
          <w:szCs w:val="21"/>
          <w:u w:val="single"/>
        </w:rPr>
      </w:pPr>
      <w:r w:rsidRPr="005C7B24">
        <w:rPr>
          <w:rFonts w:ascii="宋体" w:hAnsi="宋体" w:hint="eastAsia"/>
          <w:szCs w:val="21"/>
        </w:rPr>
        <w:t>①工程</w:t>
      </w:r>
      <w:r w:rsidRPr="005C7B24">
        <w:rPr>
          <w:rFonts w:ascii="宋体" w:hAnsi="宋体" w:cs="宋体" w:hint="eastAsia"/>
          <w:szCs w:val="21"/>
        </w:rPr>
        <w:t>合同总价已含的</w:t>
      </w:r>
      <w:r w:rsidRPr="005C7B24">
        <w:rPr>
          <w:rFonts w:ascii="宋体" w:hAnsi="宋体" w:hint="eastAsia"/>
          <w:szCs w:val="21"/>
        </w:rPr>
        <w:t>定额工日工资的总额为：人民币（大写）</w:t>
      </w:r>
      <w:r w:rsidRPr="005C7B24">
        <w:rPr>
          <w:rFonts w:ascii="宋体" w:hAnsi="宋体"/>
          <w:szCs w:val="21"/>
          <w:u w:val="single"/>
        </w:rPr>
        <w:t xml:space="preserve">              （￥                 元）</w:t>
      </w:r>
      <w:r w:rsidRPr="005C7B24">
        <w:rPr>
          <w:rFonts w:ascii="宋体" w:hAnsi="宋体" w:hint="eastAsia"/>
          <w:szCs w:val="21"/>
        </w:rPr>
        <w:t>。</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②承包人应通过工人工资支付专用账户支付工人工资，本工程工程进度款中的工人工资部分将拨入工人工资支付专用账户，按工程项目列清，专款专用。</w:t>
      </w:r>
    </w:p>
    <w:p w:rsidR="0025766C" w:rsidRPr="005C7B24" w:rsidRDefault="001E203C">
      <w:pPr>
        <w:spacing w:line="360" w:lineRule="auto"/>
        <w:ind w:firstLineChars="200" w:firstLine="420"/>
        <w:rPr>
          <w:rFonts w:ascii="宋体" w:hAnsi="宋体" w:cs="宋体"/>
          <w:szCs w:val="21"/>
        </w:rPr>
      </w:pPr>
      <w:r w:rsidRPr="005C7B24">
        <w:rPr>
          <w:rFonts w:ascii="宋体" w:hAnsi="宋体" w:cs="宋体"/>
          <w:szCs w:val="21"/>
        </w:rPr>
        <w:t>a）施工单位在建设项目开工前，在项目所在地商业银行设立工人工资支付专用账户，并在用工之日起15日内为每个工人办理工资个人账户，并建立劳动用工管理台账。</w:t>
      </w:r>
      <w:r w:rsidR="008C168B" w:rsidRPr="005C7B24">
        <w:rPr>
          <w:rFonts w:ascii="宋体" w:hAnsi="宋体" w:cs="宋体" w:hint="eastAsia"/>
          <w:szCs w:val="21"/>
        </w:rPr>
        <w:t>开设的“工人工资支付专用账户”以一项目一账户为原则设立。“工人工资支付专用账户”</w:t>
      </w:r>
      <w:r w:rsidR="008C168B" w:rsidRPr="005C7B24">
        <w:rPr>
          <w:rFonts w:ascii="宋体" w:hAnsi="宋体" w:cs="宋体"/>
          <w:szCs w:val="21"/>
        </w:rPr>
        <w:t xml:space="preserve"> </w:t>
      </w:r>
      <w:r w:rsidR="008C168B" w:rsidRPr="005C7B24">
        <w:rPr>
          <w:rFonts w:ascii="宋体" w:hAnsi="宋体" w:cs="宋体" w:hint="eastAsia"/>
          <w:szCs w:val="21"/>
        </w:rPr>
        <w:t>账户名称须注明工程的项目名称以便于识别。</w:t>
      </w:r>
    </w:p>
    <w:p w:rsidR="0025766C" w:rsidRPr="005C7B24" w:rsidRDefault="001E203C">
      <w:pPr>
        <w:spacing w:line="360" w:lineRule="auto"/>
        <w:ind w:firstLineChars="200" w:firstLine="420"/>
        <w:rPr>
          <w:rFonts w:ascii="宋体" w:hAnsi="宋体" w:cs="宋体"/>
          <w:szCs w:val="21"/>
        </w:rPr>
      </w:pPr>
      <w:r w:rsidRPr="005C7B24">
        <w:rPr>
          <w:rFonts w:ascii="宋体" w:hAnsi="宋体" w:cs="宋体"/>
          <w:szCs w:val="21"/>
        </w:rPr>
        <w:t>b）建设单位拨付工资款项方式为与工程进度款同期支付，</w:t>
      </w:r>
      <w:r w:rsidRPr="005C7B24">
        <w:rPr>
          <w:rFonts w:ascii="宋体" w:hAnsi="宋体" w:cs="宋体" w:hint="eastAsia"/>
          <w:szCs w:val="21"/>
        </w:rPr>
        <w:t>工资款按工程进度款的</w:t>
      </w:r>
      <w:r w:rsidRPr="005C7B24">
        <w:rPr>
          <w:rFonts w:ascii="宋体" w:hAnsi="宋体" w:cs="宋体"/>
          <w:szCs w:val="21"/>
        </w:rPr>
        <w:t>25%进行拨付，且承包人应确保能足额支付工人工资。工程款（含安全文明施工费）支付达合同价（含安全文明施工费）80%时，工资款支付完毕。</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本工程的工</w:t>
      </w:r>
      <w:r w:rsidRPr="005C7B24">
        <w:rPr>
          <w:rFonts w:ascii="宋体" w:hAnsi="宋体"/>
          <w:szCs w:val="21"/>
        </w:rPr>
        <w:t>人</w:t>
      </w:r>
      <w:r w:rsidRPr="005C7B24">
        <w:rPr>
          <w:rFonts w:ascii="宋体" w:hAnsi="宋体" w:hint="eastAsia"/>
          <w:szCs w:val="21"/>
        </w:rPr>
        <w:t>工资</w:t>
      </w:r>
      <w:r w:rsidRPr="005C7B24">
        <w:rPr>
          <w:rFonts w:ascii="宋体" w:hAnsi="宋体"/>
          <w:szCs w:val="21"/>
        </w:rPr>
        <w:t>支付专用</w:t>
      </w:r>
      <w:r w:rsidRPr="005C7B24">
        <w:rPr>
          <w:rFonts w:ascii="宋体" w:hAnsi="宋体" w:hint="eastAsia"/>
          <w:szCs w:val="21"/>
        </w:rPr>
        <w:t>账户如下：</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户</w:t>
      </w:r>
      <w:r w:rsidRPr="005C7B24">
        <w:rPr>
          <w:rFonts w:ascii="宋体" w:hAnsi="宋体"/>
          <w:szCs w:val="21"/>
        </w:rPr>
        <w:t xml:space="preserve">  </w:t>
      </w:r>
      <w:r w:rsidRPr="005C7B24">
        <w:rPr>
          <w:rFonts w:ascii="宋体" w:hAnsi="宋体" w:hint="eastAsia"/>
          <w:szCs w:val="21"/>
        </w:rPr>
        <w:t>名：</w:t>
      </w:r>
      <w:r w:rsidRPr="005C7B24">
        <w:rPr>
          <w:rFonts w:ascii="宋体" w:hAnsi="宋体"/>
          <w:szCs w:val="21"/>
          <w:u w:val="single"/>
        </w:rPr>
        <w:t xml:space="preserve">                                    </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账</w:t>
      </w:r>
      <w:r w:rsidRPr="005C7B24">
        <w:rPr>
          <w:rFonts w:ascii="宋体" w:hAnsi="宋体"/>
          <w:szCs w:val="21"/>
        </w:rPr>
        <w:t xml:space="preserve">  </w:t>
      </w:r>
      <w:r w:rsidRPr="005C7B24">
        <w:rPr>
          <w:rFonts w:ascii="宋体" w:hAnsi="宋体" w:hint="eastAsia"/>
          <w:szCs w:val="21"/>
        </w:rPr>
        <w:t>号：</w:t>
      </w:r>
      <w:r w:rsidRPr="005C7B24">
        <w:rPr>
          <w:rFonts w:ascii="宋体" w:hAnsi="宋体"/>
          <w:szCs w:val="21"/>
          <w:u w:val="single"/>
        </w:rPr>
        <w:t xml:space="preserve">                                    </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开户行：</w:t>
      </w:r>
      <w:r w:rsidRPr="005C7B24">
        <w:rPr>
          <w:rFonts w:ascii="宋体" w:hAnsi="宋体"/>
          <w:szCs w:val="21"/>
          <w:u w:val="single"/>
        </w:rPr>
        <w:t xml:space="preserve">                                    </w:t>
      </w:r>
    </w:p>
    <w:p w:rsidR="00235205" w:rsidRPr="005C7B24" w:rsidRDefault="00235205" w:rsidP="00235205">
      <w:pPr>
        <w:spacing w:line="360" w:lineRule="auto"/>
        <w:ind w:firstLineChars="200" w:firstLine="420"/>
        <w:rPr>
          <w:rFonts w:ascii="宋体" w:hAnsi="宋体"/>
          <w:szCs w:val="21"/>
        </w:rPr>
      </w:pPr>
      <w:r w:rsidRPr="005C7B24">
        <w:rPr>
          <w:rFonts w:ascii="宋体" w:hAnsi="宋体"/>
          <w:szCs w:val="21"/>
        </w:rPr>
        <w:t>c）开设的“工人工资支付专用账户”，承包人须与开户银行、发包人三方共同签署《建设工程领域工人工资专用账户监管协议》，接受发包人和银行对资金的监管，监管协议格式参见东建市【2019】38号文件。</w:t>
      </w:r>
    </w:p>
    <w:p w:rsidR="00942C39" w:rsidRPr="005C7B24" w:rsidRDefault="00942C39" w:rsidP="00235205">
      <w:pPr>
        <w:spacing w:line="360" w:lineRule="auto"/>
        <w:ind w:firstLineChars="200" w:firstLine="420"/>
        <w:rPr>
          <w:rFonts w:ascii="宋体" w:hAnsi="宋体"/>
          <w:szCs w:val="21"/>
        </w:rPr>
      </w:pPr>
      <w:r w:rsidRPr="005C7B24">
        <w:rPr>
          <w:rFonts w:ascii="宋体" w:hAnsi="宋体"/>
          <w:szCs w:val="21"/>
        </w:rPr>
        <w:t>d）</w:t>
      </w:r>
      <w:r w:rsidR="008C168B" w:rsidRPr="005C7B24">
        <w:rPr>
          <w:rFonts w:ascii="宋体" w:hAnsi="宋体" w:hint="eastAsia"/>
          <w:szCs w:val="21"/>
        </w:rPr>
        <w:t>工人工资支付专用账户内的资金除用于发放工人工资外，不得用于其他用途，不得开通网上银行等电子支付渠道，不得提取现金。</w:t>
      </w:r>
    </w:p>
    <w:p w:rsidR="00235205" w:rsidRPr="005C7B24" w:rsidRDefault="00942C39" w:rsidP="00235205">
      <w:pPr>
        <w:spacing w:line="360" w:lineRule="auto"/>
        <w:ind w:firstLineChars="200" w:firstLine="420"/>
        <w:rPr>
          <w:rFonts w:ascii="宋体" w:hAnsi="宋体"/>
          <w:szCs w:val="21"/>
        </w:rPr>
      </w:pPr>
      <w:r w:rsidRPr="005C7B24">
        <w:rPr>
          <w:rFonts w:ascii="宋体" w:hAnsi="宋体"/>
          <w:szCs w:val="21"/>
        </w:rPr>
        <w:t>e</w:t>
      </w:r>
      <w:r w:rsidR="00235205" w:rsidRPr="005C7B24">
        <w:rPr>
          <w:rFonts w:ascii="宋体" w:hAnsi="宋体" w:hint="eastAsia"/>
          <w:szCs w:val="21"/>
        </w:rPr>
        <w:t>）承包人应当建立用工管理台账，并指定专人负责建设项目的台账管理，真实准确记录工人名册、劳务合同、劳动合同、工程进度、工时、劳务承包款和工人工资支付等信息，并在工地公示栏对工时、工资支付等信息进行公示。</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③</w:t>
      </w:r>
      <w:r w:rsidRPr="005C7B24">
        <w:rPr>
          <w:rFonts w:ascii="宋体" w:hAnsi="宋体"/>
          <w:szCs w:val="21"/>
        </w:rPr>
        <w:t xml:space="preserve"> </w:t>
      </w:r>
      <w:r w:rsidRPr="005C7B24">
        <w:rPr>
          <w:rFonts w:ascii="宋体" w:hAnsi="宋体" w:hint="eastAsia"/>
          <w:szCs w:val="21"/>
        </w:rPr>
        <w:t>工程进度款的支付及工人工资的支付除按本款规定执行外，尚需按粤人社规【</w:t>
      </w:r>
      <w:r w:rsidR="00380F0B" w:rsidRPr="005C7B24">
        <w:rPr>
          <w:rFonts w:ascii="宋体" w:hAnsi="宋体"/>
          <w:szCs w:val="21"/>
        </w:rPr>
        <w:t>2018</w:t>
      </w:r>
      <w:r w:rsidRPr="005C7B24">
        <w:rPr>
          <w:rFonts w:ascii="宋体" w:hAnsi="宋体" w:hint="eastAsia"/>
          <w:szCs w:val="21"/>
        </w:rPr>
        <w:t>】</w:t>
      </w:r>
      <w:r w:rsidR="00380F0B" w:rsidRPr="005C7B24">
        <w:rPr>
          <w:rFonts w:ascii="宋体" w:hAnsi="宋体"/>
          <w:szCs w:val="21"/>
        </w:rPr>
        <w:t>14</w:t>
      </w:r>
      <w:r w:rsidRPr="005C7B24">
        <w:rPr>
          <w:rFonts w:ascii="宋体" w:hAnsi="宋体" w:hint="eastAsia"/>
          <w:szCs w:val="21"/>
        </w:rPr>
        <w:t>号文的规定执行，粤人社规【</w:t>
      </w:r>
      <w:r w:rsidR="00380F0B" w:rsidRPr="005C7B24">
        <w:rPr>
          <w:rFonts w:ascii="宋体" w:hAnsi="宋体"/>
          <w:szCs w:val="21"/>
        </w:rPr>
        <w:t>2018</w:t>
      </w:r>
      <w:r w:rsidRPr="005C7B24">
        <w:rPr>
          <w:rFonts w:ascii="宋体" w:hAnsi="宋体" w:hint="eastAsia"/>
          <w:szCs w:val="21"/>
        </w:rPr>
        <w:t>】</w:t>
      </w:r>
      <w:r w:rsidR="00380F0B" w:rsidRPr="005C7B24">
        <w:rPr>
          <w:rFonts w:ascii="宋体" w:hAnsi="宋体"/>
          <w:szCs w:val="21"/>
        </w:rPr>
        <w:t>14</w:t>
      </w:r>
      <w:r w:rsidRPr="005C7B24">
        <w:rPr>
          <w:rFonts w:ascii="宋体" w:hAnsi="宋体" w:hint="eastAsia"/>
          <w:szCs w:val="21"/>
        </w:rPr>
        <w:t>号文没有规定的内容，以最新发布的文件规定为准。</w:t>
      </w:r>
    </w:p>
    <w:p w:rsidR="0025766C" w:rsidRPr="005C7B24" w:rsidRDefault="001E203C">
      <w:pPr>
        <w:tabs>
          <w:tab w:val="left" w:pos="927"/>
        </w:tabs>
        <w:spacing w:line="360" w:lineRule="auto"/>
        <w:ind w:firstLineChars="200" w:firstLine="420"/>
        <w:rPr>
          <w:rFonts w:ascii="宋体" w:hAnsi="Courier New"/>
          <w:szCs w:val="21"/>
        </w:rPr>
      </w:pPr>
      <w:r w:rsidRPr="005C7B24">
        <w:rPr>
          <w:rFonts w:ascii="宋体" w:hAnsi="宋体" w:hint="eastAsia"/>
          <w:szCs w:val="21"/>
        </w:rPr>
        <w:t>④工人工资支付及监管</w:t>
      </w:r>
      <w:r w:rsidRPr="005C7B24">
        <w:rPr>
          <w:rFonts w:ascii="宋体" w:hAnsi="Courier New" w:hint="eastAsia"/>
          <w:szCs w:val="21"/>
        </w:rPr>
        <w:t>按</w:t>
      </w:r>
      <w:r w:rsidR="00380F0B" w:rsidRPr="005C7B24">
        <w:rPr>
          <w:rFonts w:ascii="宋体" w:hAnsi="宋体" w:hint="eastAsia"/>
          <w:szCs w:val="21"/>
        </w:rPr>
        <w:t>《关于印发</w:t>
      </w:r>
      <w:r w:rsidR="00380F0B" w:rsidRPr="005C7B24">
        <w:rPr>
          <w:rFonts w:ascii="宋体" w:hAnsi="宋体"/>
          <w:szCs w:val="21"/>
        </w:rPr>
        <w:t>&lt;</w:t>
      </w:r>
      <w:r w:rsidR="00380F0B" w:rsidRPr="005C7B24">
        <w:rPr>
          <w:rFonts w:ascii="宋体" w:hAnsi="宋体" w:hint="eastAsia"/>
          <w:szCs w:val="21"/>
        </w:rPr>
        <w:t>广东省建设领域工人工资支付专用账户管理办法</w:t>
      </w:r>
      <w:r w:rsidR="00380F0B" w:rsidRPr="005C7B24">
        <w:rPr>
          <w:rFonts w:ascii="宋体" w:hAnsi="宋体"/>
          <w:szCs w:val="21"/>
        </w:rPr>
        <w:t>&gt;</w:t>
      </w:r>
      <w:r w:rsidR="00380F0B" w:rsidRPr="005C7B24">
        <w:rPr>
          <w:rFonts w:ascii="宋体" w:hAnsi="宋体" w:hint="eastAsia"/>
          <w:szCs w:val="21"/>
        </w:rPr>
        <w:t>的通知》（粤人社规【</w:t>
      </w:r>
      <w:r w:rsidR="00380F0B" w:rsidRPr="005C7B24">
        <w:rPr>
          <w:rFonts w:ascii="宋体" w:hAnsi="宋体"/>
          <w:szCs w:val="21"/>
        </w:rPr>
        <w:t>2018】14号）</w:t>
      </w:r>
      <w:r w:rsidRPr="005C7B24">
        <w:rPr>
          <w:rFonts w:ascii="宋体" w:hAnsi="宋体" w:hint="eastAsia"/>
          <w:szCs w:val="21"/>
        </w:rPr>
        <w:t>、《关于在莞承接工程支付工人工资保障措施的补充通知》（东建市〔</w:t>
      </w:r>
      <w:r w:rsidRPr="005C7B24">
        <w:rPr>
          <w:rFonts w:ascii="宋体" w:hAnsi="宋体"/>
          <w:szCs w:val="21"/>
        </w:rPr>
        <w:t>2012〕32号）、</w:t>
      </w:r>
      <w:r w:rsidR="00380F0B" w:rsidRPr="005C7B24">
        <w:rPr>
          <w:rFonts w:ascii="宋体" w:hAnsi="宋体" w:hint="eastAsia"/>
          <w:bCs/>
          <w:szCs w:val="21"/>
        </w:rPr>
        <w:t>《转发广东省建设工程领域工人工资支付专用账户管理办法的通知》（东建市【</w:t>
      </w:r>
      <w:r w:rsidR="00380F0B" w:rsidRPr="005C7B24">
        <w:rPr>
          <w:rFonts w:ascii="宋体" w:hAnsi="宋体"/>
          <w:bCs/>
          <w:szCs w:val="21"/>
        </w:rPr>
        <w:t>2019】38号）</w:t>
      </w:r>
      <w:r w:rsidRPr="005C7B24">
        <w:rPr>
          <w:rFonts w:ascii="宋体" w:hAnsi="宋体" w:hint="eastAsia"/>
          <w:szCs w:val="21"/>
        </w:rPr>
        <w:t>等</w:t>
      </w:r>
      <w:r w:rsidRPr="005C7B24">
        <w:rPr>
          <w:rFonts w:ascii="宋体" w:hAnsi="Courier New" w:hint="eastAsia"/>
          <w:szCs w:val="21"/>
        </w:rPr>
        <w:t>规定，承包人必须在签订合同前提供用于支付工人工资的</w:t>
      </w:r>
      <w:r w:rsidRPr="005C7B24">
        <w:rPr>
          <w:rFonts w:ascii="宋体" w:hAnsi="宋体" w:hint="eastAsia"/>
          <w:szCs w:val="21"/>
        </w:rPr>
        <w:t>工人工资支付专用账户</w:t>
      </w:r>
      <w:r w:rsidRPr="005C7B24">
        <w:rPr>
          <w:rFonts w:ascii="宋体" w:hAnsi="Courier New" w:hint="eastAsia"/>
          <w:szCs w:val="21"/>
        </w:rPr>
        <w:t>，保证每月准时、足额发放工人工资。</w:t>
      </w:r>
      <w:r w:rsidRPr="005C7B24">
        <w:rPr>
          <w:rFonts w:ascii="宋体" w:hAnsi="宋体" w:hint="eastAsia"/>
          <w:szCs w:val="21"/>
        </w:rPr>
        <w:t>承包人每月发放的工人工资应在工地现场的公示栏上及时公布，公布内容必须包含应发工资和实发工资数额，并由负责人签名，若承包人未按要求公布工人工资的发布情况，</w:t>
      </w:r>
      <w:r w:rsidRPr="005C7B24">
        <w:rPr>
          <w:rFonts w:ascii="宋体" w:hAnsi="Courier New" w:hint="eastAsia"/>
          <w:szCs w:val="21"/>
        </w:rPr>
        <w:t>发包人有权对承包人处予当月工资总额30%的违约金</w:t>
      </w:r>
      <w:r w:rsidRPr="005C7B24">
        <w:rPr>
          <w:rFonts w:ascii="宋体" w:hAnsi="宋体" w:hint="eastAsia"/>
          <w:szCs w:val="21"/>
        </w:rPr>
        <w:t>。</w:t>
      </w:r>
      <w:r w:rsidRPr="005C7B24">
        <w:rPr>
          <w:rFonts w:ascii="宋体" w:hAnsi="Courier New" w:hint="eastAsia"/>
          <w:szCs w:val="21"/>
        </w:rPr>
        <w:t>承包人每次申请支付工程款前，必须将当月的工人工资支付情况报表上报发包人，否则暂停支付工程款。由于承包人未按发放工人工资的约定和有关规定支付工人工资（包括未足额支付和未及时支付、分包人的工人工资支付等）所造成的一切后果由承包人承担。经发包人及有关行政主管部门查证核实后，发包人有权对承包人处予拖欠工资总额30%的违约金，同时监督承包人全额发放拖欠的工人工资。对于造成严重后果者，报市建设行政主管部门处理，并保留终止合同的权利，同时发包人将追究承包人的违约责任，没收其履约担保。</w:t>
      </w:r>
    </w:p>
    <w:p w:rsidR="0025766C" w:rsidRPr="005C7B24" w:rsidRDefault="001E203C">
      <w:pPr>
        <w:spacing w:line="360" w:lineRule="auto"/>
        <w:ind w:firstLineChars="200" w:firstLine="420"/>
        <w:jc w:val="left"/>
        <w:rPr>
          <w:rFonts w:ascii="宋体" w:hAnsi="宋体"/>
          <w:szCs w:val="21"/>
        </w:rPr>
      </w:pPr>
      <w:r w:rsidRPr="005C7B24">
        <w:rPr>
          <w:rFonts w:ascii="宋体" w:hAnsi="宋体" w:hint="eastAsia"/>
        </w:rPr>
        <w:t>⑤由于承包人的劳务分包单位没按相关发放工人工资的约定而拖欠或克扣工人工资，造成上访事件</w:t>
      </w:r>
      <w:r w:rsidRPr="005C7B24">
        <w:rPr>
          <w:rFonts w:ascii="宋体" w:hAnsi="Courier New" w:hint="eastAsia"/>
          <w:szCs w:val="21"/>
        </w:rPr>
        <w:t>或引起劳资纠纷的</w:t>
      </w:r>
      <w:r w:rsidRPr="005C7B24">
        <w:rPr>
          <w:rFonts w:ascii="宋体" w:hAnsi="宋体" w:hint="eastAsia"/>
        </w:rPr>
        <w:t>，经发包人及有关行政主管部门查证核实后，如情况属实，无当正理由的，承包人除如数返还被拖欠工人工资外，发包人将对承包人处予被拖欠工人工资总额两倍数额的违约金。对于后果严重者，报市相关行政主管部门处理，并保留终止合同的权利，同时发包人将追究承包人的违约责任，没收其履约担保。</w:t>
      </w:r>
    </w:p>
    <w:p w:rsidR="0025766C" w:rsidRPr="005C7B24" w:rsidRDefault="001E203C">
      <w:pPr>
        <w:spacing w:line="360" w:lineRule="auto"/>
        <w:ind w:firstLineChars="200" w:firstLine="420"/>
        <w:jc w:val="left"/>
        <w:rPr>
          <w:rFonts w:ascii="宋体" w:hAnsi="宋体"/>
          <w:szCs w:val="21"/>
        </w:rPr>
      </w:pPr>
      <w:r w:rsidRPr="005C7B24">
        <w:rPr>
          <w:rFonts w:ascii="宋体" w:hAnsi="宋体" w:hint="eastAsia"/>
          <w:szCs w:val="21"/>
        </w:rPr>
        <w:t>⑥由于承包人的原因</w:t>
      </w:r>
      <w:r w:rsidRPr="005C7B24">
        <w:rPr>
          <w:rFonts w:ascii="宋体" w:hAnsi="宋体" w:hint="eastAsia"/>
        </w:rPr>
        <w:t>使其员工</w:t>
      </w:r>
      <w:r w:rsidRPr="005C7B24">
        <w:rPr>
          <w:rFonts w:ascii="宋体" w:hAnsi="宋体"/>
        </w:rPr>
        <w:t>(包括中标人使用的劳务分包员工等)引发上访、闹事、围堵、在公共场所非法聚集及其他群体性事件，造成社会影响的，</w:t>
      </w:r>
      <w:r w:rsidRPr="005C7B24">
        <w:rPr>
          <w:rFonts w:ascii="宋体" w:hAnsi="宋体" w:hint="eastAsia"/>
          <w:szCs w:val="21"/>
        </w:rPr>
        <w:t>视为承包人违约并由承包人承担相应的后果；承包人每次违约应向发包人支付</w:t>
      </w:r>
      <w:r w:rsidRPr="005C7B24">
        <w:rPr>
          <w:rFonts w:ascii="宋体" w:hAnsi="宋体"/>
          <w:b/>
          <w:szCs w:val="21"/>
          <w:u w:val="single"/>
        </w:rPr>
        <w:t>10,000</w:t>
      </w:r>
      <w:r w:rsidRPr="005C7B24">
        <w:rPr>
          <w:rFonts w:ascii="宋体" w:hAnsi="宋体" w:hint="eastAsia"/>
          <w:szCs w:val="21"/>
        </w:rPr>
        <w:t>元人民币的违约金。</w:t>
      </w:r>
    </w:p>
    <w:p w:rsidR="0025766C" w:rsidRPr="005C7B24" w:rsidRDefault="001E203C">
      <w:pPr>
        <w:spacing w:line="360" w:lineRule="auto"/>
        <w:ind w:firstLineChars="200" w:firstLine="420"/>
        <w:jc w:val="left"/>
        <w:rPr>
          <w:rFonts w:ascii="宋体" w:hAnsi="宋体"/>
          <w:szCs w:val="21"/>
        </w:rPr>
      </w:pPr>
      <w:r w:rsidRPr="005C7B24">
        <w:rPr>
          <w:rFonts w:ascii="宋体" w:hAnsi="宋体" w:hint="eastAsia"/>
        </w:rPr>
        <w:t>⑦</w:t>
      </w:r>
      <w:r w:rsidRPr="005C7B24">
        <w:rPr>
          <w:rFonts w:ascii="宋体" w:hAnsi="宋体" w:hint="eastAsia"/>
          <w:szCs w:val="21"/>
        </w:rPr>
        <w:t>若承包人在合同履行过程中出现工程质量事故、工期拖延、招标文件及合同专用条款中约定的违约处理、拖欠工人工资、拖欠材料款、不配合竣工验收、不配合结算等违约情况，发包人在经核查属实后，如提交履约</w:t>
      </w:r>
      <w:r w:rsidRPr="005C7B24">
        <w:rPr>
          <w:rFonts w:ascii="宋体" w:hAnsi="宋体"/>
          <w:szCs w:val="21"/>
        </w:rPr>
        <w:t>保</w:t>
      </w:r>
      <w:r w:rsidRPr="005C7B24">
        <w:rPr>
          <w:rFonts w:ascii="宋体" w:hAnsi="宋体" w:hint="eastAsia"/>
          <w:szCs w:val="21"/>
        </w:rPr>
        <w:t>函的，有权将履约保函金额转为现金存入履约保证金账户，并从当期应付工程款中扣除相应款额偿付承包人所欠款额。承包人造成发包人损失的，发包人有权立即没收其履约担保，若造成损失的金额超过履约担保金额的，还应对超过部分予以赔偿。</w:t>
      </w:r>
    </w:p>
    <w:p w:rsidR="0025766C" w:rsidRPr="005C7B24" w:rsidRDefault="001E203C">
      <w:pPr>
        <w:spacing w:line="360" w:lineRule="auto"/>
        <w:ind w:firstLineChars="200" w:firstLine="420"/>
        <w:jc w:val="left"/>
        <w:rPr>
          <w:rFonts w:ascii="宋体" w:hAnsi="宋体"/>
          <w:szCs w:val="21"/>
        </w:rPr>
      </w:pPr>
      <w:r w:rsidRPr="005C7B24">
        <w:rPr>
          <w:rFonts w:ascii="宋体" w:hAnsi="宋体" w:hint="eastAsia"/>
          <w:szCs w:val="21"/>
        </w:rPr>
        <w:t>⑧</w:t>
      </w:r>
      <w:r w:rsidRPr="005C7B24">
        <w:rPr>
          <w:rFonts w:ascii="宋体" w:hAnsi="宋体" w:hint="eastAsia"/>
        </w:rPr>
        <w:t>承包人须按《关于印发</w:t>
      </w:r>
      <w:r w:rsidRPr="005C7B24">
        <w:rPr>
          <w:rFonts w:ascii="宋体" w:hAnsi="宋体"/>
        </w:rPr>
        <w:t>&lt;</w:t>
      </w:r>
      <w:r w:rsidRPr="005C7B24">
        <w:rPr>
          <w:rFonts w:ascii="宋体" w:hAnsi="宋体" w:hint="eastAsia"/>
        </w:rPr>
        <w:t>东莞市建设领域工人工资保证金管理暂行办法</w:t>
      </w:r>
      <w:r w:rsidRPr="005C7B24">
        <w:rPr>
          <w:rFonts w:ascii="宋体" w:hAnsi="宋体"/>
        </w:rPr>
        <w:t>&gt;</w:t>
      </w:r>
      <w:r w:rsidRPr="005C7B24">
        <w:rPr>
          <w:rFonts w:ascii="宋体" w:hAnsi="宋体" w:hint="eastAsia"/>
        </w:rPr>
        <w:t>的通知》（东人发</w:t>
      </w:r>
      <w:r w:rsidRPr="005C7B24">
        <w:rPr>
          <w:rFonts w:ascii="宋体" w:hAnsi="宋体"/>
        </w:rPr>
        <w:t>[2017]104号）规定的形式、额度和相关要求缴存建设领域工人工资保证金，相关费用由承包人负责，本项目实施过程中承包人出现拖欠工资问题时，按上述文件规定处理。</w:t>
      </w:r>
    </w:p>
    <w:p w:rsidR="0025766C" w:rsidRPr="005C7B24" w:rsidRDefault="00463E44">
      <w:pPr>
        <w:pStyle w:val="a8"/>
        <w:spacing w:after="0" w:line="360" w:lineRule="auto"/>
        <w:ind w:leftChars="0" w:left="0" w:firstLineChars="200" w:firstLine="420"/>
        <w:rPr>
          <w:rFonts w:ascii="宋体" w:hAnsi="宋体"/>
          <w:szCs w:val="21"/>
          <w:lang w:val="en-US"/>
        </w:rPr>
      </w:pPr>
      <w:r w:rsidRPr="005C7B24">
        <w:rPr>
          <w:rFonts w:ascii="宋体" w:hAnsi="宋体"/>
          <w:szCs w:val="21"/>
        </w:rPr>
        <w:t>如果省</w:t>
      </w:r>
      <w:r w:rsidRPr="005C7B24">
        <w:rPr>
          <w:rFonts w:ascii="宋体" w:hAnsi="宋体" w:hint="eastAsia"/>
          <w:szCs w:val="21"/>
        </w:rPr>
        <w:t>、</w:t>
      </w:r>
      <w:r w:rsidRPr="005C7B24">
        <w:rPr>
          <w:rFonts w:ascii="宋体" w:hAnsi="宋体"/>
          <w:szCs w:val="21"/>
        </w:rPr>
        <w:t>市相关部门有公布最新工人工资相关文件规定的</w:t>
      </w:r>
      <w:r w:rsidRPr="005C7B24">
        <w:rPr>
          <w:rFonts w:ascii="宋体" w:hAnsi="宋体" w:hint="eastAsia"/>
          <w:szCs w:val="21"/>
        </w:rPr>
        <w:t>，</w:t>
      </w:r>
      <w:r w:rsidRPr="005C7B24">
        <w:rPr>
          <w:rFonts w:ascii="宋体" w:hAnsi="宋体"/>
          <w:szCs w:val="21"/>
        </w:rPr>
        <w:t>按最新规定执行</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szCs w:val="21"/>
        </w:rPr>
      </w:pPr>
      <w:r w:rsidRPr="005C7B24">
        <w:rPr>
          <w:rFonts w:ascii="宋体" w:hAnsi="宋体"/>
          <w:szCs w:val="21"/>
        </w:rPr>
        <w:t>14.8延误的</w:t>
      </w:r>
      <w:r w:rsidRPr="005C7B24">
        <w:rPr>
          <w:rFonts w:hint="eastAsia"/>
          <w:szCs w:val="21"/>
        </w:rPr>
        <w:t>支付</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本款通用合同条件的内容删除。</w:t>
      </w:r>
    </w:p>
    <w:p w:rsidR="0025766C" w:rsidRPr="005C7B24" w:rsidRDefault="0025766C">
      <w:pPr>
        <w:pStyle w:val="a8"/>
        <w:spacing w:after="0" w:line="360" w:lineRule="auto"/>
        <w:ind w:leftChars="0" w:left="0" w:firstLineChars="200" w:firstLine="420"/>
        <w:rPr>
          <w:rFonts w:ascii="宋体" w:hAnsi="宋体"/>
          <w:szCs w:val="21"/>
          <w:lang w:val="en-US"/>
        </w:rPr>
      </w:pP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14.9 </w:t>
      </w:r>
      <w:r w:rsidRPr="005C7B24">
        <w:rPr>
          <w:rFonts w:ascii="宋体" w:hAnsi="宋体" w:hint="eastAsia"/>
          <w:szCs w:val="21"/>
        </w:rPr>
        <w:t>质量保证金</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本款通用条件的内容修改为：</w:t>
      </w:r>
    </w:p>
    <w:p w:rsidR="0025766C" w:rsidRPr="005C7B24" w:rsidRDefault="001E203C">
      <w:pPr>
        <w:spacing w:line="360" w:lineRule="auto"/>
        <w:ind w:firstLineChars="200" w:firstLine="420"/>
        <w:rPr>
          <w:rFonts w:ascii="宋体" w:hAnsi="宋体"/>
          <w:szCs w:val="21"/>
        </w:rPr>
      </w:pPr>
      <w:r w:rsidRPr="005C7B24">
        <w:rPr>
          <w:rFonts w:hAnsi="宋体" w:hint="eastAsia"/>
          <w:szCs w:val="21"/>
        </w:rPr>
        <w:t>质量保证金用于承包人对合同工程质量的担保。承包人未按照法律法规有关规定和合同约定履行质量保修义务的，发包人有权从质量保证金中扣留用于质量保修的各项支出。</w:t>
      </w:r>
      <w:r w:rsidRPr="005C7B24">
        <w:rPr>
          <w:rFonts w:ascii="宋体" w:hAnsi="宋体" w:hint="eastAsia"/>
          <w:szCs w:val="21"/>
        </w:rPr>
        <w:t>发包人从施工部分的工程结算款中扣留质量保证金，扣留的比例为工程价款结算总额的</w:t>
      </w:r>
      <w:r w:rsidRPr="005C7B24">
        <w:rPr>
          <w:rFonts w:ascii="宋体" w:hAnsi="宋体"/>
          <w:szCs w:val="21"/>
        </w:rPr>
        <w:t>3%</w:t>
      </w:r>
      <w:r w:rsidRPr="005C7B24">
        <w:rPr>
          <w:rFonts w:ascii="宋体" w:hAnsi="宋体" w:hint="eastAsia"/>
          <w:szCs w:val="21"/>
        </w:rPr>
        <w:t>。</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在专用条款约定的缺陷责任期</w:t>
      </w:r>
      <w:r w:rsidRPr="005C7B24">
        <w:rPr>
          <w:rFonts w:ascii="宋体" w:hAnsi="宋体"/>
          <w:szCs w:val="21"/>
        </w:rPr>
        <w:t xml:space="preserve"> </w:t>
      </w:r>
      <w:r w:rsidRPr="005C7B24">
        <w:rPr>
          <w:rFonts w:ascii="宋体" w:hAnsi="宋体" w:hint="eastAsia"/>
          <w:szCs w:val="21"/>
        </w:rPr>
        <w:t>（包括延长的期限）</w:t>
      </w:r>
      <w:r w:rsidRPr="005C7B24">
        <w:rPr>
          <w:rFonts w:ascii="宋体" w:hAnsi="宋体"/>
          <w:szCs w:val="21"/>
        </w:rPr>
        <w:t xml:space="preserve"> </w:t>
      </w:r>
      <w:r w:rsidRPr="005C7B24">
        <w:rPr>
          <w:rFonts w:ascii="宋体" w:hAnsi="宋体" w:hint="eastAsia"/>
          <w:szCs w:val="21"/>
        </w:rPr>
        <w:t>终止且缺陷责任期终止证书签发后，</w:t>
      </w:r>
      <w:r w:rsidRPr="005C7B24">
        <w:rPr>
          <w:rFonts w:ascii="宋体" w:hAnsi="宋体"/>
          <w:szCs w:val="21"/>
        </w:rPr>
        <w:t xml:space="preserve"> </w:t>
      </w:r>
      <w:r w:rsidRPr="005C7B24">
        <w:rPr>
          <w:rFonts w:ascii="宋体" w:hAnsi="宋体" w:hint="eastAsia"/>
          <w:szCs w:val="21"/>
        </w:rPr>
        <w:t>承包人提交请款报告后</w:t>
      </w:r>
      <w:r w:rsidRPr="005C7B24">
        <w:rPr>
          <w:rFonts w:ascii="宋体" w:hAnsi="宋体"/>
          <w:szCs w:val="21"/>
        </w:rPr>
        <w:t>45天内，发包人将剩余的质量保修金（不计利息）一次返还给承包人。剩余质量保证金的返还，并不能免除承包人按照合同约定应承担的质量保修责任和应履行的质量保修义务。</w:t>
      </w:r>
    </w:p>
    <w:p w:rsidR="0025766C" w:rsidRPr="005C7B24" w:rsidRDefault="0025766C">
      <w:pPr>
        <w:pStyle w:val="a8"/>
        <w:spacing w:after="0" w:line="360" w:lineRule="auto"/>
        <w:ind w:leftChars="0" w:left="0" w:firstLineChars="200" w:firstLine="420"/>
        <w:rPr>
          <w:rFonts w:ascii="宋体" w:hAnsi="宋体"/>
          <w:szCs w:val="21"/>
          <w:lang w:val="en-US"/>
        </w:rPr>
      </w:pPr>
    </w:p>
    <w:p w:rsidR="0025766C" w:rsidRPr="005C7B24" w:rsidRDefault="001E203C">
      <w:pPr>
        <w:pStyle w:val="a8"/>
        <w:spacing w:after="0" w:line="360" w:lineRule="auto"/>
        <w:ind w:leftChars="0" w:left="0" w:firstLineChars="200" w:firstLine="420"/>
        <w:rPr>
          <w:rFonts w:ascii="宋体" w:hAnsi="宋体"/>
          <w:szCs w:val="21"/>
          <w:lang w:val="en-US"/>
        </w:rPr>
      </w:pPr>
      <w:r w:rsidRPr="005C7B24">
        <w:rPr>
          <w:rFonts w:ascii="宋体" w:hAnsi="宋体" w:hint="eastAsia"/>
          <w:szCs w:val="21"/>
          <w:lang w:val="en-US"/>
        </w:rPr>
        <w:t>通用条件第</w:t>
      </w:r>
      <w:r w:rsidRPr="005C7B24">
        <w:rPr>
          <w:rFonts w:ascii="宋体" w:hAnsi="宋体"/>
          <w:szCs w:val="21"/>
          <w:lang w:val="en-US"/>
        </w:rPr>
        <w:t>14.10款至14.15款的全部内容修改为：</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14.10本工程竣工结算按如下规定办理：</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按国家规定由承包人缴纳的各种税收已包含在本工程合同价款内，由承包人向税收部门支付。招标工程的总价、单价均以定标价为准，一次包定，结算时不作调整（设计变更及风险范围以外原因引起变更价款的确定详见本合同专用条件第</w:t>
      </w:r>
      <w:r w:rsidRPr="005C7B24">
        <w:rPr>
          <w:rFonts w:ascii="宋体" w:hAnsi="宋体"/>
          <w:szCs w:val="21"/>
        </w:rPr>
        <w:t>13条）。</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w:t>
      </w:r>
      <w:r w:rsidRPr="005C7B24">
        <w:rPr>
          <w:rFonts w:ascii="宋体" w:hAnsi="宋体"/>
          <w:szCs w:val="21"/>
        </w:rPr>
        <w:t>1）工程竣工报告经发包人认可后三个月内，承包人向发包人递交竣工结算报告及完整的结算资料。承包人提交的结算报告应由本单位的注册造价工程师编审，并加盖注册执业专用章。如承</w:t>
      </w:r>
      <w:r w:rsidRPr="005C7B24">
        <w:rPr>
          <w:rFonts w:ascii="宋体" w:hAnsi="宋体" w:hint="eastAsia"/>
          <w:szCs w:val="21"/>
        </w:rPr>
        <w:t>包人不具备编制结算报告能力，可委托符合国家资质的工程造价咨询机构编制。结算审核时发现承包人提交的结算报告有错误的，按东莞市政府行政主管部门规定计算。其余按《东莞市财政性资金投资基本建设项目工程价款管理办法》（东财</w:t>
      </w:r>
      <w:r w:rsidRPr="005C7B24">
        <w:rPr>
          <w:rFonts w:ascii="宋体" w:hAnsi="宋体"/>
          <w:szCs w:val="21"/>
        </w:rPr>
        <w:t>[2016]40号）规定执行。</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w:t>
      </w:r>
      <w:r w:rsidRPr="005C7B24">
        <w:rPr>
          <w:rFonts w:ascii="宋体" w:hAnsi="宋体"/>
          <w:szCs w:val="21"/>
        </w:rPr>
        <w:t>2）发包人、承包人双方对工程竣工结算价款发生争议时，按本条第（5）款规定或本合同第86条关于争议的约定处理。</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w:t>
      </w:r>
      <w:r w:rsidRPr="005C7B24">
        <w:rPr>
          <w:rFonts w:ascii="宋体" w:hAnsi="宋体"/>
          <w:szCs w:val="21"/>
        </w:rPr>
        <w:t>3）结算审核过程中发现发包人、承包人、监理工程师或造价工程师暂定结果或对于处理合同价款有错误的，由市财政局在结算中纠正。</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w:t>
      </w:r>
      <w:r w:rsidRPr="005C7B24">
        <w:rPr>
          <w:rFonts w:ascii="宋体" w:hAnsi="宋体"/>
          <w:szCs w:val="21"/>
        </w:rPr>
        <w:t>4）若因承包人原因导致不能按时移交完整的结算资料，承包人应支付发包人</w:t>
      </w:r>
      <w:r w:rsidRPr="005C7B24">
        <w:rPr>
          <w:rFonts w:ascii="宋体" w:hAnsi="宋体"/>
          <w:szCs w:val="21"/>
          <w:u w:val="single"/>
        </w:rPr>
        <w:t>20,000</w:t>
      </w:r>
      <w:r w:rsidRPr="005C7B24">
        <w:rPr>
          <w:rFonts w:ascii="宋体" w:hAnsi="宋体" w:hint="eastAsia"/>
          <w:szCs w:val="21"/>
        </w:rPr>
        <w:t>元</w:t>
      </w:r>
      <w:r w:rsidRPr="005C7B24">
        <w:rPr>
          <w:rFonts w:ascii="宋体" w:hAnsi="宋体"/>
          <w:szCs w:val="21"/>
        </w:rPr>
        <w:t>/天的违约金，依此类推。</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w:t>
      </w:r>
      <w:r w:rsidRPr="005C7B24">
        <w:rPr>
          <w:rFonts w:ascii="宋体" w:hAnsi="宋体"/>
          <w:szCs w:val="21"/>
        </w:rPr>
        <w:t>5）按“</w:t>
      </w:r>
      <w:fldSimple w:instr=" DOCVARIABLE FlSubject \* MERGEFORMAT ">
        <w:r w:rsidRPr="005C7B24">
          <w:rPr>
            <w:rFonts w:ascii="宋体" w:hAnsi="宋体" w:hint="eastAsia"/>
            <w:szCs w:val="21"/>
          </w:rPr>
          <w:t>关于印发《关于进一步加快政府投资建设项目工程结算进度的实施意见》的通知</w:t>
        </w:r>
      </w:fldSimple>
      <w:r w:rsidRPr="005C7B24">
        <w:rPr>
          <w:rFonts w:ascii="宋体" w:hAnsi="宋体" w:hint="eastAsia"/>
          <w:szCs w:val="21"/>
        </w:rPr>
        <w:t>（东府办〔</w:t>
      </w:r>
      <w:fldSimple w:instr=" DOCVARIABLE FlFileYear \* MERGEFORMAT ">
        <w:r w:rsidRPr="005C7B24">
          <w:rPr>
            <w:rFonts w:ascii="宋体" w:hAnsi="宋体"/>
            <w:szCs w:val="21"/>
          </w:rPr>
          <w:t>2011</w:t>
        </w:r>
      </w:fldSimple>
      <w:r w:rsidRPr="005C7B24">
        <w:rPr>
          <w:rFonts w:ascii="宋体" w:hAnsi="宋体" w:hint="eastAsia"/>
          <w:szCs w:val="21"/>
        </w:rPr>
        <w:t>〕</w:t>
      </w:r>
      <w:fldSimple w:instr=" DOCVARIABLE FlFileSerial \* MERGEFORMAT ">
        <w:r w:rsidRPr="005C7B24">
          <w:rPr>
            <w:rFonts w:ascii="宋体" w:hAnsi="宋体"/>
            <w:szCs w:val="21"/>
          </w:rPr>
          <w:t>153</w:t>
        </w:r>
      </w:fldSimple>
      <w:r w:rsidRPr="005C7B24">
        <w:rPr>
          <w:rFonts w:ascii="宋体" w:hAnsi="宋体" w:hint="eastAsia"/>
          <w:szCs w:val="21"/>
        </w:rPr>
        <w:t>号）”规定的单方定案机制处理工程结算争议。</w:t>
      </w:r>
      <w:r w:rsidRPr="005C7B24">
        <w:rPr>
          <w:rFonts w:ascii="宋体" w:hAnsi="宋体"/>
          <w:szCs w:val="21"/>
        </w:rPr>
        <w:t>单方定案机制即</w:t>
      </w:r>
      <w:r w:rsidRPr="005C7B24">
        <w:rPr>
          <w:rFonts w:ascii="宋体" w:hAnsi="宋体" w:hint="eastAsia"/>
          <w:szCs w:val="21"/>
        </w:rPr>
        <w:t>发包人</w:t>
      </w:r>
      <w:r w:rsidRPr="005C7B24">
        <w:rPr>
          <w:rFonts w:ascii="宋体" w:hAnsi="宋体"/>
          <w:szCs w:val="21"/>
        </w:rPr>
        <w:t>、财政部门可以通过一定的程序对市财审办公室审核结果予以确认，不需承包</w:t>
      </w:r>
      <w:r w:rsidRPr="005C7B24">
        <w:rPr>
          <w:rFonts w:ascii="宋体" w:hAnsi="宋体" w:hint="eastAsia"/>
          <w:szCs w:val="21"/>
        </w:rPr>
        <w:t>人</w:t>
      </w:r>
      <w:r w:rsidRPr="005C7B24">
        <w:rPr>
          <w:rFonts w:ascii="宋体" w:hAnsi="宋体"/>
          <w:szCs w:val="21"/>
        </w:rPr>
        <w:t>对审核结果书面进行确认，从而完成建设工程项目的结算工作。</w:t>
      </w:r>
      <w:r w:rsidRPr="005C7B24">
        <w:rPr>
          <w:rFonts w:ascii="宋体" w:hAnsi="宋体" w:hint="eastAsia"/>
          <w:szCs w:val="21"/>
        </w:rPr>
        <w:t>发包人将采用单方定案机制处理以下三种影响工程结算进度的情况：</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①</w:t>
      </w:r>
      <w:r w:rsidRPr="005C7B24">
        <w:rPr>
          <w:rFonts w:ascii="宋体" w:hAnsi="宋体"/>
          <w:szCs w:val="21"/>
        </w:rPr>
        <w:t>承包人由于自身原因在工程竣工验收后的规定时间内，迟迟不提交结算资料给发包人进行初审的。</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建设工程项目竣工验收后，承包人应于竣工验收报告确认次日起三个月内递交竣工结算报告及完整的结算资料。承包人逾期不提交结算资料的，发包人发函催促承包人，承包人应在收到催促函后10个工作日内提交明确、合理的书面答复。否则，对于因承包人自身原因在竣工验收报告确认次日起六个月内仍未提供结算资料的，发包人通过公告形式，包括在市一级官方报纸、网站上发布公告，再次催促承包人自公告之日起10个工作日内提供工程结算资料。</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上述期限过后，如果承包人仍然没有提供结算资料的，发包人可以采取单方定案的方式，同时把相关情况报市财政局和市相关主管部门备案。发包人可以根据现有资料，委托有资质的造价咨询公司编制工程结算，经过发包人初审后报送市财审办公室审核，市财审办公室审核的结果由发包人、市财政局盖章确认，完成建设工程项目的结算工作。</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造价咨询公司编制工程结算的费用由承包人负担，该费用先由发包人支付，再从市财审办公室审核的工程结算价款中扣除。</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②</w:t>
      </w:r>
      <w:r w:rsidRPr="005C7B24">
        <w:rPr>
          <w:rFonts w:ascii="宋体" w:hAnsi="宋体"/>
          <w:szCs w:val="21"/>
        </w:rPr>
        <w:t>市财审办公室完成工程结算审核后发出征求意见稿，承包人由于自身原因在规定时限内迟迟不对初步审核结果提出反馈意见的。</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经市财审办审核后出具工程结算初审意见稿，承包人自收到审核结算书起应在10个工作日内作出书面反馈。对于承包人逾期不反馈，经发包人发函催促，承包人自收到审核结算书起45个工作日仍不反馈的结算项目，可以采取单方定案的方式，由发包人、市财政局联合发公告，包括在市一级官方报纸、网站上发布公告，再次催促承包人自公告之日起10个工作日内反馈意见。上述期限过后，如承包人仍未反馈的，发包人、市财政局对审核结果盖章确认，完成建设工程项目的结算工作。</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③</w:t>
      </w:r>
      <w:r w:rsidRPr="005C7B24">
        <w:rPr>
          <w:rFonts w:ascii="宋体" w:hAnsi="宋体"/>
          <w:szCs w:val="21"/>
        </w:rPr>
        <w:t>承包人对市财审办公室的审核结果有异议但不能提出有效依据却又迟迟不愿确认的。</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经过工程造价管理部门召集发包人、财政部门、承包人进行调解，经过调解后，如承包人仍对调解后结果不予确认又提不出相关依据，对此发包人、财政部门可以先行对审核结果盖章确认，完成建设工程项目的结算工作。</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w:t>
      </w:r>
      <w:r w:rsidRPr="005C7B24">
        <w:rPr>
          <w:rFonts w:ascii="宋体" w:hAnsi="宋体"/>
          <w:szCs w:val="21"/>
        </w:rPr>
        <w:t>6）其他未尽事宜按《建设工程价款结算暂行办法》（财建〔2004〕369号）、《东莞市财政性资金基本建设投资评审管理暂行办法》（东府〔2002〕100号）、《东莞市财政性资金投资管理暂行办法》（东府〔2003〕126号）、《东莞市财政性资金投资基本建设项目工程价款管理办法》（东财[2016]40号）、《市财政性资金投资的房屋建筑和市政基础设施工程项目严重不平衡报价修正行办法》（东财[2007]267号）的规定执行。</w:t>
      </w:r>
    </w:p>
    <w:p w:rsidR="0025766C" w:rsidRPr="005C7B24" w:rsidRDefault="001E203C">
      <w:pPr>
        <w:spacing w:line="360" w:lineRule="auto"/>
        <w:ind w:firstLineChars="200" w:firstLine="420"/>
        <w:jc w:val="left"/>
        <w:rPr>
          <w:rFonts w:ascii="宋体" w:hAnsi="宋体" w:cs="宋体"/>
          <w:szCs w:val="21"/>
        </w:rPr>
      </w:pPr>
      <w:r w:rsidRPr="005C7B24">
        <w:rPr>
          <w:rFonts w:ascii="宋体" w:hAnsi="宋体"/>
          <w:szCs w:val="21"/>
        </w:rPr>
        <w:t>14.11</w:t>
      </w:r>
      <w:bookmarkStart w:id="268" w:name="_Toc362278337"/>
      <w:bookmarkStart w:id="269" w:name="_Toc308516421"/>
      <w:bookmarkStart w:id="270" w:name="_Toc293997039"/>
      <w:bookmarkStart w:id="271" w:name="_Toc326853396"/>
      <w:bookmarkStart w:id="272" w:name="_Toc320539171"/>
      <w:r w:rsidRPr="005C7B24">
        <w:rPr>
          <w:rFonts w:ascii="宋体" w:hAnsi="宋体" w:cs="宋体" w:hint="eastAsia"/>
          <w:szCs w:val="21"/>
        </w:rPr>
        <w:t>结算款的支付</w:t>
      </w:r>
      <w:bookmarkEnd w:id="268"/>
      <w:bookmarkEnd w:id="269"/>
      <w:bookmarkEnd w:id="270"/>
      <w:bookmarkEnd w:id="271"/>
      <w:bookmarkEnd w:id="272"/>
    </w:p>
    <w:p w:rsidR="0025766C" w:rsidRPr="005C7B24" w:rsidRDefault="001E203C">
      <w:pPr>
        <w:spacing w:line="360" w:lineRule="auto"/>
        <w:ind w:firstLineChars="200" w:firstLine="420"/>
        <w:rPr>
          <w:szCs w:val="21"/>
        </w:rPr>
      </w:pPr>
      <w:r w:rsidRPr="005C7B24">
        <w:rPr>
          <w:rFonts w:hint="eastAsia"/>
          <w:szCs w:val="21"/>
        </w:rPr>
        <w:t>承包人提交竣工结算报告及完整的结算资料后，经东莞市财政局审核确定工程结算款后方可申请支付结算款。发包人收到结算款支付申请</w:t>
      </w:r>
      <w:r w:rsidRPr="005C7B24">
        <w:rPr>
          <w:rFonts w:ascii="宋体" w:hAnsi="宋体" w:hint="eastAsia"/>
          <w:szCs w:val="21"/>
        </w:rPr>
        <w:t>后</w:t>
      </w:r>
      <w:r w:rsidRPr="005C7B24">
        <w:rPr>
          <w:rFonts w:ascii="宋体" w:hAnsi="宋体"/>
          <w:szCs w:val="21"/>
        </w:rPr>
        <w:t>28天内支</w:t>
      </w:r>
      <w:r w:rsidRPr="005C7B24">
        <w:rPr>
          <w:rFonts w:hint="eastAsia"/>
          <w:szCs w:val="21"/>
        </w:rPr>
        <w:t>付。</w:t>
      </w:r>
    </w:p>
    <w:p w:rsidR="0025766C" w:rsidRPr="005C7B24" w:rsidRDefault="001E203C">
      <w:pPr>
        <w:spacing w:line="360" w:lineRule="auto"/>
        <w:ind w:firstLineChars="200" w:firstLine="420"/>
        <w:rPr>
          <w:rFonts w:ascii="宋体" w:hAnsi="宋体" w:cs="宋体"/>
          <w:szCs w:val="21"/>
        </w:rPr>
      </w:pPr>
      <w:bookmarkStart w:id="273" w:name="_Toc345147415"/>
      <w:bookmarkStart w:id="274" w:name="_Toc408210465"/>
      <w:bookmarkStart w:id="275" w:name="_Toc345147899"/>
      <w:bookmarkStart w:id="276" w:name="_Toc291700316"/>
      <w:bookmarkStart w:id="277" w:name="_Toc289852451"/>
      <w:r w:rsidRPr="005C7B24">
        <w:rPr>
          <w:rFonts w:ascii="宋体" w:hAnsi="宋体" w:cs="宋体"/>
          <w:szCs w:val="21"/>
        </w:rPr>
        <w:t>14.12最终清算款</w:t>
      </w:r>
    </w:p>
    <w:p w:rsidR="0025766C" w:rsidRPr="005C7B24" w:rsidRDefault="001E203C">
      <w:pPr>
        <w:spacing w:line="360" w:lineRule="auto"/>
        <w:ind w:firstLineChars="200" w:firstLine="420"/>
        <w:rPr>
          <w:rFonts w:ascii="宋体" w:hAnsi="宋体"/>
        </w:rPr>
      </w:pPr>
      <w:r w:rsidRPr="005C7B24">
        <w:rPr>
          <w:rFonts w:ascii="宋体" w:hAnsi="宋体" w:hint="eastAsia"/>
          <w:szCs w:val="21"/>
        </w:rPr>
        <w:t>在专用条款约定的缺陷责任期（包括延长的期限）终止且缺陷责任期终止证书签发后，</w:t>
      </w:r>
      <w:r w:rsidRPr="005C7B24">
        <w:rPr>
          <w:rFonts w:ascii="宋体" w:hAnsi="宋体"/>
          <w:szCs w:val="21"/>
        </w:rPr>
        <w:t xml:space="preserve"> </w:t>
      </w:r>
      <w:r w:rsidRPr="005C7B24">
        <w:rPr>
          <w:rFonts w:ascii="宋体" w:hAnsi="宋体" w:hint="eastAsia"/>
          <w:szCs w:val="21"/>
        </w:rPr>
        <w:t>承包人提交请款报告后</w:t>
      </w:r>
      <w:r w:rsidRPr="005C7B24">
        <w:rPr>
          <w:rFonts w:ascii="宋体" w:hAnsi="宋体"/>
          <w:szCs w:val="21"/>
        </w:rPr>
        <w:t>45天内，发包人将剩余的质量保修金（不计利息）作为最终清算款，一次返还给承包人。</w:t>
      </w:r>
      <w:bookmarkEnd w:id="273"/>
      <w:bookmarkEnd w:id="274"/>
      <w:bookmarkEnd w:id="275"/>
      <w:bookmarkEnd w:id="276"/>
      <w:bookmarkEnd w:id="277"/>
    </w:p>
    <w:p w:rsidR="0025766C" w:rsidRPr="005C7B24" w:rsidRDefault="0025766C">
      <w:pPr>
        <w:pStyle w:val="a8"/>
        <w:spacing w:after="0" w:line="360" w:lineRule="auto"/>
        <w:ind w:leftChars="0" w:left="0" w:firstLineChars="200" w:firstLine="420"/>
        <w:rPr>
          <w:rFonts w:ascii="宋体" w:hAnsi="宋体"/>
          <w:szCs w:val="21"/>
          <w:lang w:val="en-US"/>
        </w:rPr>
      </w:pPr>
    </w:p>
    <w:p w:rsidR="0025766C" w:rsidRPr="005C7B24" w:rsidRDefault="001E203C">
      <w:pPr>
        <w:pStyle w:val="11"/>
        <w:spacing w:after="0"/>
        <w:ind w:leftChars="0" w:left="0"/>
        <w:outlineLvl w:val="2"/>
        <w:rPr>
          <w:rFonts w:ascii="宋体"/>
        </w:rPr>
      </w:pPr>
      <w:r w:rsidRPr="005C7B24">
        <w:rPr>
          <w:rFonts w:ascii="宋体"/>
        </w:rPr>
        <w:t>18.</w:t>
      </w:r>
      <w:r w:rsidRPr="005C7B24">
        <w:rPr>
          <w:rFonts w:ascii="宋体"/>
        </w:rPr>
        <w:tab/>
      </w:r>
      <w:r w:rsidRPr="005C7B24">
        <w:rPr>
          <w:rFonts w:ascii="宋体" w:hint="eastAsia"/>
        </w:rPr>
        <w:t>保险</w:t>
      </w:r>
    </w:p>
    <w:p w:rsidR="0025766C" w:rsidRPr="005C7B24" w:rsidRDefault="001E203C">
      <w:pPr>
        <w:pStyle w:val="a8"/>
        <w:spacing w:after="0" w:line="360" w:lineRule="auto"/>
        <w:ind w:leftChars="0" w:left="0" w:firstLineChars="200" w:firstLine="420"/>
        <w:rPr>
          <w:rFonts w:ascii="宋体" w:hAnsi="宋体"/>
          <w:szCs w:val="21"/>
        </w:rPr>
      </w:pPr>
      <w:bookmarkStart w:id="278" w:name="_Toc292429301"/>
      <w:bookmarkStart w:id="279" w:name="_Toc252143588"/>
      <w:r w:rsidRPr="005C7B24">
        <w:rPr>
          <w:rFonts w:ascii="宋体" w:hAnsi="宋体"/>
          <w:szCs w:val="21"/>
        </w:rPr>
        <w:t xml:space="preserve">18.1  </w:t>
      </w:r>
      <w:r w:rsidRPr="005C7B24">
        <w:rPr>
          <w:rFonts w:ascii="宋体" w:hAnsi="宋体" w:hint="eastAsia"/>
          <w:szCs w:val="21"/>
        </w:rPr>
        <w:t>有关保险的一般要求</w:t>
      </w:r>
      <w:bookmarkEnd w:id="278"/>
      <w:bookmarkEnd w:id="279"/>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承包人应以发包人和承包人的共同名义向双方同意的保险人投保建筑工程一切险、安装工程一切险的投保内容、保险金额、保险费率、保险期限的约定：【</w:t>
      </w:r>
      <w:r w:rsidRPr="005C7B24">
        <w:rPr>
          <w:rFonts w:ascii="宋体" w:hAnsi="宋体"/>
          <w:szCs w:val="21"/>
        </w:rPr>
        <w:t xml:space="preserve">  </w:t>
      </w:r>
      <w:r w:rsidRPr="005C7B24">
        <w:rPr>
          <w:rFonts w:ascii="宋体" w:hAnsi="宋体" w:hint="eastAsia"/>
          <w:szCs w:val="21"/>
        </w:rPr>
        <w:t>以实际工程实施期为准</w:t>
      </w:r>
      <w:r w:rsidRPr="005C7B24">
        <w:rPr>
          <w:rFonts w:ascii="宋体" w:hAnsi="宋体"/>
          <w:szCs w:val="21"/>
        </w:rPr>
        <w:t xml:space="preserve">   </w:t>
      </w:r>
      <w:r w:rsidRPr="005C7B24">
        <w:rPr>
          <w:rFonts w:ascii="宋体" w:hAnsi="宋体" w:hint="eastAsia"/>
          <w:szCs w:val="21"/>
        </w:rPr>
        <w:t>】费用由发包人承担</w:t>
      </w:r>
      <w:r w:rsidRPr="005C7B24">
        <w:rPr>
          <w:rFonts w:ascii="宋体" w:hAnsi="宋体"/>
          <w:szCs w:val="21"/>
        </w:rPr>
        <w:t xml:space="preserve"> </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第三者责任险，其保险费率、保险金额的约定：【</w:t>
      </w:r>
      <w:r w:rsidRPr="005C7B24">
        <w:rPr>
          <w:rFonts w:ascii="宋体" w:hAnsi="宋体"/>
          <w:szCs w:val="21"/>
        </w:rPr>
        <w:t xml:space="preserve"> </w:t>
      </w:r>
      <w:r w:rsidRPr="005C7B24">
        <w:rPr>
          <w:rFonts w:ascii="宋体" w:hAnsi="宋体" w:hint="eastAsia"/>
          <w:szCs w:val="21"/>
        </w:rPr>
        <w:t>由承包商自行确定</w:t>
      </w:r>
      <w:r w:rsidRPr="005C7B24">
        <w:rPr>
          <w:rFonts w:ascii="宋体" w:hAnsi="宋体"/>
          <w:szCs w:val="21"/>
        </w:rPr>
        <w:t xml:space="preserve"> </w:t>
      </w:r>
      <w:r w:rsidRPr="005C7B24">
        <w:rPr>
          <w:rFonts w:ascii="宋体" w:hAnsi="宋体" w:hint="eastAsia"/>
          <w:szCs w:val="21"/>
        </w:rPr>
        <w:t>】。</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承包人应在【</w:t>
      </w:r>
      <w:r w:rsidRPr="005C7B24">
        <w:rPr>
          <w:rFonts w:ascii="宋体" w:hAnsi="宋体"/>
          <w:szCs w:val="21"/>
        </w:rPr>
        <w:t xml:space="preserve">   </w:t>
      </w:r>
      <w:r w:rsidRPr="005C7B24">
        <w:rPr>
          <w:rFonts w:ascii="宋体" w:hAnsi="宋体" w:hint="eastAsia"/>
          <w:szCs w:val="21"/>
        </w:rPr>
        <w:t>开工前一日</w:t>
      </w:r>
      <w:r w:rsidRPr="005C7B24">
        <w:rPr>
          <w:rFonts w:ascii="宋体" w:hAnsi="宋体"/>
          <w:szCs w:val="21"/>
        </w:rPr>
        <w:t xml:space="preserve">    </w:t>
      </w:r>
      <w:r w:rsidRPr="005C7B24">
        <w:rPr>
          <w:rFonts w:ascii="宋体" w:hAnsi="宋体" w:hint="eastAsia"/>
          <w:szCs w:val="21"/>
        </w:rPr>
        <w:t>】的期限内向发包人提交各项保险生效的证据和保险单副本，保险单必须本条款约定的条件保持一致。</w:t>
      </w:r>
    </w:p>
    <w:p w:rsidR="0025766C" w:rsidRPr="005C7B24" w:rsidRDefault="001E203C">
      <w:pPr>
        <w:pStyle w:val="11"/>
        <w:spacing w:after="0"/>
        <w:ind w:leftChars="0" w:left="0"/>
        <w:outlineLvl w:val="2"/>
        <w:rPr>
          <w:rFonts w:ascii="宋体"/>
        </w:rPr>
      </w:pPr>
      <w:r w:rsidRPr="005C7B24">
        <w:rPr>
          <w:rFonts w:ascii="宋体"/>
        </w:rPr>
        <w:t>20.</w:t>
      </w:r>
      <w:r w:rsidRPr="005C7B24">
        <w:rPr>
          <w:rFonts w:ascii="宋体"/>
        </w:rPr>
        <w:tab/>
      </w:r>
      <w:r w:rsidRPr="005C7B24">
        <w:rPr>
          <w:rFonts w:ascii="宋体" w:hint="eastAsia"/>
        </w:rPr>
        <w:t>索赔、争端和仲裁</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20.2  争端裁决委员会的任命    </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通用条件本款不适用于本合同。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20.3  </w:t>
      </w:r>
      <w:r w:rsidRPr="005C7B24">
        <w:rPr>
          <w:rFonts w:ascii="宋体" w:hAnsi="宋体" w:hint="eastAsia"/>
          <w:szCs w:val="21"/>
        </w:rPr>
        <w:t>对争端裁决委员会未能取得一致</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通用条件本款不适用于本合同。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20.4  </w:t>
      </w:r>
      <w:r w:rsidRPr="005C7B24">
        <w:rPr>
          <w:rFonts w:ascii="宋体" w:hAnsi="宋体" w:hint="eastAsia"/>
          <w:szCs w:val="21"/>
        </w:rPr>
        <w:t>取得争端裁决委员会的决定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通用条件本款不适用于本合同。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20.5  </w:t>
      </w:r>
      <w:r w:rsidRPr="005C7B24">
        <w:rPr>
          <w:rFonts w:ascii="宋体" w:hAnsi="宋体" w:hint="eastAsia"/>
          <w:szCs w:val="21"/>
        </w:rPr>
        <w:t>友好解决</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对于任何承包人根据合同书面表达的不满以及合同履行过程中出现的任何争议，双方均应以友好协商的方式来努力解决。如承包人表达不满的通知发出后的</w:t>
      </w:r>
      <w:r w:rsidRPr="005C7B24">
        <w:rPr>
          <w:rFonts w:ascii="宋体" w:hAnsi="宋体"/>
          <w:szCs w:val="21"/>
        </w:rPr>
        <w:t>56天内，发包人未曾做过友好解决的努力；或双方已无法友好解决争议事件，则应按第20.6条[</w:t>
      </w:r>
      <w:r w:rsidR="00557F89" w:rsidRPr="005C7B24">
        <w:rPr>
          <w:rFonts w:ascii="宋体" w:hAnsi="宋体" w:hint="eastAsia"/>
          <w:szCs w:val="21"/>
        </w:rPr>
        <w:t>诉讼</w:t>
      </w:r>
      <w:r w:rsidRPr="005C7B24">
        <w:rPr>
          <w:rFonts w:ascii="宋体" w:hAnsi="宋体"/>
          <w:szCs w:val="21"/>
        </w:rPr>
        <w:t>]执行。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20.6  </w:t>
      </w:r>
      <w:r w:rsidRPr="005C7B24">
        <w:rPr>
          <w:rFonts w:ascii="宋体" w:hAnsi="宋体" w:hint="eastAsia"/>
          <w:szCs w:val="21"/>
        </w:rPr>
        <w:t>争端解决</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在无法执行第</w:t>
      </w:r>
      <w:r w:rsidRPr="005C7B24">
        <w:rPr>
          <w:rFonts w:ascii="宋体" w:hAnsi="宋体"/>
          <w:szCs w:val="21"/>
        </w:rPr>
        <w:t>20.5条[友好解决]的情况下，因合同及合同有关事项发生的争议，按下列第</w:t>
      </w:r>
      <w:r w:rsidRPr="005C7B24">
        <w:rPr>
          <w:rFonts w:ascii="宋体" w:hAnsi="宋体" w:hint="eastAsia"/>
          <w:szCs w:val="21"/>
        </w:rPr>
        <w:t>【</w:t>
      </w:r>
      <w:r w:rsidRPr="005C7B24">
        <w:rPr>
          <w:rFonts w:ascii="宋体" w:hAnsi="宋体"/>
          <w:szCs w:val="21"/>
        </w:rPr>
        <w:t xml:space="preserve"> （2） 】种方式</w:t>
      </w:r>
      <w:r w:rsidRPr="005C7B24">
        <w:rPr>
          <w:rFonts w:ascii="宋体" w:hAnsi="宋体" w:hint="eastAsia"/>
          <w:szCs w:val="21"/>
        </w:rPr>
        <w:t>解</w:t>
      </w:r>
      <w:r w:rsidRPr="005C7B24">
        <w:rPr>
          <w:rFonts w:ascii="宋体" w:hAnsi="宋体"/>
          <w:szCs w:val="21"/>
        </w:rPr>
        <w:t>决：</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（1）向</w:t>
      </w:r>
      <w:r w:rsidRPr="005C7B24">
        <w:rPr>
          <w:rFonts w:ascii="宋体" w:hAnsi="宋体" w:hint="eastAsia"/>
          <w:szCs w:val="21"/>
        </w:rPr>
        <w:t>【</w:t>
      </w:r>
      <w:r w:rsidRPr="005C7B24">
        <w:rPr>
          <w:rFonts w:ascii="宋体" w:hAnsi="宋体"/>
          <w:szCs w:val="21"/>
        </w:rPr>
        <w:t>/】仲裁委员会申请仲裁；</w:t>
      </w:r>
      <w:r w:rsidRPr="005C7B24">
        <w:rPr>
          <w:rFonts w:ascii="宋体" w:hAnsi="宋体" w:hint="eastAsia"/>
          <w:szCs w:val="21"/>
        </w:rPr>
        <w:t>按照申请仲裁时该会现行有效的仲裁规则进行仲裁。仲裁裁决是终局，对双方均有约束力。仲裁费用由败诉方承担。</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（2）向</w:t>
      </w:r>
      <w:r w:rsidRPr="005C7B24">
        <w:rPr>
          <w:rFonts w:ascii="宋体" w:hAnsi="宋体" w:hint="eastAsia"/>
          <w:szCs w:val="21"/>
        </w:rPr>
        <w:t>【项目建设单位所在地】</w:t>
      </w:r>
      <w:r w:rsidRPr="005C7B24">
        <w:rPr>
          <w:rFonts w:ascii="宋体" w:hAnsi="宋体"/>
          <w:szCs w:val="21"/>
        </w:rPr>
        <w:t>人民法院起诉。</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在仲裁或诉讼期间，本合同不涉及争议部分的条款仍须履行。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20.7  </w:t>
      </w:r>
      <w:r w:rsidRPr="005C7B24">
        <w:rPr>
          <w:rFonts w:ascii="宋体" w:hAnsi="宋体" w:hint="eastAsia"/>
          <w:szCs w:val="21"/>
        </w:rPr>
        <w:t>未能遵守争端裁决委员会的决定</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通用条件本款不适用于本合同。</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szCs w:val="21"/>
        </w:rPr>
        <w:t xml:space="preserve">20.8  </w:t>
      </w:r>
      <w:r w:rsidRPr="005C7B24">
        <w:rPr>
          <w:rFonts w:ascii="宋体" w:hAnsi="宋体" w:hint="eastAsia"/>
          <w:szCs w:val="21"/>
        </w:rPr>
        <w:t>争端裁决委员会任命期满</w:t>
      </w:r>
    </w:p>
    <w:p w:rsidR="0025766C" w:rsidRPr="005C7B24" w:rsidRDefault="001E203C">
      <w:pPr>
        <w:pStyle w:val="a8"/>
        <w:spacing w:after="0" w:line="360" w:lineRule="auto"/>
        <w:ind w:leftChars="0" w:left="0" w:firstLineChars="200" w:firstLine="420"/>
        <w:rPr>
          <w:rFonts w:ascii="宋体" w:hAnsi="宋体"/>
          <w:szCs w:val="21"/>
        </w:rPr>
      </w:pPr>
      <w:r w:rsidRPr="005C7B24">
        <w:rPr>
          <w:rFonts w:ascii="宋体" w:hAnsi="宋体" w:hint="eastAsia"/>
          <w:szCs w:val="21"/>
        </w:rPr>
        <w:t>通用条件本款不适用于本合同。</w:t>
      </w:r>
    </w:p>
    <w:p w:rsidR="0025766C" w:rsidRPr="005C7B24" w:rsidRDefault="0025766C">
      <w:pPr>
        <w:tabs>
          <w:tab w:val="left" w:pos="2127"/>
        </w:tabs>
        <w:spacing w:line="360" w:lineRule="auto"/>
        <w:rPr>
          <w:rFonts w:ascii="宋体" w:hAnsi="宋体"/>
          <w:b/>
          <w:szCs w:val="21"/>
          <w:u w:val="single"/>
        </w:rPr>
      </w:pPr>
    </w:p>
    <w:p w:rsidR="0025766C" w:rsidRPr="005C7B24" w:rsidRDefault="001E203C">
      <w:pPr>
        <w:pStyle w:val="af"/>
        <w:spacing w:before="0" w:beforeAutospacing="0" w:after="0" w:afterAutospacing="0" w:line="360" w:lineRule="auto"/>
        <w:ind w:firstLineChars="200" w:firstLine="420"/>
        <w:jc w:val="both"/>
        <w:rPr>
          <w:sz w:val="21"/>
          <w:szCs w:val="21"/>
          <w:lang w:val="zh-CN"/>
        </w:rPr>
      </w:pPr>
      <w:r w:rsidRPr="005C7B24">
        <w:rPr>
          <w:sz w:val="21"/>
          <w:szCs w:val="21"/>
          <w:lang w:val="zh-CN"/>
        </w:rPr>
        <w:t>21.</w:t>
      </w:r>
      <w:r w:rsidRPr="005C7B24">
        <w:rPr>
          <w:sz w:val="21"/>
          <w:szCs w:val="21"/>
        </w:rPr>
        <w:t xml:space="preserve"> </w:t>
      </w:r>
      <w:r w:rsidRPr="005C7B24">
        <w:rPr>
          <w:rFonts w:hint="eastAsia"/>
          <w:sz w:val="21"/>
          <w:szCs w:val="21"/>
          <w:lang w:val="zh-CN"/>
        </w:rPr>
        <w:t>其它特别约定条款：</w:t>
      </w:r>
    </w:p>
    <w:p w:rsidR="0025766C" w:rsidRPr="005C7B24" w:rsidRDefault="001E203C">
      <w:pPr>
        <w:pStyle w:val="af"/>
        <w:spacing w:before="0" w:beforeAutospacing="0" w:after="0" w:afterAutospacing="0" w:line="360" w:lineRule="auto"/>
        <w:ind w:firstLineChars="200" w:firstLine="422"/>
        <w:jc w:val="both"/>
        <w:rPr>
          <w:b/>
          <w:sz w:val="21"/>
          <w:szCs w:val="21"/>
        </w:rPr>
      </w:pPr>
      <w:r w:rsidRPr="005C7B24">
        <w:rPr>
          <w:b/>
          <w:sz w:val="21"/>
          <w:szCs w:val="21"/>
        </w:rPr>
        <w:t>21.1合同各参与方（含分包单位）严格执行现行中华人民共和国以及省、自治区、直辖市或行业的有关法律法规、标准、规范要求，遵守中国南方电网有限责任公司相关管理制度和规定，包括但不限于本合同附件</w:t>
      </w:r>
      <w:r w:rsidRPr="005C7B24">
        <w:rPr>
          <w:rFonts w:hint="eastAsia"/>
          <w:b/>
          <w:sz w:val="21"/>
          <w:szCs w:val="21"/>
        </w:rPr>
        <w:t>十</w:t>
      </w:r>
      <w:r w:rsidRPr="005C7B24">
        <w:rPr>
          <w:b/>
          <w:sz w:val="21"/>
          <w:szCs w:val="21"/>
        </w:rPr>
        <w:t>“管理规范和技术（规范）标准”内容。</w:t>
      </w:r>
    </w:p>
    <w:p w:rsidR="0025766C" w:rsidRPr="005C7B24" w:rsidRDefault="001E203C">
      <w:pPr>
        <w:pStyle w:val="af"/>
        <w:spacing w:before="0" w:beforeAutospacing="0" w:after="0" w:afterAutospacing="0" w:line="360" w:lineRule="auto"/>
        <w:ind w:firstLineChars="200" w:firstLine="422"/>
        <w:jc w:val="both"/>
        <w:rPr>
          <w:b/>
          <w:sz w:val="21"/>
          <w:szCs w:val="21"/>
        </w:rPr>
      </w:pPr>
      <w:r w:rsidRPr="005C7B24">
        <w:rPr>
          <w:b/>
          <w:sz w:val="21"/>
          <w:szCs w:val="21"/>
        </w:rPr>
        <w:t>21.2在合同签订后10天内，承包人向发包人提供一份本项目软件版本的投标报价（光盘或U盘），该软件版本的报价必须能导入中国南方电网4A统一管理平台。</w:t>
      </w:r>
    </w:p>
    <w:p w:rsidR="0025766C" w:rsidRPr="005C7B24" w:rsidRDefault="001E203C">
      <w:pPr>
        <w:pStyle w:val="af"/>
        <w:spacing w:before="0" w:beforeAutospacing="0" w:after="0" w:afterAutospacing="0" w:line="360" w:lineRule="auto"/>
        <w:ind w:firstLineChars="200" w:firstLine="422"/>
        <w:jc w:val="both"/>
        <w:rPr>
          <w:b/>
          <w:sz w:val="21"/>
          <w:szCs w:val="21"/>
        </w:rPr>
      </w:pPr>
      <w:r w:rsidRPr="005C7B24">
        <w:rPr>
          <w:b/>
          <w:sz w:val="21"/>
          <w:szCs w:val="21"/>
        </w:rPr>
        <w:t>21.3承包人应将合同的所有细节</w:t>
      </w:r>
      <w:r w:rsidRPr="005C7B24">
        <w:rPr>
          <w:rFonts w:hint="eastAsia"/>
          <w:b/>
          <w:sz w:val="21"/>
          <w:szCs w:val="21"/>
        </w:rPr>
        <w:t>和获悉的与本合同工程、项目发包人有关的任何商业秘密、保密信息等</w:t>
      </w:r>
      <w:r w:rsidRPr="005C7B24">
        <w:rPr>
          <w:b/>
          <w:sz w:val="21"/>
          <w:szCs w:val="21"/>
        </w:rPr>
        <w:t>作为保密资料对待，此为合同目的之必须。在没有得到项目发包人或监理工程师的事先批准，合同的任何部分</w:t>
      </w:r>
      <w:r w:rsidRPr="005C7B24">
        <w:rPr>
          <w:rFonts w:hint="eastAsia"/>
          <w:b/>
          <w:sz w:val="21"/>
          <w:szCs w:val="21"/>
        </w:rPr>
        <w:t>和本合同工程、项目发包人有关的任何商业秘密、保密信息等</w:t>
      </w:r>
      <w:r w:rsidRPr="005C7B24">
        <w:rPr>
          <w:b/>
          <w:sz w:val="21"/>
          <w:szCs w:val="21"/>
        </w:rPr>
        <w:t>不应在任何商业或技术文献上刊登或披露。</w:t>
      </w:r>
    </w:p>
    <w:p w:rsidR="0025766C" w:rsidRPr="005C7B24" w:rsidRDefault="001E203C">
      <w:pPr>
        <w:pStyle w:val="af"/>
        <w:spacing w:before="0" w:beforeAutospacing="0" w:after="0" w:afterAutospacing="0" w:line="360" w:lineRule="auto"/>
        <w:ind w:firstLineChars="200" w:firstLine="422"/>
        <w:jc w:val="both"/>
        <w:rPr>
          <w:b/>
          <w:sz w:val="21"/>
          <w:szCs w:val="21"/>
        </w:rPr>
      </w:pPr>
      <w:r w:rsidRPr="005C7B24">
        <w:rPr>
          <w:b/>
          <w:sz w:val="21"/>
          <w:szCs w:val="21"/>
        </w:rPr>
        <w:t>21.4施工单位需对配网自动化设备进行安装前的在仓调试，并提交调试验收报告。验收内容包括但不限于：遥信、遥测及遥控回路核对；保护告警动作逻辑及闭锁逻辑试验等等。</w:t>
      </w:r>
    </w:p>
    <w:p w:rsidR="0025766C" w:rsidRPr="005C7B24" w:rsidRDefault="001E203C">
      <w:pPr>
        <w:pStyle w:val="af"/>
        <w:spacing w:before="0" w:beforeAutospacing="0" w:after="0" w:afterAutospacing="0" w:line="360" w:lineRule="auto"/>
        <w:ind w:firstLineChars="200" w:firstLine="422"/>
        <w:jc w:val="both"/>
        <w:rPr>
          <w:b/>
          <w:sz w:val="21"/>
          <w:szCs w:val="21"/>
        </w:rPr>
      </w:pPr>
      <w:r w:rsidRPr="005C7B24">
        <w:rPr>
          <w:b/>
          <w:sz w:val="21"/>
          <w:szCs w:val="21"/>
        </w:rPr>
        <w:t>21.5施工单位需对自动化设备进行现场安装后的调试验收，并提交验收报告。验收的内容包括但不限于：遥信、遥测及遥控回路现场核对及主站侧核对。</w:t>
      </w:r>
    </w:p>
    <w:p w:rsidR="0025766C" w:rsidRPr="005C7B24" w:rsidRDefault="001E203C">
      <w:pPr>
        <w:pStyle w:val="af"/>
        <w:spacing w:before="0" w:beforeAutospacing="0" w:after="0" w:afterAutospacing="0" w:line="360" w:lineRule="auto"/>
        <w:ind w:firstLineChars="200" w:firstLine="422"/>
        <w:jc w:val="both"/>
        <w:rPr>
          <w:b/>
          <w:sz w:val="21"/>
          <w:szCs w:val="21"/>
        </w:rPr>
      </w:pPr>
      <w:r w:rsidRPr="005C7B24">
        <w:rPr>
          <w:b/>
          <w:sz w:val="21"/>
          <w:szCs w:val="21"/>
        </w:rPr>
        <w:t xml:space="preserve">21.6施工单位需协助分局进行遥信信息点表编制，协助分局完成继保定值整定。 </w:t>
      </w:r>
    </w:p>
    <w:p w:rsidR="0025766C" w:rsidRPr="005C7B24" w:rsidRDefault="001E203C">
      <w:pPr>
        <w:tabs>
          <w:tab w:val="left" w:pos="2127"/>
        </w:tabs>
        <w:spacing w:line="360" w:lineRule="auto"/>
        <w:ind w:firstLineChars="200" w:firstLine="422"/>
        <w:rPr>
          <w:rFonts w:ascii="宋体" w:hAnsi="宋体" w:cs="宋体"/>
          <w:b/>
          <w:szCs w:val="21"/>
          <w:lang w:val="zh-CN"/>
        </w:rPr>
      </w:pPr>
      <w:r w:rsidRPr="005C7B24">
        <w:rPr>
          <w:rFonts w:ascii="宋体" w:hAnsi="宋体"/>
          <w:b/>
          <w:szCs w:val="21"/>
        </w:rPr>
        <w:t xml:space="preserve">21.7要求执行《东莞供电局基建施工承包商管理人员评价实施方案》（东电建【2015】75号）。 </w:t>
      </w:r>
      <w:r w:rsidRPr="005C7B24">
        <w:rPr>
          <w:rFonts w:ascii="宋体" w:hAnsi="宋体" w:cs="宋体"/>
          <w:b/>
          <w:szCs w:val="21"/>
          <w:lang w:val="zh-CN"/>
        </w:rPr>
        <w:t xml:space="preserve"> </w:t>
      </w:r>
      <w:r w:rsidRPr="005C7B24">
        <w:rPr>
          <w:rFonts w:ascii="宋体" w:hAnsi="宋体" w:cs="宋体" w:hint="eastAsia"/>
          <w:b/>
          <w:szCs w:val="21"/>
          <w:lang w:val="zh-CN"/>
        </w:rPr>
        <w:t>】</w:t>
      </w:r>
    </w:p>
    <w:p w:rsidR="0025766C" w:rsidRPr="005C7B24" w:rsidRDefault="001E203C">
      <w:pPr>
        <w:tabs>
          <w:tab w:val="left" w:pos="2127"/>
        </w:tabs>
        <w:spacing w:line="360" w:lineRule="auto"/>
        <w:ind w:firstLineChars="200" w:firstLine="422"/>
        <w:rPr>
          <w:rFonts w:ascii="宋体" w:hAnsi="宋体"/>
          <w:b/>
          <w:bCs/>
          <w:szCs w:val="21"/>
          <w:u w:val="single"/>
        </w:rPr>
      </w:pPr>
      <w:r w:rsidRPr="005C7B24">
        <w:rPr>
          <w:rFonts w:ascii="宋体" w:hAnsi="宋体" w:cs="宋体"/>
          <w:b/>
          <w:szCs w:val="21"/>
          <w:lang w:val="zh-CN"/>
        </w:rPr>
        <w:t>21.8未按要求</w:t>
      </w:r>
      <w:r w:rsidR="008C168B" w:rsidRPr="005C7B24">
        <w:rPr>
          <w:rFonts w:ascii="宋体" w:hAnsi="宋体" w:hint="eastAsia"/>
          <w:b/>
          <w:bCs/>
          <w:szCs w:val="21"/>
        </w:rPr>
        <w:t>建立健全施工单位现场仓库的物资出入库管理机制，未妥善做好甲供设备材料和拆除物资的分类保管，致使甲供物资造成损坏、损失的，由施工单位负责所有经济责任。此外，在各种检查中，发现施工单位仓库存在类似质量保全问题的，每发现一次</w:t>
      </w:r>
      <w:r w:rsidR="008C168B" w:rsidRPr="005C7B24">
        <w:rPr>
          <w:rFonts w:ascii="宋体" w:hAnsi="宋体"/>
          <w:b/>
          <w:bCs/>
          <w:szCs w:val="21"/>
        </w:rPr>
        <w:t>/处，扣减合同款5000元。</w:t>
      </w:r>
    </w:p>
    <w:p w:rsidR="0025766C" w:rsidRPr="005C7B24" w:rsidRDefault="001E203C">
      <w:pPr>
        <w:tabs>
          <w:tab w:val="left" w:pos="2127"/>
        </w:tabs>
        <w:spacing w:line="360" w:lineRule="auto"/>
        <w:ind w:firstLineChars="200" w:firstLine="422"/>
        <w:rPr>
          <w:rFonts w:ascii="宋体" w:hAnsi="宋体"/>
          <w:b/>
          <w:szCs w:val="21"/>
        </w:rPr>
      </w:pPr>
      <w:r w:rsidRPr="005C7B24">
        <w:rPr>
          <w:rFonts w:ascii="宋体" w:hAnsi="宋体"/>
          <w:b/>
          <w:szCs w:val="21"/>
        </w:rPr>
        <w:t>21.9承包人未能及时、准确、完整地移交工程剩余物资以及提交剩余物资清册、退库交接记录，不能执行工程竣工结算。</w:t>
      </w:r>
    </w:p>
    <w:p w:rsidR="00042C3F" w:rsidRPr="005C7B24" w:rsidRDefault="00956A0D">
      <w:pPr>
        <w:tabs>
          <w:tab w:val="left" w:pos="2127"/>
        </w:tabs>
        <w:spacing w:line="360" w:lineRule="auto"/>
        <w:ind w:firstLineChars="200" w:firstLine="422"/>
        <w:rPr>
          <w:rFonts w:ascii="宋体" w:hAnsi="宋体"/>
          <w:b/>
          <w:szCs w:val="21"/>
        </w:rPr>
      </w:pPr>
      <w:r w:rsidRPr="005C7B24">
        <w:rPr>
          <w:rFonts w:ascii="宋体" w:hAnsi="宋体"/>
          <w:b/>
          <w:szCs w:val="21"/>
        </w:rPr>
        <w:t>21.10承包人负有拆旧物资的登记造册，保管、运输、限期移交甲方的责任。承包人未能及时、准确、完整地移交拆旧物资以及提交拆旧物资清册、退库交接记录，不能执行工程竣工结算。</w:t>
      </w:r>
    </w:p>
    <w:p w:rsidR="00042C3F" w:rsidRPr="005C7B24" w:rsidRDefault="00956A0D">
      <w:pPr>
        <w:tabs>
          <w:tab w:val="left" w:pos="2127"/>
        </w:tabs>
        <w:spacing w:line="360" w:lineRule="auto"/>
        <w:ind w:firstLineChars="200" w:firstLine="422"/>
        <w:rPr>
          <w:rFonts w:ascii="宋体" w:hAnsi="宋体"/>
          <w:b/>
          <w:szCs w:val="21"/>
        </w:rPr>
      </w:pPr>
      <w:r w:rsidRPr="005C7B24">
        <w:rPr>
          <w:rFonts w:ascii="宋体" w:hAnsi="宋体"/>
          <w:b/>
          <w:szCs w:val="21"/>
        </w:rPr>
        <w:t>21.11</w:t>
      </w:r>
      <w:r w:rsidR="008C168B" w:rsidRPr="005C7B24">
        <w:rPr>
          <w:rFonts w:hint="eastAsia"/>
          <w:b/>
        </w:rPr>
        <w:t>承包人在实施项目时，应做好项目实施过程中拆除涉及的线材、塔料等资产的回收、登记、存放、保管、移交等工作并承担相关费用，并按供电部门的要求办理好资产移交手续</w:t>
      </w:r>
    </w:p>
    <w:p w:rsidR="00042C3F" w:rsidRPr="005C7B24" w:rsidRDefault="00956A0D">
      <w:pPr>
        <w:tabs>
          <w:tab w:val="left" w:pos="2127"/>
        </w:tabs>
        <w:spacing w:line="360" w:lineRule="auto"/>
        <w:ind w:firstLineChars="200" w:firstLine="422"/>
        <w:rPr>
          <w:b/>
        </w:rPr>
      </w:pPr>
      <w:r w:rsidRPr="005C7B24">
        <w:rPr>
          <w:rFonts w:ascii="宋体" w:hAnsi="宋体"/>
          <w:b/>
          <w:szCs w:val="21"/>
        </w:rPr>
        <w:t>21.12</w:t>
      </w:r>
      <w:r w:rsidR="008C168B" w:rsidRPr="005C7B24">
        <w:rPr>
          <w:rFonts w:hint="eastAsia"/>
          <w:b/>
        </w:rPr>
        <w:t>若由于永久性征地拆迁原因影响导致的不能按时提供工程场地，发包人可视实际情况合理补偿承包人工期，但不予补偿承包人费用。</w:t>
      </w:r>
    </w:p>
    <w:p w:rsidR="00ED1613" w:rsidRPr="005C7B24" w:rsidRDefault="008C168B" w:rsidP="00BA26A8">
      <w:pPr>
        <w:tabs>
          <w:tab w:val="left" w:pos="2127"/>
        </w:tabs>
        <w:spacing w:line="360" w:lineRule="auto"/>
        <w:ind w:firstLineChars="200" w:firstLine="422"/>
        <w:rPr>
          <w:rFonts w:ascii="宋体" w:hAnsi="宋体"/>
          <w:b/>
          <w:szCs w:val="21"/>
        </w:rPr>
      </w:pPr>
      <w:r w:rsidRPr="005C7B24">
        <w:rPr>
          <w:b/>
        </w:rPr>
        <w:t xml:space="preserve">21.13 </w:t>
      </w:r>
      <w:r w:rsidRPr="005C7B24">
        <w:rPr>
          <w:rFonts w:hint="eastAsia"/>
          <w:b/>
        </w:rPr>
        <w:t>在工程实施过程中，承包人应按发包人的要求投入满足现场施工要求的人员、设备，未按发包人要求按时投入人员的，每延期投入一天处以</w:t>
      </w:r>
      <w:r w:rsidRPr="005C7B24">
        <w:rPr>
          <w:b/>
        </w:rPr>
        <w:t>10000</w:t>
      </w:r>
      <w:r w:rsidRPr="005C7B24">
        <w:rPr>
          <w:rFonts w:hint="eastAsia"/>
          <w:b/>
        </w:rPr>
        <w:t>元</w:t>
      </w:r>
      <w:r w:rsidRPr="005C7B24">
        <w:rPr>
          <w:b/>
        </w:rPr>
        <w:t>/</w:t>
      </w:r>
      <w:r w:rsidRPr="005C7B24">
        <w:rPr>
          <w:rFonts w:hint="eastAsia"/>
          <w:b/>
        </w:rPr>
        <w:t>人</w:t>
      </w:r>
      <w:r w:rsidRPr="005C7B24">
        <w:rPr>
          <w:b/>
        </w:rPr>
        <w:t>/</w:t>
      </w:r>
      <w:r w:rsidRPr="005C7B24">
        <w:rPr>
          <w:rFonts w:hint="eastAsia"/>
          <w:b/>
        </w:rPr>
        <w:t>天的违约金，未按发包人要求按时投入设备的，每延期投入一天处以</w:t>
      </w:r>
      <w:r w:rsidRPr="005C7B24">
        <w:rPr>
          <w:b/>
        </w:rPr>
        <w:t>10000</w:t>
      </w:r>
      <w:r w:rsidRPr="005C7B24">
        <w:rPr>
          <w:rFonts w:hint="eastAsia"/>
          <w:b/>
        </w:rPr>
        <w:t>元</w:t>
      </w:r>
      <w:r w:rsidRPr="005C7B24">
        <w:rPr>
          <w:b/>
        </w:rPr>
        <w:t>/</w:t>
      </w:r>
      <w:r w:rsidRPr="005C7B24">
        <w:rPr>
          <w:rFonts w:hint="eastAsia"/>
          <w:b/>
        </w:rPr>
        <w:t>台（套）的违约金，逾期超过</w:t>
      </w:r>
      <w:r w:rsidRPr="005C7B24">
        <w:rPr>
          <w:b/>
        </w:rPr>
        <w:t>30</w:t>
      </w:r>
      <w:r w:rsidRPr="005C7B24">
        <w:rPr>
          <w:rFonts w:hint="eastAsia"/>
          <w:b/>
        </w:rPr>
        <w:t>天的，发包人有权无条件终止合同，并按合同约定追究承包人责任。</w:t>
      </w:r>
    </w:p>
    <w:p w:rsidR="00042C3F" w:rsidRPr="005C7B24" w:rsidRDefault="00956A0D">
      <w:pPr>
        <w:tabs>
          <w:tab w:val="left" w:pos="2127"/>
        </w:tabs>
        <w:spacing w:line="360" w:lineRule="auto"/>
        <w:ind w:firstLineChars="200" w:firstLine="422"/>
        <w:rPr>
          <w:rFonts w:ascii="宋体" w:hAnsi="宋体"/>
          <w:b/>
          <w:szCs w:val="21"/>
        </w:rPr>
      </w:pPr>
      <w:r w:rsidRPr="005C7B24">
        <w:rPr>
          <w:rFonts w:ascii="宋体" w:hAnsi="宋体"/>
          <w:b/>
          <w:szCs w:val="21"/>
        </w:rPr>
        <w:t>21.14</w:t>
      </w:r>
      <w:r w:rsidRPr="005C7B24">
        <w:rPr>
          <w:rFonts w:ascii="宋体" w:hAnsi="宋体" w:hint="eastAsia"/>
          <w:b/>
          <w:szCs w:val="21"/>
        </w:rPr>
        <w:t>在工程实施期间，若承包人施工有可能会影响第三方的工程、设施、设备的，第三方要求提交安全保证金或者其他担保金的，由承包人负责提交。</w:t>
      </w:r>
    </w:p>
    <w:p w:rsidR="00042C3F" w:rsidRPr="005C7B24" w:rsidRDefault="00956A0D">
      <w:pPr>
        <w:tabs>
          <w:tab w:val="left" w:pos="2127"/>
        </w:tabs>
        <w:spacing w:line="360" w:lineRule="auto"/>
        <w:ind w:firstLineChars="200" w:firstLine="422"/>
        <w:rPr>
          <w:b/>
        </w:rPr>
      </w:pPr>
      <w:r w:rsidRPr="005C7B24">
        <w:rPr>
          <w:rFonts w:ascii="宋体" w:hAnsi="宋体"/>
          <w:b/>
          <w:szCs w:val="21"/>
        </w:rPr>
        <w:t xml:space="preserve">21.15 </w:t>
      </w:r>
      <w:r w:rsidR="008C168B" w:rsidRPr="005C7B24">
        <w:rPr>
          <w:rFonts w:hint="eastAsia"/>
          <w:b/>
        </w:rPr>
        <w:t>若因承包人原因未能在计划的停电窗口内竣工，竣工每延迟</w:t>
      </w:r>
      <w:r w:rsidR="008C168B" w:rsidRPr="005C7B24">
        <w:rPr>
          <w:b/>
        </w:rPr>
        <w:t>1</w:t>
      </w:r>
      <w:r w:rsidR="008C168B" w:rsidRPr="005C7B24">
        <w:rPr>
          <w:rFonts w:hint="eastAsia"/>
          <w:b/>
        </w:rPr>
        <w:t>天，承包人须向发包人缴纳</w:t>
      </w:r>
      <w:r w:rsidR="008C168B" w:rsidRPr="005C7B24">
        <w:rPr>
          <w:b/>
        </w:rPr>
        <w:t>10</w:t>
      </w:r>
      <w:r w:rsidR="008C168B" w:rsidRPr="005C7B24">
        <w:rPr>
          <w:rFonts w:hint="eastAsia"/>
          <w:b/>
        </w:rPr>
        <w:t>万元违约金，由发包人在承包人应得款项中扣除。</w:t>
      </w:r>
    </w:p>
    <w:p w:rsidR="00ED1613" w:rsidRPr="005C7B24" w:rsidRDefault="008C168B" w:rsidP="00BA26A8">
      <w:pPr>
        <w:tabs>
          <w:tab w:val="left" w:pos="2127"/>
        </w:tabs>
        <w:spacing w:line="360" w:lineRule="auto"/>
        <w:ind w:firstLineChars="200" w:firstLine="422"/>
        <w:rPr>
          <w:rFonts w:ascii="宋体" w:hAnsi="宋体"/>
          <w:b/>
          <w:szCs w:val="21"/>
        </w:rPr>
      </w:pPr>
      <w:r w:rsidRPr="005C7B24">
        <w:rPr>
          <w:b/>
        </w:rPr>
        <w:t xml:space="preserve">21.16 </w:t>
      </w:r>
      <w:r w:rsidRPr="005C7B24">
        <w:rPr>
          <w:rFonts w:hint="eastAsia"/>
          <w:b/>
        </w:rPr>
        <w:t>由于承包人原因未能在工程投运后三个月内向发包人移交包括资产交接清册、正式竣工资料、概算书、竣工验收报告、工程决（结）算书或由中介机构出具的资产评估报告等资产移交资料等竣工资料的，承包人须向发包人缴纳违约金，规定为：每推迟一天，缴纳</w:t>
      </w:r>
      <w:r w:rsidRPr="005C7B24">
        <w:rPr>
          <w:b/>
        </w:rPr>
        <w:t>2000</w:t>
      </w:r>
      <w:r w:rsidRPr="005C7B24">
        <w:rPr>
          <w:rFonts w:hint="eastAsia"/>
          <w:b/>
        </w:rPr>
        <w:t>元违约金。</w:t>
      </w:r>
    </w:p>
    <w:p w:rsidR="00042C3F" w:rsidRPr="005C7B24" w:rsidRDefault="008C168B">
      <w:pPr>
        <w:tabs>
          <w:tab w:val="left" w:pos="2127"/>
        </w:tabs>
        <w:spacing w:line="360" w:lineRule="auto"/>
        <w:ind w:firstLineChars="200" w:firstLine="422"/>
        <w:rPr>
          <w:b/>
        </w:rPr>
      </w:pPr>
      <w:r w:rsidRPr="005C7B24">
        <w:rPr>
          <w:rFonts w:ascii="宋体" w:hAnsi="宋体"/>
          <w:b/>
          <w:szCs w:val="21"/>
        </w:rPr>
        <w:t xml:space="preserve">21.17 </w:t>
      </w:r>
      <w:r w:rsidRPr="005C7B24">
        <w:rPr>
          <w:rFonts w:hint="eastAsia"/>
          <w:b/>
        </w:rPr>
        <w:t>承包人在合同履行期间，违反合同约定，出现违约行为的：如果合同约定有两处或以上违约处理力度</w:t>
      </w:r>
      <w:r w:rsidRPr="005C7B24">
        <w:rPr>
          <w:b/>
        </w:rPr>
        <w:t>/</w:t>
      </w:r>
      <w:r w:rsidRPr="005C7B24">
        <w:rPr>
          <w:rFonts w:hint="eastAsia"/>
          <w:b/>
        </w:rPr>
        <w:t>方法</w:t>
      </w:r>
      <w:r w:rsidRPr="005C7B24">
        <w:rPr>
          <w:b/>
        </w:rPr>
        <w:t>/</w:t>
      </w:r>
      <w:r w:rsidRPr="005C7B24">
        <w:rPr>
          <w:rFonts w:hint="eastAsia"/>
          <w:b/>
        </w:rPr>
        <w:t>方式不一致的，发包人有权按合同约定进行重复处理或者选择最不利于承包人的条款进行一次违约处理。</w:t>
      </w:r>
    </w:p>
    <w:p w:rsidR="00ED1613" w:rsidRPr="005C7B24" w:rsidRDefault="008C168B" w:rsidP="00BA26A8">
      <w:pPr>
        <w:tabs>
          <w:tab w:val="left" w:pos="2127"/>
        </w:tabs>
        <w:spacing w:line="360" w:lineRule="auto"/>
        <w:ind w:firstLineChars="200" w:firstLine="422"/>
        <w:rPr>
          <w:b/>
        </w:rPr>
      </w:pPr>
      <w:r w:rsidRPr="005C7B24">
        <w:rPr>
          <w:b/>
        </w:rPr>
        <w:t xml:space="preserve">21.18 </w:t>
      </w:r>
      <w:r w:rsidRPr="005C7B24">
        <w:rPr>
          <w:rFonts w:hint="eastAsia"/>
          <w:b/>
        </w:rPr>
        <w:t>本项目的竣工图编制必须由承包人（或）委托具有相应资质的设计单位进行编制且符合供电部门的要求，相关费用由承包人自行承担。如承包人自行编制、不符合供电部门的要求或委托不具有相应资质的设计单位编制的，则视为承包人违约，并重新委托具有相应资质的设计单位进行编制，本项目的竣工图不少于</w:t>
      </w:r>
      <w:r w:rsidRPr="005C7B24">
        <w:rPr>
          <w:b/>
        </w:rPr>
        <w:t>8</w:t>
      </w:r>
      <w:r w:rsidRPr="005C7B24">
        <w:rPr>
          <w:rFonts w:hint="eastAsia"/>
          <w:b/>
        </w:rPr>
        <w:t>份。</w:t>
      </w:r>
    </w:p>
    <w:p w:rsidR="00ED1613" w:rsidRPr="005C7B24" w:rsidRDefault="008C168B" w:rsidP="00BA26A8">
      <w:pPr>
        <w:tabs>
          <w:tab w:val="left" w:pos="2127"/>
        </w:tabs>
        <w:spacing w:line="360" w:lineRule="auto"/>
        <w:ind w:firstLineChars="200" w:firstLine="422"/>
        <w:rPr>
          <w:b/>
        </w:rPr>
      </w:pPr>
      <w:r w:rsidRPr="005C7B24">
        <w:rPr>
          <w:b/>
        </w:rPr>
        <w:t>21.</w:t>
      </w:r>
      <w:r w:rsidR="009857EA" w:rsidRPr="005C7B24">
        <w:rPr>
          <w:b/>
        </w:rPr>
        <w:t>19</w:t>
      </w:r>
      <w:r w:rsidRPr="005C7B24">
        <w:rPr>
          <w:rFonts w:hint="eastAsia"/>
          <w:b/>
        </w:rPr>
        <w:t>工程施工期间，若发包人应迁改线路权属单位要求等原因需要紧急恢复该线路送电，发包人将提前通知承包人，承包人应立即采取相关措施，确保在施工方案中确定的紧急恢复供电时间内使线路具备送电条件，以保证发包人能及时复电，因上述原因造成的相关费用及损失由承包人承担任何责任。</w:t>
      </w:r>
    </w:p>
    <w:p w:rsidR="00042C3F" w:rsidRPr="005C7B24" w:rsidRDefault="008C168B">
      <w:pPr>
        <w:tabs>
          <w:tab w:val="left" w:pos="2127"/>
        </w:tabs>
        <w:spacing w:line="360" w:lineRule="auto"/>
        <w:ind w:firstLineChars="200" w:firstLine="422"/>
        <w:rPr>
          <w:b/>
        </w:rPr>
      </w:pPr>
      <w:r w:rsidRPr="005C7B24">
        <w:rPr>
          <w:b/>
        </w:rPr>
        <w:t>21.2</w:t>
      </w:r>
      <w:r w:rsidR="009857EA" w:rsidRPr="005C7B24">
        <w:rPr>
          <w:b/>
        </w:rPr>
        <w:t>0</w:t>
      </w:r>
      <w:r w:rsidRPr="005C7B24">
        <w:rPr>
          <w:b/>
        </w:rPr>
        <w:t>为保证工程资金的合理使用，防止挪用工程资金和拖欠施工人员工资，根据《人民币银行结算账户管理办法》和《建设工程价款结算暂行办法》等有关法律法规的规定，承包人必须在发包人指定银行开具项目专用账户，且</w:t>
      </w:r>
      <w:r w:rsidRPr="005C7B24">
        <w:rPr>
          <w:rFonts w:hint="eastAsia"/>
          <w:b/>
        </w:rPr>
        <w:t>按照发包人、承包人、银行三方商定的工程资金监管协议（协议具体内容详见</w:t>
      </w:r>
      <w:r w:rsidR="00A53BD9" w:rsidRPr="005C7B24">
        <w:rPr>
          <w:rFonts w:hint="eastAsia"/>
          <w:b/>
        </w:rPr>
        <w:t>发包人提供的</w:t>
      </w:r>
      <w:r w:rsidRPr="005C7B24">
        <w:rPr>
          <w:rFonts w:hint="eastAsia"/>
          <w:b/>
        </w:rPr>
        <w:t>“工程资金监管协议”</w:t>
      </w:r>
      <w:r w:rsidR="00A53BD9" w:rsidRPr="005C7B24">
        <w:rPr>
          <w:rFonts w:hint="eastAsia"/>
          <w:b/>
        </w:rPr>
        <w:t>格式</w:t>
      </w:r>
      <w:r w:rsidRPr="005C7B24">
        <w:rPr>
          <w:rFonts w:hint="eastAsia"/>
          <w:b/>
        </w:rPr>
        <w:t>）对工程资金进行监督、管理、使用。承包人应向发包人授权进行本合同工程开户银行工程资金的查询。发包人的</w:t>
      </w:r>
      <w:r w:rsidR="00A53BD9" w:rsidRPr="005C7B24">
        <w:rPr>
          <w:rFonts w:hint="eastAsia"/>
          <w:b/>
        </w:rPr>
        <w:t>中</w:t>
      </w:r>
      <w:r w:rsidRPr="005C7B24">
        <w:rPr>
          <w:rFonts w:hint="eastAsia"/>
          <w:b/>
        </w:rPr>
        <w:t>期支付款将转入该专用账户，发包人及其派出机构有权不定期对承包人工程资金使用情况进行检查，发现问题及时责令承包人限期改正，否则，将终止月支付，直至承包人改正为止，同时按相关约定予以违约处理。</w:t>
      </w:r>
    </w:p>
    <w:p w:rsidR="00ED1613" w:rsidRPr="005C7B24" w:rsidRDefault="008C168B" w:rsidP="00BA26A8">
      <w:pPr>
        <w:tabs>
          <w:tab w:val="left" w:pos="2127"/>
        </w:tabs>
        <w:spacing w:line="360" w:lineRule="auto"/>
        <w:ind w:firstLineChars="200" w:firstLine="422"/>
        <w:rPr>
          <w:b/>
        </w:rPr>
      </w:pPr>
      <w:r w:rsidRPr="005C7B24">
        <w:rPr>
          <w:b/>
        </w:rPr>
        <w:t>21.21</w:t>
      </w:r>
      <w:r w:rsidRPr="005C7B24">
        <w:rPr>
          <w:rFonts w:hint="eastAsia"/>
          <w:b/>
        </w:rPr>
        <w:t>承包人违约金缴纳方式：可采用电汇、银行转账方式缴至发包人指定账户中，再由发包人上缴至市财政，不可以采用现金方式（包括存现方式）提交。承包人必须保证资金以中标人的名称（以分公司或子公司汇款无效）在约定的日期前到账（以银行收到为准）。在汇入违约金时在汇款单备注中注明：</w:t>
      </w:r>
      <w:r w:rsidRPr="005C7B24">
        <w:rPr>
          <w:b/>
          <w:u w:val="single"/>
        </w:rPr>
        <w:t xml:space="preserve">  </w:t>
      </w:r>
      <w:r w:rsidRPr="005C7B24">
        <w:rPr>
          <w:rFonts w:hint="eastAsia"/>
          <w:b/>
          <w:u w:val="single"/>
        </w:rPr>
        <w:t>项目名称</w:t>
      </w:r>
      <w:r w:rsidR="007A6808" w:rsidRPr="005C7B24">
        <w:rPr>
          <w:b/>
          <w:u w:val="single"/>
        </w:rPr>
        <w:t xml:space="preserve"> </w:t>
      </w:r>
      <w:r w:rsidRPr="005C7B24">
        <w:rPr>
          <w:rFonts w:hint="eastAsia"/>
          <w:b/>
        </w:rPr>
        <w:t>施工违约金。</w:t>
      </w:r>
    </w:p>
    <w:p w:rsidR="0025766C" w:rsidRPr="005C7B24" w:rsidRDefault="001E203C">
      <w:pPr>
        <w:pStyle w:val="2"/>
        <w:pageBreakBefore/>
        <w:widowControl/>
        <w:tabs>
          <w:tab w:val="left" w:pos="2127"/>
        </w:tabs>
        <w:spacing w:before="0" w:after="0" w:line="240" w:lineRule="auto"/>
        <w:jc w:val="center"/>
        <w:rPr>
          <w:rFonts w:ascii="宋体" w:eastAsia="宋体" w:hAnsi="宋体"/>
          <w:sz w:val="24"/>
          <w:szCs w:val="24"/>
        </w:rPr>
      </w:pPr>
      <w:bookmarkStart w:id="280" w:name="_Toc203886151"/>
      <w:bookmarkStart w:id="281" w:name="_Toc384914932"/>
      <w:bookmarkStart w:id="282" w:name="_Toc296719074"/>
      <w:bookmarkStart w:id="283" w:name="_Toc156796853"/>
      <w:bookmarkStart w:id="284" w:name="_Toc43200604"/>
      <w:r w:rsidRPr="005C7B24">
        <w:rPr>
          <w:rFonts w:ascii="宋体" w:eastAsia="宋体" w:hAnsi="宋体" w:hint="eastAsia"/>
          <w:sz w:val="24"/>
          <w:szCs w:val="24"/>
        </w:rPr>
        <w:t>第四节</w:t>
      </w:r>
      <w:r w:rsidRPr="005C7B24">
        <w:rPr>
          <w:rFonts w:ascii="宋体" w:eastAsia="宋体" w:hAnsi="宋体"/>
          <w:sz w:val="24"/>
          <w:szCs w:val="24"/>
        </w:rPr>
        <w:t xml:space="preserve"> </w:t>
      </w:r>
      <w:r w:rsidRPr="005C7B24">
        <w:rPr>
          <w:rFonts w:ascii="宋体" w:eastAsia="宋体" w:hAnsi="宋体" w:hint="eastAsia"/>
          <w:sz w:val="24"/>
          <w:szCs w:val="24"/>
        </w:rPr>
        <w:t>合同附件格式</w:t>
      </w:r>
      <w:bookmarkEnd w:id="280"/>
      <w:bookmarkEnd w:id="281"/>
      <w:bookmarkEnd w:id="282"/>
      <w:bookmarkEnd w:id="283"/>
      <w:bookmarkEnd w:id="284"/>
    </w:p>
    <w:p w:rsidR="0025766C" w:rsidRPr="005C7B24" w:rsidRDefault="0025766C">
      <w:pPr>
        <w:pStyle w:val="aa"/>
        <w:tabs>
          <w:tab w:val="left" w:pos="2127"/>
        </w:tabs>
        <w:rPr>
          <w:rFonts w:hAnsi="宋体"/>
          <w:b/>
          <w:szCs w:val="21"/>
        </w:rPr>
      </w:pPr>
    </w:p>
    <w:p w:rsidR="0025766C" w:rsidRPr="005C7B24" w:rsidRDefault="001E203C">
      <w:pPr>
        <w:tabs>
          <w:tab w:val="left" w:pos="2127"/>
        </w:tabs>
        <w:spacing w:line="360" w:lineRule="auto"/>
        <w:outlineLvl w:val="2"/>
        <w:rPr>
          <w:rFonts w:ascii="宋体" w:hAnsi="宋体"/>
          <w:b/>
          <w:szCs w:val="21"/>
        </w:rPr>
      </w:pPr>
      <w:bookmarkStart w:id="285" w:name="_Toc341772039"/>
      <w:bookmarkStart w:id="286" w:name="_Toc247339743"/>
      <w:bookmarkStart w:id="287" w:name="_Toc223334880"/>
      <w:bookmarkStart w:id="288" w:name="_Toc156796863"/>
      <w:r w:rsidRPr="005C7B24">
        <w:rPr>
          <w:rFonts w:ascii="宋体" w:hAnsi="宋体" w:hint="eastAsia"/>
          <w:b/>
          <w:szCs w:val="21"/>
        </w:rPr>
        <w:t>附件一</w:t>
      </w:r>
      <w:r w:rsidRPr="005C7B24">
        <w:rPr>
          <w:rFonts w:ascii="宋体" w:hAnsi="宋体"/>
          <w:b/>
          <w:szCs w:val="21"/>
        </w:rPr>
        <w:t xml:space="preserve"> </w:t>
      </w:r>
      <w:r w:rsidRPr="005C7B24">
        <w:rPr>
          <w:rFonts w:ascii="宋体" w:hAnsi="宋体" w:hint="eastAsia"/>
          <w:b/>
          <w:szCs w:val="21"/>
        </w:rPr>
        <w:t>履约银行保函</w:t>
      </w:r>
      <w:bookmarkEnd w:id="285"/>
      <w:bookmarkEnd w:id="286"/>
    </w:p>
    <w:p w:rsidR="0025766C" w:rsidRPr="005C7B24" w:rsidRDefault="001E203C">
      <w:pPr>
        <w:spacing w:line="360" w:lineRule="auto"/>
        <w:jc w:val="center"/>
        <w:rPr>
          <w:rFonts w:ascii="宋体" w:hAnsi="宋体"/>
          <w:sz w:val="32"/>
        </w:rPr>
      </w:pPr>
      <w:bookmarkStart w:id="289" w:name="_Toc341772040"/>
      <w:r w:rsidRPr="005C7B24">
        <w:rPr>
          <w:rFonts w:ascii="宋体" w:hAnsi="宋体" w:hint="eastAsia"/>
          <w:sz w:val="32"/>
        </w:rPr>
        <w:t>履约银行保函</w:t>
      </w:r>
    </w:p>
    <w:p w:rsidR="0025766C" w:rsidRPr="005C7B24" w:rsidRDefault="001E203C">
      <w:pPr>
        <w:spacing w:line="360" w:lineRule="auto"/>
        <w:jc w:val="center"/>
        <w:rPr>
          <w:rFonts w:ascii="宋体" w:hAnsi="宋体"/>
          <w:sz w:val="28"/>
          <w:szCs w:val="28"/>
        </w:rPr>
      </w:pPr>
      <w:r w:rsidRPr="005C7B24">
        <w:rPr>
          <w:rFonts w:ascii="宋体" w:hAnsi="宋体" w:hint="eastAsia"/>
          <w:sz w:val="28"/>
          <w:szCs w:val="28"/>
        </w:rPr>
        <w:t>（第一阶段）</w:t>
      </w:r>
    </w:p>
    <w:p w:rsidR="0025766C" w:rsidRPr="005C7B24" w:rsidRDefault="0025766C">
      <w:pPr>
        <w:spacing w:line="360" w:lineRule="auto"/>
        <w:rPr>
          <w:szCs w:val="21"/>
        </w:rPr>
      </w:pPr>
    </w:p>
    <w:p w:rsidR="00380F0B" w:rsidRPr="005C7B24" w:rsidRDefault="008C168B" w:rsidP="00380F0B">
      <w:pPr>
        <w:widowControl/>
        <w:spacing w:line="360" w:lineRule="auto"/>
        <w:jc w:val="left"/>
        <w:rPr>
          <w:szCs w:val="21"/>
        </w:rPr>
      </w:pPr>
      <w:r w:rsidRPr="005C7B24">
        <w:rPr>
          <w:rFonts w:hint="eastAsia"/>
          <w:szCs w:val="21"/>
        </w:rPr>
        <w:t>致：</w:t>
      </w:r>
      <w:r w:rsidRPr="005C7B24">
        <w:rPr>
          <w:rFonts w:hint="eastAsia"/>
          <w:szCs w:val="21"/>
          <w:u w:val="single"/>
        </w:rPr>
        <w:t>（发包人全称）</w:t>
      </w:r>
      <w:r w:rsidRPr="005C7B24">
        <w:rPr>
          <w:rFonts w:hint="eastAsia"/>
          <w:szCs w:val="21"/>
        </w:rPr>
        <w:t>（以下简称“发包人”）</w:t>
      </w:r>
    </w:p>
    <w:p w:rsidR="00ED1613" w:rsidRPr="005C7B24" w:rsidRDefault="008C168B" w:rsidP="00BA26A8">
      <w:pPr>
        <w:widowControl/>
        <w:spacing w:line="360" w:lineRule="auto"/>
        <w:ind w:firstLineChars="200" w:firstLine="420"/>
        <w:jc w:val="left"/>
        <w:rPr>
          <w:szCs w:val="21"/>
        </w:rPr>
      </w:pPr>
      <w:r w:rsidRPr="005C7B24">
        <w:rPr>
          <w:rFonts w:hint="eastAsia"/>
          <w:szCs w:val="21"/>
        </w:rPr>
        <w:t>鉴于</w:t>
      </w:r>
      <w:r w:rsidRPr="005C7B24">
        <w:rPr>
          <w:szCs w:val="21"/>
          <w:u w:val="single"/>
        </w:rPr>
        <w:t> </w:t>
      </w:r>
      <w:r w:rsidRPr="005C7B24">
        <w:rPr>
          <w:rFonts w:hint="eastAsia"/>
          <w:szCs w:val="21"/>
          <w:u w:val="single"/>
        </w:rPr>
        <w:t>（承包人全称与地址）</w:t>
      </w:r>
      <w:r w:rsidRPr="005C7B24">
        <w:rPr>
          <w:szCs w:val="21"/>
        </w:rPr>
        <w:t>(</w:t>
      </w:r>
      <w:r w:rsidRPr="005C7B24">
        <w:rPr>
          <w:rFonts w:hint="eastAsia"/>
          <w:szCs w:val="21"/>
        </w:rPr>
        <w:t>以下简称</w:t>
      </w:r>
      <w:r w:rsidRPr="005C7B24">
        <w:rPr>
          <w:szCs w:val="21"/>
        </w:rPr>
        <w:t>“</w:t>
      </w:r>
      <w:r w:rsidRPr="005C7B24">
        <w:rPr>
          <w:rFonts w:hint="eastAsia"/>
          <w:szCs w:val="21"/>
        </w:rPr>
        <w:t>承包人</w:t>
      </w:r>
      <w:r w:rsidRPr="005C7B24">
        <w:rPr>
          <w:szCs w:val="21"/>
        </w:rPr>
        <w:t>”)</w:t>
      </w:r>
      <w:r w:rsidRPr="005C7B24">
        <w:rPr>
          <w:rFonts w:hint="eastAsia"/>
          <w:szCs w:val="21"/>
        </w:rPr>
        <w:t>，已保证按</w:t>
      </w:r>
      <w:r w:rsidRPr="005C7B24">
        <w:rPr>
          <w:szCs w:val="21"/>
          <w:u w:val="single"/>
        </w:rPr>
        <w:t>     </w:t>
      </w:r>
      <w:r w:rsidRPr="005C7B24">
        <w:rPr>
          <w:rFonts w:hint="eastAsia"/>
          <w:szCs w:val="21"/>
          <w:u w:val="single"/>
        </w:rPr>
        <w:t>（工程名称）</w:t>
      </w:r>
      <w:r w:rsidRPr="005C7B24">
        <w:rPr>
          <w:rFonts w:hint="eastAsia"/>
          <w:szCs w:val="21"/>
        </w:rPr>
        <w:t>施工合同（招标文件）的规定履行合同义务。</w:t>
      </w:r>
    </w:p>
    <w:p w:rsidR="00ED1613" w:rsidRPr="005C7B24" w:rsidRDefault="008C168B" w:rsidP="00BA26A8">
      <w:pPr>
        <w:widowControl/>
        <w:spacing w:line="360" w:lineRule="auto"/>
        <w:ind w:firstLineChars="200" w:firstLine="420"/>
        <w:jc w:val="left"/>
        <w:rPr>
          <w:szCs w:val="21"/>
        </w:rPr>
      </w:pPr>
      <w:r w:rsidRPr="005C7B24">
        <w:rPr>
          <w:rFonts w:hint="eastAsia"/>
          <w:szCs w:val="21"/>
        </w:rPr>
        <w:t>根据上述合同（招标文件）规定，承包人应向发包人提供一份金额为合同总价的</w:t>
      </w:r>
      <w:r w:rsidRPr="005C7B24">
        <w:rPr>
          <w:szCs w:val="21"/>
        </w:rPr>
        <w:t>10%</w:t>
      </w:r>
      <w:r w:rsidRPr="005C7B24">
        <w:rPr>
          <w:rFonts w:hint="eastAsia"/>
          <w:szCs w:val="21"/>
        </w:rPr>
        <w:t>，即人民币</w:t>
      </w:r>
      <w:r w:rsidRPr="005C7B24">
        <w:rPr>
          <w:szCs w:val="21"/>
        </w:rPr>
        <w:t>(</w:t>
      </w:r>
      <w:r w:rsidRPr="005C7B24">
        <w:rPr>
          <w:rFonts w:hint="eastAsia"/>
          <w:szCs w:val="21"/>
        </w:rPr>
        <w:t>大写</w:t>
      </w:r>
      <w:r w:rsidRPr="005C7B24">
        <w:rPr>
          <w:szCs w:val="21"/>
        </w:rPr>
        <w:t>) </w:t>
      </w:r>
      <w:r w:rsidRPr="005C7B24">
        <w:rPr>
          <w:szCs w:val="21"/>
          <w:u w:val="single"/>
        </w:rPr>
        <w:t>         </w:t>
      </w:r>
      <w:r w:rsidRPr="005C7B24">
        <w:rPr>
          <w:szCs w:val="21"/>
        </w:rPr>
        <w:t> (¥</w:t>
      </w:r>
      <w:r w:rsidRPr="005C7B24">
        <w:rPr>
          <w:szCs w:val="21"/>
          <w:u w:val="single"/>
        </w:rPr>
        <w:t>           </w:t>
      </w:r>
      <w:r w:rsidRPr="005C7B24">
        <w:rPr>
          <w:rFonts w:hint="eastAsia"/>
          <w:szCs w:val="21"/>
        </w:rPr>
        <w:t>元</w:t>
      </w:r>
      <w:r w:rsidRPr="005C7B24">
        <w:rPr>
          <w:szCs w:val="21"/>
        </w:rPr>
        <w:t>)</w:t>
      </w:r>
      <w:r w:rsidRPr="005C7B24">
        <w:rPr>
          <w:rFonts w:hint="eastAsia"/>
          <w:szCs w:val="21"/>
        </w:rPr>
        <w:t>的不可撤销银行履约保函，作为承包人履行上述合同的担保。</w:t>
      </w:r>
    </w:p>
    <w:p w:rsidR="00ED1613" w:rsidRPr="005C7B24" w:rsidRDefault="008C168B" w:rsidP="00BA26A8">
      <w:pPr>
        <w:widowControl/>
        <w:spacing w:line="360" w:lineRule="auto"/>
        <w:ind w:firstLineChars="200" w:firstLine="420"/>
        <w:jc w:val="left"/>
        <w:rPr>
          <w:szCs w:val="21"/>
        </w:rPr>
      </w:pPr>
      <w:r w:rsidRPr="005C7B24">
        <w:rPr>
          <w:rFonts w:hint="eastAsia"/>
          <w:szCs w:val="21"/>
        </w:rPr>
        <w:t>我方</w:t>
      </w:r>
      <w:r w:rsidRPr="005C7B24">
        <w:rPr>
          <w:szCs w:val="21"/>
        </w:rPr>
        <w:t> </w:t>
      </w:r>
      <w:r w:rsidRPr="005C7B24">
        <w:rPr>
          <w:rFonts w:hint="eastAsia"/>
          <w:szCs w:val="21"/>
          <w:u w:val="single"/>
        </w:rPr>
        <w:t>（银行名称）</w:t>
      </w:r>
      <w:r w:rsidRPr="005C7B24">
        <w:rPr>
          <w:rFonts w:hint="eastAsia"/>
          <w:szCs w:val="21"/>
        </w:rPr>
        <w:t>，受承包人的委托，作为连带责任保证人，无条件和不可撤销地同意在发包人提出因承包人没有按上述合同（招标文件）的规定履行合同义务，而要求索赔的书面通知后，我方将不作实质审查、无异议地在</w:t>
      </w:r>
      <w:r w:rsidRPr="005C7B24">
        <w:rPr>
          <w:szCs w:val="21"/>
        </w:rPr>
        <w:t>15</w:t>
      </w:r>
      <w:r w:rsidRPr="005C7B24">
        <w:rPr>
          <w:rFonts w:hint="eastAsia"/>
          <w:szCs w:val="21"/>
        </w:rPr>
        <w:t>个工作日内为发包人扣划金额不超过人民币（大写）</w:t>
      </w:r>
      <w:r w:rsidRPr="005C7B24">
        <w:rPr>
          <w:szCs w:val="21"/>
          <w:u w:val="single"/>
        </w:rPr>
        <w:t xml:space="preserve">      </w:t>
      </w:r>
      <w:r w:rsidRPr="005C7B24">
        <w:rPr>
          <w:szCs w:val="21"/>
        </w:rPr>
        <w:t>(¥ </w:t>
      </w:r>
      <w:r w:rsidRPr="005C7B24">
        <w:rPr>
          <w:szCs w:val="21"/>
          <w:u w:val="single"/>
        </w:rPr>
        <w:t>       </w:t>
      </w:r>
      <w:r w:rsidRPr="005C7B24">
        <w:rPr>
          <w:rFonts w:hint="eastAsia"/>
          <w:szCs w:val="21"/>
        </w:rPr>
        <w:t>元</w:t>
      </w:r>
      <w:r w:rsidRPr="005C7B24">
        <w:rPr>
          <w:szCs w:val="21"/>
        </w:rPr>
        <w:t>)</w:t>
      </w:r>
      <w:r w:rsidRPr="005C7B24">
        <w:rPr>
          <w:rFonts w:hint="eastAsia"/>
          <w:szCs w:val="21"/>
        </w:rPr>
        <w:t>的保证金，无须委托人出具证明或陈述理由。</w:t>
      </w:r>
    </w:p>
    <w:p w:rsidR="00ED1613" w:rsidRPr="005C7B24" w:rsidRDefault="008C168B" w:rsidP="00BA26A8">
      <w:pPr>
        <w:widowControl/>
        <w:spacing w:line="360" w:lineRule="auto"/>
        <w:ind w:firstLineChars="200" w:firstLine="420"/>
        <w:jc w:val="left"/>
        <w:rPr>
          <w:szCs w:val="21"/>
        </w:rPr>
      </w:pPr>
      <w:r w:rsidRPr="005C7B24">
        <w:rPr>
          <w:rFonts w:hint="eastAsia"/>
          <w:szCs w:val="21"/>
        </w:rPr>
        <w:t>我方还同意，任何发包人与承包人之间可能对合同条款的修改、规范或其他合同文件的变动补充，都不能免除我方按本保函应承担的责任。因此，有关上述变动、补充和修改无须通知我方。</w:t>
      </w:r>
    </w:p>
    <w:p w:rsidR="00ED1613" w:rsidRPr="005C7B24" w:rsidRDefault="008C168B" w:rsidP="00BA26A8">
      <w:pPr>
        <w:widowControl/>
        <w:spacing w:line="360" w:lineRule="auto"/>
        <w:ind w:firstLineChars="200" w:firstLine="420"/>
        <w:jc w:val="left"/>
        <w:rPr>
          <w:szCs w:val="21"/>
        </w:rPr>
      </w:pPr>
      <w:r w:rsidRPr="005C7B24">
        <w:rPr>
          <w:rFonts w:hint="eastAsia"/>
          <w:szCs w:val="21"/>
        </w:rPr>
        <w:t>本保函从上述合同签订之日起至发包人向承包人颁发工程竣工验收证书后</w:t>
      </w:r>
      <w:r w:rsidRPr="005C7B24">
        <w:rPr>
          <w:szCs w:val="21"/>
        </w:rPr>
        <w:t>30</w:t>
      </w:r>
      <w:r w:rsidRPr="005C7B24">
        <w:rPr>
          <w:rFonts w:hint="eastAsia"/>
          <w:szCs w:val="21"/>
        </w:rPr>
        <w:t>日内保持有效。本保函有效期最迟不超过</w:t>
      </w:r>
      <w:r w:rsidRPr="005C7B24">
        <w:rPr>
          <w:szCs w:val="21"/>
          <w:u w:val="single"/>
        </w:rPr>
        <w:t>      </w:t>
      </w:r>
      <w:r w:rsidRPr="005C7B24">
        <w:rPr>
          <w:rFonts w:hint="eastAsia"/>
          <w:szCs w:val="21"/>
        </w:rPr>
        <w:t>年</w:t>
      </w:r>
      <w:r w:rsidRPr="005C7B24">
        <w:rPr>
          <w:szCs w:val="21"/>
          <w:u w:val="single"/>
        </w:rPr>
        <w:t>      </w:t>
      </w:r>
      <w:r w:rsidRPr="005C7B24">
        <w:rPr>
          <w:rFonts w:hint="eastAsia"/>
          <w:szCs w:val="21"/>
        </w:rPr>
        <w:t>月</w:t>
      </w:r>
      <w:r w:rsidRPr="005C7B24">
        <w:rPr>
          <w:szCs w:val="21"/>
          <w:u w:val="single"/>
        </w:rPr>
        <w:t>      </w:t>
      </w:r>
      <w:r w:rsidRPr="005C7B24">
        <w:rPr>
          <w:rFonts w:hint="eastAsia"/>
          <w:szCs w:val="21"/>
        </w:rPr>
        <w:t>日。</w:t>
      </w:r>
    </w:p>
    <w:p w:rsidR="0025766C" w:rsidRPr="005C7B24" w:rsidRDefault="008C168B" w:rsidP="00BA26A8">
      <w:pPr>
        <w:spacing w:line="360" w:lineRule="auto"/>
        <w:ind w:firstLineChars="200" w:firstLine="420"/>
        <w:rPr>
          <w:rFonts w:ascii="宋体" w:hAnsi="宋体"/>
        </w:rPr>
      </w:pPr>
      <w:r w:rsidRPr="005C7B24">
        <w:rPr>
          <w:rFonts w:hint="eastAsia"/>
          <w:szCs w:val="21"/>
        </w:rPr>
        <w:t>本保证担保的保证期间届满，或我方向受益人支付的索赔款已达本保证担保的最高担保金额，我方的保证责任免除。</w:t>
      </w:r>
    </w:p>
    <w:p w:rsidR="0025766C" w:rsidRPr="005C7B24" w:rsidRDefault="001E203C">
      <w:pPr>
        <w:spacing w:line="360" w:lineRule="auto"/>
      </w:pPr>
      <w:r w:rsidRPr="005C7B24">
        <w:t xml:space="preserve">                    </w:t>
      </w:r>
    </w:p>
    <w:p w:rsidR="0025766C" w:rsidRPr="005C7B24" w:rsidRDefault="0025766C">
      <w:pPr>
        <w:spacing w:line="360" w:lineRule="auto"/>
      </w:pPr>
    </w:p>
    <w:p w:rsidR="0025766C" w:rsidRPr="005C7B24" w:rsidRDefault="001E203C">
      <w:pPr>
        <w:spacing w:line="360" w:lineRule="auto"/>
        <w:jc w:val="center"/>
        <w:rPr>
          <w:u w:val="single"/>
        </w:rPr>
      </w:pPr>
      <w:r w:rsidRPr="005C7B24">
        <w:t xml:space="preserve">                 </w:t>
      </w:r>
      <w:r w:rsidRPr="005C7B24">
        <w:rPr>
          <w:rFonts w:hint="eastAsia"/>
        </w:rPr>
        <w:t>担</w:t>
      </w:r>
      <w:r w:rsidRPr="005C7B24">
        <w:t xml:space="preserve">  </w:t>
      </w:r>
      <w:r w:rsidRPr="005C7B24">
        <w:rPr>
          <w:rFonts w:hint="eastAsia"/>
        </w:rPr>
        <w:t>保</w:t>
      </w:r>
      <w:r w:rsidRPr="005C7B24">
        <w:t xml:space="preserve">  </w:t>
      </w:r>
      <w:r w:rsidRPr="005C7B24">
        <w:rPr>
          <w:rFonts w:hint="eastAsia"/>
        </w:rPr>
        <w:t>银</w:t>
      </w:r>
      <w:r w:rsidRPr="005C7B24">
        <w:t xml:space="preserve">  </w:t>
      </w:r>
      <w:r w:rsidRPr="005C7B24">
        <w:rPr>
          <w:rFonts w:hint="eastAsia"/>
        </w:rPr>
        <w:t>行：</w:t>
      </w:r>
      <w:r w:rsidRPr="005C7B24">
        <w:rPr>
          <w:u w:val="single"/>
        </w:rPr>
        <w:t xml:space="preserve">   </w:t>
      </w:r>
      <w:r w:rsidRPr="005C7B24">
        <w:rPr>
          <w:rFonts w:hint="eastAsia"/>
          <w:u w:val="single"/>
        </w:rPr>
        <w:t>（银行全称）</w:t>
      </w:r>
      <w:r w:rsidRPr="005C7B24">
        <w:rPr>
          <w:u w:val="single"/>
        </w:rPr>
        <w:t xml:space="preserve">  </w:t>
      </w:r>
      <w:r w:rsidRPr="005C7B24">
        <w:rPr>
          <w:rFonts w:hint="eastAsia"/>
          <w:u w:val="single"/>
        </w:rPr>
        <w:t>（盖章）</w:t>
      </w:r>
      <w:r w:rsidRPr="005C7B24">
        <w:rPr>
          <w:u w:val="single"/>
        </w:rPr>
        <w:t xml:space="preserve">  </w:t>
      </w:r>
    </w:p>
    <w:p w:rsidR="0025766C" w:rsidRPr="005C7B24" w:rsidRDefault="001E203C">
      <w:pPr>
        <w:spacing w:line="360" w:lineRule="auto"/>
        <w:ind w:firstLineChars="33" w:firstLine="69"/>
      </w:pPr>
      <w:r w:rsidRPr="005C7B24">
        <w:t xml:space="preserve">                              </w:t>
      </w:r>
      <w:r w:rsidRPr="005C7B24">
        <w:rPr>
          <w:rFonts w:hint="eastAsia"/>
        </w:rPr>
        <w:t>法</w:t>
      </w:r>
      <w:r w:rsidRPr="005C7B24">
        <w:t xml:space="preserve"> </w:t>
      </w:r>
      <w:r w:rsidRPr="005C7B24">
        <w:rPr>
          <w:rFonts w:hint="eastAsia"/>
        </w:rPr>
        <w:t>定</w:t>
      </w:r>
      <w:r w:rsidRPr="005C7B24">
        <w:t xml:space="preserve"> </w:t>
      </w:r>
      <w:r w:rsidRPr="005C7B24">
        <w:rPr>
          <w:rFonts w:hint="eastAsia"/>
        </w:rPr>
        <w:t>代</w:t>
      </w:r>
      <w:r w:rsidRPr="005C7B24">
        <w:t xml:space="preserve"> </w:t>
      </w:r>
      <w:r w:rsidRPr="005C7B24">
        <w:rPr>
          <w:rFonts w:hint="eastAsia"/>
        </w:rPr>
        <w:t>表</w:t>
      </w:r>
      <w:r w:rsidRPr="005C7B24">
        <w:t xml:space="preserve"> </w:t>
      </w:r>
      <w:r w:rsidRPr="005C7B24">
        <w:rPr>
          <w:rFonts w:hint="eastAsia"/>
        </w:rPr>
        <w:t>人</w:t>
      </w:r>
    </w:p>
    <w:p w:rsidR="0025766C" w:rsidRPr="005C7B24" w:rsidRDefault="001E203C">
      <w:pPr>
        <w:spacing w:line="360" w:lineRule="auto"/>
      </w:pPr>
      <w:r w:rsidRPr="005C7B24">
        <w:t xml:space="preserve">                                       </w:t>
      </w:r>
      <w:r w:rsidRPr="005C7B24">
        <w:rPr>
          <w:rFonts w:hint="eastAsia"/>
        </w:rPr>
        <w:t>或</w:t>
      </w:r>
    </w:p>
    <w:p w:rsidR="0025766C" w:rsidRPr="005C7B24" w:rsidRDefault="001E203C">
      <w:pPr>
        <w:spacing w:line="360" w:lineRule="auto"/>
        <w:rPr>
          <w:u w:val="single"/>
        </w:rPr>
      </w:pPr>
      <w:r w:rsidRPr="005C7B24">
        <w:t xml:space="preserve">                               </w:t>
      </w:r>
      <w:r w:rsidRPr="005C7B24">
        <w:rPr>
          <w:rFonts w:hint="eastAsia"/>
        </w:rPr>
        <w:t>其授权的代理人：</w:t>
      </w:r>
      <w:r w:rsidRPr="005C7B24">
        <w:rPr>
          <w:u w:val="single"/>
        </w:rPr>
        <w:t xml:space="preserve">         </w:t>
      </w:r>
      <w:r w:rsidRPr="005C7B24">
        <w:rPr>
          <w:rFonts w:hint="eastAsia"/>
          <w:u w:val="single"/>
        </w:rPr>
        <w:t>（职务）</w:t>
      </w:r>
      <w:r w:rsidRPr="005C7B24">
        <w:rPr>
          <w:u w:val="single"/>
        </w:rPr>
        <w:t xml:space="preserve">         </w:t>
      </w:r>
    </w:p>
    <w:p w:rsidR="0025766C" w:rsidRPr="005C7B24" w:rsidRDefault="001E203C">
      <w:pPr>
        <w:spacing w:line="360" w:lineRule="auto"/>
        <w:rPr>
          <w:u w:val="single"/>
        </w:rPr>
      </w:pPr>
      <w:r w:rsidRPr="005C7B24">
        <w:t xml:space="preserve">                                               </w:t>
      </w:r>
      <w:r w:rsidRPr="005C7B24">
        <w:rPr>
          <w:u w:val="single"/>
        </w:rPr>
        <w:t xml:space="preserve">         </w:t>
      </w:r>
      <w:r w:rsidRPr="005C7B24">
        <w:rPr>
          <w:rFonts w:hint="eastAsia"/>
          <w:u w:val="single"/>
        </w:rPr>
        <w:t>（姓名）</w:t>
      </w:r>
      <w:r w:rsidRPr="005C7B24">
        <w:rPr>
          <w:u w:val="single"/>
        </w:rPr>
        <w:t xml:space="preserve">         </w:t>
      </w:r>
    </w:p>
    <w:p w:rsidR="0025766C" w:rsidRPr="005C7B24" w:rsidRDefault="001E203C">
      <w:pPr>
        <w:spacing w:line="360" w:lineRule="auto"/>
        <w:rPr>
          <w:u w:val="single"/>
        </w:rPr>
      </w:pPr>
      <w:r w:rsidRPr="005C7B24">
        <w:t xml:space="preserve">                                               </w:t>
      </w:r>
      <w:r w:rsidRPr="005C7B24">
        <w:rPr>
          <w:u w:val="single"/>
        </w:rPr>
        <w:t xml:space="preserve">         </w:t>
      </w:r>
      <w:r w:rsidRPr="005C7B24">
        <w:rPr>
          <w:rFonts w:hint="eastAsia"/>
          <w:u w:val="single"/>
        </w:rPr>
        <w:t>（签名）</w:t>
      </w:r>
      <w:r w:rsidRPr="005C7B24">
        <w:rPr>
          <w:u w:val="single"/>
        </w:rPr>
        <w:t xml:space="preserve">         </w:t>
      </w:r>
    </w:p>
    <w:p w:rsidR="0025766C" w:rsidRPr="005C7B24" w:rsidRDefault="001E203C">
      <w:pPr>
        <w:spacing w:line="360" w:lineRule="auto"/>
        <w:ind w:firstLineChars="2400" w:firstLine="5040"/>
      </w:pPr>
      <w:r w:rsidRPr="005C7B24">
        <w:rPr>
          <w:u w:val="single"/>
        </w:rPr>
        <w:t xml:space="preserve">       </w:t>
      </w:r>
      <w:r w:rsidRPr="005C7B24">
        <w:t xml:space="preserve"> </w:t>
      </w:r>
      <w:r w:rsidRPr="005C7B24">
        <w:rPr>
          <w:rFonts w:hint="eastAsia"/>
        </w:rPr>
        <w:t>年</w:t>
      </w:r>
      <w:r w:rsidRPr="005C7B24">
        <w:rPr>
          <w:u w:val="single"/>
        </w:rPr>
        <w:t xml:space="preserve">     </w:t>
      </w:r>
      <w:r w:rsidRPr="005C7B24">
        <w:t xml:space="preserve"> </w:t>
      </w:r>
      <w:r w:rsidRPr="005C7B24">
        <w:rPr>
          <w:rFonts w:hint="eastAsia"/>
        </w:rPr>
        <w:t>月</w:t>
      </w:r>
      <w:r w:rsidRPr="005C7B24">
        <w:rPr>
          <w:u w:val="single"/>
        </w:rPr>
        <w:t xml:space="preserve">      </w:t>
      </w:r>
      <w:r w:rsidRPr="005C7B24">
        <w:rPr>
          <w:rFonts w:hint="eastAsia"/>
        </w:rPr>
        <w:t>日</w:t>
      </w:r>
    </w:p>
    <w:p w:rsidR="0025766C" w:rsidRPr="005C7B24" w:rsidRDefault="0025766C">
      <w:pPr>
        <w:spacing w:line="360" w:lineRule="auto"/>
        <w:ind w:firstLineChars="2200" w:firstLine="4620"/>
      </w:pPr>
    </w:p>
    <w:p w:rsidR="0025766C" w:rsidRPr="005C7B24" w:rsidRDefault="001E203C">
      <w:pPr>
        <w:spacing w:line="360" w:lineRule="auto"/>
        <w:ind w:firstLineChars="33" w:firstLine="69"/>
        <w:rPr>
          <w:rFonts w:ascii="宋体" w:hAnsi="宋体"/>
          <w:szCs w:val="21"/>
        </w:rPr>
      </w:pPr>
      <w:r w:rsidRPr="005C7B24">
        <w:rPr>
          <w:rFonts w:ascii="宋体" w:hAnsi="宋体" w:hint="eastAsia"/>
          <w:szCs w:val="21"/>
        </w:rPr>
        <w:t>联系地址：</w:t>
      </w:r>
    </w:p>
    <w:p w:rsidR="0025766C" w:rsidRPr="005C7B24" w:rsidRDefault="001E203C">
      <w:pPr>
        <w:spacing w:line="360" w:lineRule="auto"/>
        <w:ind w:firstLineChars="33" w:firstLine="69"/>
        <w:rPr>
          <w:rFonts w:ascii="宋体" w:hAnsi="宋体"/>
          <w:szCs w:val="21"/>
        </w:rPr>
      </w:pPr>
      <w:r w:rsidRPr="005C7B24">
        <w:rPr>
          <w:rFonts w:ascii="宋体" w:hAnsi="宋体" w:hint="eastAsia"/>
          <w:szCs w:val="21"/>
        </w:rPr>
        <w:t>联系人：</w:t>
      </w:r>
    </w:p>
    <w:p w:rsidR="0025766C" w:rsidRPr="005C7B24" w:rsidRDefault="001E203C">
      <w:pPr>
        <w:spacing w:line="360" w:lineRule="auto"/>
        <w:rPr>
          <w:rFonts w:ascii="宋体" w:hAnsi="宋体"/>
          <w:szCs w:val="21"/>
        </w:rPr>
      </w:pPr>
      <w:r w:rsidRPr="005C7B24">
        <w:rPr>
          <w:rFonts w:ascii="宋体" w:hAnsi="宋体" w:hint="eastAsia"/>
          <w:szCs w:val="21"/>
        </w:rPr>
        <w:t>联系电话：</w:t>
      </w:r>
    </w:p>
    <w:p w:rsidR="0025766C" w:rsidRPr="005C7B24" w:rsidRDefault="001E203C">
      <w:pPr>
        <w:spacing w:line="360" w:lineRule="auto"/>
        <w:jc w:val="center"/>
        <w:rPr>
          <w:rFonts w:ascii="宋体" w:hAnsi="宋体"/>
          <w:sz w:val="32"/>
        </w:rPr>
      </w:pPr>
      <w:r w:rsidRPr="005C7B24">
        <w:rPr>
          <w:rFonts w:ascii="宋体" w:hAnsi="宋体"/>
          <w:szCs w:val="21"/>
        </w:rPr>
        <w:br w:type="page"/>
        <w:t>`</w:t>
      </w:r>
      <w:r w:rsidRPr="005C7B24">
        <w:t xml:space="preserve"> </w:t>
      </w:r>
      <w:r w:rsidRPr="005C7B24">
        <w:rPr>
          <w:rFonts w:ascii="宋体" w:hAnsi="宋体" w:hint="eastAsia"/>
          <w:sz w:val="32"/>
        </w:rPr>
        <w:t>履约银行保函</w:t>
      </w:r>
    </w:p>
    <w:p w:rsidR="0025766C" w:rsidRPr="005C7B24" w:rsidRDefault="001E203C">
      <w:pPr>
        <w:spacing w:line="360" w:lineRule="auto"/>
        <w:jc w:val="center"/>
        <w:rPr>
          <w:rFonts w:ascii="宋体" w:hAnsi="宋体"/>
          <w:sz w:val="32"/>
        </w:rPr>
      </w:pPr>
      <w:r w:rsidRPr="005C7B24">
        <w:rPr>
          <w:rFonts w:ascii="宋体" w:hAnsi="宋体" w:hint="eastAsia"/>
          <w:sz w:val="28"/>
          <w:szCs w:val="28"/>
        </w:rPr>
        <w:t>（第二阶段）</w:t>
      </w:r>
    </w:p>
    <w:p w:rsidR="0025766C" w:rsidRPr="005C7B24" w:rsidRDefault="0025766C">
      <w:pPr>
        <w:spacing w:line="360" w:lineRule="auto"/>
      </w:pPr>
    </w:p>
    <w:p w:rsidR="00380F0B" w:rsidRPr="005C7B24" w:rsidRDefault="00380F0B" w:rsidP="00380F0B">
      <w:pPr>
        <w:widowControl/>
        <w:spacing w:line="360" w:lineRule="auto"/>
        <w:jc w:val="left"/>
        <w:rPr>
          <w:szCs w:val="21"/>
        </w:rPr>
      </w:pPr>
      <w:r w:rsidRPr="005C7B24">
        <w:rPr>
          <w:rFonts w:hint="eastAsia"/>
          <w:szCs w:val="21"/>
        </w:rPr>
        <w:t>致：</w:t>
      </w:r>
      <w:r w:rsidRPr="005C7B24">
        <w:rPr>
          <w:rFonts w:hint="eastAsia"/>
          <w:szCs w:val="21"/>
          <w:u w:val="single"/>
        </w:rPr>
        <w:t>（发包人全称）</w:t>
      </w:r>
      <w:r w:rsidRPr="005C7B24">
        <w:rPr>
          <w:rFonts w:hint="eastAsia"/>
          <w:szCs w:val="21"/>
        </w:rPr>
        <w:t>（以下简称“发包人”）</w:t>
      </w:r>
    </w:p>
    <w:p w:rsidR="00380F0B" w:rsidRPr="005C7B24" w:rsidRDefault="00380F0B" w:rsidP="00380F0B">
      <w:pPr>
        <w:widowControl/>
        <w:spacing w:line="360" w:lineRule="auto"/>
        <w:ind w:firstLineChars="200" w:firstLine="420"/>
        <w:jc w:val="left"/>
        <w:rPr>
          <w:szCs w:val="21"/>
        </w:rPr>
      </w:pPr>
      <w:r w:rsidRPr="005C7B24">
        <w:rPr>
          <w:rFonts w:hint="eastAsia"/>
          <w:szCs w:val="21"/>
        </w:rPr>
        <w:t>鉴于</w:t>
      </w:r>
      <w:r w:rsidRPr="005C7B24">
        <w:rPr>
          <w:szCs w:val="21"/>
          <w:u w:val="single"/>
        </w:rPr>
        <w:t> </w:t>
      </w:r>
      <w:r w:rsidRPr="005C7B24">
        <w:rPr>
          <w:rFonts w:hint="eastAsia"/>
          <w:szCs w:val="21"/>
          <w:u w:val="single"/>
        </w:rPr>
        <w:t>（承包人全称与地址）</w:t>
      </w:r>
      <w:r w:rsidRPr="005C7B24">
        <w:rPr>
          <w:szCs w:val="21"/>
        </w:rPr>
        <w:t>(</w:t>
      </w:r>
      <w:r w:rsidRPr="005C7B24">
        <w:rPr>
          <w:rFonts w:hint="eastAsia"/>
          <w:szCs w:val="21"/>
        </w:rPr>
        <w:t>以下简称</w:t>
      </w:r>
      <w:r w:rsidRPr="005C7B24">
        <w:rPr>
          <w:szCs w:val="21"/>
        </w:rPr>
        <w:t>“</w:t>
      </w:r>
      <w:r w:rsidRPr="005C7B24">
        <w:rPr>
          <w:rFonts w:hint="eastAsia"/>
          <w:szCs w:val="21"/>
        </w:rPr>
        <w:t>承包人</w:t>
      </w:r>
      <w:r w:rsidRPr="005C7B24">
        <w:rPr>
          <w:szCs w:val="21"/>
        </w:rPr>
        <w:t>”)</w:t>
      </w:r>
      <w:r w:rsidRPr="005C7B24">
        <w:rPr>
          <w:rFonts w:hint="eastAsia"/>
          <w:szCs w:val="21"/>
        </w:rPr>
        <w:t>，已保证按</w:t>
      </w:r>
      <w:r w:rsidRPr="005C7B24">
        <w:rPr>
          <w:szCs w:val="21"/>
          <w:u w:val="single"/>
        </w:rPr>
        <w:t>     </w:t>
      </w:r>
      <w:r w:rsidRPr="005C7B24">
        <w:rPr>
          <w:rFonts w:hint="eastAsia"/>
          <w:szCs w:val="21"/>
          <w:u w:val="single"/>
        </w:rPr>
        <w:t>（工程名称）</w:t>
      </w:r>
      <w:r w:rsidRPr="005C7B24">
        <w:rPr>
          <w:rFonts w:hint="eastAsia"/>
          <w:szCs w:val="21"/>
        </w:rPr>
        <w:t>施工合同（招标文件）的规定履行合同义务。</w:t>
      </w:r>
    </w:p>
    <w:p w:rsidR="00380F0B" w:rsidRPr="005C7B24" w:rsidRDefault="00380F0B" w:rsidP="00380F0B">
      <w:pPr>
        <w:widowControl/>
        <w:spacing w:line="360" w:lineRule="auto"/>
        <w:ind w:firstLineChars="200" w:firstLine="420"/>
        <w:jc w:val="left"/>
        <w:rPr>
          <w:szCs w:val="21"/>
        </w:rPr>
      </w:pPr>
      <w:r w:rsidRPr="005C7B24">
        <w:rPr>
          <w:rFonts w:hint="eastAsia"/>
          <w:szCs w:val="21"/>
        </w:rPr>
        <w:t>根据上述合同（招标文件）规定，承包人应向发包人提供一份金额为合同总价的</w:t>
      </w:r>
      <w:r w:rsidR="008C168B" w:rsidRPr="005C7B24">
        <w:rPr>
          <w:szCs w:val="21"/>
        </w:rPr>
        <w:t>5</w:t>
      </w:r>
      <w:r w:rsidRPr="005C7B24">
        <w:rPr>
          <w:szCs w:val="21"/>
        </w:rPr>
        <w:t>%</w:t>
      </w:r>
      <w:r w:rsidRPr="005C7B24">
        <w:rPr>
          <w:rFonts w:hint="eastAsia"/>
          <w:szCs w:val="21"/>
        </w:rPr>
        <w:t>，即人民币</w:t>
      </w:r>
      <w:r w:rsidRPr="005C7B24">
        <w:rPr>
          <w:szCs w:val="21"/>
        </w:rPr>
        <w:t>(</w:t>
      </w:r>
      <w:r w:rsidRPr="005C7B24">
        <w:rPr>
          <w:rFonts w:hint="eastAsia"/>
          <w:szCs w:val="21"/>
        </w:rPr>
        <w:t>大写</w:t>
      </w:r>
      <w:r w:rsidRPr="005C7B24">
        <w:rPr>
          <w:szCs w:val="21"/>
        </w:rPr>
        <w:t>) </w:t>
      </w:r>
      <w:r w:rsidRPr="005C7B24">
        <w:rPr>
          <w:szCs w:val="21"/>
          <w:u w:val="single"/>
        </w:rPr>
        <w:t>         </w:t>
      </w:r>
      <w:r w:rsidRPr="005C7B24">
        <w:rPr>
          <w:szCs w:val="21"/>
        </w:rPr>
        <w:t> (¥</w:t>
      </w:r>
      <w:r w:rsidRPr="005C7B24">
        <w:rPr>
          <w:szCs w:val="21"/>
          <w:u w:val="single"/>
        </w:rPr>
        <w:t>           </w:t>
      </w:r>
      <w:r w:rsidRPr="005C7B24">
        <w:rPr>
          <w:rFonts w:hint="eastAsia"/>
          <w:szCs w:val="21"/>
        </w:rPr>
        <w:t>元</w:t>
      </w:r>
      <w:r w:rsidRPr="005C7B24">
        <w:rPr>
          <w:szCs w:val="21"/>
        </w:rPr>
        <w:t>)</w:t>
      </w:r>
      <w:r w:rsidRPr="005C7B24">
        <w:rPr>
          <w:rFonts w:hint="eastAsia"/>
          <w:szCs w:val="21"/>
        </w:rPr>
        <w:t>的不可撤销银行履约保函，作为承包人履行上述合同的担保。</w:t>
      </w:r>
    </w:p>
    <w:p w:rsidR="00380F0B" w:rsidRPr="005C7B24" w:rsidRDefault="00380F0B" w:rsidP="00380F0B">
      <w:pPr>
        <w:widowControl/>
        <w:spacing w:line="360" w:lineRule="auto"/>
        <w:ind w:firstLineChars="200" w:firstLine="420"/>
        <w:jc w:val="left"/>
        <w:rPr>
          <w:szCs w:val="21"/>
        </w:rPr>
      </w:pPr>
      <w:r w:rsidRPr="005C7B24">
        <w:rPr>
          <w:rFonts w:hint="eastAsia"/>
          <w:szCs w:val="21"/>
        </w:rPr>
        <w:t>我方</w:t>
      </w:r>
      <w:r w:rsidRPr="005C7B24">
        <w:rPr>
          <w:szCs w:val="21"/>
        </w:rPr>
        <w:t> </w:t>
      </w:r>
      <w:r w:rsidRPr="005C7B24">
        <w:rPr>
          <w:rFonts w:hint="eastAsia"/>
          <w:szCs w:val="21"/>
          <w:u w:val="single"/>
        </w:rPr>
        <w:t>（银行名称）</w:t>
      </w:r>
      <w:r w:rsidRPr="005C7B24">
        <w:rPr>
          <w:rFonts w:hint="eastAsia"/>
          <w:szCs w:val="21"/>
        </w:rPr>
        <w:t>，受承包人的委托，作为连带责任保证人，无条件和不可撤销地同意在发包人提出因承包人没有按上述合同（招标文件）的规定履行合同义务，而要求索赔的书面通知后，我方将不作实质审查、无异议地在</w:t>
      </w:r>
      <w:r w:rsidRPr="005C7B24">
        <w:rPr>
          <w:szCs w:val="21"/>
        </w:rPr>
        <w:t>15</w:t>
      </w:r>
      <w:r w:rsidRPr="005C7B24">
        <w:rPr>
          <w:rFonts w:hint="eastAsia"/>
          <w:szCs w:val="21"/>
        </w:rPr>
        <w:t>个工作日内为发包人扣划金额不超过人民币（大写）</w:t>
      </w:r>
      <w:r w:rsidRPr="005C7B24">
        <w:rPr>
          <w:szCs w:val="21"/>
          <w:u w:val="single"/>
        </w:rPr>
        <w:t xml:space="preserve">      </w:t>
      </w:r>
      <w:r w:rsidRPr="005C7B24">
        <w:rPr>
          <w:szCs w:val="21"/>
        </w:rPr>
        <w:t>(¥ </w:t>
      </w:r>
      <w:r w:rsidRPr="005C7B24">
        <w:rPr>
          <w:szCs w:val="21"/>
          <w:u w:val="single"/>
        </w:rPr>
        <w:t>       </w:t>
      </w:r>
      <w:r w:rsidRPr="005C7B24">
        <w:rPr>
          <w:rFonts w:hint="eastAsia"/>
          <w:szCs w:val="21"/>
        </w:rPr>
        <w:t>元</w:t>
      </w:r>
      <w:r w:rsidRPr="005C7B24">
        <w:rPr>
          <w:szCs w:val="21"/>
        </w:rPr>
        <w:t>)</w:t>
      </w:r>
      <w:r w:rsidRPr="005C7B24">
        <w:rPr>
          <w:rFonts w:hint="eastAsia"/>
          <w:szCs w:val="21"/>
        </w:rPr>
        <w:t>的保证金，无须委托人出具证明或陈述理由。</w:t>
      </w:r>
    </w:p>
    <w:p w:rsidR="0025766C" w:rsidRPr="005C7B24" w:rsidRDefault="00380F0B">
      <w:pPr>
        <w:spacing w:line="360" w:lineRule="auto"/>
        <w:ind w:firstLine="480"/>
        <w:rPr>
          <w:rFonts w:ascii="宋体" w:hAnsi="宋体"/>
        </w:rPr>
      </w:pPr>
      <w:r w:rsidRPr="005C7B24">
        <w:rPr>
          <w:rFonts w:hint="eastAsia"/>
          <w:szCs w:val="21"/>
        </w:rPr>
        <w:t>我方还同意，任何发包人与承包人之间可能对合同条款的修改、规范或其他合同文件的变动补充，都不能免除我方按本保函应承担的责任。因此，有关上述变动、补充和修改无须通知我方。</w:t>
      </w:r>
    </w:p>
    <w:p w:rsidR="00380F0B" w:rsidRPr="005C7B24" w:rsidRDefault="001E203C" w:rsidP="00380F0B">
      <w:pPr>
        <w:widowControl/>
        <w:spacing w:line="360" w:lineRule="auto"/>
        <w:ind w:firstLineChars="200" w:firstLine="420"/>
        <w:jc w:val="left"/>
        <w:rPr>
          <w:szCs w:val="21"/>
        </w:rPr>
      </w:pPr>
      <w:r w:rsidRPr="005C7B24">
        <w:rPr>
          <w:rFonts w:ascii="宋体" w:hAnsi="宋体" w:hint="eastAsia"/>
        </w:rPr>
        <w:t>本保函</w:t>
      </w:r>
      <w:r w:rsidRPr="005C7B24">
        <w:rPr>
          <w:rFonts w:ascii="宋体" w:hAnsi="宋体" w:hint="eastAsia"/>
          <w:szCs w:val="21"/>
        </w:rPr>
        <w:t>从发包人向承包人颁发工程</w:t>
      </w:r>
      <w:r w:rsidR="00A50C58" w:rsidRPr="005C7B24">
        <w:rPr>
          <w:rFonts w:ascii="宋体" w:hAnsi="宋体" w:hint="eastAsia"/>
          <w:szCs w:val="21"/>
        </w:rPr>
        <w:t>竣</w:t>
      </w:r>
      <w:r w:rsidRPr="005C7B24">
        <w:rPr>
          <w:rFonts w:ascii="宋体" w:hAnsi="宋体" w:hint="eastAsia"/>
          <w:szCs w:val="21"/>
        </w:rPr>
        <w:t>工验收证书至结算经合同双方签字确认后</w:t>
      </w:r>
      <w:r w:rsidRPr="005C7B24">
        <w:rPr>
          <w:rFonts w:ascii="宋体" w:hAnsi="宋体"/>
          <w:szCs w:val="21"/>
        </w:rPr>
        <w:t>30日内保持有效。</w:t>
      </w:r>
      <w:r w:rsidR="00380F0B" w:rsidRPr="005C7B24">
        <w:rPr>
          <w:rFonts w:hint="eastAsia"/>
          <w:szCs w:val="21"/>
        </w:rPr>
        <w:t>本保函有效期最迟不超过</w:t>
      </w:r>
      <w:r w:rsidR="00380F0B" w:rsidRPr="005C7B24">
        <w:rPr>
          <w:szCs w:val="21"/>
          <w:u w:val="single"/>
        </w:rPr>
        <w:t>      </w:t>
      </w:r>
      <w:r w:rsidR="00380F0B" w:rsidRPr="005C7B24">
        <w:rPr>
          <w:rFonts w:hint="eastAsia"/>
          <w:szCs w:val="21"/>
        </w:rPr>
        <w:t>年</w:t>
      </w:r>
      <w:r w:rsidR="00380F0B" w:rsidRPr="005C7B24">
        <w:rPr>
          <w:szCs w:val="21"/>
          <w:u w:val="single"/>
        </w:rPr>
        <w:t>      </w:t>
      </w:r>
      <w:r w:rsidR="00380F0B" w:rsidRPr="005C7B24">
        <w:rPr>
          <w:rFonts w:hint="eastAsia"/>
          <w:szCs w:val="21"/>
        </w:rPr>
        <w:t>月</w:t>
      </w:r>
      <w:r w:rsidR="00380F0B" w:rsidRPr="005C7B24">
        <w:rPr>
          <w:szCs w:val="21"/>
          <w:u w:val="single"/>
        </w:rPr>
        <w:t>      </w:t>
      </w:r>
      <w:r w:rsidR="00380F0B" w:rsidRPr="005C7B24">
        <w:rPr>
          <w:rFonts w:hint="eastAsia"/>
          <w:szCs w:val="21"/>
        </w:rPr>
        <w:t>日。</w:t>
      </w:r>
    </w:p>
    <w:p w:rsidR="0025766C" w:rsidRPr="005C7B24" w:rsidRDefault="00380F0B" w:rsidP="00380F0B">
      <w:pPr>
        <w:spacing w:line="360" w:lineRule="auto"/>
        <w:ind w:firstLineChars="200" w:firstLine="420"/>
        <w:rPr>
          <w:rFonts w:ascii="宋体" w:hAnsi="宋体"/>
        </w:rPr>
      </w:pPr>
      <w:r w:rsidRPr="005C7B24">
        <w:rPr>
          <w:rFonts w:hint="eastAsia"/>
          <w:szCs w:val="21"/>
        </w:rPr>
        <w:t>本保证担保的保证期间届满，或我方向受益人支付的索赔款已达本保证担保的最高担保金额，我方的保证责任免除。</w:t>
      </w:r>
    </w:p>
    <w:p w:rsidR="0025766C" w:rsidRPr="005C7B24" w:rsidRDefault="001E203C">
      <w:pPr>
        <w:spacing w:line="360" w:lineRule="auto"/>
      </w:pPr>
      <w:r w:rsidRPr="005C7B24">
        <w:t xml:space="preserve">                     </w:t>
      </w:r>
    </w:p>
    <w:p w:rsidR="0025766C" w:rsidRPr="005C7B24" w:rsidRDefault="001E203C">
      <w:pPr>
        <w:spacing w:line="360" w:lineRule="auto"/>
        <w:jc w:val="center"/>
        <w:rPr>
          <w:u w:val="single"/>
        </w:rPr>
      </w:pPr>
      <w:r w:rsidRPr="005C7B24">
        <w:t xml:space="preserve">                 </w:t>
      </w:r>
      <w:r w:rsidRPr="005C7B24">
        <w:rPr>
          <w:rFonts w:hint="eastAsia"/>
        </w:rPr>
        <w:t>担</w:t>
      </w:r>
      <w:r w:rsidRPr="005C7B24">
        <w:t xml:space="preserve">  </w:t>
      </w:r>
      <w:r w:rsidRPr="005C7B24">
        <w:rPr>
          <w:rFonts w:hint="eastAsia"/>
        </w:rPr>
        <w:t>保</w:t>
      </w:r>
      <w:r w:rsidRPr="005C7B24">
        <w:t xml:space="preserve">  </w:t>
      </w:r>
      <w:r w:rsidRPr="005C7B24">
        <w:rPr>
          <w:rFonts w:hint="eastAsia"/>
        </w:rPr>
        <w:t>银</w:t>
      </w:r>
      <w:r w:rsidRPr="005C7B24">
        <w:t xml:space="preserve">  </w:t>
      </w:r>
      <w:r w:rsidRPr="005C7B24">
        <w:rPr>
          <w:rFonts w:hint="eastAsia"/>
        </w:rPr>
        <w:t>行：</w:t>
      </w:r>
      <w:r w:rsidRPr="005C7B24">
        <w:rPr>
          <w:u w:val="single"/>
        </w:rPr>
        <w:t xml:space="preserve">   </w:t>
      </w:r>
      <w:r w:rsidRPr="005C7B24">
        <w:rPr>
          <w:rFonts w:hint="eastAsia"/>
          <w:u w:val="single"/>
        </w:rPr>
        <w:t>（银行全称）</w:t>
      </w:r>
      <w:r w:rsidRPr="005C7B24">
        <w:rPr>
          <w:u w:val="single"/>
        </w:rPr>
        <w:t xml:space="preserve">  </w:t>
      </w:r>
      <w:r w:rsidRPr="005C7B24">
        <w:rPr>
          <w:rFonts w:hint="eastAsia"/>
          <w:u w:val="single"/>
        </w:rPr>
        <w:t>（盖章）</w:t>
      </w:r>
      <w:r w:rsidRPr="005C7B24">
        <w:rPr>
          <w:u w:val="single"/>
        </w:rPr>
        <w:t xml:space="preserve">  </w:t>
      </w:r>
    </w:p>
    <w:p w:rsidR="0025766C" w:rsidRPr="005C7B24" w:rsidRDefault="001E203C">
      <w:pPr>
        <w:spacing w:line="360" w:lineRule="auto"/>
        <w:ind w:firstLineChars="33" w:firstLine="69"/>
      </w:pPr>
      <w:r w:rsidRPr="005C7B24">
        <w:t xml:space="preserve">                               </w:t>
      </w:r>
      <w:r w:rsidRPr="005C7B24">
        <w:rPr>
          <w:rFonts w:hint="eastAsia"/>
        </w:rPr>
        <w:t>法</w:t>
      </w:r>
      <w:r w:rsidRPr="005C7B24">
        <w:t xml:space="preserve"> </w:t>
      </w:r>
      <w:r w:rsidRPr="005C7B24">
        <w:rPr>
          <w:rFonts w:hint="eastAsia"/>
        </w:rPr>
        <w:t>定</w:t>
      </w:r>
      <w:r w:rsidRPr="005C7B24">
        <w:t xml:space="preserve"> </w:t>
      </w:r>
      <w:r w:rsidRPr="005C7B24">
        <w:rPr>
          <w:rFonts w:hint="eastAsia"/>
        </w:rPr>
        <w:t>代</w:t>
      </w:r>
      <w:r w:rsidRPr="005C7B24">
        <w:t xml:space="preserve"> </w:t>
      </w:r>
      <w:r w:rsidRPr="005C7B24">
        <w:rPr>
          <w:rFonts w:hint="eastAsia"/>
        </w:rPr>
        <w:t>表</w:t>
      </w:r>
      <w:r w:rsidRPr="005C7B24">
        <w:t xml:space="preserve"> </w:t>
      </w:r>
      <w:r w:rsidRPr="005C7B24">
        <w:rPr>
          <w:rFonts w:hint="eastAsia"/>
        </w:rPr>
        <w:t>人</w:t>
      </w:r>
    </w:p>
    <w:p w:rsidR="0025766C" w:rsidRPr="005C7B24" w:rsidRDefault="001E203C">
      <w:pPr>
        <w:spacing w:line="360" w:lineRule="auto"/>
      </w:pPr>
      <w:r w:rsidRPr="005C7B24">
        <w:t xml:space="preserve">                                       </w:t>
      </w:r>
      <w:r w:rsidRPr="005C7B24">
        <w:rPr>
          <w:rFonts w:hint="eastAsia"/>
        </w:rPr>
        <w:t>或</w:t>
      </w:r>
    </w:p>
    <w:p w:rsidR="0025766C" w:rsidRPr="005C7B24" w:rsidRDefault="001E203C">
      <w:pPr>
        <w:spacing w:line="360" w:lineRule="auto"/>
        <w:rPr>
          <w:u w:val="single"/>
        </w:rPr>
      </w:pPr>
      <w:r w:rsidRPr="005C7B24">
        <w:t xml:space="preserve">                               </w:t>
      </w:r>
      <w:r w:rsidRPr="005C7B24">
        <w:rPr>
          <w:rFonts w:hint="eastAsia"/>
        </w:rPr>
        <w:t>其授权的代理人：</w:t>
      </w:r>
      <w:r w:rsidRPr="005C7B24">
        <w:rPr>
          <w:u w:val="single"/>
        </w:rPr>
        <w:t xml:space="preserve">         </w:t>
      </w:r>
      <w:r w:rsidRPr="005C7B24">
        <w:rPr>
          <w:rFonts w:hint="eastAsia"/>
          <w:u w:val="single"/>
        </w:rPr>
        <w:t>（职务）</w:t>
      </w:r>
      <w:r w:rsidRPr="005C7B24">
        <w:rPr>
          <w:u w:val="single"/>
        </w:rPr>
        <w:t xml:space="preserve">         </w:t>
      </w:r>
    </w:p>
    <w:p w:rsidR="0025766C" w:rsidRPr="005C7B24" w:rsidRDefault="001E203C">
      <w:pPr>
        <w:spacing w:line="360" w:lineRule="auto"/>
        <w:rPr>
          <w:u w:val="single"/>
        </w:rPr>
      </w:pPr>
      <w:r w:rsidRPr="005C7B24">
        <w:t xml:space="preserve">                                               </w:t>
      </w:r>
      <w:r w:rsidRPr="005C7B24">
        <w:rPr>
          <w:u w:val="single"/>
        </w:rPr>
        <w:t xml:space="preserve">         </w:t>
      </w:r>
      <w:r w:rsidRPr="005C7B24">
        <w:rPr>
          <w:rFonts w:hint="eastAsia"/>
          <w:u w:val="single"/>
        </w:rPr>
        <w:t>（姓名）</w:t>
      </w:r>
      <w:r w:rsidRPr="005C7B24">
        <w:rPr>
          <w:u w:val="single"/>
        </w:rPr>
        <w:t xml:space="preserve">         </w:t>
      </w:r>
    </w:p>
    <w:p w:rsidR="0025766C" w:rsidRPr="005C7B24" w:rsidRDefault="001E203C">
      <w:pPr>
        <w:spacing w:line="360" w:lineRule="auto"/>
        <w:rPr>
          <w:u w:val="single"/>
        </w:rPr>
      </w:pPr>
      <w:r w:rsidRPr="005C7B24">
        <w:t xml:space="preserve">                                               </w:t>
      </w:r>
      <w:r w:rsidRPr="005C7B24">
        <w:rPr>
          <w:u w:val="single"/>
        </w:rPr>
        <w:t xml:space="preserve">         </w:t>
      </w:r>
      <w:r w:rsidRPr="005C7B24">
        <w:rPr>
          <w:rFonts w:hint="eastAsia"/>
          <w:u w:val="single"/>
        </w:rPr>
        <w:t>（签名）</w:t>
      </w:r>
      <w:r w:rsidRPr="005C7B24">
        <w:rPr>
          <w:u w:val="single"/>
        </w:rPr>
        <w:t xml:space="preserve">         </w:t>
      </w:r>
    </w:p>
    <w:p w:rsidR="0025766C" w:rsidRPr="005C7B24" w:rsidRDefault="001E203C">
      <w:pPr>
        <w:spacing w:line="360" w:lineRule="auto"/>
        <w:ind w:firstLineChars="2400" w:firstLine="5040"/>
      </w:pPr>
      <w:r w:rsidRPr="005C7B24">
        <w:rPr>
          <w:u w:val="single"/>
        </w:rPr>
        <w:t xml:space="preserve">       </w:t>
      </w:r>
      <w:r w:rsidRPr="005C7B24">
        <w:t xml:space="preserve"> </w:t>
      </w:r>
      <w:r w:rsidRPr="005C7B24">
        <w:rPr>
          <w:rFonts w:hint="eastAsia"/>
        </w:rPr>
        <w:t>年</w:t>
      </w:r>
      <w:r w:rsidRPr="005C7B24">
        <w:rPr>
          <w:u w:val="single"/>
        </w:rPr>
        <w:t xml:space="preserve">     </w:t>
      </w:r>
      <w:r w:rsidRPr="005C7B24">
        <w:t xml:space="preserve"> </w:t>
      </w:r>
      <w:r w:rsidRPr="005C7B24">
        <w:rPr>
          <w:rFonts w:hint="eastAsia"/>
        </w:rPr>
        <w:t>月</w:t>
      </w:r>
      <w:r w:rsidRPr="005C7B24">
        <w:rPr>
          <w:u w:val="single"/>
        </w:rPr>
        <w:t xml:space="preserve">      </w:t>
      </w:r>
      <w:r w:rsidRPr="005C7B24">
        <w:rPr>
          <w:rFonts w:hint="eastAsia"/>
        </w:rPr>
        <w:t>日</w:t>
      </w:r>
    </w:p>
    <w:p w:rsidR="0025766C" w:rsidRPr="005C7B24" w:rsidRDefault="001E203C">
      <w:pPr>
        <w:spacing w:line="360" w:lineRule="auto"/>
        <w:ind w:firstLineChars="33" w:firstLine="69"/>
        <w:rPr>
          <w:rFonts w:ascii="宋体" w:hAnsi="宋体"/>
          <w:szCs w:val="21"/>
        </w:rPr>
      </w:pPr>
      <w:r w:rsidRPr="005C7B24">
        <w:rPr>
          <w:rFonts w:ascii="宋体" w:hAnsi="宋体" w:hint="eastAsia"/>
          <w:szCs w:val="21"/>
        </w:rPr>
        <w:t>联系地址：</w:t>
      </w:r>
    </w:p>
    <w:p w:rsidR="0025766C" w:rsidRPr="005C7B24" w:rsidRDefault="001E203C">
      <w:pPr>
        <w:spacing w:line="360" w:lineRule="auto"/>
        <w:ind w:firstLineChars="33" w:firstLine="69"/>
        <w:rPr>
          <w:rFonts w:ascii="宋体" w:hAnsi="宋体"/>
          <w:szCs w:val="21"/>
        </w:rPr>
      </w:pPr>
      <w:r w:rsidRPr="005C7B24">
        <w:rPr>
          <w:rFonts w:ascii="宋体" w:hAnsi="宋体" w:hint="eastAsia"/>
          <w:szCs w:val="21"/>
        </w:rPr>
        <w:t>联系人：</w:t>
      </w:r>
    </w:p>
    <w:p w:rsidR="0025766C" w:rsidRPr="005C7B24" w:rsidRDefault="001E203C">
      <w:pPr>
        <w:spacing w:line="360" w:lineRule="auto"/>
        <w:ind w:firstLineChars="33" w:firstLine="69"/>
      </w:pPr>
      <w:r w:rsidRPr="005C7B24">
        <w:rPr>
          <w:rFonts w:ascii="宋体" w:hAnsi="宋体" w:hint="eastAsia"/>
          <w:szCs w:val="21"/>
        </w:rPr>
        <w:t>联系电话：</w:t>
      </w:r>
    </w:p>
    <w:p w:rsidR="0025766C" w:rsidRPr="005C7B24" w:rsidRDefault="001E203C">
      <w:pPr>
        <w:spacing w:line="360" w:lineRule="auto"/>
      </w:pPr>
      <w:r w:rsidRPr="005C7B24">
        <w:rPr>
          <w:rFonts w:hint="eastAsia"/>
        </w:rPr>
        <w:t>（注：承包人也可以根据自身情况提供全阶段履约保函，履约担保金额为合同总价的</w:t>
      </w:r>
      <w:r w:rsidRPr="005C7B24">
        <w:t>10%</w:t>
      </w:r>
      <w:r w:rsidRPr="005C7B24">
        <w:rPr>
          <w:rFonts w:hint="eastAsia"/>
        </w:rPr>
        <w:t>，担保有效期从合同签订日至发包人向承包人颁发工程竣工验收证书以及结算经合同双方签字确认后</w:t>
      </w:r>
      <w:r w:rsidRPr="005C7B24">
        <w:t>30</w:t>
      </w:r>
      <w:r w:rsidRPr="005C7B24">
        <w:rPr>
          <w:rFonts w:hint="eastAsia"/>
        </w:rPr>
        <w:t>日内止。）</w:t>
      </w:r>
    </w:p>
    <w:p w:rsidR="00380F0B" w:rsidRPr="005C7B24" w:rsidRDefault="00380F0B">
      <w:pPr>
        <w:spacing w:line="360" w:lineRule="auto"/>
        <w:rPr>
          <w:rFonts w:ascii="宋体" w:hAnsi="宋体"/>
          <w:szCs w:val="21"/>
        </w:rPr>
      </w:pPr>
    </w:p>
    <w:p w:rsidR="0025766C" w:rsidRPr="005C7B24" w:rsidRDefault="001E203C">
      <w:pPr>
        <w:tabs>
          <w:tab w:val="left" w:pos="2127"/>
        </w:tabs>
        <w:spacing w:line="360" w:lineRule="auto"/>
        <w:outlineLvl w:val="2"/>
        <w:rPr>
          <w:rFonts w:ascii="宋体" w:hAnsi="宋体"/>
          <w:b/>
          <w:szCs w:val="21"/>
        </w:rPr>
      </w:pPr>
      <w:r w:rsidRPr="005C7B24">
        <w:rPr>
          <w:rFonts w:ascii="宋体" w:hAnsi="宋体" w:hint="eastAsia"/>
          <w:b/>
          <w:szCs w:val="21"/>
        </w:rPr>
        <w:t>附件二</w:t>
      </w:r>
      <w:r w:rsidRPr="005C7B24">
        <w:rPr>
          <w:rFonts w:ascii="宋体" w:hAnsi="宋体"/>
          <w:b/>
          <w:szCs w:val="21"/>
        </w:rPr>
        <w:t xml:space="preserve"> </w:t>
      </w:r>
      <w:r w:rsidRPr="005C7B24">
        <w:rPr>
          <w:rFonts w:ascii="宋体" w:hAnsi="宋体" w:hint="eastAsia"/>
          <w:b/>
          <w:szCs w:val="21"/>
        </w:rPr>
        <w:t>预付款担保</w:t>
      </w:r>
    </w:p>
    <w:p w:rsidR="0025766C" w:rsidRPr="005C7B24" w:rsidRDefault="0025766C">
      <w:pPr>
        <w:tabs>
          <w:tab w:val="left" w:pos="2127"/>
        </w:tabs>
        <w:jc w:val="left"/>
        <w:rPr>
          <w:rFonts w:ascii="宋体" w:hAnsi="宋体"/>
          <w:szCs w:val="21"/>
        </w:rPr>
      </w:pPr>
    </w:p>
    <w:p w:rsidR="0025766C" w:rsidRPr="005C7B24" w:rsidRDefault="0025766C">
      <w:pPr>
        <w:tabs>
          <w:tab w:val="left" w:pos="2127"/>
        </w:tabs>
        <w:jc w:val="center"/>
        <w:rPr>
          <w:rFonts w:ascii="宋体" w:hAnsi="宋体"/>
          <w:b/>
          <w:szCs w:val="21"/>
        </w:rPr>
      </w:pPr>
    </w:p>
    <w:p w:rsidR="0025766C" w:rsidRPr="005C7B24" w:rsidRDefault="001E203C">
      <w:pPr>
        <w:spacing w:line="360" w:lineRule="auto"/>
        <w:ind w:firstLineChars="200" w:firstLine="422"/>
        <w:jc w:val="center"/>
        <w:rPr>
          <w:rFonts w:ascii="宋体" w:hAnsi="宋体"/>
          <w:b/>
        </w:rPr>
      </w:pPr>
      <w:r w:rsidRPr="005C7B24">
        <w:rPr>
          <w:rFonts w:ascii="宋体" w:hAnsi="宋体" w:hint="eastAsia"/>
          <w:b/>
        </w:rPr>
        <w:t>预付款银行保函</w:t>
      </w:r>
    </w:p>
    <w:p w:rsidR="0025766C" w:rsidRPr="005C7B24" w:rsidRDefault="0025766C">
      <w:pPr>
        <w:spacing w:line="360" w:lineRule="auto"/>
        <w:rPr>
          <w:rFonts w:ascii="仿宋_GB2312" w:eastAsia="仿宋_GB2312"/>
          <w:sz w:val="24"/>
        </w:rPr>
      </w:pPr>
    </w:p>
    <w:p w:rsidR="0025766C" w:rsidRPr="005C7B24" w:rsidRDefault="001E203C">
      <w:pPr>
        <w:spacing w:line="360" w:lineRule="auto"/>
        <w:rPr>
          <w:rFonts w:ascii="宋体" w:hAnsi="宋体"/>
          <w:szCs w:val="21"/>
        </w:rPr>
      </w:pPr>
      <w:r w:rsidRPr="005C7B24">
        <w:rPr>
          <w:rFonts w:ascii="宋体" w:hAnsi="宋体" w:hint="eastAsia"/>
          <w:szCs w:val="21"/>
        </w:rPr>
        <w:t>致：</w:t>
      </w:r>
      <w:r w:rsidR="008C168B" w:rsidRPr="005C7B24">
        <w:rPr>
          <w:rFonts w:ascii="宋体" w:hAnsi="宋体" w:hint="eastAsia"/>
          <w:szCs w:val="21"/>
          <w:u w:val="single"/>
        </w:rPr>
        <w:t>（发包人全称）</w:t>
      </w:r>
      <w:r w:rsidR="00380F0B" w:rsidRPr="005C7B24">
        <w:rPr>
          <w:rFonts w:ascii="宋体" w:hAnsi="宋体" w:hint="eastAsia"/>
          <w:szCs w:val="21"/>
        </w:rPr>
        <w:t>（以下简称“发包人”）</w:t>
      </w:r>
    </w:p>
    <w:p w:rsidR="0025766C" w:rsidRPr="005C7B24" w:rsidRDefault="001E203C">
      <w:pPr>
        <w:spacing w:line="360" w:lineRule="auto"/>
        <w:ind w:firstLine="480"/>
        <w:rPr>
          <w:rFonts w:ascii="宋体" w:hAnsi="宋体"/>
          <w:szCs w:val="21"/>
        </w:rPr>
      </w:pPr>
      <w:r w:rsidRPr="005C7B24">
        <w:rPr>
          <w:rFonts w:ascii="宋体" w:hAnsi="宋体" w:hint="eastAsia"/>
          <w:szCs w:val="21"/>
        </w:rPr>
        <w:t>鉴于</w:t>
      </w:r>
      <w:r w:rsidR="00380F0B" w:rsidRPr="005C7B24">
        <w:rPr>
          <w:rFonts w:hint="eastAsia"/>
          <w:szCs w:val="21"/>
          <w:u w:val="single"/>
        </w:rPr>
        <w:t>（承包人全称与地址）</w:t>
      </w:r>
      <w:r w:rsidRPr="005C7B24">
        <w:rPr>
          <w:rFonts w:ascii="宋体" w:hAnsi="宋体"/>
          <w:szCs w:val="21"/>
        </w:rPr>
        <w:t>(下</w:t>
      </w:r>
      <w:r w:rsidR="00380F0B" w:rsidRPr="005C7B24">
        <w:rPr>
          <w:rFonts w:ascii="宋体" w:hAnsi="宋体" w:hint="eastAsia"/>
          <w:szCs w:val="21"/>
        </w:rPr>
        <w:t>以下简称</w:t>
      </w:r>
      <w:r w:rsidRPr="005C7B24">
        <w:rPr>
          <w:rFonts w:ascii="宋体" w:hAnsi="宋体" w:hint="eastAsia"/>
          <w:szCs w:val="21"/>
        </w:rPr>
        <w:t>“承包人”</w:t>
      </w:r>
      <w:r w:rsidRPr="005C7B24">
        <w:rPr>
          <w:rFonts w:ascii="宋体" w:hAnsi="宋体"/>
          <w:szCs w:val="21"/>
        </w:rPr>
        <w:t>)与</w:t>
      </w:r>
      <w:r w:rsidRPr="005C7B24">
        <w:rPr>
          <w:rFonts w:ascii="宋体" w:hAnsi="宋体" w:hint="eastAsia"/>
          <w:szCs w:val="21"/>
          <w:u w:val="single"/>
        </w:rPr>
        <w:t>（</w:t>
      </w:r>
      <w:r w:rsidR="008C168B" w:rsidRPr="005C7B24">
        <w:rPr>
          <w:rFonts w:ascii="宋体" w:hAnsi="宋体" w:hint="eastAsia"/>
          <w:szCs w:val="21"/>
          <w:u w:val="single"/>
        </w:rPr>
        <w:t>发包人全称）</w:t>
      </w:r>
      <w:r w:rsidRPr="005C7B24">
        <w:rPr>
          <w:rFonts w:ascii="宋体" w:hAnsi="宋体"/>
          <w:szCs w:val="21"/>
        </w:rPr>
        <w:t>(</w:t>
      </w:r>
      <w:r w:rsidR="00380F0B" w:rsidRPr="005C7B24">
        <w:rPr>
          <w:rFonts w:ascii="宋体" w:hAnsi="宋体" w:hint="eastAsia"/>
          <w:szCs w:val="21"/>
        </w:rPr>
        <w:t>以下简称</w:t>
      </w:r>
      <w:r w:rsidRPr="005C7B24">
        <w:rPr>
          <w:rFonts w:ascii="宋体" w:hAnsi="宋体" w:hint="eastAsia"/>
          <w:szCs w:val="21"/>
        </w:rPr>
        <w:t>“发包人”</w:t>
      </w:r>
      <w:r w:rsidRPr="005C7B24">
        <w:rPr>
          <w:rFonts w:ascii="宋体" w:hAnsi="宋体"/>
          <w:szCs w:val="21"/>
        </w:rPr>
        <w:t xml:space="preserve">)签订 </w:t>
      </w:r>
      <w:r w:rsidR="008C168B" w:rsidRPr="005C7B24">
        <w:rPr>
          <w:rFonts w:ascii="宋体" w:hAnsi="宋体" w:hint="eastAsia"/>
          <w:szCs w:val="21"/>
          <w:u w:val="single"/>
        </w:rPr>
        <w:t>（工程名称）</w:t>
      </w:r>
      <w:r w:rsidRPr="005C7B24">
        <w:rPr>
          <w:rFonts w:ascii="宋体" w:hAnsi="宋体" w:hint="eastAsia"/>
          <w:szCs w:val="21"/>
        </w:rPr>
        <w:t>施工合同</w:t>
      </w:r>
      <w:r w:rsidRPr="005C7B24">
        <w:rPr>
          <w:rFonts w:ascii="宋体" w:hAnsi="宋体"/>
          <w:szCs w:val="21"/>
        </w:rPr>
        <w:t>(编号</w:t>
      </w:r>
      <w:r w:rsidRPr="005C7B24">
        <w:rPr>
          <w:rFonts w:ascii="宋体" w:hAnsi="宋体"/>
          <w:szCs w:val="21"/>
          <w:u w:val="single"/>
        </w:rPr>
        <w:t xml:space="preserve">     </w:t>
      </w:r>
      <w:r w:rsidRPr="005C7B24">
        <w:rPr>
          <w:rFonts w:ascii="宋体" w:hAnsi="宋体" w:hint="eastAsia"/>
          <w:szCs w:val="21"/>
        </w:rPr>
        <w:t>，</w:t>
      </w:r>
      <w:r w:rsidRPr="005C7B24">
        <w:rPr>
          <w:rFonts w:ascii="宋体" w:hAnsi="宋体"/>
          <w:szCs w:val="21"/>
          <w:u w:val="single"/>
        </w:rPr>
        <w:t xml:space="preserve">   </w:t>
      </w:r>
      <w:r w:rsidRPr="005C7B24">
        <w:rPr>
          <w:rFonts w:ascii="宋体" w:hAnsi="宋体" w:hint="eastAsia"/>
          <w:szCs w:val="21"/>
        </w:rPr>
        <w:t>年</w:t>
      </w:r>
      <w:r w:rsidRPr="005C7B24">
        <w:rPr>
          <w:rFonts w:ascii="宋体" w:hAnsi="宋体"/>
          <w:szCs w:val="21"/>
        </w:rPr>
        <w:t xml:space="preserve"> </w:t>
      </w:r>
      <w:r w:rsidRPr="005C7B24">
        <w:rPr>
          <w:rFonts w:ascii="宋体" w:hAnsi="宋体"/>
          <w:szCs w:val="21"/>
          <w:u w:val="single"/>
        </w:rPr>
        <w:t xml:space="preserve">   </w:t>
      </w:r>
      <w:r w:rsidRPr="005C7B24">
        <w:rPr>
          <w:rFonts w:ascii="宋体" w:hAnsi="宋体" w:hint="eastAsia"/>
          <w:szCs w:val="21"/>
        </w:rPr>
        <w:t>月</w:t>
      </w:r>
      <w:r w:rsidRPr="005C7B24">
        <w:rPr>
          <w:rFonts w:ascii="宋体" w:hAnsi="宋体"/>
          <w:szCs w:val="21"/>
          <w:u w:val="single"/>
        </w:rPr>
        <w:t xml:space="preserve">   </w:t>
      </w:r>
      <w:r w:rsidRPr="005C7B24">
        <w:rPr>
          <w:rFonts w:ascii="宋体" w:hAnsi="宋体" w:hint="eastAsia"/>
          <w:szCs w:val="21"/>
        </w:rPr>
        <w:t>日签署</w:t>
      </w:r>
      <w:r w:rsidRPr="005C7B24">
        <w:rPr>
          <w:rFonts w:ascii="宋体" w:hAnsi="宋体"/>
          <w:szCs w:val="21"/>
        </w:rPr>
        <w:t>)，并保证承包人有权获得按合同约定为保证工程按时开工的由发包人支付的开工预付款；发包人在合同中要求承包人应通过经认可的银行提交合同指定的与开工预付款等额的担保金额等事实，我行愿意为承包人出具保函，以担保金额人民币(大写)</w:t>
      </w:r>
      <w:r w:rsidRPr="005C7B24">
        <w:rPr>
          <w:rFonts w:ascii="宋体" w:hAnsi="宋体"/>
          <w:szCs w:val="21"/>
          <w:u w:val="single"/>
        </w:rPr>
        <w:t xml:space="preserve">             </w:t>
      </w:r>
      <w:r w:rsidRPr="005C7B24">
        <w:rPr>
          <w:rFonts w:ascii="宋体" w:hAnsi="宋体"/>
          <w:szCs w:val="21"/>
        </w:rPr>
        <w:t xml:space="preserve"> (￥ </w:t>
      </w:r>
      <w:r w:rsidRPr="005C7B24">
        <w:rPr>
          <w:rFonts w:ascii="宋体" w:hAnsi="宋体"/>
          <w:szCs w:val="21"/>
          <w:u w:val="single"/>
        </w:rPr>
        <w:t xml:space="preserve">             </w:t>
      </w:r>
      <w:r w:rsidRPr="005C7B24">
        <w:rPr>
          <w:rFonts w:ascii="宋体" w:hAnsi="宋体" w:hint="eastAsia"/>
          <w:szCs w:val="21"/>
        </w:rPr>
        <w:t>元</w:t>
      </w:r>
      <w:r w:rsidRPr="005C7B24">
        <w:rPr>
          <w:rFonts w:ascii="宋体" w:hAnsi="宋体"/>
          <w:szCs w:val="21"/>
        </w:rPr>
        <w:t>)向发包人提供无条件不可撤销的担保。</w:t>
      </w:r>
    </w:p>
    <w:p w:rsidR="0025766C" w:rsidRPr="005C7B24" w:rsidRDefault="001E203C">
      <w:pPr>
        <w:spacing w:line="360" w:lineRule="auto"/>
        <w:ind w:firstLine="480"/>
        <w:rPr>
          <w:rFonts w:ascii="宋体" w:hAnsi="宋体"/>
          <w:szCs w:val="21"/>
        </w:rPr>
      </w:pPr>
      <w:r w:rsidRPr="005C7B24">
        <w:rPr>
          <w:rFonts w:ascii="宋体" w:hAnsi="宋体"/>
          <w:szCs w:val="21"/>
        </w:rPr>
        <w:t>本保函的义务是：我行在接到发包人提出的因承包人在履行合同过程中未能履约或违背合同规定的责任和义务而要求索赔的书面通知后的</w:t>
      </w:r>
      <w:r w:rsidRPr="005C7B24">
        <w:rPr>
          <w:rFonts w:ascii="宋体" w:hAnsi="宋体"/>
          <w:szCs w:val="21"/>
          <w:u w:val="single"/>
        </w:rPr>
        <w:t>    </w:t>
      </w:r>
      <w:r w:rsidRPr="005C7B24">
        <w:rPr>
          <w:rFonts w:ascii="宋体" w:hAnsi="宋体"/>
          <w:szCs w:val="21"/>
        </w:rPr>
        <w:t>天内，在上述担保金额的限额内向发包人支付任何数额的款项，无须发包人出具证明或陈述理由。</w:t>
      </w:r>
    </w:p>
    <w:p w:rsidR="0025766C" w:rsidRPr="005C7B24" w:rsidRDefault="001E203C">
      <w:pPr>
        <w:spacing w:line="360" w:lineRule="auto"/>
        <w:ind w:firstLine="480"/>
        <w:rPr>
          <w:rFonts w:ascii="宋体" w:hAnsi="宋体"/>
          <w:szCs w:val="21"/>
        </w:rPr>
      </w:pPr>
      <w:r w:rsidRPr="005C7B24">
        <w:rPr>
          <w:rFonts w:ascii="宋体" w:hAnsi="宋体" w:hint="eastAsia"/>
          <w:szCs w:val="21"/>
        </w:rPr>
        <w:t>在向我行提出要求前，我行将不坚持要求发包人首先向承包人提出上述款项的索赔。</w:t>
      </w:r>
    </w:p>
    <w:p w:rsidR="0025766C" w:rsidRPr="005C7B24" w:rsidRDefault="001E203C">
      <w:pPr>
        <w:spacing w:line="360" w:lineRule="auto"/>
        <w:ind w:firstLine="480"/>
        <w:rPr>
          <w:rFonts w:ascii="宋体" w:hAnsi="宋体"/>
          <w:szCs w:val="21"/>
        </w:rPr>
      </w:pPr>
      <w:r w:rsidRPr="005C7B24">
        <w:rPr>
          <w:rFonts w:ascii="宋体" w:hAnsi="宋体" w:hint="eastAsia"/>
          <w:szCs w:val="21"/>
        </w:rPr>
        <w:t>我行承诺：不论是否经我行知晓或同意，我行的义务和责任不因发包人与承包人对合同条款所作的任何修改或补充而解除。</w:t>
      </w:r>
    </w:p>
    <w:p w:rsidR="0025766C" w:rsidRPr="005C7B24" w:rsidRDefault="008C168B">
      <w:pPr>
        <w:spacing w:line="360" w:lineRule="auto"/>
        <w:ind w:firstLine="480"/>
        <w:rPr>
          <w:rFonts w:ascii="宋体" w:hAnsi="宋体"/>
          <w:szCs w:val="21"/>
        </w:rPr>
      </w:pPr>
      <w:r w:rsidRPr="005C7B24">
        <w:rPr>
          <w:rFonts w:ascii="宋体" w:hAnsi="宋体" w:hint="eastAsia"/>
          <w:szCs w:val="21"/>
        </w:rPr>
        <w:t>本保函在与开工预付款等额的担保金额支付完毕，或发包人抵扣完开工预付款后第</w:t>
      </w:r>
      <w:r w:rsidRPr="005C7B24">
        <w:rPr>
          <w:rFonts w:ascii="宋体" w:hAnsi="宋体"/>
          <w:szCs w:val="21"/>
        </w:rPr>
        <w:t>30天起失效</w:t>
      </w:r>
      <w:r w:rsidR="001E203C" w:rsidRPr="005C7B24">
        <w:rPr>
          <w:rFonts w:ascii="宋体" w:hAnsi="宋体" w:hint="eastAsia"/>
          <w:szCs w:val="21"/>
        </w:rPr>
        <w:t>。</w:t>
      </w:r>
    </w:p>
    <w:p w:rsidR="0025766C" w:rsidRPr="005C7B24" w:rsidRDefault="001E203C">
      <w:pPr>
        <w:spacing w:line="360" w:lineRule="auto"/>
        <w:ind w:firstLine="480"/>
        <w:rPr>
          <w:rFonts w:ascii="宋体" w:hAnsi="宋体"/>
          <w:szCs w:val="21"/>
        </w:rPr>
      </w:pPr>
      <w:r w:rsidRPr="005C7B24">
        <w:rPr>
          <w:rFonts w:ascii="宋体" w:hAnsi="宋体"/>
          <w:szCs w:val="21"/>
        </w:rPr>
        <w:t xml:space="preserve">                                    </w:t>
      </w:r>
    </w:p>
    <w:p w:rsidR="0025766C" w:rsidRPr="005C7B24" w:rsidRDefault="001E203C">
      <w:pPr>
        <w:spacing w:line="360" w:lineRule="auto"/>
        <w:ind w:firstLine="480"/>
        <w:rPr>
          <w:rFonts w:ascii="宋体" w:hAnsi="宋体"/>
          <w:szCs w:val="21"/>
        </w:rPr>
      </w:pPr>
      <w:r w:rsidRPr="005C7B24">
        <w:rPr>
          <w:rFonts w:ascii="宋体" w:hAnsi="宋体"/>
          <w:szCs w:val="21"/>
        </w:rPr>
        <w:t xml:space="preserve">                                 法定代表人或其授权的代理人：</w:t>
      </w:r>
      <w:r w:rsidRPr="005C7B24">
        <w:rPr>
          <w:rFonts w:ascii="宋体" w:hAnsi="宋体"/>
          <w:szCs w:val="21"/>
          <w:u w:val="single"/>
        </w:rPr>
        <w:t xml:space="preserve">              </w:t>
      </w:r>
      <w:r w:rsidRPr="005C7B24">
        <w:rPr>
          <w:rFonts w:hint="eastAsia"/>
          <w:szCs w:val="21"/>
          <w:u w:val="single"/>
        </w:rPr>
        <w:t>（签字</w:t>
      </w:r>
      <w:r w:rsidRPr="005C7B24">
        <w:rPr>
          <w:rFonts w:hint="eastAsia"/>
          <w:szCs w:val="21"/>
        </w:rPr>
        <w:t>）</w:t>
      </w:r>
      <w:r w:rsidRPr="005C7B24">
        <w:rPr>
          <w:rFonts w:ascii="宋体" w:hAnsi="宋体"/>
          <w:szCs w:val="21"/>
        </w:rPr>
        <w:t xml:space="preserve">                                                         </w:t>
      </w:r>
    </w:p>
    <w:p w:rsidR="0025766C" w:rsidRPr="005C7B24" w:rsidRDefault="001E203C">
      <w:pPr>
        <w:spacing w:line="360" w:lineRule="auto"/>
        <w:ind w:firstLineChars="2000" w:firstLine="4200"/>
        <w:rPr>
          <w:rFonts w:ascii="宋体" w:hAnsi="宋体"/>
          <w:szCs w:val="21"/>
        </w:rPr>
      </w:pPr>
      <w:r w:rsidRPr="005C7B24">
        <w:rPr>
          <w:rFonts w:ascii="宋体" w:hAnsi="宋体" w:hint="eastAsia"/>
          <w:szCs w:val="21"/>
        </w:rPr>
        <w:t>担保银行盖章：</w:t>
      </w:r>
      <w:r w:rsidRPr="005C7B24">
        <w:rPr>
          <w:rFonts w:ascii="宋体" w:hAnsi="宋体"/>
          <w:szCs w:val="21"/>
          <w:u w:val="single"/>
        </w:rPr>
        <w:t xml:space="preserve">                                    </w:t>
      </w:r>
      <w:r w:rsidRPr="005C7B24">
        <w:rPr>
          <w:rFonts w:ascii="宋体" w:hAnsi="宋体"/>
          <w:szCs w:val="21"/>
        </w:rPr>
        <w:t xml:space="preserve"> </w:t>
      </w:r>
    </w:p>
    <w:p w:rsidR="0025766C" w:rsidRPr="005C7B24" w:rsidRDefault="001E203C">
      <w:pPr>
        <w:spacing w:line="360" w:lineRule="auto"/>
        <w:ind w:firstLineChars="1900" w:firstLine="3990"/>
        <w:rPr>
          <w:rFonts w:ascii="宋体" w:hAnsi="宋体"/>
          <w:szCs w:val="21"/>
        </w:rPr>
      </w:pPr>
      <w:r w:rsidRPr="005C7B24">
        <w:rPr>
          <w:rFonts w:ascii="宋体" w:hAnsi="宋体"/>
          <w:szCs w:val="21"/>
        </w:rPr>
        <w:t xml:space="preserve">  地址：</w:t>
      </w:r>
      <w:r w:rsidRPr="005C7B24">
        <w:rPr>
          <w:rFonts w:ascii="宋体" w:hAnsi="宋体"/>
          <w:szCs w:val="21"/>
          <w:u w:val="single"/>
        </w:rPr>
        <w:t xml:space="preserve">                                             </w:t>
      </w:r>
      <w:r w:rsidRPr="005C7B24">
        <w:rPr>
          <w:rFonts w:ascii="宋体" w:hAnsi="宋体"/>
          <w:szCs w:val="21"/>
        </w:rPr>
        <w:t xml:space="preserve"> </w:t>
      </w:r>
    </w:p>
    <w:p w:rsidR="0025766C" w:rsidRPr="005C7B24" w:rsidRDefault="001E203C">
      <w:pPr>
        <w:spacing w:line="360" w:lineRule="auto"/>
        <w:ind w:firstLine="480"/>
        <w:rPr>
          <w:rFonts w:ascii="宋体" w:hAnsi="宋体"/>
          <w:szCs w:val="21"/>
        </w:rPr>
      </w:pPr>
      <w:r w:rsidRPr="005C7B24">
        <w:rPr>
          <w:rFonts w:ascii="宋体" w:hAnsi="宋体"/>
          <w:szCs w:val="21"/>
        </w:rPr>
        <w:t xml:space="preserve">                                   日期：   年    月   日</w:t>
      </w:r>
    </w:p>
    <w:p w:rsidR="0025766C" w:rsidRPr="005C7B24" w:rsidRDefault="0025766C">
      <w:pPr>
        <w:spacing w:line="360" w:lineRule="auto"/>
        <w:ind w:firstLineChars="33" w:firstLine="69"/>
        <w:rPr>
          <w:rFonts w:ascii="宋体" w:hAnsi="宋体"/>
          <w:szCs w:val="21"/>
        </w:rPr>
      </w:pPr>
    </w:p>
    <w:p w:rsidR="0025766C" w:rsidRPr="005C7B24" w:rsidRDefault="001E203C">
      <w:pPr>
        <w:spacing w:line="360" w:lineRule="auto"/>
        <w:ind w:firstLineChars="33" w:firstLine="69"/>
        <w:rPr>
          <w:rFonts w:ascii="宋体" w:hAnsi="宋体"/>
          <w:szCs w:val="21"/>
        </w:rPr>
      </w:pPr>
      <w:r w:rsidRPr="005C7B24">
        <w:rPr>
          <w:rFonts w:ascii="宋体" w:hAnsi="宋体" w:hint="eastAsia"/>
          <w:szCs w:val="21"/>
        </w:rPr>
        <w:t>联系地址：</w:t>
      </w:r>
    </w:p>
    <w:p w:rsidR="0025766C" w:rsidRPr="005C7B24" w:rsidRDefault="001E203C">
      <w:pPr>
        <w:spacing w:line="360" w:lineRule="auto"/>
        <w:ind w:firstLineChars="33" w:firstLine="69"/>
        <w:rPr>
          <w:rFonts w:ascii="宋体" w:hAnsi="宋体"/>
          <w:szCs w:val="21"/>
        </w:rPr>
      </w:pPr>
      <w:r w:rsidRPr="005C7B24">
        <w:rPr>
          <w:rFonts w:ascii="宋体" w:hAnsi="宋体" w:hint="eastAsia"/>
          <w:szCs w:val="21"/>
        </w:rPr>
        <w:t>联系人：</w:t>
      </w:r>
    </w:p>
    <w:p w:rsidR="0025766C" w:rsidRPr="005C7B24" w:rsidRDefault="001E203C">
      <w:pPr>
        <w:spacing w:line="360" w:lineRule="auto"/>
        <w:ind w:firstLineChars="33" w:firstLine="69"/>
        <w:rPr>
          <w:rFonts w:ascii="宋体" w:hAnsi="宋体"/>
          <w:szCs w:val="21"/>
        </w:rPr>
      </w:pPr>
      <w:r w:rsidRPr="005C7B24">
        <w:rPr>
          <w:rFonts w:ascii="宋体" w:hAnsi="宋体" w:hint="eastAsia"/>
          <w:szCs w:val="21"/>
        </w:rPr>
        <w:t>联系电话：</w:t>
      </w:r>
    </w:p>
    <w:p w:rsidR="0025766C" w:rsidRPr="005C7B24" w:rsidRDefault="001E203C">
      <w:pPr>
        <w:tabs>
          <w:tab w:val="left" w:pos="2127"/>
        </w:tabs>
        <w:spacing w:line="360" w:lineRule="auto"/>
        <w:outlineLvl w:val="2"/>
        <w:rPr>
          <w:rFonts w:ascii="宋体" w:hAnsi="宋体"/>
          <w:b/>
          <w:szCs w:val="21"/>
        </w:rPr>
      </w:pPr>
      <w:r w:rsidRPr="005C7B24">
        <w:rPr>
          <w:rFonts w:ascii="宋体" w:hAnsi="宋体"/>
          <w:szCs w:val="21"/>
        </w:rPr>
        <w:br w:type="page"/>
      </w:r>
      <w:r w:rsidRPr="005C7B24">
        <w:rPr>
          <w:rFonts w:ascii="宋体" w:hAnsi="宋体" w:hint="eastAsia"/>
          <w:b/>
          <w:szCs w:val="21"/>
        </w:rPr>
        <w:t>附件三</w:t>
      </w:r>
      <w:r w:rsidRPr="005C7B24">
        <w:rPr>
          <w:rFonts w:ascii="宋体" w:hAnsi="宋体"/>
          <w:b/>
          <w:szCs w:val="21"/>
        </w:rPr>
        <w:t xml:space="preserve"> </w:t>
      </w:r>
      <w:r w:rsidRPr="005C7B24">
        <w:rPr>
          <w:rFonts w:ascii="宋体" w:hAnsi="宋体" w:hint="eastAsia"/>
          <w:b/>
          <w:szCs w:val="21"/>
        </w:rPr>
        <w:t>安全文明施工协议书格式</w:t>
      </w:r>
      <w:bookmarkEnd w:id="289"/>
    </w:p>
    <w:p w:rsidR="0025766C" w:rsidRPr="005C7B24" w:rsidRDefault="0025766C">
      <w:pPr>
        <w:tabs>
          <w:tab w:val="left" w:pos="2127"/>
        </w:tabs>
        <w:spacing w:line="360" w:lineRule="auto"/>
        <w:rPr>
          <w:rFonts w:ascii="宋体" w:hAnsi="宋体"/>
          <w:szCs w:val="21"/>
        </w:rPr>
      </w:pPr>
    </w:p>
    <w:p w:rsidR="0025766C" w:rsidRPr="005C7B24" w:rsidRDefault="001E203C">
      <w:pPr>
        <w:tabs>
          <w:tab w:val="left" w:pos="2127"/>
        </w:tabs>
        <w:spacing w:line="360" w:lineRule="auto"/>
        <w:jc w:val="center"/>
        <w:rPr>
          <w:rFonts w:ascii="宋体" w:hAnsi="宋体"/>
          <w:b/>
          <w:szCs w:val="21"/>
        </w:rPr>
      </w:pPr>
      <w:r w:rsidRPr="005C7B24">
        <w:rPr>
          <w:rFonts w:ascii="宋体" w:hAnsi="宋体"/>
          <w:b/>
          <w:szCs w:val="21"/>
        </w:rPr>
        <w:t xml:space="preserve"> 发、承包工程安全文明施工协议书（施工）</w:t>
      </w:r>
    </w:p>
    <w:p w:rsidR="0025766C" w:rsidRPr="005C7B24" w:rsidRDefault="001E203C">
      <w:pPr>
        <w:spacing w:line="360" w:lineRule="auto"/>
        <w:ind w:firstLineChars="200" w:firstLine="420"/>
        <w:rPr>
          <w:rFonts w:ascii="宋体" w:hAnsi="宋体"/>
          <w:szCs w:val="21"/>
          <w:u w:val="single"/>
        </w:rPr>
      </w:pPr>
      <w:r w:rsidRPr="005C7B24">
        <w:rPr>
          <w:rFonts w:ascii="宋体" w:hAnsi="宋体" w:hint="eastAsia"/>
          <w:szCs w:val="21"/>
        </w:rPr>
        <w:t>发包单位（甲方）：</w:t>
      </w:r>
      <w:r w:rsidRPr="005C7B24">
        <w:rPr>
          <w:rFonts w:ascii="宋体" w:hAnsi="宋体"/>
          <w:szCs w:val="21"/>
          <w:u w:val="single"/>
        </w:rPr>
        <w:t xml:space="preserve">                          </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承包单位（乙方）：</w:t>
      </w:r>
      <w:r w:rsidRPr="005C7B24">
        <w:rPr>
          <w:rFonts w:ascii="宋体" w:hAnsi="宋体"/>
          <w:szCs w:val="21"/>
          <w:u w:val="single"/>
        </w:rPr>
        <w:t xml:space="preserve">                          </w:t>
      </w:r>
      <w:r w:rsidRPr="005C7B24">
        <w:rPr>
          <w:rFonts w:ascii="宋体" w:hAnsi="宋体"/>
          <w:szCs w:val="21"/>
        </w:rPr>
        <w:t xml:space="preserve"> </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工程内容：</w:t>
      </w:r>
      <w:r w:rsidRPr="005C7B24">
        <w:rPr>
          <w:rFonts w:ascii="宋体" w:hAnsi="宋体"/>
          <w:szCs w:val="21"/>
          <w:u w:val="single"/>
        </w:rPr>
        <w:t xml:space="preserve">                          </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工程地点：</w:t>
      </w:r>
      <w:r w:rsidRPr="005C7B24">
        <w:rPr>
          <w:rFonts w:ascii="宋体" w:hAnsi="宋体"/>
          <w:szCs w:val="21"/>
          <w:u w:val="single"/>
        </w:rPr>
        <w:t xml:space="preserve">                          </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工程期限：从工程开工至合同范围内的所有项目全部投产</w:t>
      </w:r>
    </w:p>
    <w:p w:rsidR="0025766C" w:rsidRPr="005C7B24" w:rsidRDefault="001E203C">
      <w:pPr>
        <w:spacing w:line="360" w:lineRule="auto"/>
        <w:ind w:leftChars="250" w:left="841" w:hangingChars="150" w:hanging="316"/>
        <w:rPr>
          <w:rFonts w:ascii="宋体" w:hAnsi="宋体"/>
          <w:b/>
          <w:szCs w:val="21"/>
        </w:rPr>
      </w:pPr>
      <w:r w:rsidRPr="005C7B24">
        <w:rPr>
          <w:rFonts w:ascii="宋体" w:hAnsi="宋体" w:hint="eastAsia"/>
          <w:b/>
          <w:szCs w:val="21"/>
        </w:rPr>
        <w:t>一、甲方安全责任</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 xml:space="preserve">1．贯彻落实《中华人民共和国安全生产法》、《中华人民共和国特种设备安全法》、《建设工程安全生产管理条例》、《电力监管条例》、《生产安全事故报告和调查处理条例》， </w:t>
      </w:r>
      <w:r w:rsidRPr="005C7B24">
        <w:rPr>
          <w:rFonts w:ascii="宋体" w:hAnsi="宋体" w:hint="eastAsia"/>
          <w:szCs w:val="21"/>
        </w:rPr>
        <w:t>《电力建设工程施工安全监督管理办法》等国家法律法规、行业标准及南方电网公司管理规定。</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2．建立健全安全生产保证体系和监督体系，建立安全生产责任制和安全生产规章制度，并逐级落实，保证电力建设工程施工安全。</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3．建立健全安全生产组织和管理机制，负责电力建设工程安全生产组织、协调、监督职责。</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4．建立健全安全生产监督检查和隐患排查治理机制，实施施工现场全过程安全管理和监督检查，及时纠正乙方施工人员违章指挥、违章作业、违反劳动纪律行为，并按照有关规定督促整改。</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5．建立健全安全生产应急响应和事故处置机制，实施突发事件应急抢险和事故救援。</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6．对乙方进行资质审查，确认乙方符合承包本工程的各项要求。</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7．应当审查确认乙方项目负责人、专职安全生产管理人员等项目管理人员及特种作业人员、特种设备操作人员满足国家规定的资格要求，同时督促乙方落实施工现场一般作业人员管理。</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8．开工前向乙方项目负责人、工程技术人员和安全生产管理人员等进行全面的安全技术交底，并留存有双方签名的、完整的记录或资料。</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9．本工程是在有危险性的电力生产区域内作业，有可能造成火灾、爆炸、触电、中毒、窒息、机械伤害、烧烫伤等及可能引起生产设备停电、停运事故；乙方应事先制订相应的安全技术措施，经甲方审查合格后监督乙方实施。</w:t>
      </w:r>
    </w:p>
    <w:p w:rsidR="0025766C" w:rsidRPr="005C7B24" w:rsidRDefault="001E203C">
      <w:pPr>
        <w:spacing w:line="360" w:lineRule="auto"/>
        <w:ind w:firstLineChars="196" w:firstLine="413"/>
        <w:rPr>
          <w:rFonts w:ascii="宋体" w:hAnsi="宋体"/>
          <w:b/>
          <w:szCs w:val="21"/>
        </w:rPr>
      </w:pPr>
      <w:r w:rsidRPr="005C7B24">
        <w:rPr>
          <w:rFonts w:ascii="宋体" w:hAnsi="宋体" w:hint="eastAsia"/>
          <w:b/>
          <w:szCs w:val="21"/>
        </w:rPr>
        <w:t>二、乙方安全责任</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 xml:space="preserve">1．严格执行《中华人民共和国安全生产法》、《中华人民共和国特种设备安全法》、《建设工程安全生产管理条例》、《电力监管条例》、《生产安全事故报告和调查处理条例》， </w:t>
      </w:r>
      <w:r w:rsidRPr="005C7B24">
        <w:rPr>
          <w:rFonts w:ascii="宋体" w:hAnsi="宋体" w:hint="eastAsia"/>
          <w:szCs w:val="21"/>
        </w:rPr>
        <w:t>《电力建设工程施工安全监督管理办法》、《电力安全工作规程》、《电力建设安全工作规程》等国家法律法规、行业标准及南方电网公司管理规定。</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2．乙方应当具备承接本工程相应的资质等级，具备国家、行业及南方电网公司规定的安全生产条件，取得安全生产许可证，在许可的范围内从事电力建设工程施工活动。</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3．建立健全安全生产保证体系和监督体系，建立安全生产责任制和安全生产规章制度，并逐</w:t>
      </w:r>
      <w:r w:rsidRPr="005C7B24">
        <w:rPr>
          <w:rFonts w:ascii="宋体" w:hAnsi="宋体" w:hint="eastAsia"/>
          <w:szCs w:val="21"/>
        </w:rPr>
        <w:t>级落实，保证电力建设工程施工安全。</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4．乙方应当按照国家法律法规、行业标准及南方电网公司管理规定组织施工，对其施工现场的安全生产负责。应当设立安全生产管理机构，按规定配备专（兼）职安全生产管理人员，制定安全管理制度和操作规程。</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5．乙方应当按照国家有关规定计列和使用安全生产费用。应当编制安全生产费用使用计划，专款专用。</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6.确保项目负责人、专职安全生产管理人员等项目管理人员及特种作业人员、特种设备操作人员满足国家规定的资格要求，同时严格落实施工现场一般作业人员的管理措施。严禁使用未成年工和不适应现场安全施工要求的老、弱、病、残人员进行施工。</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7．开工前，应当开展现场查勘，编制施工组织设计、施工方案和安全技术措施并按技术管理相关规定报建设单位、监理单位同意。</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8.分部分项工程施工前，施工单位负责项目管理的技术人员应当向作业人员进行安全技术交底，如实告知作业场所和工作岗位可能存在的风险因素、防范措施以及现场应急处置方案，并由双方签字确认；对复杂自然条件、复杂结构、技术难度大及危险性较大的分部分项工程需编制专项施工方案并附安全验算结果，必要时召开专家会议论证确认。</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9．应当定期组织施工现场安全检查和隐患排查治理，严格落实施工现场安全措施，杜绝违章指挥、违章作业、违反劳动纪律行为发生。</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10．应当对因电力建设工程施工可能造成损害和影响的毗邻建筑物、构筑物、地下管线、架空线缆、设施及周边环境采取专项防护措施。对施工现场出入口、通道口、孔洞口、邻近带电区、易燃易爆及危险化学品存放处等危险区域和部位采取防护措施并设置明显的安全警示标志。</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11．应当制定用火、用电、易燃易爆材料使用等消防安全管理制度，确定消防安全责任人，按规定设置消防通道、消防水源，配备消防设施和灭火器材。</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12．应当按照国家、行业、南方电网公司管理规定采购、租赁、验收、检测、发放、使用、维护和管理施工机械、特种设备，建立施工设备安全管理制度、安全操作规程及相应的管理台帐（清册）和维保记录档案。</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13．开工前对施工机械与机具及安全防护设施进行全面检查，确保符合相应安全规定方可使用。</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14．应当按照相关规定组织开展安全生产教育培训工作。项目负责人、专职安全生产管理人员、特种作业人员需经培训合格后持证上岗，新入场人员应当按规定经过三级安全教育。</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15．对工程进行调试、试运行前，应当按照法律法规和工程建设强制性标准，编制调试大纲、试验方案，对各项试验方案制定安全技术措施并严格实施。</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16．应当根据工程施工特点、范围，制定应急救援预案、现场处置方案，对施工现场易发生事故的部位、环节进行监控。</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17．施工中，严格执行《电力安全工作规程》、《电力建设安全工作规程》和甲方颁布的安全、</w:t>
      </w:r>
      <w:r w:rsidRPr="005C7B24">
        <w:rPr>
          <w:rFonts w:ascii="宋体" w:hAnsi="宋体" w:hint="eastAsia"/>
          <w:szCs w:val="21"/>
        </w:rPr>
        <w:t>文明生产规定。进入电力生产区域内施工，严格执行工作票制度。对规定可以不办理工作票的工作，开工前应征得值班负责人的同意方可进入施工现场。</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 xml:space="preserve">18．开工前组织施工人员学习上述规程、规定中与本工程施工有关部分，经考试合格并将考试成绩单盖乙方安监部门或乙方分公司章报甲方备案，经甲方确认后方可进行工作。 </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19．严禁转包、违法分包。</w:t>
      </w:r>
    </w:p>
    <w:p w:rsidR="0025766C" w:rsidRPr="005C7B24" w:rsidRDefault="001E203C">
      <w:pPr>
        <w:spacing w:line="360" w:lineRule="auto"/>
        <w:ind w:firstLineChars="250" w:firstLine="525"/>
        <w:rPr>
          <w:rFonts w:ascii="宋体" w:hAnsi="宋体"/>
          <w:szCs w:val="21"/>
        </w:rPr>
      </w:pPr>
      <w:r w:rsidRPr="005C7B24">
        <w:rPr>
          <w:rFonts w:ascii="宋体" w:hAnsi="宋体"/>
          <w:szCs w:val="21"/>
        </w:rPr>
        <w:t>20．接受甲方监督、管理指导。乙方负责人（安全施工第一责任人）对甲方安全监督部门提出的意见必须及时整改；发生人身事故或危及生产运行的不安全情况，立即报告甲方安全监督部门。</w:t>
      </w:r>
    </w:p>
    <w:p w:rsidR="0025766C" w:rsidRPr="005C7B24" w:rsidRDefault="001E203C">
      <w:pPr>
        <w:spacing w:line="360" w:lineRule="auto"/>
        <w:ind w:firstLineChars="196" w:firstLine="413"/>
        <w:rPr>
          <w:rFonts w:ascii="宋体" w:hAnsi="宋体"/>
          <w:b/>
          <w:szCs w:val="21"/>
        </w:rPr>
      </w:pPr>
      <w:r w:rsidRPr="005C7B24">
        <w:rPr>
          <w:rFonts w:ascii="宋体" w:hAnsi="宋体" w:hint="eastAsia"/>
          <w:b/>
          <w:szCs w:val="21"/>
        </w:rPr>
        <w:t>三、严格执行本安全协议</w:t>
      </w:r>
    </w:p>
    <w:p w:rsidR="0025766C" w:rsidRPr="005C7B24" w:rsidRDefault="001E203C">
      <w:pPr>
        <w:spacing w:line="360" w:lineRule="auto"/>
        <w:ind w:firstLine="600"/>
        <w:rPr>
          <w:rFonts w:ascii="宋体" w:hAnsi="宋体"/>
          <w:szCs w:val="21"/>
          <w:u w:val="single"/>
        </w:rPr>
      </w:pPr>
      <w:r w:rsidRPr="005C7B24">
        <w:rPr>
          <w:rFonts w:ascii="宋体" w:hAnsi="宋体" w:hint="eastAsia"/>
          <w:szCs w:val="21"/>
        </w:rPr>
        <w:t>如其中一方不遵守本协议中规定的安全责任造成人身、电网、设备事故及其一切损失，均由违反的一方负责，并按中国南方电网有限责任公司《安全管理规定》等相关的规定进行处罚。如</w:t>
      </w:r>
      <w:r w:rsidRPr="005C7B24">
        <w:rPr>
          <w:rFonts w:ascii="宋体" w:hAnsi="宋体"/>
          <w:szCs w:val="21"/>
        </w:rPr>
        <w:t>乙方违反本协议，甲方将按照履约担保的程序进行</w:t>
      </w:r>
      <w:r w:rsidRPr="005C7B24">
        <w:rPr>
          <w:rFonts w:ascii="宋体" w:hAnsi="宋体" w:hint="eastAsia"/>
          <w:szCs w:val="21"/>
        </w:rPr>
        <w:t>索赔</w:t>
      </w:r>
      <w:r w:rsidRPr="005C7B24">
        <w:rPr>
          <w:rFonts w:ascii="宋体" w:hAnsi="宋体"/>
          <w:szCs w:val="21"/>
        </w:rPr>
        <w:t>。</w:t>
      </w:r>
    </w:p>
    <w:p w:rsidR="0025766C" w:rsidRPr="005C7B24" w:rsidRDefault="001E203C">
      <w:pPr>
        <w:tabs>
          <w:tab w:val="left" w:pos="2127"/>
        </w:tabs>
        <w:spacing w:line="360" w:lineRule="auto"/>
        <w:ind w:firstLineChars="200" w:firstLine="422"/>
        <w:rPr>
          <w:rFonts w:ascii="宋体" w:hAnsi="宋体"/>
          <w:szCs w:val="21"/>
        </w:rPr>
      </w:pPr>
      <w:r w:rsidRPr="005C7B24">
        <w:rPr>
          <w:rFonts w:ascii="宋体" w:hAnsi="宋体"/>
          <w:b/>
          <w:szCs w:val="21"/>
        </w:rPr>
        <w:t>本协议与本工程承包合同为一整体合同文件</w:t>
      </w:r>
    </w:p>
    <w:p w:rsidR="0025766C" w:rsidRPr="005C7B24" w:rsidRDefault="0025766C">
      <w:pPr>
        <w:spacing w:line="360" w:lineRule="auto"/>
        <w:ind w:firstLine="600"/>
        <w:rPr>
          <w:rFonts w:ascii="宋体" w:hAnsi="宋体"/>
          <w:szCs w:val="21"/>
        </w:rPr>
      </w:pPr>
      <w:bookmarkStart w:id="290" w:name="_Toc247339745"/>
      <w:bookmarkStart w:id="291" w:name="_Toc341772041"/>
    </w:p>
    <w:p w:rsidR="0025766C" w:rsidRPr="005C7B24" w:rsidRDefault="0025766C">
      <w:pPr>
        <w:spacing w:line="360" w:lineRule="auto"/>
        <w:ind w:firstLine="600"/>
        <w:rPr>
          <w:rFonts w:ascii="宋体" w:hAnsi="宋体"/>
          <w:szCs w:val="21"/>
        </w:rPr>
      </w:pPr>
    </w:p>
    <w:p w:rsidR="0025766C" w:rsidRPr="005C7B24" w:rsidRDefault="001E203C">
      <w:pPr>
        <w:spacing w:line="500" w:lineRule="exact"/>
        <w:ind w:firstLineChars="100" w:firstLine="210"/>
        <w:jc w:val="left"/>
        <w:rPr>
          <w:szCs w:val="21"/>
        </w:rPr>
      </w:pPr>
      <w:r w:rsidRPr="005C7B24">
        <w:rPr>
          <w:rFonts w:hint="eastAsia"/>
          <w:szCs w:val="21"/>
        </w:rPr>
        <w:t>甲方（盖章）</w:t>
      </w:r>
      <w:r w:rsidRPr="005C7B24">
        <w:rPr>
          <w:szCs w:val="21"/>
        </w:rPr>
        <w:t xml:space="preserve">                     </w:t>
      </w:r>
      <w:r w:rsidRPr="005C7B24">
        <w:rPr>
          <w:rFonts w:hint="eastAsia"/>
          <w:szCs w:val="21"/>
        </w:rPr>
        <w:t>乙方（盖章）：</w:t>
      </w:r>
    </w:p>
    <w:p w:rsidR="00B6030F" w:rsidRPr="005C7B24" w:rsidRDefault="00B6030F">
      <w:pPr>
        <w:spacing w:beforeLines="50" w:before="120" w:afterLines="50" w:after="120" w:line="500" w:lineRule="exact"/>
        <w:ind w:firstLine="560"/>
        <w:jc w:val="left"/>
        <w:rPr>
          <w:szCs w:val="21"/>
        </w:rPr>
      </w:pPr>
    </w:p>
    <w:p w:rsidR="0025766C" w:rsidRPr="005C7B24" w:rsidRDefault="001E203C">
      <w:pPr>
        <w:snapToGrid w:val="0"/>
        <w:ind w:firstLineChars="100" w:firstLine="210"/>
        <w:jc w:val="left"/>
        <w:rPr>
          <w:szCs w:val="21"/>
        </w:rPr>
      </w:pPr>
      <w:r w:rsidRPr="005C7B24">
        <w:rPr>
          <w:rFonts w:hint="eastAsia"/>
          <w:szCs w:val="21"/>
        </w:rPr>
        <w:t>法定代表人</w:t>
      </w:r>
      <w:r w:rsidRPr="005C7B24">
        <w:rPr>
          <w:szCs w:val="21"/>
        </w:rPr>
        <w:t xml:space="preserve">                       </w:t>
      </w:r>
      <w:r w:rsidRPr="005C7B24">
        <w:rPr>
          <w:rFonts w:hint="eastAsia"/>
          <w:szCs w:val="21"/>
        </w:rPr>
        <w:t>法定代表人</w:t>
      </w:r>
    </w:p>
    <w:p w:rsidR="0025766C" w:rsidRPr="005C7B24" w:rsidRDefault="001E203C">
      <w:pPr>
        <w:snapToGrid w:val="0"/>
        <w:ind w:firstLine="560"/>
        <w:jc w:val="left"/>
        <w:rPr>
          <w:szCs w:val="21"/>
        </w:rPr>
      </w:pPr>
      <w:r w:rsidRPr="005C7B24">
        <w:rPr>
          <w:rFonts w:hint="eastAsia"/>
          <w:szCs w:val="21"/>
        </w:rPr>
        <w:t>（或委托代理人）：</w:t>
      </w:r>
      <w:r w:rsidRPr="005C7B24">
        <w:rPr>
          <w:szCs w:val="21"/>
        </w:rPr>
        <w:t xml:space="preserve">                 </w:t>
      </w:r>
      <w:r w:rsidRPr="005C7B24">
        <w:rPr>
          <w:rFonts w:hint="eastAsia"/>
          <w:szCs w:val="21"/>
        </w:rPr>
        <w:t>（或委托代理人）：</w:t>
      </w:r>
      <w:r w:rsidRPr="005C7B24">
        <w:rPr>
          <w:szCs w:val="21"/>
        </w:rPr>
        <w:t xml:space="preserve">             </w:t>
      </w:r>
    </w:p>
    <w:p w:rsidR="0025766C" w:rsidRPr="005C7B24" w:rsidRDefault="001E203C">
      <w:pPr>
        <w:spacing w:line="500" w:lineRule="exact"/>
        <w:ind w:firstLine="560"/>
        <w:jc w:val="left"/>
        <w:rPr>
          <w:szCs w:val="21"/>
        </w:rPr>
      </w:pPr>
      <w:r w:rsidRPr="005C7B24">
        <w:rPr>
          <w:szCs w:val="21"/>
        </w:rPr>
        <w:t xml:space="preserve">            </w:t>
      </w:r>
      <w:r w:rsidRPr="005C7B24">
        <w:rPr>
          <w:rFonts w:hint="eastAsia"/>
          <w:szCs w:val="21"/>
        </w:rPr>
        <w:t>年</w:t>
      </w:r>
      <w:r w:rsidRPr="005C7B24">
        <w:rPr>
          <w:szCs w:val="21"/>
        </w:rPr>
        <w:t xml:space="preserve">    </w:t>
      </w:r>
      <w:r w:rsidRPr="005C7B24">
        <w:rPr>
          <w:rFonts w:hint="eastAsia"/>
          <w:szCs w:val="21"/>
        </w:rPr>
        <w:t>月</w:t>
      </w:r>
      <w:r w:rsidRPr="005C7B24">
        <w:rPr>
          <w:szCs w:val="21"/>
        </w:rPr>
        <w:t xml:space="preserve">     </w:t>
      </w:r>
      <w:r w:rsidRPr="005C7B24">
        <w:rPr>
          <w:rFonts w:hint="eastAsia"/>
          <w:szCs w:val="21"/>
        </w:rPr>
        <w:t>日</w:t>
      </w:r>
      <w:r w:rsidRPr="005C7B24">
        <w:rPr>
          <w:szCs w:val="21"/>
        </w:rPr>
        <w:t xml:space="preserve">                  </w:t>
      </w:r>
      <w:r w:rsidRPr="005C7B24">
        <w:rPr>
          <w:rFonts w:hint="eastAsia"/>
          <w:szCs w:val="21"/>
        </w:rPr>
        <w:t>年</w:t>
      </w:r>
      <w:r w:rsidRPr="005C7B24">
        <w:rPr>
          <w:szCs w:val="21"/>
        </w:rPr>
        <w:t xml:space="preserve">    </w:t>
      </w:r>
      <w:r w:rsidRPr="005C7B24">
        <w:rPr>
          <w:rFonts w:hint="eastAsia"/>
          <w:szCs w:val="21"/>
        </w:rPr>
        <w:t>月</w:t>
      </w:r>
      <w:r w:rsidRPr="005C7B24">
        <w:rPr>
          <w:szCs w:val="21"/>
        </w:rPr>
        <w:t xml:space="preserve">   </w:t>
      </w:r>
      <w:r w:rsidRPr="005C7B24">
        <w:rPr>
          <w:rFonts w:hint="eastAsia"/>
          <w:szCs w:val="21"/>
        </w:rPr>
        <w:t>日</w:t>
      </w:r>
    </w:p>
    <w:p w:rsidR="0025766C" w:rsidRPr="005C7B24" w:rsidRDefault="001E203C">
      <w:pPr>
        <w:tabs>
          <w:tab w:val="left" w:pos="2127"/>
        </w:tabs>
        <w:spacing w:line="360" w:lineRule="auto"/>
        <w:outlineLvl w:val="2"/>
        <w:rPr>
          <w:rFonts w:ascii="宋体" w:hAnsi="宋体"/>
          <w:b/>
          <w:szCs w:val="21"/>
        </w:rPr>
      </w:pPr>
      <w:r w:rsidRPr="005C7B24">
        <w:rPr>
          <w:rFonts w:ascii="宋体" w:hAnsi="宋体"/>
          <w:szCs w:val="21"/>
        </w:rPr>
        <w:br w:type="page"/>
      </w:r>
      <w:bookmarkStart w:id="292" w:name="_Toc247339746"/>
      <w:bookmarkStart w:id="293" w:name="_Toc341772042"/>
      <w:bookmarkEnd w:id="290"/>
      <w:bookmarkEnd w:id="291"/>
      <w:r w:rsidRPr="005C7B24">
        <w:rPr>
          <w:rFonts w:ascii="宋体" w:hAnsi="宋体" w:hint="eastAsia"/>
          <w:b/>
          <w:szCs w:val="21"/>
        </w:rPr>
        <w:t>附件四</w:t>
      </w:r>
      <w:r w:rsidRPr="005C7B24">
        <w:rPr>
          <w:rFonts w:ascii="宋体" w:hAnsi="宋体"/>
          <w:b/>
          <w:szCs w:val="21"/>
        </w:rPr>
        <w:t xml:space="preserve"> </w:t>
      </w:r>
      <w:r w:rsidRPr="005C7B24">
        <w:rPr>
          <w:rFonts w:ascii="宋体" w:hAnsi="宋体" w:hint="eastAsia"/>
          <w:b/>
          <w:szCs w:val="21"/>
        </w:rPr>
        <w:t>廉洁协议书</w:t>
      </w:r>
    </w:p>
    <w:p w:rsidR="0025766C" w:rsidRPr="005C7B24" w:rsidRDefault="0025766C">
      <w:pPr>
        <w:spacing w:line="360" w:lineRule="auto"/>
        <w:ind w:firstLineChars="200" w:firstLine="420"/>
        <w:rPr>
          <w:szCs w:val="21"/>
        </w:rPr>
      </w:pPr>
    </w:p>
    <w:p w:rsidR="0025766C" w:rsidRPr="005C7B24" w:rsidRDefault="001E203C">
      <w:pPr>
        <w:spacing w:line="360" w:lineRule="auto"/>
        <w:rPr>
          <w:rFonts w:ascii="华文楷体" w:eastAsia="华文楷体" w:hAnsi="华文楷体"/>
          <w:b/>
          <w:szCs w:val="21"/>
        </w:rPr>
      </w:pPr>
      <w:r w:rsidRPr="005C7B24">
        <w:rPr>
          <w:rFonts w:ascii="华文楷体" w:eastAsia="华文楷体" w:hAnsi="华文楷体" w:hint="eastAsia"/>
          <w:b/>
          <w:szCs w:val="21"/>
        </w:rPr>
        <w:t>对应合同编号：</w:t>
      </w:r>
      <w:r w:rsidRPr="005C7B24">
        <w:rPr>
          <w:rFonts w:ascii="华文楷体" w:eastAsia="华文楷体" w:hAnsi="华文楷体"/>
          <w:b/>
          <w:szCs w:val="21"/>
          <w:u w:val="single"/>
        </w:rPr>
        <w:t xml:space="preserve">                    </w:t>
      </w:r>
    </w:p>
    <w:p w:rsidR="0025766C" w:rsidRPr="005C7B24" w:rsidRDefault="001E203C">
      <w:pPr>
        <w:spacing w:line="360" w:lineRule="auto"/>
        <w:jc w:val="center"/>
        <w:rPr>
          <w:rFonts w:ascii="方正小标宋简体" w:eastAsia="方正小标宋简体"/>
          <w:b/>
          <w:szCs w:val="21"/>
        </w:rPr>
      </w:pPr>
      <w:r w:rsidRPr="005C7B24">
        <w:rPr>
          <w:rFonts w:ascii="方正小标宋简体" w:eastAsia="方正小标宋简体" w:hint="eastAsia"/>
          <w:b/>
          <w:szCs w:val="21"/>
        </w:rPr>
        <w:t>廉洁协议书</w:t>
      </w:r>
    </w:p>
    <w:p w:rsidR="0025766C" w:rsidRPr="005C7B24" w:rsidRDefault="001E203C">
      <w:pPr>
        <w:spacing w:line="360" w:lineRule="auto"/>
        <w:ind w:firstLineChars="200" w:firstLine="420"/>
        <w:rPr>
          <w:szCs w:val="21"/>
        </w:rPr>
      </w:pPr>
      <w:r w:rsidRPr="005C7B24">
        <w:rPr>
          <w:rFonts w:hint="eastAsia"/>
          <w:szCs w:val="21"/>
        </w:rPr>
        <w:t>为了增强甲乙双方依法经营、廉洁从业意识，完善自我约束、自我监督机制，营造守法诚信、廉洁高效的工作环境，防止发生违法违纪行为，保护国家、集体和当事人的合法权益，根据国家有关法律法规和廉洁自律规定，特订立本廉洁协议书：</w:t>
      </w:r>
    </w:p>
    <w:p w:rsidR="0025766C" w:rsidRPr="005C7B24" w:rsidRDefault="001E203C">
      <w:pPr>
        <w:spacing w:line="360" w:lineRule="auto"/>
        <w:ind w:firstLineChars="200" w:firstLine="422"/>
        <w:rPr>
          <w:b/>
          <w:szCs w:val="21"/>
        </w:rPr>
      </w:pPr>
      <w:r w:rsidRPr="005C7B24">
        <w:rPr>
          <w:rFonts w:hint="eastAsia"/>
          <w:b/>
          <w:szCs w:val="21"/>
        </w:rPr>
        <w:t>第一条</w:t>
      </w:r>
      <w:r w:rsidRPr="005C7B24">
        <w:rPr>
          <w:b/>
          <w:szCs w:val="21"/>
        </w:rPr>
        <w:t xml:space="preserve"> </w:t>
      </w:r>
      <w:r w:rsidRPr="005C7B24">
        <w:rPr>
          <w:rFonts w:hint="eastAsia"/>
          <w:b/>
          <w:szCs w:val="21"/>
        </w:rPr>
        <w:t>甲、乙双方的共同责任</w:t>
      </w:r>
    </w:p>
    <w:p w:rsidR="0025766C" w:rsidRPr="005C7B24" w:rsidRDefault="001E203C">
      <w:pPr>
        <w:spacing w:line="360" w:lineRule="auto"/>
        <w:ind w:firstLineChars="200" w:firstLine="420"/>
        <w:rPr>
          <w:szCs w:val="21"/>
        </w:rPr>
      </w:pPr>
      <w:r w:rsidRPr="005C7B24">
        <w:rPr>
          <w:rFonts w:hint="eastAsia"/>
          <w:szCs w:val="21"/>
        </w:rPr>
        <w:t>（一）严格遵守国家关于市场准入、招标投标、工程建设、物资采购等市场经济活动的法律法规、政策以及廉洁建设规定。</w:t>
      </w:r>
    </w:p>
    <w:p w:rsidR="0025766C" w:rsidRPr="005C7B24" w:rsidRDefault="001E203C">
      <w:pPr>
        <w:spacing w:line="360" w:lineRule="auto"/>
        <w:ind w:firstLineChars="200" w:firstLine="420"/>
        <w:rPr>
          <w:szCs w:val="21"/>
        </w:rPr>
      </w:pPr>
      <w:r w:rsidRPr="005C7B24">
        <w:rPr>
          <w:rFonts w:hint="eastAsia"/>
          <w:szCs w:val="21"/>
        </w:rPr>
        <w:t>（二）严格履行合同约定，自觉承担合同义务。</w:t>
      </w:r>
    </w:p>
    <w:p w:rsidR="0025766C" w:rsidRPr="005C7B24" w:rsidRDefault="001E203C">
      <w:pPr>
        <w:spacing w:line="360" w:lineRule="auto"/>
        <w:ind w:firstLineChars="200" w:firstLine="420"/>
        <w:rPr>
          <w:szCs w:val="21"/>
        </w:rPr>
      </w:pPr>
      <w:r w:rsidRPr="005C7B24">
        <w:rPr>
          <w:rFonts w:hint="eastAsia"/>
          <w:szCs w:val="21"/>
        </w:rPr>
        <w:t>（三）业务活动必须坚持公平、公正、公开和诚实守信的原则（除法律法规另有规定者外），不得为获取不正当利益，损害国家、集体和对方利益，不违反招标投标、工程建设管理、物资采购等方面的规章制度。</w:t>
      </w:r>
    </w:p>
    <w:p w:rsidR="0025766C" w:rsidRPr="005C7B24" w:rsidRDefault="001E203C">
      <w:pPr>
        <w:spacing w:line="360" w:lineRule="auto"/>
        <w:ind w:firstLineChars="200" w:firstLine="420"/>
        <w:rPr>
          <w:szCs w:val="21"/>
        </w:rPr>
      </w:pPr>
      <w:r w:rsidRPr="005C7B24">
        <w:rPr>
          <w:rFonts w:hint="eastAsia"/>
          <w:szCs w:val="21"/>
        </w:rPr>
        <w:t>（四）建立健全自我制约制度，开展廉洁教育，公布举报方式，监督并认真查处违法违纪行为。</w:t>
      </w:r>
    </w:p>
    <w:p w:rsidR="0025766C" w:rsidRPr="005C7B24" w:rsidRDefault="001E203C">
      <w:pPr>
        <w:spacing w:line="360" w:lineRule="auto"/>
        <w:ind w:firstLineChars="200" w:firstLine="420"/>
        <w:rPr>
          <w:szCs w:val="21"/>
        </w:rPr>
      </w:pPr>
      <w:r w:rsidRPr="005C7B24">
        <w:rPr>
          <w:rFonts w:hint="eastAsia"/>
          <w:szCs w:val="21"/>
        </w:rPr>
        <w:t>（五）发现对方在业务活动中有违规、违纪、违法行为的，应及时提醒对方，情节严重的，应向有关纪检监察部门举报。</w:t>
      </w:r>
    </w:p>
    <w:p w:rsidR="0025766C" w:rsidRPr="005C7B24" w:rsidRDefault="001E203C">
      <w:pPr>
        <w:spacing w:line="360" w:lineRule="auto"/>
        <w:ind w:firstLineChars="200" w:firstLine="422"/>
        <w:rPr>
          <w:b/>
          <w:szCs w:val="21"/>
        </w:rPr>
      </w:pPr>
      <w:r w:rsidRPr="005C7B24">
        <w:rPr>
          <w:rFonts w:hint="eastAsia"/>
          <w:b/>
          <w:szCs w:val="21"/>
        </w:rPr>
        <w:t>第二条</w:t>
      </w:r>
      <w:r w:rsidRPr="005C7B24">
        <w:rPr>
          <w:b/>
          <w:szCs w:val="21"/>
        </w:rPr>
        <w:t xml:space="preserve">  </w:t>
      </w:r>
      <w:r w:rsidRPr="005C7B24">
        <w:rPr>
          <w:rFonts w:hint="eastAsia"/>
          <w:b/>
          <w:szCs w:val="21"/>
        </w:rPr>
        <w:t>甲方的责任</w:t>
      </w:r>
    </w:p>
    <w:p w:rsidR="0025766C" w:rsidRPr="005C7B24" w:rsidRDefault="001E203C">
      <w:pPr>
        <w:spacing w:line="360" w:lineRule="auto"/>
        <w:ind w:firstLineChars="200" w:firstLine="420"/>
        <w:rPr>
          <w:szCs w:val="21"/>
        </w:rPr>
      </w:pPr>
      <w:r w:rsidRPr="005C7B24">
        <w:rPr>
          <w:rFonts w:hint="eastAsia"/>
          <w:szCs w:val="21"/>
        </w:rPr>
        <w:t>甲方相关工作人员，在业务活动的事前、事中、事后，应遵守以下规定：</w:t>
      </w:r>
    </w:p>
    <w:p w:rsidR="0025766C" w:rsidRPr="005C7B24" w:rsidRDefault="001E203C">
      <w:pPr>
        <w:spacing w:line="360" w:lineRule="auto"/>
        <w:ind w:firstLineChars="200" w:firstLine="420"/>
        <w:rPr>
          <w:szCs w:val="21"/>
        </w:rPr>
      </w:pPr>
      <w:r w:rsidRPr="005C7B24">
        <w:rPr>
          <w:rFonts w:hint="eastAsia"/>
          <w:szCs w:val="21"/>
        </w:rPr>
        <w:t>（一）贯彻落实中国南方电网有限责任公司有关党风廉政建设责任制及廉洁从业的规定，建立企业诚信档案；</w:t>
      </w:r>
      <w:r w:rsidRPr="005C7B24">
        <w:rPr>
          <w:szCs w:val="21"/>
        </w:rPr>
        <w:t xml:space="preserve"> </w:t>
      </w:r>
    </w:p>
    <w:p w:rsidR="0025766C" w:rsidRPr="005C7B24" w:rsidRDefault="001E203C">
      <w:pPr>
        <w:spacing w:line="360" w:lineRule="auto"/>
        <w:ind w:firstLineChars="200" w:firstLine="420"/>
        <w:rPr>
          <w:szCs w:val="21"/>
        </w:rPr>
      </w:pPr>
      <w:r w:rsidRPr="005C7B24">
        <w:rPr>
          <w:rFonts w:hint="eastAsia"/>
          <w:szCs w:val="21"/>
        </w:rPr>
        <w:t>（二）按照公平、公正、公开和诚实守信的原则开展各项业务活动，为乙方提供公平的竞争环境与平台；</w:t>
      </w:r>
      <w:r w:rsidRPr="005C7B24">
        <w:rPr>
          <w:szCs w:val="21"/>
        </w:rPr>
        <w:t xml:space="preserve"> </w:t>
      </w:r>
    </w:p>
    <w:p w:rsidR="0025766C" w:rsidRPr="005C7B24" w:rsidRDefault="001E203C">
      <w:pPr>
        <w:spacing w:line="360" w:lineRule="auto"/>
        <w:ind w:firstLineChars="200" w:firstLine="420"/>
        <w:rPr>
          <w:szCs w:val="21"/>
        </w:rPr>
      </w:pPr>
      <w:r w:rsidRPr="005C7B24">
        <w:rPr>
          <w:rFonts w:hint="eastAsia"/>
          <w:szCs w:val="21"/>
        </w:rPr>
        <w:t>（三）不准向乙方泄漏涉及有关业务活动的秘密；</w:t>
      </w:r>
      <w:r w:rsidRPr="005C7B24">
        <w:rPr>
          <w:szCs w:val="21"/>
        </w:rPr>
        <w:t xml:space="preserve"> </w:t>
      </w:r>
    </w:p>
    <w:p w:rsidR="0025766C" w:rsidRPr="005C7B24" w:rsidRDefault="001E203C">
      <w:pPr>
        <w:spacing w:line="360" w:lineRule="auto"/>
        <w:ind w:firstLineChars="200" w:firstLine="420"/>
        <w:rPr>
          <w:szCs w:val="21"/>
        </w:rPr>
      </w:pPr>
      <w:r w:rsidRPr="005C7B24">
        <w:rPr>
          <w:rFonts w:hint="eastAsia"/>
          <w:szCs w:val="21"/>
        </w:rPr>
        <w:t>（四）不准向乙方和相关单位索要或接受回扣、红包、礼金、购物卡、有价证券、贵重物品和好处费、感谢费等；</w:t>
      </w:r>
      <w:r w:rsidRPr="005C7B24">
        <w:rPr>
          <w:szCs w:val="21"/>
        </w:rPr>
        <w:t xml:space="preserve"> </w:t>
      </w:r>
    </w:p>
    <w:p w:rsidR="0025766C" w:rsidRPr="005C7B24" w:rsidRDefault="001E203C">
      <w:pPr>
        <w:spacing w:line="360" w:lineRule="auto"/>
        <w:ind w:firstLineChars="200" w:firstLine="420"/>
        <w:rPr>
          <w:szCs w:val="21"/>
        </w:rPr>
      </w:pPr>
      <w:r w:rsidRPr="005C7B24">
        <w:rPr>
          <w:rFonts w:hint="eastAsia"/>
          <w:szCs w:val="21"/>
        </w:rPr>
        <w:t>（五）不准在乙方和相关单位报销任何应由甲方或个人支付的费用；</w:t>
      </w:r>
    </w:p>
    <w:p w:rsidR="0025766C" w:rsidRPr="005C7B24" w:rsidRDefault="001E203C">
      <w:pPr>
        <w:spacing w:line="360" w:lineRule="auto"/>
        <w:ind w:firstLineChars="200" w:firstLine="420"/>
        <w:rPr>
          <w:szCs w:val="21"/>
        </w:rPr>
      </w:pPr>
      <w:r w:rsidRPr="005C7B24">
        <w:rPr>
          <w:rFonts w:hint="eastAsia"/>
          <w:szCs w:val="21"/>
        </w:rPr>
        <w:t>（六）不准要求、暗示或接受乙方和相关单位为个人装修住房、婚丧嫁娶、配偶子女的工作安排以及境内外旅游等提供方便；</w:t>
      </w:r>
    </w:p>
    <w:p w:rsidR="0025766C" w:rsidRPr="005C7B24" w:rsidRDefault="001E203C">
      <w:pPr>
        <w:spacing w:line="360" w:lineRule="auto"/>
        <w:ind w:firstLineChars="200" w:firstLine="420"/>
        <w:rPr>
          <w:szCs w:val="21"/>
        </w:rPr>
      </w:pPr>
      <w:r w:rsidRPr="005C7B24">
        <w:rPr>
          <w:rFonts w:hint="eastAsia"/>
          <w:szCs w:val="21"/>
        </w:rPr>
        <w:t>（七）不准向乙方介绍配偶、子女、亲属参与与甲方有关的经济活动，不得以任何理由向乙方和相关单位推荐第三方单位；</w:t>
      </w:r>
    </w:p>
    <w:p w:rsidR="0025766C" w:rsidRPr="005C7B24" w:rsidRDefault="001E203C">
      <w:pPr>
        <w:spacing w:line="360" w:lineRule="auto"/>
        <w:ind w:firstLineChars="200" w:firstLine="420"/>
        <w:rPr>
          <w:szCs w:val="21"/>
        </w:rPr>
      </w:pPr>
      <w:r w:rsidRPr="005C7B24">
        <w:rPr>
          <w:rFonts w:hint="eastAsia"/>
          <w:szCs w:val="21"/>
        </w:rPr>
        <w:t>（八）不准参与影响相关工作正常和公正开展的其他活动；</w:t>
      </w:r>
    </w:p>
    <w:p w:rsidR="0025766C" w:rsidRPr="005C7B24" w:rsidRDefault="001E203C">
      <w:pPr>
        <w:spacing w:line="360" w:lineRule="auto"/>
        <w:ind w:firstLineChars="200" w:firstLine="420"/>
        <w:rPr>
          <w:szCs w:val="21"/>
        </w:rPr>
      </w:pPr>
      <w:r w:rsidRPr="005C7B24">
        <w:rPr>
          <w:rFonts w:hint="eastAsia"/>
          <w:szCs w:val="21"/>
        </w:rPr>
        <w:t>（九）不准违反《中共中央纪委关于严格禁止利用职务上的便利谋取不正当利益的若干规定》的内容。</w:t>
      </w:r>
    </w:p>
    <w:p w:rsidR="0025766C" w:rsidRPr="005C7B24" w:rsidRDefault="001E203C">
      <w:pPr>
        <w:spacing w:line="360" w:lineRule="auto"/>
        <w:ind w:firstLineChars="200" w:firstLine="422"/>
        <w:rPr>
          <w:b/>
          <w:szCs w:val="21"/>
        </w:rPr>
      </w:pPr>
      <w:r w:rsidRPr="005C7B24">
        <w:rPr>
          <w:rFonts w:hint="eastAsia"/>
          <w:b/>
          <w:szCs w:val="21"/>
        </w:rPr>
        <w:t>第三条</w:t>
      </w:r>
      <w:r w:rsidRPr="005C7B24">
        <w:rPr>
          <w:b/>
          <w:szCs w:val="21"/>
        </w:rPr>
        <w:t xml:space="preserve">  </w:t>
      </w:r>
      <w:r w:rsidRPr="005C7B24">
        <w:rPr>
          <w:rFonts w:hint="eastAsia"/>
          <w:b/>
          <w:szCs w:val="21"/>
        </w:rPr>
        <w:t>乙方的责任</w:t>
      </w:r>
    </w:p>
    <w:p w:rsidR="0025766C" w:rsidRPr="005C7B24" w:rsidRDefault="001E203C">
      <w:pPr>
        <w:spacing w:line="360" w:lineRule="auto"/>
        <w:ind w:firstLineChars="200" w:firstLine="420"/>
        <w:rPr>
          <w:szCs w:val="21"/>
        </w:rPr>
      </w:pPr>
      <w:r w:rsidRPr="005C7B24">
        <w:rPr>
          <w:rFonts w:hint="eastAsia"/>
          <w:szCs w:val="21"/>
        </w:rPr>
        <w:t>在与甲方业务交往过程中，按照有关法律法规和程序开展工作，严格执行国家的有关方针、政策，并遵守以下规定：</w:t>
      </w:r>
    </w:p>
    <w:p w:rsidR="0025766C" w:rsidRPr="005C7B24" w:rsidRDefault="001E203C">
      <w:pPr>
        <w:spacing w:line="360" w:lineRule="auto"/>
        <w:ind w:firstLineChars="200" w:firstLine="420"/>
        <w:rPr>
          <w:szCs w:val="21"/>
        </w:rPr>
      </w:pPr>
      <w:r w:rsidRPr="005C7B24">
        <w:rPr>
          <w:rFonts w:hint="eastAsia"/>
          <w:szCs w:val="21"/>
        </w:rPr>
        <w:t>（一）不准以任何理由为甲方和相关单位报销应由对方或个人支付的费用；</w:t>
      </w:r>
    </w:p>
    <w:p w:rsidR="0025766C" w:rsidRPr="005C7B24" w:rsidRDefault="001E203C">
      <w:pPr>
        <w:spacing w:line="360" w:lineRule="auto"/>
        <w:ind w:firstLineChars="200" w:firstLine="420"/>
        <w:rPr>
          <w:szCs w:val="21"/>
        </w:rPr>
      </w:pPr>
      <w:r w:rsidRPr="005C7B24">
        <w:rPr>
          <w:rFonts w:hint="eastAsia"/>
          <w:szCs w:val="21"/>
        </w:rPr>
        <w:t>（二）不准以任何理由向甲方负责人及其工作人员赠送回扣、红包、礼金、购物卡、有价证券、贵重物品和好处费、感谢费等；</w:t>
      </w:r>
    </w:p>
    <w:p w:rsidR="0025766C" w:rsidRPr="005C7B24" w:rsidRDefault="001E203C">
      <w:pPr>
        <w:spacing w:line="360" w:lineRule="auto"/>
        <w:ind w:firstLineChars="200" w:firstLine="420"/>
        <w:rPr>
          <w:szCs w:val="21"/>
        </w:rPr>
      </w:pPr>
      <w:r w:rsidRPr="005C7B24">
        <w:rPr>
          <w:rFonts w:hint="eastAsia"/>
          <w:szCs w:val="21"/>
        </w:rPr>
        <w:t>（三）不准以任何理由为甲方、与甲方相关的单位或个人提供高消费宴请及娱乐活动；</w:t>
      </w:r>
    </w:p>
    <w:p w:rsidR="0025766C" w:rsidRPr="005C7B24" w:rsidRDefault="001E203C">
      <w:pPr>
        <w:spacing w:line="360" w:lineRule="auto"/>
        <w:ind w:firstLineChars="200" w:firstLine="420"/>
        <w:rPr>
          <w:szCs w:val="21"/>
        </w:rPr>
      </w:pPr>
      <w:r w:rsidRPr="005C7B24">
        <w:rPr>
          <w:rFonts w:hint="eastAsia"/>
          <w:szCs w:val="21"/>
        </w:rPr>
        <w:t>（四）不准以任何理由为甲方、与甲方相关的单位或个人购置或提供通讯工具、交通工具和高档办公用品；</w:t>
      </w:r>
    </w:p>
    <w:p w:rsidR="0025766C" w:rsidRPr="005C7B24" w:rsidRDefault="001E203C">
      <w:pPr>
        <w:spacing w:line="360" w:lineRule="auto"/>
        <w:ind w:firstLineChars="200" w:firstLine="420"/>
        <w:rPr>
          <w:szCs w:val="21"/>
        </w:rPr>
      </w:pPr>
      <w:r w:rsidRPr="005C7B24">
        <w:rPr>
          <w:rFonts w:hint="eastAsia"/>
          <w:szCs w:val="21"/>
        </w:rPr>
        <w:t>（五）不准接受或暗示为甲方、与甲方相关的单位或个人装修住房、婚丧嫁取、配偶子女的工作安排以及境内外旅游等提供方便；</w:t>
      </w:r>
    </w:p>
    <w:p w:rsidR="0025766C" w:rsidRPr="005C7B24" w:rsidRDefault="001E203C">
      <w:pPr>
        <w:spacing w:line="360" w:lineRule="auto"/>
        <w:ind w:firstLineChars="200" w:firstLine="420"/>
        <w:rPr>
          <w:szCs w:val="21"/>
        </w:rPr>
      </w:pPr>
      <w:r w:rsidRPr="005C7B24">
        <w:rPr>
          <w:rFonts w:hint="eastAsia"/>
          <w:szCs w:val="21"/>
        </w:rPr>
        <w:t>（六）不准以谋取非正当利益为目的，擅自与甲方工作人员就业务问题进行私下商谈或者达成利益默契；</w:t>
      </w:r>
    </w:p>
    <w:p w:rsidR="0025766C" w:rsidRPr="005C7B24" w:rsidRDefault="001E203C">
      <w:pPr>
        <w:spacing w:line="360" w:lineRule="auto"/>
        <w:ind w:firstLineChars="200" w:firstLine="420"/>
        <w:rPr>
          <w:szCs w:val="21"/>
        </w:rPr>
      </w:pPr>
      <w:r w:rsidRPr="005C7B24">
        <w:rPr>
          <w:rFonts w:hint="eastAsia"/>
          <w:szCs w:val="21"/>
        </w:rPr>
        <w:t>（七）发现甲方工作人员有违反本廉洁协议书规定的，应向甲方单位举报。受理部门：东莞市路桥投资建设有限公司党群监察部；举报地址：东莞市东城区桑园狮龙路</w:t>
      </w:r>
      <w:r w:rsidRPr="005C7B24">
        <w:rPr>
          <w:szCs w:val="21"/>
        </w:rPr>
        <w:t>13</w:t>
      </w:r>
      <w:r w:rsidRPr="005C7B24">
        <w:rPr>
          <w:rFonts w:hint="eastAsia"/>
          <w:szCs w:val="21"/>
        </w:rPr>
        <w:t>号，邮编：</w:t>
      </w:r>
      <w:r w:rsidRPr="005C7B24">
        <w:rPr>
          <w:szCs w:val="21"/>
        </w:rPr>
        <w:t>523119</w:t>
      </w:r>
      <w:r w:rsidRPr="005C7B24">
        <w:rPr>
          <w:rFonts w:hint="eastAsia"/>
          <w:szCs w:val="21"/>
        </w:rPr>
        <w:t>；举报电话：</w:t>
      </w:r>
      <w:r w:rsidRPr="005C7B24">
        <w:rPr>
          <w:szCs w:val="21"/>
        </w:rPr>
        <w:t>0769-28091680</w:t>
      </w:r>
      <w:r w:rsidRPr="005C7B24">
        <w:rPr>
          <w:rFonts w:hint="eastAsia"/>
          <w:szCs w:val="21"/>
        </w:rPr>
        <w:t>、</w:t>
      </w:r>
      <w:r w:rsidRPr="005C7B24">
        <w:rPr>
          <w:szCs w:val="21"/>
        </w:rPr>
        <w:t>0769-28091693</w:t>
      </w:r>
      <w:r w:rsidRPr="005C7B24">
        <w:rPr>
          <w:rFonts w:hint="eastAsia"/>
          <w:szCs w:val="21"/>
        </w:rPr>
        <w:t>。</w:t>
      </w:r>
    </w:p>
    <w:p w:rsidR="0025766C" w:rsidRPr="005C7B24" w:rsidRDefault="001E203C">
      <w:pPr>
        <w:spacing w:line="360" w:lineRule="auto"/>
        <w:ind w:firstLineChars="200" w:firstLine="420"/>
        <w:rPr>
          <w:szCs w:val="21"/>
        </w:rPr>
      </w:pPr>
      <w:r w:rsidRPr="005C7B24">
        <w:rPr>
          <w:rFonts w:hint="eastAsia"/>
          <w:szCs w:val="21"/>
        </w:rPr>
        <w:t>第四条</w:t>
      </w:r>
      <w:r w:rsidRPr="005C7B24">
        <w:rPr>
          <w:szCs w:val="21"/>
        </w:rPr>
        <w:t xml:space="preserve">  </w:t>
      </w:r>
      <w:r w:rsidRPr="005C7B24">
        <w:rPr>
          <w:rFonts w:hint="eastAsia"/>
          <w:szCs w:val="21"/>
        </w:rPr>
        <w:t>相关责任</w:t>
      </w:r>
    </w:p>
    <w:p w:rsidR="0025766C" w:rsidRPr="005C7B24" w:rsidRDefault="001E203C">
      <w:pPr>
        <w:spacing w:line="360" w:lineRule="auto"/>
        <w:ind w:firstLineChars="200" w:firstLine="420"/>
        <w:rPr>
          <w:szCs w:val="21"/>
        </w:rPr>
      </w:pPr>
      <w:r w:rsidRPr="005C7B24">
        <w:rPr>
          <w:rFonts w:hint="eastAsia"/>
          <w:szCs w:val="21"/>
        </w:rPr>
        <w:t>（一）甲方有违反本廉洁协议书第一、二条规定的，严格按照管理权限，依据有关法律法规和规章制度给予纪律处分或组织处理；涉嫌犯罪的，移送司法机关依法追究刑事责任；给乙方单位造成经济损失的，应依法予以赔偿。</w:t>
      </w:r>
    </w:p>
    <w:p w:rsidR="0025766C" w:rsidRPr="005C7B24" w:rsidRDefault="001E203C">
      <w:pPr>
        <w:spacing w:line="360" w:lineRule="auto"/>
        <w:ind w:firstLineChars="200" w:firstLine="420"/>
        <w:rPr>
          <w:szCs w:val="21"/>
        </w:rPr>
      </w:pPr>
      <w:r w:rsidRPr="005C7B24">
        <w:rPr>
          <w:rFonts w:hint="eastAsia"/>
          <w:szCs w:val="21"/>
        </w:rPr>
        <w:t>（二）乙方违反本廉洁协议书第一、三条规定的，根据国家和中国南方电网有限责任公司招投标等有关规定，对乙方进行处理。涉嫌犯罪的，移送司法机关依法追究刑事责任；给甲方单位造成经济损失的，应依法予以赔偿。</w:t>
      </w:r>
    </w:p>
    <w:p w:rsidR="0025766C" w:rsidRPr="005C7B24" w:rsidRDefault="001E203C">
      <w:pPr>
        <w:spacing w:line="360" w:lineRule="auto"/>
        <w:ind w:firstLineChars="200" w:firstLine="420"/>
        <w:rPr>
          <w:szCs w:val="21"/>
        </w:rPr>
      </w:pPr>
      <w:r w:rsidRPr="005C7B24">
        <w:rPr>
          <w:rFonts w:hint="eastAsia"/>
          <w:szCs w:val="21"/>
        </w:rPr>
        <w:t>（三）乙方违反本廉洁协议书第一、三条规定，发生行贿行为，经政府有关执纪执法部门或甲方纪检监察机构查证属实，甲方根据《中国南方电网有限责任公司供应商行贿行为信息记录及处置办法》（已在电子商务平台公布）及其它有关规定，视情节轻重对乙方实施一定期限的市场禁入。乙方的委托人、代理人或与乙方有销售、劳务或服务关系的其他主体在参加南方电网公司系统的招投标活动或经济往来等过程中发生行贿行为的，视同乙方单位行为。</w:t>
      </w:r>
    </w:p>
    <w:p w:rsidR="0025766C" w:rsidRPr="005C7B24" w:rsidRDefault="001E203C">
      <w:pPr>
        <w:spacing w:line="360" w:lineRule="auto"/>
        <w:ind w:firstLineChars="200" w:firstLine="420"/>
        <w:rPr>
          <w:szCs w:val="21"/>
        </w:rPr>
      </w:pPr>
      <w:r w:rsidRPr="005C7B24">
        <w:rPr>
          <w:rFonts w:hint="eastAsia"/>
          <w:szCs w:val="21"/>
        </w:rPr>
        <w:t>第五条</w:t>
      </w:r>
      <w:r w:rsidRPr="005C7B24">
        <w:rPr>
          <w:szCs w:val="21"/>
        </w:rPr>
        <w:t xml:space="preserve">  </w:t>
      </w:r>
      <w:r w:rsidRPr="005C7B24">
        <w:rPr>
          <w:rFonts w:hint="eastAsia"/>
          <w:szCs w:val="21"/>
        </w:rPr>
        <w:t>协议书生效及法律效力</w:t>
      </w:r>
    </w:p>
    <w:p w:rsidR="0025766C" w:rsidRPr="005C7B24" w:rsidRDefault="001E203C">
      <w:pPr>
        <w:spacing w:line="360" w:lineRule="auto"/>
        <w:ind w:firstLineChars="200" w:firstLine="420"/>
        <w:rPr>
          <w:szCs w:val="21"/>
        </w:rPr>
      </w:pPr>
      <w:r w:rsidRPr="005C7B24">
        <w:rPr>
          <w:rFonts w:hint="eastAsia"/>
          <w:szCs w:val="21"/>
        </w:rPr>
        <w:t>（一）本廉洁协议书作为合同的附件，与合同具有同等法律效力，经双方签字盖章后立即生效。</w:t>
      </w:r>
    </w:p>
    <w:p w:rsidR="0025766C" w:rsidRPr="005C7B24" w:rsidRDefault="001E203C">
      <w:pPr>
        <w:spacing w:line="360" w:lineRule="auto"/>
        <w:ind w:firstLineChars="200" w:firstLine="420"/>
        <w:rPr>
          <w:szCs w:val="21"/>
        </w:rPr>
      </w:pPr>
      <w:r w:rsidRPr="005C7B24">
        <w:rPr>
          <w:rFonts w:hint="eastAsia"/>
          <w:szCs w:val="21"/>
        </w:rPr>
        <w:t>（二）除非甲乙双方另行签订新的廉洁协议书，否则本廉洁协议书在甲方与乙方存在业务关系期间均对双方产生约束力。</w:t>
      </w:r>
    </w:p>
    <w:p w:rsidR="0025766C" w:rsidRPr="005C7B24" w:rsidRDefault="001E203C">
      <w:pPr>
        <w:spacing w:line="360" w:lineRule="auto"/>
        <w:ind w:firstLineChars="200" w:firstLine="420"/>
        <w:rPr>
          <w:szCs w:val="21"/>
        </w:rPr>
      </w:pPr>
      <w:r w:rsidRPr="005C7B24">
        <w:rPr>
          <w:rFonts w:hint="eastAsia"/>
          <w:szCs w:val="21"/>
        </w:rPr>
        <w:t>第六条</w:t>
      </w:r>
      <w:r w:rsidRPr="005C7B24">
        <w:rPr>
          <w:szCs w:val="21"/>
        </w:rPr>
        <w:t xml:space="preserve">  </w:t>
      </w:r>
      <w:r w:rsidRPr="005C7B24">
        <w:rPr>
          <w:rFonts w:hint="eastAsia"/>
          <w:szCs w:val="21"/>
        </w:rPr>
        <w:t>协议书份数</w:t>
      </w:r>
    </w:p>
    <w:p w:rsidR="0025766C" w:rsidRPr="005C7B24" w:rsidRDefault="001E203C">
      <w:pPr>
        <w:spacing w:line="360" w:lineRule="auto"/>
        <w:ind w:firstLineChars="200" w:firstLine="420"/>
        <w:rPr>
          <w:szCs w:val="21"/>
        </w:rPr>
      </w:pPr>
      <w:r w:rsidRPr="005C7B24">
        <w:rPr>
          <w:rFonts w:hint="eastAsia"/>
          <w:szCs w:val="21"/>
        </w:rPr>
        <w:t>本廉洁协议书一式</w:t>
      </w:r>
      <w:r w:rsidRPr="005C7B24">
        <w:rPr>
          <w:szCs w:val="21"/>
        </w:rPr>
        <w:t xml:space="preserve"> _____ </w:t>
      </w:r>
      <w:r w:rsidRPr="005C7B24">
        <w:rPr>
          <w:rFonts w:hint="eastAsia"/>
          <w:szCs w:val="21"/>
        </w:rPr>
        <w:t>份，甲方</w:t>
      </w:r>
      <w:r w:rsidRPr="005C7B24">
        <w:rPr>
          <w:szCs w:val="21"/>
        </w:rPr>
        <w:t xml:space="preserve"> _____ </w:t>
      </w:r>
      <w:r w:rsidRPr="005C7B24">
        <w:rPr>
          <w:rFonts w:hint="eastAsia"/>
          <w:szCs w:val="21"/>
        </w:rPr>
        <w:t>份，乙方</w:t>
      </w:r>
      <w:r w:rsidRPr="005C7B24">
        <w:rPr>
          <w:szCs w:val="21"/>
        </w:rPr>
        <w:t xml:space="preserve"> _____ </w:t>
      </w:r>
      <w:r w:rsidRPr="005C7B24">
        <w:rPr>
          <w:rFonts w:hint="eastAsia"/>
          <w:szCs w:val="21"/>
        </w:rPr>
        <w:t>份。</w:t>
      </w:r>
    </w:p>
    <w:p w:rsidR="0025766C" w:rsidRPr="005C7B24" w:rsidRDefault="0025766C">
      <w:pPr>
        <w:pStyle w:val="20"/>
        <w:spacing w:after="0" w:line="360" w:lineRule="auto"/>
        <w:rPr>
          <w:rFonts w:eastAsia="仿宋_GB2312"/>
          <w:szCs w:val="21"/>
        </w:rPr>
      </w:pPr>
    </w:p>
    <w:p w:rsidR="0025766C" w:rsidRPr="005C7B24" w:rsidRDefault="001E203C">
      <w:pPr>
        <w:spacing w:line="360" w:lineRule="auto"/>
        <w:ind w:firstLineChars="200" w:firstLine="422"/>
        <w:rPr>
          <w:b/>
          <w:szCs w:val="21"/>
        </w:rPr>
      </w:pPr>
      <w:r w:rsidRPr="005C7B24">
        <w:rPr>
          <w:rFonts w:hint="eastAsia"/>
          <w:b/>
          <w:szCs w:val="21"/>
        </w:rPr>
        <w:t>甲乙双方确认在签订本廉洁协议书前已仔细阅读条款内容，甲乙双方对本廉洁协议书所产生的法律责任已清楚知悉并承诺遵守。</w:t>
      </w:r>
    </w:p>
    <w:p w:rsidR="0025766C" w:rsidRPr="005C7B24" w:rsidRDefault="0025766C">
      <w:pPr>
        <w:spacing w:line="360" w:lineRule="auto"/>
        <w:ind w:firstLine="560"/>
        <w:jc w:val="left"/>
        <w:rPr>
          <w:szCs w:val="21"/>
        </w:rPr>
      </w:pPr>
    </w:p>
    <w:p w:rsidR="0025766C" w:rsidRPr="005C7B24" w:rsidRDefault="0025766C">
      <w:pPr>
        <w:spacing w:line="360" w:lineRule="auto"/>
        <w:ind w:firstLine="560"/>
        <w:jc w:val="left"/>
        <w:rPr>
          <w:szCs w:val="21"/>
        </w:rPr>
      </w:pPr>
    </w:p>
    <w:p w:rsidR="0025766C" w:rsidRPr="005C7B24" w:rsidRDefault="001E203C">
      <w:pPr>
        <w:spacing w:line="360" w:lineRule="auto"/>
        <w:ind w:firstLineChars="100" w:firstLine="210"/>
        <w:jc w:val="left"/>
        <w:rPr>
          <w:szCs w:val="21"/>
        </w:rPr>
      </w:pPr>
      <w:r w:rsidRPr="005C7B24">
        <w:rPr>
          <w:rFonts w:hint="eastAsia"/>
          <w:szCs w:val="21"/>
        </w:rPr>
        <w:t>甲方（盖章）</w:t>
      </w:r>
      <w:r w:rsidRPr="005C7B24">
        <w:rPr>
          <w:szCs w:val="21"/>
        </w:rPr>
        <w:t xml:space="preserve">                     </w:t>
      </w:r>
      <w:r w:rsidRPr="005C7B24">
        <w:rPr>
          <w:rFonts w:hint="eastAsia"/>
          <w:szCs w:val="21"/>
        </w:rPr>
        <w:t>乙方（盖章）：</w:t>
      </w:r>
    </w:p>
    <w:p w:rsidR="0025766C" w:rsidRPr="005C7B24" w:rsidRDefault="0025766C">
      <w:pPr>
        <w:spacing w:line="360" w:lineRule="auto"/>
        <w:ind w:firstLine="560"/>
        <w:jc w:val="left"/>
        <w:rPr>
          <w:szCs w:val="21"/>
        </w:rPr>
      </w:pPr>
    </w:p>
    <w:p w:rsidR="0025766C" w:rsidRPr="005C7B24" w:rsidRDefault="001E203C">
      <w:pPr>
        <w:snapToGrid w:val="0"/>
        <w:spacing w:line="360" w:lineRule="auto"/>
        <w:ind w:firstLineChars="100" w:firstLine="210"/>
        <w:jc w:val="left"/>
        <w:rPr>
          <w:szCs w:val="21"/>
        </w:rPr>
      </w:pPr>
      <w:r w:rsidRPr="005C7B24">
        <w:rPr>
          <w:rFonts w:hint="eastAsia"/>
          <w:szCs w:val="21"/>
        </w:rPr>
        <w:t>法定代表人</w:t>
      </w:r>
      <w:r w:rsidRPr="005C7B24">
        <w:rPr>
          <w:szCs w:val="21"/>
        </w:rPr>
        <w:t xml:space="preserve">                       </w:t>
      </w:r>
      <w:r w:rsidRPr="005C7B24">
        <w:rPr>
          <w:rFonts w:hint="eastAsia"/>
          <w:szCs w:val="21"/>
        </w:rPr>
        <w:t>法定代表人</w:t>
      </w:r>
    </w:p>
    <w:p w:rsidR="0025766C" w:rsidRPr="005C7B24" w:rsidRDefault="001E203C">
      <w:pPr>
        <w:snapToGrid w:val="0"/>
        <w:spacing w:line="360" w:lineRule="auto"/>
        <w:ind w:firstLine="560"/>
        <w:jc w:val="left"/>
        <w:rPr>
          <w:szCs w:val="21"/>
        </w:rPr>
      </w:pPr>
      <w:r w:rsidRPr="005C7B24">
        <w:rPr>
          <w:rFonts w:hint="eastAsia"/>
          <w:szCs w:val="21"/>
        </w:rPr>
        <w:t>（或委托代理人）：</w:t>
      </w:r>
      <w:r w:rsidRPr="005C7B24">
        <w:rPr>
          <w:szCs w:val="21"/>
        </w:rPr>
        <w:t xml:space="preserve">                 </w:t>
      </w:r>
      <w:r w:rsidRPr="005C7B24">
        <w:rPr>
          <w:rFonts w:hint="eastAsia"/>
          <w:szCs w:val="21"/>
        </w:rPr>
        <w:t>（或委托代理人）：</w:t>
      </w:r>
      <w:r w:rsidRPr="005C7B24">
        <w:rPr>
          <w:szCs w:val="21"/>
        </w:rPr>
        <w:t xml:space="preserve">             </w:t>
      </w:r>
    </w:p>
    <w:p w:rsidR="0025766C" w:rsidRPr="005C7B24" w:rsidRDefault="001E203C">
      <w:pPr>
        <w:spacing w:line="360" w:lineRule="auto"/>
        <w:ind w:firstLine="560"/>
        <w:jc w:val="left"/>
        <w:rPr>
          <w:szCs w:val="21"/>
        </w:rPr>
      </w:pPr>
      <w:r w:rsidRPr="005C7B24">
        <w:rPr>
          <w:szCs w:val="21"/>
        </w:rPr>
        <w:t xml:space="preserve">            </w:t>
      </w:r>
      <w:r w:rsidRPr="005C7B24">
        <w:rPr>
          <w:rFonts w:hint="eastAsia"/>
          <w:szCs w:val="21"/>
        </w:rPr>
        <w:t>年</w:t>
      </w:r>
      <w:r w:rsidRPr="005C7B24">
        <w:rPr>
          <w:szCs w:val="21"/>
        </w:rPr>
        <w:t xml:space="preserve">    </w:t>
      </w:r>
      <w:r w:rsidRPr="005C7B24">
        <w:rPr>
          <w:rFonts w:hint="eastAsia"/>
          <w:szCs w:val="21"/>
        </w:rPr>
        <w:t>月</w:t>
      </w:r>
      <w:r w:rsidRPr="005C7B24">
        <w:rPr>
          <w:szCs w:val="21"/>
        </w:rPr>
        <w:t xml:space="preserve">     </w:t>
      </w:r>
      <w:r w:rsidRPr="005C7B24">
        <w:rPr>
          <w:rFonts w:hint="eastAsia"/>
          <w:szCs w:val="21"/>
        </w:rPr>
        <w:t>日</w:t>
      </w:r>
      <w:r w:rsidRPr="005C7B24">
        <w:rPr>
          <w:szCs w:val="21"/>
        </w:rPr>
        <w:t xml:space="preserve">                  </w:t>
      </w:r>
      <w:r w:rsidRPr="005C7B24">
        <w:rPr>
          <w:rFonts w:hint="eastAsia"/>
          <w:szCs w:val="21"/>
        </w:rPr>
        <w:t>年</w:t>
      </w:r>
      <w:r w:rsidRPr="005C7B24">
        <w:rPr>
          <w:szCs w:val="21"/>
        </w:rPr>
        <w:t xml:space="preserve">    </w:t>
      </w:r>
      <w:r w:rsidRPr="005C7B24">
        <w:rPr>
          <w:rFonts w:hint="eastAsia"/>
          <w:szCs w:val="21"/>
        </w:rPr>
        <w:t>月</w:t>
      </w:r>
      <w:r w:rsidRPr="005C7B24">
        <w:rPr>
          <w:szCs w:val="21"/>
        </w:rPr>
        <w:t xml:space="preserve">   </w:t>
      </w:r>
      <w:r w:rsidRPr="005C7B24">
        <w:rPr>
          <w:rFonts w:hint="eastAsia"/>
          <w:szCs w:val="21"/>
        </w:rPr>
        <w:t>日</w:t>
      </w:r>
    </w:p>
    <w:p w:rsidR="0025766C" w:rsidRPr="005C7B24" w:rsidRDefault="0025766C">
      <w:pPr>
        <w:spacing w:line="360" w:lineRule="auto"/>
        <w:ind w:firstLine="420"/>
      </w:pPr>
    </w:p>
    <w:p w:rsidR="0025766C" w:rsidRPr="005C7B24" w:rsidRDefault="001E203C">
      <w:pPr>
        <w:tabs>
          <w:tab w:val="left" w:pos="2127"/>
        </w:tabs>
        <w:spacing w:line="360" w:lineRule="auto"/>
        <w:outlineLvl w:val="2"/>
        <w:rPr>
          <w:rFonts w:ascii="宋体" w:hAnsi="宋体"/>
          <w:b/>
          <w:szCs w:val="21"/>
        </w:rPr>
      </w:pPr>
      <w:r w:rsidRPr="005C7B24">
        <w:rPr>
          <w:rFonts w:ascii="宋体" w:hAnsi="宋体"/>
          <w:szCs w:val="21"/>
        </w:rPr>
        <w:br w:type="page"/>
      </w:r>
      <w:r w:rsidRPr="005C7B24">
        <w:rPr>
          <w:rFonts w:ascii="宋体" w:hAnsi="宋体" w:hint="eastAsia"/>
          <w:b/>
          <w:szCs w:val="21"/>
        </w:rPr>
        <w:t>附件五</w:t>
      </w:r>
      <w:r w:rsidRPr="005C7B24">
        <w:rPr>
          <w:rFonts w:ascii="宋体" w:hAnsi="宋体"/>
          <w:b/>
          <w:szCs w:val="21"/>
        </w:rPr>
        <w:t xml:space="preserve"> </w:t>
      </w:r>
      <w:r w:rsidRPr="005C7B24">
        <w:rPr>
          <w:rFonts w:ascii="宋体" w:hAnsi="宋体" w:hint="eastAsia"/>
          <w:b/>
          <w:szCs w:val="21"/>
        </w:rPr>
        <w:t>工程施工质量保修责任书</w:t>
      </w:r>
      <w:bookmarkEnd w:id="292"/>
      <w:bookmarkEnd w:id="293"/>
    </w:p>
    <w:p w:rsidR="0025766C" w:rsidRPr="005C7B24" w:rsidRDefault="001E203C">
      <w:pPr>
        <w:snapToGrid w:val="0"/>
        <w:spacing w:line="360" w:lineRule="auto"/>
        <w:jc w:val="center"/>
        <w:rPr>
          <w:rFonts w:ascii="宋体" w:hAnsi="宋体"/>
          <w:b/>
          <w:szCs w:val="21"/>
        </w:rPr>
      </w:pPr>
      <w:r w:rsidRPr="005C7B24">
        <w:rPr>
          <w:rFonts w:ascii="宋体" w:hAnsi="宋体" w:hint="eastAsia"/>
          <w:b/>
          <w:szCs w:val="21"/>
        </w:rPr>
        <w:t>工程施工质量保修责任书</w:t>
      </w:r>
    </w:p>
    <w:p w:rsidR="0025766C" w:rsidRPr="005C7B24" w:rsidRDefault="0025766C">
      <w:pPr>
        <w:snapToGrid w:val="0"/>
        <w:spacing w:line="360" w:lineRule="auto"/>
        <w:rPr>
          <w:rFonts w:ascii="宋体" w:hAnsi="宋体"/>
          <w:szCs w:val="21"/>
        </w:rPr>
      </w:pPr>
    </w:p>
    <w:p w:rsidR="0025766C" w:rsidRPr="005C7B24" w:rsidRDefault="001E203C">
      <w:pPr>
        <w:snapToGrid w:val="0"/>
        <w:spacing w:line="360" w:lineRule="auto"/>
        <w:rPr>
          <w:rFonts w:ascii="宋体" w:hAnsi="宋体"/>
          <w:szCs w:val="21"/>
          <w:u w:val="single"/>
        </w:rPr>
      </w:pPr>
      <w:r w:rsidRPr="005C7B24">
        <w:rPr>
          <w:rFonts w:ascii="宋体" w:hAnsi="宋体" w:hint="eastAsia"/>
          <w:szCs w:val="21"/>
        </w:rPr>
        <w:t>发包人（全称）：</w:t>
      </w:r>
      <w:r w:rsidRPr="005C7B24">
        <w:rPr>
          <w:rFonts w:ascii="宋体" w:hAnsi="宋体"/>
          <w:szCs w:val="21"/>
        </w:rPr>
        <w:t xml:space="preserve"> </w:t>
      </w:r>
      <w:r w:rsidRPr="005C7B24">
        <w:rPr>
          <w:rFonts w:ascii="宋体" w:hAnsi="宋体"/>
          <w:szCs w:val="21"/>
          <w:u w:val="single"/>
        </w:rPr>
        <w:t xml:space="preserve">              </w:t>
      </w:r>
    </w:p>
    <w:p w:rsidR="0025766C" w:rsidRPr="005C7B24" w:rsidRDefault="001E203C">
      <w:pPr>
        <w:spacing w:line="360" w:lineRule="auto"/>
        <w:rPr>
          <w:rFonts w:ascii="宋体" w:hAnsi="宋体"/>
          <w:szCs w:val="21"/>
          <w:u w:val="single"/>
        </w:rPr>
      </w:pPr>
      <w:r w:rsidRPr="005C7B24">
        <w:rPr>
          <w:rFonts w:ascii="宋体" w:hAnsi="宋体" w:hint="eastAsia"/>
          <w:szCs w:val="21"/>
        </w:rPr>
        <w:t>承包人（全称）：</w:t>
      </w:r>
      <w:r w:rsidRPr="005C7B24">
        <w:rPr>
          <w:rFonts w:ascii="宋体" w:hAnsi="宋体"/>
          <w:szCs w:val="21"/>
        </w:rPr>
        <w:t xml:space="preserve"> </w:t>
      </w:r>
      <w:r w:rsidRPr="005C7B24">
        <w:rPr>
          <w:rFonts w:ascii="宋体" w:hAnsi="宋体"/>
          <w:szCs w:val="21"/>
          <w:u w:val="single"/>
        </w:rPr>
        <w:t xml:space="preserve">              </w:t>
      </w:r>
    </w:p>
    <w:p w:rsidR="0025766C" w:rsidRPr="005C7B24" w:rsidRDefault="001E203C">
      <w:pPr>
        <w:snapToGrid w:val="0"/>
        <w:spacing w:line="360" w:lineRule="auto"/>
        <w:ind w:firstLineChars="200" w:firstLine="420"/>
        <w:rPr>
          <w:rFonts w:ascii="宋体" w:hAnsi="宋体"/>
          <w:szCs w:val="21"/>
        </w:rPr>
      </w:pPr>
      <w:r w:rsidRPr="005C7B24">
        <w:rPr>
          <w:rFonts w:ascii="宋体" w:hAnsi="宋体" w:hint="eastAsia"/>
          <w:szCs w:val="21"/>
        </w:rPr>
        <w:t>为保证</w:t>
      </w:r>
      <w:r w:rsidRPr="005C7B24">
        <w:rPr>
          <w:rFonts w:ascii="宋体" w:hAnsi="宋体"/>
          <w:szCs w:val="21"/>
          <w:u w:val="single"/>
        </w:rPr>
        <w:t xml:space="preserve">          工程</w:t>
      </w:r>
      <w:r w:rsidRPr="005C7B24">
        <w:rPr>
          <w:rFonts w:ascii="宋体" w:hAnsi="宋体" w:hint="eastAsia"/>
          <w:szCs w:val="21"/>
        </w:rPr>
        <w:t>在合理使用期限内正常使用，发包人与承包人协商一致签订工程质量保修责任书。承包人在质量保修期内按照有关管理规定及双方约定承担本工程质量保修责任。</w:t>
      </w:r>
    </w:p>
    <w:p w:rsidR="0025766C" w:rsidRPr="005C7B24" w:rsidRDefault="001E203C">
      <w:pPr>
        <w:snapToGrid w:val="0"/>
        <w:spacing w:line="360" w:lineRule="auto"/>
        <w:rPr>
          <w:rFonts w:ascii="宋体" w:hAnsi="宋体"/>
          <w:szCs w:val="21"/>
        </w:rPr>
      </w:pPr>
      <w:r w:rsidRPr="005C7B24">
        <w:rPr>
          <w:rFonts w:ascii="宋体" w:hAnsi="宋体" w:hint="eastAsia"/>
          <w:szCs w:val="21"/>
        </w:rPr>
        <w:t>（一）、工程质量保修范围和内容</w:t>
      </w:r>
    </w:p>
    <w:p w:rsidR="0025766C" w:rsidRPr="005C7B24" w:rsidRDefault="001E203C">
      <w:pPr>
        <w:snapToGrid w:val="0"/>
        <w:spacing w:line="360" w:lineRule="auto"/>
        <w:ind w:firstLine="480"/>
        <w:rPr>
          <w:rFonts w:ascii="宋体" w:hAnsi="宋体"/>
          <w:szCs w:val="21"/>
        </w:rPr>
      </w:pPr>
      <w:r w:rsidRPr="005C7B24">
        <w:rPr>
          <w:rFonts w:ascii="宋体" w:hAnsi="宋体" w:hint="eastAsia"/>
          <w:szCs w:val="21"/>
        </w:rPr>
        <w:t>质量保修范围包括本建设工程承包合同中所含的项目。具体质量保修内容双方约定如下：</w:t>
      </w:r>
    </w:p>
    <w:p w:rsidR="0025766C" w:rsidRPr="005C7B24" w:rsidRDefault="001E203C">
      <w:pPr>
        <w:snapToGrid w:val="0"/>
        <w:spacing w:line="360" w:lineRule="auto"/>
        <w:ind w:firstLineChars="200" w:firstLine="420"/>
        <w:rPr>
          <w:rFonts w:ascii="宋体" w:hAnsi="宋体"/>
          <w:szCs w:val="21"/>
        </w:rPr>
      </w:pPr>
      <w:r w:rsidRPr="005C7B24">
        <w:rPr>
          <w:rFonts w:ascii="宋体" w:hAnsi="宋体"/>
          <w:szCs w:val="21"/>
        </w:rPr>
        <w:t xml:space="preserve">1. 承包人对竣工交付使用的工程所存在的质量缺陷负责保修。 </w:t>
      </w:r>
    </w:p>
    <w:p w:rsidR="0025766C" w:rsidRPr="005C7B24" w:rsidRDefault="001E203C">
      <w:pPr>
        <w:autoSpaceDE w:val="0"/>
        <w:autoSpaceDN w:val="0"/>
        <w:spacing w:line="360" w:lineRule="auto"/>
        <w:ind w:firstLineChars="200" w:firstLine="420"/>
        <w:jc w:val="left"/>
        <w:rPr>
          <w:rFonts w:ascii="宋体" w:hAnsi="宋体"/>
          <w:szCs w:val="21"/>
        </w:rPr>
      </w:pPr>
      <w:r w:rsidRPr="005C7B24">
        <w:rPr>
          <w:rFonts w:ascii="宋体" w:hAnsi="宋体"/>
          <w:szCs w:val="21"/>
        </w:rPr>
        <w:t xml:space="preserve">2. </w:t>
      </w:r>
      <w:r w:rsidRPr="005C7B24">
        <w:rPr>
          <w:rFonts w:ascii="宋体" w:hAnsi="宋体" w:hint="eastAsia"/>
          <w:szCs w:val="21"/>
        </w:rPr>
        <w:t>质量保修范围为协议书第</w:t>
      </w:r>
      <w:r w:rsidRPr="005C7B24">
        <w:rPr>
          <w:rFonts w:ascii="宋体" w:hAnsi="宋体"/>
          <w:szCs w:val="21"/>
        </w:rPr>
        <w:t>1条规定的承包范围内的全部工程内容。</w:t>
      </w:r>
    </w:p>
    <w:p w:rsidR="0025766C" w:rsidRPr="005C7B24" w:rsidRDefault="001E203C">
      <w:pPr>
        <w:autoSpaceDE w:val="0"/>
        <w:autoSpaceDN w:val="0"/>
        <w:spacing w:line="360" w:lineRule="auto"/>
        <w:ind w:firstLineChars="200" w:firstLine="420"/>
        <w:jc w:val="left"/>
        <w:rPr>
          <w:rFonts w:ascii="宋体" w:hAnsi="宋体"/>
          <w:szCs w:val="21"/>
        </w:rPr>
      </w:pPr>
      <w:r w:rsidRPr="005C7B24">
        <w:rPr>
          <w:rFonts w:ascii="宋体" w:hAnsi="宋体"/>
          <w:szCs w:val="21"/>
        </w:rPr>
        <w:t xml:space="preserve">3. </w:t>
      </w:r>
      <w:r w:rsidRPr="005C7B24">
        <w:rPr>
          <w:rFonts w:ascii="宋体" w:hAnsi="宋体" w:hint="eastAsia"/>
          <w:szCs w:val="21"/>
        </w:rPr>
        <w:t>执行电力建设工程启动及竣工验收规程、建设工程质量管理办法等规定。</w:t>
      </w:r>
    </w:p>
    <w:p w:rsidR="0025766C" w:rsidRPr="005C7B24" w:rsidRDefault="001E203C">
      <w:pPr>
        <w:tabs>
          <w:tab w:val="left" w:pos="3360"/>
        </w:tabs>
        <w:snapToGrid w:val="0"/>
        <w:spacing w:line="360" w:lineRule="auto"/>
        <w:rPr>
          <w:rFonts w:ascii="宋体" w:hAnsi="宋体"/>
          <w:szCs w:val="21"/>
        </w:rPr>
      </w:pPr>
      <w:r w:rsidRPr="005C7B24">
        <w:rPr>
          <w:rFonts w:ascii="宋体" w:hAnsi="宋体" w:hint="eastAsia"/>
          <w:szCs w:val="21"/>
        </w:rPr>
        <w:t>（二）、质量保修期</w:t>
      </w:r>
    </w:p>
    <w:p w:rsidR="0025766C" w:rsidRPr="005C7B24" w:rsidRDefault="001E203C">
      <w:pPr>
        <w:autoSpaceDE w:val="0"/>
        <w:autoSpaceDN w:val="0"/>
        <w:spacing w:line="360" w:lineRule="auto"/>
        <w:ind w:firstLineChars="200" w:firstLine="420"/>
        <w:jc w:val="left"/>
        <w:rPr>
          <w:rFonts w:ascii="宋体" w:hAnsi="宋体" w:cs="宋体"/>
          <w:szCs w:val="21"/>
        </w:rPr>
      </w:pPr>
      <w:r w:rsidRPr="005C7B24">
        <w:rPr>
          <w:rFonts w:ascii="宋体" w:hAnsi="宋体"/>
          <w:szCs w:val="21"/>
        </w:rPr>
        <w:t xml:space="preserve">1. </w:t>
      </w:r>
      <w:r w:rsidRPr="005C7B24">
        <w:rPr>
          <w:rFonts w:ascii="宋体" w:hAnsi="宋体" w:hint="eastAsia"/>
          <w:szCs w:val="21"/>
        </w:rPr>
        <w:t>质量保修期从工程实际竣工之日算起。</w:t>
      </w:r>
      <w:r w:rsidRPr="005C7B24">
        <w:rPr>
          <w:rFonts w:ascii="宋体" w:hAnsi="宋体" w:cs="宋体" w:hint="eastAsia"/>
          <w:szCs w:val="21"/>
        </w:rPr>
        <w:t>整体工程或其中分单项、单位、分项、分部验收交付的工程，均从移交之日起分别计算保修期。保修期为</w:t>
      </w:r>
      <w:r w:rsidRPr="005C7B24">
        <w:rPr>
          <w:rFonts w:ascii="宋体" w:hAnsi="宋体" w:cs="宋体"/>
          <w:szCs w:val="21"/>
        </w:rPr>
        <w:t xml:space="preserve">2 </w:t>
      </w:r>
      <w:r w:rsidRPr="005C7B24">
        <w:rPr>
          <w:rFonts w:ascii="宋体" w:hAnsi="宋体" w:cs="宋体" w:hint="eastAsia"/>
          <w:szCs w:val="21"/>
        </w:rPr>
        <w:t>年。</w:t>
      </w:r>
    </w:p>
    <w:p w:rsidR="0025766C" w:rsidRPr="005C7B24" w:rsidRDefault="001E203C">
      <w:pPr>
        <w:autoSpaceDE w:val="0"/>
        <w:autoSpaceDN w:val="0"/>
        <w:spacing w:line="360" w:lineRule="auto"/>
        <w:ind w:firstLineChars="200" w:firstLine="420"/>
        <w:jc w:val="left"/>
        <w:rPr>
          <w:rFonts w:ascii="宋体" w:hAnsi="宋体" w:cs="宋体"/>
          <w:szCs w:val="21"/>
        </w:rPr>
      </w:pPr>
      <w:r w:rsidRPr="005C7B24">
        <w:rPr>
          <w:rFonts w:ascii="宋体" w:hAnsi="宋体" w:cs="宋体"/>
          <w:szCs w:val="21"/>
        </w:rPr>
        <w:t>2. 在正常使用条件下，建设工程的最低保修期限为：（一）基础设施工程、房屋建筑的地基基础工程和主体结构工程，为设计文件规定的该工程的合理使用年限；（二）屋面防水工程、有防水要求的卫生间、房间和外墙面的放渗漏，为5年；（三）供热与供冷系统，为2个采暖期、供冷期；（四）电气管线、给排水管道、设备安装和装修工程，为2年</w:t>
      </w:r>
      <w:r w:rsidRPr="005C7B24">
        <w:rPr>
          <w:rFonts w:ascii="宋体" w:hAnsi="宋体" w:cs="宋体" w:hint="eastAsia"/>
          <w:szCs w:val="21"/>
        </w:rPr>
        <w:t>，</w:t>
      </w:r>
      <w:r w:rsidRPr="005C7B24">
        <w:rPr>
          <w:rFonts w:ascii="宋体" w:hAnsi="宋体" w:cs="宋体"/>
          <w:szCs w:val="21"/>
        </w:rPr>
        <w:t>（</w:t>
      </w:r>
      <w:r w:rsidRPr="005C7B24">
        <w:rPr>
          <w:rFonts w:ascii="宋体" w:hAnsi="宋体" w:cs="宋体" w:hint="eastAsia"/>
          <w:szCs w:val="21"/>
        </w:rPr>
        <w:t>五</w:t>
      </w:r>
      <w:r w:rsidRPr="005C7B24">
        <w:rPr>
          <w:rFonts w:ascii="宋体" w:hAnsi="宋体" w:cs="宋体"/>
          <w:szCs w:val="21"/>
        </w:rPr>
        <w:t>）</w:t>
      </w:r>
      <w:r w:rsidRPr="005C7B24">
        <w:rPr>
          <w:rFonts w:ascii="宋体" w:hAnsi="宋体" w:cs="宋体" w:hint="eastAsia"/>
          <w:szCs w:val="21"/>
        </w:rPr>
        <w:t>绿化工程</w:t>
      </w:r>
      <w:r w:rsidRPr="005C7B24">
        <w:rPr>
          <w:rFonts w:ascii="宋体" w:hAnsi="宋体" w:cs="宋体"/>
          <w:szCs w:val="21"/>
        </w:rPr>
        <w:t>，为1年。其他项目的保修期限由发包</w:t>
      </w:r>
      <w:r w:rsidRPr="005C7B24">
        <w:rPr>
          <w:rFonts w:ascii="宋体" w:hAnsi="宋体" w:cs="宋体" w:hint="eastAsia"/>
          <w:szCs w:val="21"/>
        </w:rPr>
        <w:t>人</w:t>
      </w:r>
      <w:r w:rsidRPr="005C7B24">
        <w:rPr>
          <w:rFonts w:ascii="宋体" w:hAnsi="宋体" w:cs="宋体"/>
          <w:szCs w:val="21"/>
        </w:rPr>
        <w:t>与承包</w:t>
      </w:r>
      <w:r w:rsidRPr="005C7B24">
        <w:rPr>
          <w:rFonts w:ascii="宋体" w:hAnsi="宋体" w:cs="宋体" w:hint="eastAsia"/>
          <w:szCs w:val="21"/>
        </w:rPr>
        <w:t>人</w:t>
      </w:r>
      <w:r w:rsidRPr="005C7B24">
        <w:rPr>
          <w:rFonts w:ascii="宋体" w:hAnsi="宋体" w:cs="宋体"/>
          <w:szCs w:val="21"/>
        </w:rPr>
        <w:t>约定。建设工程的保修期，自竣工验收合格之日起计算。</w:t>
      </w:r>
    </w:p>
    <w:p w:rsidR="0025766C" w:rsidRPr="005C7B24" w:rsidRDefault="001E203C">
      <w:pPr>
        <w:autoSpaceDE w:val="0"/>
        <w:autoSpaceDN w:val="0"/>
        <w:spacing w:line="360" w:lineRule="auto"/>
        <w:ind w:firstLineChars="200" w:firstLine="420"/>
        <w:jc w:val="left"/>
        <w:rPr>
          <w:rFonts w:ascii="宋体" w:hAnsi="宋体" w:cs="宋体"/>
          <w:szCs w:val="21"/>
        </w:rPr>
      </w:pPr>
      <w:r w:rsidRPr="005C7B24">
        <w:rPr>
          <w:rFonts w:ascii="宋体" w:hAnsi="宋体" w:cs="宋体"/>
          <w:szCs w:val="21"/>
        </w:rPr>
        <w:t xml:space="preserve">3. </w:t>
      </w:r>
      <w:r w:rsidRPr="005C7B24">
        <w:rPr>
          <w:rFonts w:ascii="宋体" w:hAnsi="宋体" w:cs="宋体" w:hint="eastAsia"/>
          <w:szCs w:val="21"/>
        </w:rPr>
        <w:t>其他约定：按中华人民共和国建设部令第</w:t>
      </w:r>
      <w:r w:rsidRPr="005C7B24">
        <w:rPr>
          <w:rFonts w:ascii="宋体" w:hAnsi="宋体" w:cs="宋体"/>
          <w:szCs w:val="21"/>
        </w:rPr>
        <w:t>80号执行。</w:t>
      </w:r>
    </w:p>
    <w:p w:rsidR="0025766C" w:rsidRPr="005C7B24" w:rsidRDefault="001E203C">
      <w:pPr>
        <w:snapToGrid w:val="0"/>
        <w:spacing w:line="360" w:lineRule="auto"/>
        <w:rPr>
          <w:rFonts w:ascii="宋体" w:hAnsi="宋体"/>
          <w:szCs w:val="21"/>
        </w:rPr>
      </w:pPr>
      <w:r w:rsidRPr="005C7B24">
        <w:rPr>
          <w:rFonts w:ascii="宋体" w:hAnsi="宋体" w:hint="eastAsia"/>
          <w:szCs w:val="21"/>
        </w:rPr>
        <w:t>（三）、质量保修责任</w:t>
      </w:r>
    </w:p>
    <w:p w:rsidR="0025766C" w:rsidRPr="005C7B24" w:rsidRDefault="001E203C">
      <w:pPr>
        <w:numPr>
          <w:ilvl w:val="0"/>
          <w:numId w:val="6"/>
        </w:numPr>
        <w:tabs>
          <w:tab w:val="left" w:pos="480"/>
          <w:tab w:val="left" w:pos="840"/>
        </w:tabs>
        <w:snapToGrid w:val="0"/>
        <w:spacing w:line="360" w:lineRule="auto"/>
        <w:ind w:left="0" w:firstLineChars="200" w:firstLine="420"/>
        <w:rPr>
          <w:rFonts w:ascii="宋体" w:hAnsi="宋体"/>
          <w:szCs w:val="21"/>
        </w:rPr>
      </w:pPr>
      <w:r w:rsidRPr="005C7B24">
        <w:rPr>
          <w:rFonts w:ascii="宋体" w:hAnsi="宋体" w:hint="eastAsia"/>
          <w:szCs w:val="21"/>
        </w:rPr>
        <w:t>属于保修范围的内容项目，承包人应在接到修理通知之日后七天内派人员修理。</w:t>
      </w:r>
    </w:p>
    <w:p w:rsidR="0025766C" w:rsidRPr="005C7B24" w:rsidRDefault="001E203C">
      <w:pPr>
        <w:numPr>
          <w:ilvl w:val="0"/>
          <w:numId w:val="6"/>
        </w:numPr>
        <w:snapToGrid w:val="0"/>
        <w:spacing w:line="360" w:lineRule="auto"/>
        <w:ind w:left="0" w:firstLineChars="200" w:firstLine="420"/>
        <w:rPr>
          <w:rFonts w:ascii="宋体" w:hAnsi="宋体"/>
          <w:szCs w:val="21"/>
        </w:rPr>
      </w:pPr>
      <w:r w:rsidRPr="005C7B24">
        <w:rPr>
          <w:rFonts w:ascii="宋体" w:hAnsi="宋体" w:hint="eastAsia"/>
          <w:szCs w:val="21"/>
        </w:rPr>
        <w:t>发生须紧急抢修事故，承包人接到事故通知后，应立即到达事故现场抢修。由于工程质量造成的事故，抢修费用由承包人承担。</w:t>
      </w:r>
    </w:p>
    <w:p w:rsidR="0025766C" w:rsidRPr="005C7B24" w:rsidRDefault="001E203C">
      <w:pPr>
        <w:numPr>
          <w:ilvl w:val="0"/>
          <w:numId w:val="6"/>
        </w:numPr>
        <w:snapToGrid w:val="0"/>
        <w:spacing w:line="360" w:lineRule="auto"/>
        <w:ind w:left="0" w:firstLineChars="200" w:firstLine="420"/>
        <w:rPr>
          <w:rFonts w:ascii="宋体" w:hAnsi="宋体"/>
          <w:szCs w:val="21"/>
        </w:rPr>
      </w:pPr>
      <w:r w:rsidRPr="005C7B24">
        <w:rPr>
          <w:rFonts w:ascii="宋体" w:hAnsi="宋体" w:hint="eastAsia"/>
          <w:szCs w:val="21"/>
        </w:rPr>
        <w:t>承包人负责维修由于承包人原因形成的质量缺陷，承担由于承包人原因造成的发包人直接损失。所发生的费用从合同余款中扣除，不足部分由承包人支付。如果承包人未能在规定的时间内修补缺陷和损害，发包人可确定一个合理的日期，要求承包人在该日期之前修补好缺陷或损害，并应将该日期及时通知承包人。如果承包人到该通知日期仍未修补好缺陷或损害，且此项修补工作根据合同规定应由承包人承担实施的费用，发包人可以自行选择：</w:t>
      </w:r>
    </w:p>
    <w:p w:rsidR="0025766C" w:rsidRPr="005C7B24" w:rsidRDefault="001E203C">
      <w:pPr>
        <w:numPr>
          <w:ilvl w:val="1"/>
          <w:numId w:val="7"/>
        </w:numPr>
        <w:autoSpaceDE w:val="0"/>
        <w:autoSpaceDN w:val="0"/>
        <w:adjustRightInd w:val="0"/>
        <w:spacing w:line="360" w:lineRule="auto"/>
        <w:ind w:left="0" w:firstLineChars="250" w:firstLine="525"/>
        <w:jc w:val="left"/>
        <w:rPr>
          <w:rFonts w:ascii="宋体" w:hAnsi="宋体" w:cs="宋体"/>
          <w:szCs w:val="21"/>
        </w:rPr>
      </w:pPr>
      <w:r w:rsidRPr="005C7B24">
        <w:rPr>
          <w:rFonts w:ascii="宋体" w:hAnsi="宋体" w:cs="宋体" w:hint="eastAsia"/>
          <w:szCs w:val="21"/>
        </w:rPr>
        <w:t>委托其他单位进行此项工作，由此产生的费用由承包人承担，但承包人对此项工作将不再负责任；</w:t>
      </w:r>
    </w:p>
    <w:p w:rsidR="0025766C" w:rsidRPr="005C7B24" w:rsidRDefault="001E203C">
      <w:pPr>
        <w:numPr>
          <w:ilvl w:val="1"/>
          <w:numId w:val="7"/>
        </w:numPr>
        <w:autoSpaceDE w:val="0"/>
        <w:autoSpaceDN w:val="0"/>
        <w:adjustRightInd w:val="0"/>
        <w:spacing w:line="360" w:lineRule="auto"/>
        <w:ind w:left="0" w:firstLineChars="250" w:firstLine="525"/>
        <w:jc w:val="left"/>
        <w:rPr>
          <w:rFonts w:ascii="宋体" w:hAnsi="宋体" w:cs="宋体"/>
          <w:szCs w:val="21"/>
        </w:rPr>
      </w:pPr>
      <w:r w:rsidRPr="005C7B24">
        <w:rPr>
          <w:rFonts w:ascii="宋体" w:hAnsi="宋体" w:cs="宋体" w:hint="eastAsia"/>
          <w:szCs w:val="21"/>
        </w:rPr>
        <w:t>和承包人商定或确定合同价格的合理减少额；</w:t>
      </w:r>
    </w:p>
    <w:p w:rsidR="0025766C" w:rsidRPr="005C7B24" w:rsidRDefault="001E203C">
      <w:pPr>
        <w:numPr>
          <w:ilvl w:val="1"/>
          <w:numId w:val="7"/>
        </w:numPr>
        <w:autoSpaceDE w:val="0"/>
        <w:autoSpaceDN w:val="0"/>
        <w:adjustRightInd w:val="0"/>
        <w:spacing w:line="360" w:lineRule="auto"/>
        <w:ind w:left="0" w:firstLineChars="250" w:firstLine="525"/>
        <w:jc w:val="left"/>
        <w:rPr>
          <w:rFonts w:ascii="宋体" w:hAnsi="宋体" w:cs="宋体"/>
          <w:szCs w:val="21"/>
        </w:rPr>
      </w:pPr>
      <w:r w:rsidRPr="005C7B24">
        <w:rPr>
          <w:rFonts w:ascii="宋体" w:hAnsi="宋体" w:cs="宋体" w:hint="eastAsia"/>
          <w:szCs w:val="21"/>
        </w:rPr>
        <w:t>如果上述缺陷或损害使发包人实质上丧失了工程或工程的任何主要部分的利益时，发包人可以终止整个合同，或合同中有关不能按原定意图使用的该主要部分。发包人还有权在不损害根据合同或其他规定所具有的任何其他权利的情况下，收回对工程或该部分工程（视情况而定）的全部支出总额，加上融资费用和拆除工程、清理场地以及将生产设备和材料退还给</w:t>
      </w:r>
      <w:r w:rsidRPr="005C7B24">
        <w:rPr>
          <w:rFonts w:ascii="宋体" w:hAnsi="宋体" w:hint="eastAsia"/>
          <w:szCs w:val="21"/>
        </w:rPr>
        <w:t>承包人</w:t>
      </w:r>
      <w:r w:rsidRPr="005C7B24">
        <w:rPr>
          <w:rFonts w:ascii="宋体" w:hAnsi="宋体" w:cs="宋体" w:hint="eastAsia"/>
          <w:szCs w:val="21"/>
        </w:rPr>
        <w:t>所支付的费用。</w:t>
      </w:r>
    </w:p>
    <w:p w:rsidR="0025766C" w:rsidRPr="005C7B24" w:rsidRDefault="001E203C">
      <w:pPr>
        <w:numPr>
          <w:ilvl w:val="0"/>
          <w:numId w:val="6"/>
        </w:numPr>
        <w:snapToGrid w:val="0"/>
        <w:spacing w:line="360" w:lineRule="auto"/>
        <w:ind w:left="0" w:firstLineChars="200" w:firstLine="420"/>
        <w:rPr>
          <w:rFonts w:ascii="宋体" w:hAnsi="宋体"/>
          <w:szCs w:val="21"/>
        </w:rPr>
      </w:pPr>
      <w:r w:rsidRPr="005C7B24">
        <w:rPr>
          <w:rFonts w:ascii="宋体" w:hAnsi="宋体" w:hint="eastAsia"/>
          <w:szCs w:val="21"/>
        </w:rPr>
        <w:t>在国家规定的工程合理使用期限内，承包人确保工程质量和安全。因承包人原因致使工程在合理使用期限内存在或产生因质量或安全方面的缺陷造成人身和财产损害的，承包人应承担损害赔偿责任。</w:t>
      </w:r>
    </w:p>
    <w:p w:rsidR="0025766C" w:rsidRPr="005C7B24" w:rsidRDefault="001E203C">
      <w:pPr>
        <w:snapToGrid w:val="0"/>
        <w:spacing w:line="360" w:lineRule="auto"/>
        <w:rPr>
          <w:rFonts w:ascii="宋体" w:hAnsi="宋体"/>
          <w:szCs w:val="21"/>
        </w:rPr>
      </w:pPr>
      <w:r w:rsidRPr="005C7B24">
        <w:rPr>
          <w:rFonts w:ascii="宋体" w:hAnsi="宋体" w:hint="eastAsia"/>
          <w:szCs w:val="21"/>
        </w:rPr>
        <w:t>（四）、质量保修金的支付</w:t>
      </w:r>
    </w:p>
    <w:p w:rsidR="0025766C" w:rsidRPr="005C7B24" w:rsidRDefault="001E203C">
      <w:pPr>
        <w:snapToGrid w:val="0"/>
        <w:spacing w:line="360" w:lineRule="auto"/>
        <w:ind w:firstLineChars="200" w:firstLine="420"/>
        <w:rPr>
          <w:rFonts w:ascii="宋体" w:hAnsi="宋体"/>
          <w:szCs w:val="21"/>
        </w:rPr>
      </w:pPr>
      <w:r w:rsidRPr="005C7B24">
        <w:rPr>
          <w:rFonts w:ascii="宋体" w:hAnsi="宋体" w:hint="eastAsia"/>
          <w:szCs w:val="21"/>
        </w:rPr>
        <w:t>本工程约定的工程质量保修金为施工工程结算总价款的</w:t>
      </w:r>
      <w:r w:rsidRPr="005C7B24">
        <w:rPr>
          <w:rFonts w:ascii="宋体" w:hAnsi="宋体"/>
          <w:szCs w:val="21"/>
          <w:u w:val="single"/>
        </w:rPr>
        <w:t xml:space="preserve">  3  </w:t>
      </w:r>
      <w:r w:rsidRPr="005C7B24">
        <w:rPr>
          <w:rFonts w:ascii="宋体" w:hAnsi="宋体"/>
          <w:szCs w:val="21"/>
        </w:rPr>
        <w:t>%。</w:t>
      </w:r>
    </w:p>
    <w:p w:rsidR="0025766C" w:rsidRPr="005C7B24" w:rsidRDefault="001E203C">
      <w:pPr>
        <w:snapToGrid w:val="0"/>
        <w:spacing w:line="360" w:lineRule="auto"/>
        <w:ind w:firstLineChars="200" w:firstLine="420"/>
        <w:rPr>
          <w:rFonts w:ascii="宋体" w:hAnsi="宋体"/>
          <w:szCs w:val="21"/>
        </w:rPr>
      </w:pPr>
      <w:r w:rsidRPr="005C7B24">
        <w:rPr>
          <w:rFonts w:ascii="宋体" w:hAnsi="宋体" w:hint="eastAsia"/>
          <w:szCs w:val="21"/>
        </w:rPr>
        <w:t>质量保修金银行利率为</w:t>
      </w:r>
      <w:r w:rsidRPr="005C7B24">
        <w:rPr>
          <w:rFonts w:ascii="宋体" w:hAnsi="宋体"/>
          <w:szCs w:val="21"/>
          <w:u w:val="single"/>
        </w:rPr>
        <w:t xml:space="preserve">        0          </w:t>
      </w:r>
      <w:r w:rsidRPr="005C7B24">
        <w:rPr>
          <w:rFonts w:ascii="宋体" w:hAnsi="宋体" w:hint="eastAsia"/>
          <w:szCs w:val="21"/>
        </w:rPr>
        <w:t>。</w:t>
      </w:r>
    </w:p>
    <w:p w:rsidR="0025766C" w:rsidRPr="005C7B24" w:rsidRDefault="001E203C">
      <w:pPr>
        <w:snapToGrid w:val="0"/>
        <w:spacing w:line="360" w:lineRule="auto"/>
        <w:rPr>
          <w:rFonts w:ascii="宋体" w:hAnsi="宋体"/>
          <w:szCs w:val="21"/>
        </w:rPr>
      </w:pPr>
      <w:r w:rsidRPr="005C7B24">
        <w:rPr>
          <w:rFonts w:ascii="宋体" w:hAnsi="宋体" w:hint="eastAsia"/>
          <w:szCs w:val="21"/>
        </w:rPr>
        <w:t>（五）、其他</w:t>
      </w:r>
    </w:p>
    <w:p w:rsidR="0025766C" w:rsidRPr="005C7B24" w:rsidRDefault="001E203C">
      <w:pPr>
        <w:snapToGrid w:val="0"/>
        <w:spacing w:line="360" w:lineRule="auto"/>
        <w:ind w:firstLineChars="250" w:firstLine="525"/>
        <w:rPr>
          <w:rFonts w:ascii="宋体" w:hAnsi="宋体"/>
          <w:szCs w:val="21"/>
          <w:u w:val="single"/>
        </w:rPr>
      </w:pPr>
      <w:r w:rsidRPr="005C7B24">
        <w:rPr>
          <w:rFonts w:ascii="宋体" w:hAnsi="宋体" w:hint="eastAsia"/>
          <w:szCs w:val="21"/>
        </w:rPr>
        <w:t>双方约定的其他工程质量保修事项：</w:t>
      </w:r>
      <w:r w:rsidRPr="005C7B24">
        <w:rPr>
          <w:rFonts w:ascii="宋体" w:hAnsi="宋体"/>
          <w:szCs w:val="21"/>
        </w:rPr>
        <w:t xml:space="preserve"> </w:t>
      </w:r>
      <w:r w:rsidRPr="005C7B24">
        <w:rPr>
          <w:rFonts w:ascii="宋体" w:hAnsi="宋体" w:hint="eastAsia"/>
          <w:szCs w:val="21"/>
        </w:rPr>
        <w:t>保留施工结算总造价的</w:t>
      </w:r>
      <w:r w:rsidRPr="005C7B24">
        <w:rPr>
          <w:rFonts w:ascii="宋体" w:hAnsi="宋体"/>
          <w:szCs w:val="21"/>
        </w:rPr>
        <w:t>3%作为保修金，在保修期满发包人颁发的工程最终验收证书</w:t>
      </w:r>
      <w:r w:rsidRPr="005C7B24">
        <w:rPr>
          <w:rFonts w:ascii="宋体" w:hAnsi="宋体" w:hint="eastAsia"/>
          <w:szCs w:val="21"/>
          <w:u w:val="single"/>
        </w:rPr>
        <w:t>承包人提交请款报告后</w:t>
      </w:r>
      <w:r w:rsidRPr="005C7B24">
        <w:rPr>
          <w:rFonts w:ascii="宋体" w:hAnsi="宋体"/>
          <w:szCs w:val="21"/>
          <w:u w:val="single"/>
        </w:rPr>
        <w:t xml:space="preserve">45天内结清余款（不计利息，扣除已发生的保修费用）。 </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本工程质量保修责任书作为本项目总承包合同附件，由发包人与承包人双方共同签署。</w:t>
      </w:r>
    </w:p>
    <w:p w:rsidR="0025766C" w:rsidRPr="005C7B24" w:rsidRDefault="0025766C">
      <w:pPr>
        <w:snapToGrid w:val="0"/>
        <w:spacing w:line="360" w:lineRule="auto"/>
        <w:ind w:firstLineChars="250" w:firstLine="525"/>
        <w:rPr>
          <w:rFonts w:ascii="宋体" w:hAnsi="宋体"/>
          <w:szCs w:val="21"/>
        </w:rPr>
      </w:pPr>
    </w:p>
    <w:p w:rsidR="0025766C" w:rsidRPr="005C7B24" w:rsidRDefault="001E203C">
      <w:pPr>
        <w:tabs>
          <w:tab w:val="left" w:pos="2127"/>
        </w:tabs>
        <w:snapToGrid w:val="0"/>
        <w:spacing w:line="360" w:lineRule="auto"/>
        <w:ind w:firstLineChars="250" w:firstLine="527"/>
        <w:rPr>
          <w:rFonts w:ascii="宋体" w:hAnsi="宋体"/>
          <w:b/>
          <w:szCs w:val="21"/>
        </w:rPr>
      </w:pPr>
      <w:r w:rsidRPr="005C7B24">
        <w:rPr>
          <w:rFonts w:ascii="宋体" w:hAnsi="宋体"/>
          <w:b/>
          <w:szCs w:val="21"/>
        </w:rPr>
        <w:t>本协议与本工程承包合同为一整体合同文件</w:t>
      </w:r>
    </w:p>
    <w:p w:rsidR="0025766C" w:rsidRPr="005C7B24" w:rsidRDefault="0025766C">
      <w:pPr>
        <w:tabs>
          <w:tab w:val="left" w:pos="2127"/>
        </w:tabs>
        <w:snapToGrid w:val="0"/>
        <w:spacing w:line="360" w:lineRule="auto"/>
        <w:ind w:firstLineChars="250" w:firstLine="527"/>
        <w:rPr>
          <w:rFonts w:ascii="宋体" w:hAnsi="宋体"/>
          <w:b/>
          <w:szCs w:val="21"/>
        </w:rPr>
      </w:pPr>
    </w:p>
    <w:p w:rsidR="0025766C" w:rsidRPr="005C7B24" w:rsidRDefault="001E203C">
      <w:pPr>
        <w:spacing w:line="360" w:lineRule="auto"/>
        <w:ind w:firstLineChars="100" w:firstLine="210"/>
        <w:jc w:val="left"/>
        <w:rPr>
          <w:szCs w:val="21"/>
        </w:rPr>
      </w:pPr>
      <w:r w:rsidRPr="005C7B24">
        <w:rPr>
          <w:rFonts w:hint="eastAsia"/>
          <w:szCs w:val="21"/>
        </w:rPr>
        <w:t>甲方（盖章）</w:t>
      </w:r>
      <w:r w:rsidRPr="005C7B24">
        <w:rPr>
          <w:szCs w:val="21"/>
        </w:rPr>
        <w:t xml:space="preserve">                     </w:t>
      </w:r>
      <w:r w:rsidRPr="005C7B24">
        <w:rPr>
          <w:rFonts w:hint="eastAsia"/>
          <w:szCs w:val="21"/>
        </w:rPr>
        <w:t>乙方（盖章）：</w:t>
      </w:r>
    </w:p>
    <w:p w:rsidR="0025766C" w:rsidRPr="005C7B24" w:rsidRDefault="0025766C">
      <w:pPr>
        <w:spacing w:line="360" w:lineRule="auto"/>
        <w:ind w:firstLine="560"/>
        <w:jc w:val="left"/>
        <w:rPr>
          <w:szCs w:val="21"/>
        </w:rPr>
      </w:pPr>
    </w:p>
    <w:p w:rsidR="0025766C" w:rsidRPr="005C7B24" w:rsidRDefault="001E203C">
      <w:pPr>
        <w:snapToGrid w:val="0"/>
        <w:spacing w:line="360" w:lineRule="auto"/>
        <w:ind w:firstLineChars="100" w:firstLine="210"/>
        <w:jc w:val="left"/>
        <w:rPr>
          <w:szCs w:val="21"/>
        </w:rPr>
      </w:pPr>
      <w:r w:rsidRPr="005C7B24">
        <w:rPr>
          <w:rFonts w:hint="eastAsia"/>
          <w:szCs w:val="21"/>
        </w:rPr>
        <w:t>法定代表人</w:t>
      </w:r>
      <w:r w:rsidRPr="005C7B24">
        <w:rPr>
          <w:szCs w:val="21"/>
        </w:rPr>
        <w:t xml:space="preserve">                       </w:t>
      </w:r>
      <w:r w:rsidRPr="005C7B24">
        <w:rPr>
          <w:rFonts w:hint="eastAsia"/>
          <w:szCs w:val="21"/>
        </w:rPr>
        <w:t>法定代表人</w:t>
      </w:r>
    </w:p>
    <w:p w:rsidR="0025766C" w:rsidRPr="005C7B24" w:rsidRDefault="001E203C">
      <w:pPr>
        <w:snapToGrid w:val="0"/>
        <w:spacing w:line="360" w:lineRule="auto"/>
        <w:ind w:firstLine="560"/>
        <w:jc w:val="left"/>
        <w:rPr>
          <w:szCs w:val="21"/>
        </w:rPr>
      </w:pPr>
      <w:r w:rsidRPr="005C7B24">
        <w:rPr>
          <w:rFonts w:hint="eastAsia"/>
          <w:szCs w:val="21"/>
        </w:rPr>
        <w:t>（或委托代理人）：</w:t>
      </w:r>
      <w:r w:rsidRPr="005C7B24">
        <w:rPr>
          <w:szCs w:val="21"/>
        </w:rPr>
        <w:t xml:space="preserve">                 </w:t>
      </w:r>
      <w:r w:rsidRPr="005C7B24">
        <w:rPr>
          <w:rFonts w:hint="eastAsia"/>
          <w:szCs w:val="21"/>
        </w:rPr>
        <w:t>（或委托代理人）：</w:t>
      </w:r>
      <w:r w:rsidRPr="005C7B24">
        <w:rPr>
          <w:szCs w:val="21"/>
        </w:rPr>
        <w:t xml:space="preserve">             </w:t>
      </w:r>
    </w:p>
    <w:p w:rsidR="0025766C" w:rsidRPr="005C7B24" w:rsidRDefault="001E203C">
      <w:pPr>
        <w:spacing w:line="360" w:lineRule="auto"/>
        <w:ind w:firstLine="560"/>
        <w:jc w:val="left"/>
        <w:rPr>
          <w:szCs w:val="21"/>
        </w:rPr>
      </w:pPr>
      <w:r w:rsidRPr="005C7B24">
        <w:rPr>
          <w:szCs w:val="21"/>
        </w:rPr>
        <w:t xml:space="preserve">            </w:t>
      </w:r>
      <w:r w:rsidRPr="005C7B24">
        <w:rPr>
          <w:rFonts w:hint="eastAsia"/>
          <w:szCs w:val="21"/>
        </w:rPr>
        <w:t>年</w:t>
      </w:r>
      <w:r w:rsidRPr="005C7B24">
        <w:rPr>
          <w:szCs w:val="21"/>
        </w:rPr>
        <w:t xml:space="preserve">    </w:t>
      </w:r>
      <w:r w:rsidRPr="005C7B24">
        <w:rPr>
          <w:rFonts w:hint="eastAsia"/>
          <w:szCs w:val="21"/>
        </w:rPr>
        <w:t>月</w:t>
      </w:r>
      <w:r w:rsidRPr="005C7B24">
        <w:rPr>
          <w:szCs w:val="21"/>
        </w:rPr>
        <w:t xml:space="preserve">     </w:t>
      </w:r>
      <w:r w:rsidRPr="005C7B24">
        <w:rPr>
          <w:rFonts w:hint="eastAsia"/>
          <w:szCs w:val="21"/>
        </w:rPr>
        <w:t>日</w:t>
      </w:r>
      <w:r w:rsidRPr="005C7B24">
        <w:rPr>
          <w:szCs w:val="21"/>
        </w:rPr>
        <w:t xml:space="preserve">                  </w:t>
      </w:r>
      <w:r w:rsidRPr="005C7B24">
        <w:rPr>
          <w:rFonts w:hint="eastAsia"/>
          <w:szCs w:val="21"/>
        </w:rPr>
        <w:t>年</w:t>
      </w:r>
      <w:r w:rsidRPr="005C7B24">
        <w:rPr>
          <w:szCs w:val="21"/>
        </w:rPr>
        <w:t xml:space="preserve">    </w:t>
      </w:r>
      <w:r w:rsidRPr="005C7B24">
        <w:rPr>
          <w:rFonts w:hint="eastAsia"/>
          <w:szCs w:val="21"/>
        </w:rPr>
        <w:t>月</w:t>
      </w:r>
      <w:r w:rsidRPr="005C7B24">
        <w:rPr>
          <w:szCs w:val="21"/>
        </w:rPr>
        <w:t xml:space="preserve">   </w:t>
      </w:r>
      <w:r w:rsidRPr="005C7B24">
        <w:rPr>
          <w:rFonts w:hint="eastAsia"/>
          <w:szCs w:val="21"/>
        </w:rPr>
        <w:t>日</w:t>
      </w:r>
    </w:p>
    <w:p w:rsidR="0025766C" w:rsidRPr="005C7B24" w:rsidRDefault="0025766C">
      <w:pPr>
        <w:tabs>
          <w:tab w:val="left" w:pos="2127"/>
        </w:tabs>
        <w:snapToGrid w:val="0"/>
        <w:spacing w:line="360" w:lineRule="auto"/>
        <w:ind w:firstLineChars="250" w:firstLine="527"/>
        <w:rPr>
          <w:rFonts w:ascii="宋体" w:hAnsi="宋体"/>
          <w:b/>
          <w:szCs w:val="21"/>
        </w:rPr>
      </w:pPr>
    </w:p>
    <w:p w:rsidR="0025766C" w:rsidRPr="005C7B24" w:rsidRDefault="001E203C">
      <w:pPr>
        <w:spacing w:line="360" w:lineRule="auto"/>
        <w:outlineLvl w:val="2"/>
        <w:rPr>
          <w:rFonts w:ascii="宋体" w:hAnsi="宋体"/>
          <w:b/>
          <w:szCs w:val="21"/>
        </w:rPr>
      </w:pPr>
      <w:bookmarkStart w:id="294" w:name="_Toc341772043"/>
      <w:bookmarkEnd w:id="287"/>
      <w:r w:rsidRPr="005C7B24">
        <w:rPr>
          <w:rFonts w:ascii="宋体" w:hAnsi="宋体"/>
          <w:szCs w:val="21"/>
        </w:rPr>
        <w:br w:type="page"/>
      </w:r>
      <w:r w:rsidRPr="005C7B24">
        <w:rPr>
          <w:rFonts w:ascii="宋体" w:hAnsi="宋体" w:hint="eastAsia"/>
          <w:b/>
          <w:szCs w:val="21"/>
        </w:rPr>
        <w:t>附件六</w:t>
      </w:r>
      <w:r w:rsidRPr="005C7B24">
        <w:rPr>
          <w:rFonts w:ascii="宋体" w:hAnsi="宋体"/>
          <w:b/>
          <w:szCs w:val="21"/>
        </w:rPr>
        <w:t xml:space="preserve"> </w:t>
      </w:r>
      <w:r w:rsidRPr="005C7B24">
        <w:rPr>
          <w:rFonts w:ascii="宋体" w:hAnsi="宋体" w:cs="宋体"/>
          <w:b/>
          <w:szCs w:val="21"/>
        </w:rPr>
        <w:t xml:space="preserve"> </w:t>
      </w:r>
      <w:r w:rsidRPr="005C7B24">
        <w:rPr>
          <w:rFonts w:ascii="宋体" w:hAnsi="宋体" w:hint="eastAsia"/>
          <w:b/>
        </w:rPr>
        <w:t>中国南方电网有限责任公司基建工作“八不准”细则</w:t>
      </w:r>
    </w:p>
    <w:p w:rsidR="0025766C" w:rsidRPr="005C7B24" w:rsidRDefault="0025766C">
      <w:pPr>
        <w:snapToGrid w:val="0"/>
        <w:spacing w:line="360" w:lineRule="auto"/>
        <w:ind w:firstLineChars="250" w:firstLine="527"/>
        <w:rPr>
          <w:rFonts w:ascii="宋体" w:hAnsi="宋体"/>
          <w:b/>
          <w:strike/>
          <w:szCs w:val="21"/>
        </w:rPr>
      </w:pP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总</w:t>
      </w:r>
      <w:r w:rsidRPr="005C7B24">
        <w:rPr>
          <w:rFonts w:ascii="宋体" w:hAnsi="宋体"/>
          <w:szCs w:val="21"/>
        </w:rPr>
        <w:t xml:space="preserve">  </w:t>
      </w:r>
      <w:r w:rsidRPr="005C7B24">
        <w:rPr>
          <w:rFonts w:ascii="宋体" w:hAnsi="宋体" w:hint="eastAsia"/>
          <w:szCs w:val="21"/>
        </w:rPr>
        <w:t>则</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为贯彻落实国家有关法律法规，推进公司依法治企建设，防止基建领域权力寻租、违规向职工持股企业输送利益问题，结合公司实际，制定本细则。</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本细则适用于参与公司基建工程管理的各级人员。</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管理要求</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第一条</w:t>
      </w:r>
      <w:r w:rsidRPr="005C7B24">
        <w:rPr>
          <w:rFonts w:ascii="宋体" w:hAnsi="宋体"/>
          <w:szCs w:val="21"/>
        </w:rPr>
        <w:t xml:space="preserve"> </w:t>
      </w:r>
      <w:r w:rsidRPr="005C7B24">
        <w:rPr>
          <w:rFonts w:ascii="宋体" w:hAnsi="宋体" w:hint="eastAsia"/>
          <w:szCs w:val="21"/>
        </w:rPr>
        <w:t>不准违规干预基建工程招标及合同管理。</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各级领导干部应当严格遵守国家法律法规和公司有关规定，不准有下列违规行为：</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（一）在基建工程招标、合同变更和结算等环节为项目承包商请托说情，授意、纵容身边工作人员或亲属为项目承包商请托说情；</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（二）要求基建管理人员或基建单位负责人私下会见项目承包商或代理人以及其他与基建项目有利害关系的人；</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（三）超越职权对基建工程招标及采购提出倾向性意见或者具体要求；</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（四）其他违法的基建管理活动，妨碍基建招标、合同管理公平、公正、公开的行为。</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对领导人员干预招标、插手工程项目的情况，基建人员应当全面如实记录，做到全程留痕、有据可查。</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第二条</w:t>
      </w:r>
      <w:r w:rsidRPr="005C7B24">
        <w:rPr>
          <w:rFonts w:ascii="宋体" w:hAnsi="宋体"/>
          <w:szCs w:val="21"/>
        </w:rPr>
        <w:t xml:space="preserve"> </w:t>
      </w:r>
      <w:r w:rsidRPr="005C7B24">
        <w:rPr>
          <w:rFonts w:ascii="宋体" w:hAnsi="宋体" w:hint="eastAsia"/>
          <w:szCs w:val="21"/>
        </w:rPr>
        <w:t>不准利用基建工程进行权力寻租。</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基建各级人员应当严格遵守国家法律法规和公司有关规定，按有关规章制度和流程标准办事，不得在基建工程招标采购、合同签订、设计评审、工程量变更、事故责任认定、项目验收、合同结算、承包商管理等环节吃、拿、卡、要，损害公司形象，谋取不正当利益。</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第三条</w:t>
      </w:r>
      <w:r w:rsidRPr="005C7B24">
        <w:rPr>
          <w:rFonts w:ascii="宋体" w:hAnsi="宋体"/>
          <w:szCs w:val="21"/>
        </w:rPr>
        <w:t xml:space="preserve"> </w:t>
      </w:r>
      <w:r w:rsidRPr="005C7B24">
        <w:rPr>
          <w:rFonts w:ascii="宋体" w:hAnsi="宋体" w:hint="eastAsia"/>
          <w:szCs w:val="21"/>
        </w:rPr>
        <w:t>不准违规开展招标工作。</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基建工程招标不得违反国家法律法规和公司招投标有关规定，严格按规章制度、作业标准及办事流程办事，不得以权谋私、违规操作。</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达到公开招标条件的项目，必须公开招标。应当核准或备案的项目，在未取得核准或备案手续前，原则上不准招标。未列入公司固定资产投资计划的项目，不准开展招标工作。</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工程建设过程必须合法合规，严禁先实施、后招标。严禁建设单位将工程发包给不具备相应资质的单位或个人。</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第四条</w:t>
      </w:r>
      <w:r w:rsidRPr="005C7B24">
        <w:rPr>
          <w:rFonts w:ascii="宋体" w:hAnsi="宋体"/>
          <w:szCs w:val="21"/>
        </w:rPr>
        <w:t xml:space="preserve"> </w:t>
      </w:r>
      <w:r w:rsidRPr="005C7B24">
        <w:rPr>
          <w:rFonts w:ascii="宋体" w:hAnsi="宋体" w:hint="eastAsia"/>
          <w:szCs w:val="21"/>
        </w:rPr>
        <w:t>不准违规进行评标。</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评标委员会的组建，必须严格符合国家法律法规和公司有关制度以及招标方案和招标文件。与投标人有利益相关方的评标专家必须按照规定进行回避。</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评标专家必须认真履行职责，依据招标文件的评分规则和投标人递交的资料进行评标。评标过程应客观公正、严谨完整，不准存在错打或遗漏现象。</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第五条</w:t>
      </w:r>
      <w:r w:rsidRPr="005C7B24">
        <w:rPr>
          <w:rFonts w:ascii="宋体" w:hAnsi="宋体"/>
          <w:szCs w:val="21"/>
        </w:rPr>
        <w:t xml:space="preserve"> </w:t>
      </w:r>
      <w:r w:rsidRPr="005C7B24">
        <w:rPr>
          <w:rFonts w:ascii="宋体" w:hAnsi="宋体" w:hint="eastAsia"/>
          <w:szCs w:val="21"/>
        </w:rPr>
        <w:t>不准违反合同管理有关规定。</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合同的签订、履行、变更和结算应严格遵守公司相关管理规定。</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严格按照规定的程序和权限对合同进行审批和签订，合同条款要采用合同标准文本且符合招投标文件要求，对变动的专用条款须严格审查。严格开展合同履约和合同变更管理，坚持“先审批，后实施”的变更原则；合同变更须依据合同变更条款和规定的审批程序进行；变更的工程量、价应符合实际，由相关各方签字确认，变更资料及时、完备。规范合同的结算工作，严禁超前结算；合同结算须按结算审核指导书要求，严格审核，结算原则应与合同保持一致。</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第六条</w:t>
      </w:r>
      <w:r w:rsidRPr="005C7B24">
        <w:rPr>
          <w:rFonts w:ascii="宋体" w:hAnsi="宋体"/>
          <w:szCs w:val="21"/>
        </w:rPr>
        <w:t xml:space="preserve"> </w:t>
      </w:r>
      <w:r w:rsidRPr="005C7B24">
        <w:rPr>
          <w:rFonts w:ascii="宋体" w:hAnsi="宋体" w:hint="eastAsia"/>
          <w:szCs w:val="21"/>
        </w:rPr>
        <w:t>不准非法转包、非法分包和挂靠行为。</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不准存在分包管理不到位现象。不准基建管理人员私下指定分包单位，违规指定分包范围。加强分包审批与备案管理，防止“阴阳合同”，严格项目现场的分包检查。</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第七条</w:t>
      </w:r>
      <w:r w:rsidRPr="005C7B24">
        <w:rPr>
          <w:rFonts w:ascii="宋体" w:hAnsi="宋体"/>
          <w:szCs w:val="21"/>
        </w:rPr>
        <w:t xml:space="preserve"> </w:t>
      </w:r>
      <w:r w:rsidRPr="005C7B24">
        <w:rPr>
          <w:rFonts w:ascii="宋体" w:hAnsi="宋体" w:hint="eastAsia"/>
          <w:szCs w:val="21"/>
        </w:rPr>
        <w:t>不准对承包商管理不公。</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严格承包商管理，确保公平、公正、公开，防止人为干预。</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不准基建管理人员在承包商建立资信档案过程中，人为提高或降低审核标准；不准在承包商考核扣分中徇私舞弊，没有严格按照扣分标准进行检查扣分；不准在承包商履约评价中偏袒或歧视承包商等不公正行为。在承包商管理中严格复核，不准弄虚作假。</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第八条</w:t>
      </w:r>
      <w:r w:rsidRPr="005C7B24">
        <w:rPr>
          <w:rFonts w:ascii="宋体" w:hAnsi="宋体"/>
          <w:szCs w:val="21"/>
        </w:rPr>
        <w:t xml:space="preserve"> </w:t>
      </w:r>
      <w:r w:rsidRPr="005C7B24">
        <w:rPr>
          <w:rFonts w:ascii="宋体" w:hAnsi="宋体" w:hint="eastAsia"/>
          <w:szCs w:val="21"/>
        </w:rPr>
        <w:t>不准违规向职工持股企业输送利益。</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严禁直接将应招标基建项目交由职工持股企业承接，职工持股企业必须经过合法的程序（如公开招投标），通过市场竞争取得基建项目。招投标过程必须依法依规、一视同仁，不得有偏袒不公，采购价格符合市场水平。</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加强对职工持股企业承接项目的管控，防止在项目实施过程中发生违规利益输送问题；强化责任落实，特别是加强变更管理，杜绝工程量与实际不符的情况；加强结算管理，严格结算审查；加强分包管理，严禁职工持股企业发生非法转包、非法分包和挂靠等行为。</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检查与监督</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各级基建人员应定期开展自查自纠，对违反规定的行为，应及时予以纠正、处理。公司总部和各分子公司不定期地进行巡查，检查中发现问题，严肃处理。问题严重的，责任单位领导负责向上级说清楚。</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对违反规定，造成重大损失或恶劣影响的，应当按照国家法律法规和公司有关规定，由纪检监察部门进行立案调查，涉嫌构成犯罪的移交司法机关处置。</w:t>
      </w:r>
    </w:p>
    <w:p w:rsidR="0025766C" w:rsidRPr="005C7B24" w:rsidRDefault="001E203C">
      <w:pPr>
        <w:snapToGrid w:val="0"/>
        <w:spacing w:line="360" w:lineRule="auto"/>
        <w:ind w:firstLineChars="250" w:firstLine="525"/>
        <w:rPr>
          <w:rFonts w:ascii="宋体" w:hAnsi="宋体"/>
          <w:szCs w:val="21"/>
        </w:rPr>
      </w:pPr>
      <w:r w:rsidRPr="005C7B24">
        <w:rPr>
          <w:rFonts w:ascii="宋体" w:hAnsi="宋体" w:hint="eastAsia"/>
          <w:szCs w:val="21"/>
        </w:rPr>
        <w:t>本细则自发布之日起实施，公司基建部负责解释。</w:t>
      </w:r>
    </w:p>
    <w:p w:rsidR="0025766C" w:rsidRPr="005C7B24" w:rsidRDefault="0025766C">
      <w:pPr>
        <w:snapToGrid w:val="0"/>
        <w:spacing w:line="360" w:lineRule="auto"/>
        <w:ind w:firstLineChars="250" w:firstLine="525"/>
        <w:rPr>
          <w:rFonts w:ascii="宋体" w:hAnsi="宋体"/>
          <w:strike/>
          <w:szCs w:val="21"/>
        </w:rPr>
      </w:pPr>
    </w:p>
    <w:p w:rsidR="0025766C" w:rsidRPr="005C7B24" w:rsidRDefault="0025766C">
      <w:pPr>
        <w:autoSpaceDN w:val="0"/>
        <w:snapToGrid w:val="0"/>
        <w:spacing w:line="360" w:lineRule="auto"/>
        <w:ind w:firstLine="527"/>
        <w:rPr>
          <w:rFonts w:ascii="宋体" w:hAnsi="宋体"/>
          <w:szCs w:val="21"/>
        </w:rPr>
      </w:pPr>
    </w:p>
    <w:p w:rsidR="0025766C" w:rsidRPr="005C7B24" w:rsidRDefault="001E203C">
      <w:pPr>
        <w:snapToGrid w:val="0"/>
        <w:spacing w:line="360" w:lineRule="auto"/>
        <w:ind w:firstLineChars="250" w:firstLine="527"/>
        <w:rPr>
          <w:rFonts w:ascii="宋体" w:hAnsi="宋体"/>
          <w:b/>
          <w:szCs w:val="21"/>
        </w:rPr>
      </w:pPr>
      <w:r w:rsidRPr="005C7B24">
        <w:rPr>
          <w:rFonts w:ascii="宋体" w:hAnsi="宋体"/>
          <w:b/>
          <w:szCs w:val="21"/>
        </w:rPr>
        <w:t>本</w:t>
      </w:r>
      <w:r w:rsidRPr="005C7B24">
        <w:rPr>
          <w:rFonts w:ascii="宋体" w:hAnsi="宋体" w:hint="eastAsia"/>
          <w:b/>
          <w:szCs w:val="21"/>
        </w:rPr>
        <w:t>细则</w:t>
      </w:r>
      <w:r w:rsidRPr="005C7B24">
        <w:rPr>
          <w:rFonts w:ascii="宋体" w:hAnsi="宋体"/>
          <w:b/>
          <w:szCs w:val="21"/>
        </w:rPr>
        <w:t>与本工程承包合同为一整体合同文件。</w:t>
      </w:r>
    </w:p>
    <w:p w:rsidR="0025766C" w:rsidRPr="005C7B24" w:rsidRDefault="0025766C">
      <w:pPr>
        <w:tabs>
          <w:tab w:val="left" w:pos="2127"/>
        </w:tabs>
        <w:snapToGrid w:val="0"/>
        <w:spacing w:line="360" w:lineRule="auto"/>
        <w:ind w:firstLineChars="250" w:firstLine="525"/>
        <w:rPr>
          <w:rFonts w:ascii="宋体" w:hAnsi="宋体"/>
          <w:szCs w:val="21"/>
        </w:rPr>
      </w:pPr>
    </w:p>
    <w:p w:rsidR="0025766C" w:rsidRPr="005C7B24" w:rsidRDefault="0025766C">
      <w:pPr>
        <w:tabs>
          <w:tab w:val="left" w:pos="2127"/>
        </w:tabs>
        <w:snapToGrid w:val="0"/>
        <w:spacing w:line="360" w:lineRule="auto"/>
        <w:ind w:firstLineChars="250" w:firstLine="527"/>
        <w:rPr>
          <w:rFonts w:ascii="宋体" w:hAnsi="宋体"/>
          <w:b/>
          <w:szCs w:val="21"/>
        </w:rPr>
      </w:pPr>
    </w:p>
    <w:p w:rsidR="0025766C" w:rsidRPr="005C7B24" w:rsidRDefault="001E203C">
      <w:pPr>
        <w:tabs>
          <w:tab w:val="left" w:pos="2127"/>
        </w:tabs>
        <w:spacing w:line="480" w:lineRule="auto"/>
        <w:outlineLvl w:val="2"/>
        <w:rPr>
          <w:rFonts w:ascii="宋体" w:hAnsi="宋体"/>
          <w:b/>
          <w:szCs w:val="21"/>
        </w:rPr>
      </w:pPr>
      <w:r w:rsidRPr="005C7B24">
        <w:rPr>
          <w:rFonts w:ascii="宋体" w:hAnsi="宋体"/>
          <w:szCs w:val="21"/>
        </w:rPr>
        <w:br w:type="page"/>
      </w:r>
      <w:r w:rsidRPr="005C7B24">
        <w:rPr>
          <w:rFonts w:ascii="宋体" w:hAnsi="宋体" w:hint="eastAsia"/>
          <w:b/>
          <w:szCs w:val="21"/>
        </w:rPr>
        <w:t>附件七</w:t>
      </w:r>
      <w:r w:rsidRPr="005C7B24">
        <w:rPr>
          <w:rFonts w:ascii="宋体" w:hAnsi="宋体"/>
          <w:b/>
          <w:szCs w:val="21"/>
        </w:rPr>
        <w:t xml:space="preserve"> </w:t>
      </w:r>
      <w:r w:rsidRPr="005C7B24">
        <w:rPr>
          <w:rFonts w:ascii="宋体" w:hAnsi="宋体" w:hint="eastAsia"/>
          <w:b/>
          <w:szCs w:val="21"/>
        </w:rPr>
        <w:t>现场作业人员统计表</w:t>
      </w:r>
      <w:bookmarkEnd w:id="294"/>
    </w:p>
    <w:p w:rsidR="0025766C" w:rsidRPr="005C7B24" w:rsidRDefault="0025766C">
      <w:pPr>
        <w:tabs>
          <w:tab w:val="left" w:pos="2127"/>
        </w:tabs>
        <w:spacing w:line="480" w:lineRule="auto"/>
        <w:rPr>
          <w:rFonts w:ascii="宋体" w:hAnsi="宋体"/>
          <w:szCs w:val="21"/>
        </w:rPr>
      </w:pPr>
    </w:p>
    <w:p w:rsidR="0025766C" w:rsidRPr="005C7B24" w:rsidRDefault="001E203C">
      <w:pPr>
        <w:tabs>
          <w:tab w:val="left" w:pos="2127"/>
        </w:tabs>
        <w:spacing w:line="480" w:lineRule="auto"/>
        <w:jc w:val="center"/>
        <w:rPr>
          <w:rFonts w:ascii="宋体" w:hAnsi="宋体"/>
          <w:szCs w:val="21"/>
        </w:rPr>
      </w:pPr>
      <w:r w:rsidRPr="005C7B24">
        <w:rPr>
          <w:rFonts w:ascii="宋体" w:hAnsi="宋体"/>
          <w:szCs w:val="21"/>
        </w:rPr>
        <w:t>**单位</w:t>
      </w:r>
      <w:r w:rsidRPr="005C7B24">
        <w:rPr>
          <w:rFonts w:ascii="宋体" w:hAnsi="宋体"/>
          <w:szCs w:val="21"/>
          <w:u w:val="single"/>
        </w:rPr>
        <w:t xml:space="preserve">   </w:t>
      </w:r>
      <w:r w:rsidRPr="005C7B24">
        <w:rPr>
          <w:rFonts w:ascii="宋体" w:hAnsi="宋体" w:hint="eastAsia"/>
          <w:szCs w:val="21"/>
        </w:rPr>
        <w:t>项目现场作业人员统计表</w:t>
      </w:r>
    </w:p>
    <w:tbl>
      <w:tblPr>
        <w:tblW w:w="0" w:type="auto"/>
        <w:tblInd w:w="93" w:type="dxa"/>
        <w:tblLayout w:type="fixed"/>
        <w:tblLook w:val="04A0" w:firstRow="1" w:lastRow="0" w:firstColumn="1" w:lastColumn="0" w:noHBand="0" w:noVBand="1"/>
      </w:tblPr>
      <w:tblGrid>
        <w:gridCol w:w="600"/>
        <w:gridCol w:w="520"/>
        <w:gridCol w:w="760"/>
        <w:gridCol w:w="1080"/>
        <w:gridCol w:w="1080"/>
        <w:gridCol w:w="660"/>
        <w:gridCol w:w="800"/>
        <w:gridCol w:w="740"/>
        <w:gridCol w:w="1080"/>
        <w:gridCol w:w="1400"/>
      </w:tblGrid>
      <w:tr w:rsidR="005C7B24" w:rsidRPr="005C7B24">
        <w:trPr>
          <w:trHeight w:val="63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序号</w:t>
            </w:r>
          </w:p>
        </w:tc>
        <w:tc>
          <w:tcPr>
            <w:tcW w:w="520" w:type="dxa"/>
            <w:vMerge w:val="restart"/>
            <w:tcBorders>
              <w:top w:val="single" w:sz="8" w:space="0" w:color="000000"/>
              <w:left w:val="single" w:sz="8" w:space="0" w:color="000000"/>
              <w:bottom w:val="single" w:sz="8" w:space="0" w:color="000000"/>
              <w:right w:val="single" w:sz="8" w:space="0" w:color="000000"/>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姓名</w:t>
            </w:r>
          </w:p>
        </w:tc>
        <w:tc>
          <w:tcPr>
            <w:tcW w:w="760" w:type="dxa"/>
            <w:vMerge w:val="restart"/>
            <w:tcBorders>
              <w:top w:val="single" w:sz="8" w:space="0" w:color="000000"/>
              <w:left w:val="single" w:sz="8" w:space="0" w:color="000000"/>
              <w:bottom w:val="single" w:sz="8" w:space="0" w:color="000000"/>
              <w:right w:val="single" w:sz="8" w:space="0" w:color="000000"/>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工作岗位</w:t>
            </w:r>
          </w:p>
        </w:tc>
        <w:tc>
          <w:tcPr>
            <w:tcW w:w="1080" w:type="dxa"/>
            <w:tcBorders>
              <w:top w:val="single" w:sz="8" w:space="0" w:color="000000"/>
              <w:left w:val="nil"/>
              <w:bottom w:val="nil"/>
              <w:right w:val="single" w:sz="8" w:space="0" w:color="000000"/>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执业资格</w:t>
            </w:r>
          </w:p>
        </w:tc>
        <w:tc>
          <w:tcPr>
            <w:tcW w:w="2540" w:type="dxa"/>
            <w:gridSpan w:val="3"/>
            <w:tcBorders>
              <w:top w:val="single" w:sz="8" w:space="0" w:color="000000"/>
              <w:left w:val="nil"/>
              <w:bottom w:val="single" w:sz="8" w:space="0" w:color="000000"/>
              <w:right w:val="single" w:sz="8" w:space="0" w:color="000000"/>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职业资格</w:t>
            </w:r>
            <w:r w:rsidRPr="005C7B24">
              <w:rPr>
                <w:rFonts w:ascii="宋体" w:hAnsi="宋体" w:cs="宋体"/>
                <w:szCs w:val="21"/>
              </w:rPr>
              <w:t>/技术职务</w:t>
            </w:r>
          </w:p>
        </w:tc>
        <w:tc>
          <w:tcPr>
            <w:tcW w:w="3220" w:type="dxa"/>
            <w:gridSpan w:val="3"/>
            <w:tcBorders>
              <w:top w:val="single" w:sz="8" w:space="0" w:color="000000"/>
              <w:left w:val="nil"/>
              <w:bottom w:val="single" w:sz="8" w:space="0" w:color="000000"/>
              <w:right w:val="single" w:sz="8" w:space="0" w:color="000000"/>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特种</w:t>
            </w:r>
            <w:r w:rsidRPr="005C7B24">
              <w:rPr>
                <w:rFonts w:ascii="宋体" w:hAnsi="宋体" w:cs="宋体"/>
                <w:szCs w:val="21"/>
              </w:rPr>
              <w:t>/一般作业人员</w:t>
            </w:r>
          </w:p>
        </w:tc>
      </w:tr>
      <w:tr w:rsidR="005C7B24" w:rsidRPr="005C7B24">
        <w:trPr>
          <w:trHeight w:val="1020"/>
        </w:trPr>
        <w:tc>
          <w:tcPr>
            <w:tcW w:w="600" w:type="dxa"/>
            <w:vMerge/>
            <w:tcBorders>
              <w:top w:val="single" w:sz="8" w:space="0" w:color="000000"/>
              <w:left w:val="single" w:sz="8" w:space="0" w:color="000000"/>
              <w:bottom w:val="single" w:sz="8" w:space="0" w:color="000000"/>
              <w:right w:val="single" w:sz="8" w:space="0" w:color="000000"/>
            </w:tcBorders>
            <w:vAlign w:val="center"/>
          </w:tcPr>
          <w:p w:rsidR="0025766C" w:rsidRPr="005C7B24" w:rsidRDefault="0025766C">
            <w:pPr>
              <w:widowControl/>
              <w:jc w:val="left"/>
              <w:rPr>
                <w:rFonts w:ascii="宋体" w:hAnsi="宋体" w:cs="宋体"/>
                <w:szCs w:val="21"/>
              </w:rPr>
            </w:pPr>
          </w:p>
        </w:tc>
        <w:tc>
          <w:tcPr>
            <w:tcW w:w="520" w:type="dxa"/>
            <w:vMerge/>
            <w:tcBorders>
              <w:top w:val="single" w:sz="8" w:space="0" w:color="000000"/>
              <w:left w:val="single" w:sz="8" w:space="0" w:color="000000"/>
              <w:bottom w:val="single" w:sz="8" w:space="0" w:color="000000"/>
              <w:right w:val="single" w:sz="8" w:space="0" w:color="000000"/>
            </w:tcBorders>
            <w:vAlign w:val="center"/>
          </w:tcPr>
          <w:p w:rsidR="0025766C" w:rsidRPr="005C7B24" w:rsidRDefault="0025766C">
            <w:pPr>
              <w:widowControl/>
              <w:jc w:val="left"/>
              <w:rPr>
                <w:rFonts w:ascii="宋体" w:hAnsi="宋体" w:cs="宋体"/>
                <w:szCs w:val="21"/>
              </w:rPr>
            </w:pPr>
          </w:p>
        </w:tc>
        <w:tc>
          <w:tcPr>
            <w:tcW w:w="760" w:type="dxa"/>
            <w:vMerge/>
            <w:tcBorders>
              <w:top w:val="single" w:sz="8" w:space="0" w:color="000000"/>
              <w:left w:val="single" w:sz="8" w:space="0" w:color="000000"/>
              <w:bottom w:val="single" w:sz="8" w:space="0" w:color="000000"/>
              <w:right w:val="single" w:sz="8" w:space="0" w:color="000000"/>
            </w:tcBorders>
            <w:vAlign w:val="center"/>
          </w:tcPr>
          <w:p w:rsidR="0025766C" w:rsidRPr="005C7B24" w:rsidRDefault="0025766C">
            <w:pPr>
              <w:widowControl/>
              <w:jc w:val="left"/>
              <w:rPr>
                <w:rFonts w:ascii="宋体" w:hAnsi="宋体" w:cs="宋体"/>
                <w:szCs w:val="21"/>
              </w:rPr>
            </w:pPr>
          </w:p>
        </w:tc>
        <w:tc>
          <w:tcPr>
            <w:tcW w:w="1080" w:type="dxa"/>
            <w:tcBorders>
              <w:top w:val="nil"/>
              <w:left w:val="nil"/>
              <w:bottom w:val="single" w:sz="8" w:space="0" w:color="000000"/>
              <w:right w:val="single" w:sz="8" w:space="0" w:color="000000"/>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及证书号</w:t>
            </w:r>
          </w:p>
        </w:tc>
        <w:tc>
          <w:tcPr>
            <w:tcW w:w="1080" w:type="dxa"/>
            <w:tcBorders>
              <w:top w:val="nil"/>
              <w:left w:val="nil"/>
              <w:bottom w:val="single" w:sz="8" w:space="0" w:color="000000"/>
              <w:right w:val="single" w:sz="8" w:space="0" w:color="000000"/>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职称</w:t>
            </w:r>
            <w:r w:rsidRPr="005C7B24">
              <w:rPr>
                <w:rFonts w:ascii="宋体" w:hAnsi="宋体" w:cs="宋体"/>
                <w:szCs w:val="21"/>
              </w:rPr>
              <w:t>/技能</w:t>
            </w:r>
          </w:p>
        </w:tc>
        <w:tc>
          <w:tcPr>
            <w:tcW w:w="660" w:type="dxa"/>
            <w:tcBorders>
              <w:top w:val="nil"/>
              <w:left w:val="nil"/>
              <w:bottom w:val="single" w:sz="8" w:space="0" w:color="000000"/>
              <w:right w:val="single" w:sz="8" w:space="0" w:color="000000"/>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专业</w:t>
            </w:r>
          </w:p>
        </w:tc>
        <w:tc>
          <w:tcPr>
            <w:tcW w:w="800" w:type="dxa"/>
            <w:tcBorders>
              <w:top w:val="nil"/>
              <w:left w:val="nil"/>
              <w:bottom w:val="single" w:sz="8" w:space="0" w:color="000000"/>
              <w:right w:val="single" w:sz="8" w:space="0" w:color="000000"/>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证书号</w:t>
            </w:r>
          </w:p>
        </w:tc>
        <w:tc>
          <w:tcPr>
            <w:tcW w:w="740" w:type="dxa"/>
            <w:tcBorders>
              <w:top w:val="nil"/>
              <w:left w:val="nil"/>
              <w:bottom w:val="single" w:sz="8" w:space="0" w:color="000000"/>
              <w:right w:val="single" w:sz="8" w:space="0" w:color="000000"/>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工种</w:t>
            </w:r>
          </w:p>
        </w:tc>
        <w:tc>
          <w:tcPr>
            <w:tcW w:w="1080" w:type="dxa"/>
            <w:tcBorders>
              <w:top w:val="nil"/>
              <w:left w:val="nil"/>
              <w:bottom w:val="single" w:sz="8" w:space="0" w:color="000000"/>
              <w:right w:val="single" w:sz="8" w:space="0" w:color="000000"/>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特种作业操作证书号</w:t>
            </w:r>
          </w:p>
        </w:tc>
        <w:tc>
          <w:tcPr>
            <w:tcW w:w="1400" w:type="dxa"/>
            <w:tcBorders>
              <w:top w:val="nil"/>
              <w:left w:val="nil"/>
              <w:bottom w:val="single" w:sz="8" w:space="0" w:color="000000"/>
              <w:right w:val="single" w:sz="8" w:space="0" w:color="000000"/>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电网建设作业人员资格认定证书号</w:t>
            </w:r>
          </w:p>
        </w:tc>
      </w:tr>
      <w:tr w:rsidR="005C7B24" w:rsidRPr="005C7B24">
        <w:trPr>
          <w:trHeight w:val="525"/>
        </w:trPr>
        <w:tc>
          <w:tcPr>
            <w:tcW w:w="600" w:type="dxa"/>
            <w:tcBorders>
              <w:top w:val="nil"/>
              <w:left w:val="single" w:sz="8" w:space="0" w:color="000000"/>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52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76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108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108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66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80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74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108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140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r>
      <w:tr w:rsidR="0025766C" w:rsidRPr="005C7B24">
        <w:trPr>
          <w:trHeight w:val="570"/>
        </w:trPr>
        <w:tc>
          <w:tcPr>
            <w:tcW w:w="600" w:type="dxa"/>
            <w:tcBorders>
              <w:top w:val="nil"/>
              <w:left w:val="single" w:sz="8" w:space="0" w:color="000000"/>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52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76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108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108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66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80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74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108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c>
          <w:tcPr>
            <w:tcW w:w="1400" w:type="dxa"/>
            <w:tcBorders>
              <w:top w:val="nil"/>
              <w:left w:val="nil"/>
              <w:bottom w:val="single" w:sz="8" w:space="0" w:color="000000"/>
              <w:right w:val="single" w:sz="8" w:space="0" w:color="000000"/>
            </w:tcBorders>
            <w:vAlign w:val="center"/>
          </w:tcPr>
          <w:p w:rsidR="0025766C" w:rsidRPr="005C7B24" w:rsidRDefault="001E203C">
            <w:pPr>
              <w:widowControl/>
              <w:spacing w:line="480" w:lineRule="auto"/>
              <w:jc w:val="center"/>
              <w:rPr>
                <w:rFonts w:ascii="宋体" w:hAnsi="宋体" w:cs="宋体"/>
                <w:szCs w:val="21"/>
              </w:rPr>
            </w:pPr>
            <w:r w:rsidRPr="005C7B24">
              <w:rPr>
                <w:rFonts w:ascii="宋体" w:hAnsi="宋体" w:cs="宋体" w:hint="eastAsia"/>
                <w:szCs w:val="21"/>
              </w:rPr>
              <w:t xml:space="preserve">　</w:t>
            </w:r>
          </w:p>
        </w:tc>
      </w:tr>
    </w:tbl>
    <w:p w:rsidR="0025766C" w:rsidRPr="005C7B24" w:rsidRDefault="0025766C">
      <w:pPr>
        <w:tabs>
          <w:tab w:val="left" w:pos="2127"/>
        </w:tabs>
        <w:spacing w:line="480" w:lineRule="auto"/>
        <w:rPr>
          <w:rFonts w:ascii="宋体" w:hAnsi="宋体"/>
          <w:szCs w:val="21"/>
        </w:rPr>
      </w:pPr>
    </w:p>
    <w:p w:rsidR="0025766C" w:rsidRPr="005C7B24" w:rsidRDefault="001E203C">
      <w:pPr>
        <w:tabs>
          <w:tab w:val="left" w:pos="2127"/>
        </w:tabs>
        <w:spacing w:line="480" w:lineRule="auto"/>
        <w:rPr>
          <w:rFonts w:ascii="宋体" w:hAnsi="宋体"/>
          <w:szCs w:val="21"/>
        </w:rPr>
      </w:pPr>
      <w:r w:rsidRPr="005C7B24">
        <w:rPr>
          <w:rFonts w:ascii="宋体" w:hAnsi="宋体" w:hint="eastAsia"/>
          <w:szCs w:val="21"/>
        </w:rPr>
        <w:t>注：</w:t>
      </w:r>
      <w:r w:rsidRPr="005C7B24">
        <w:rPr>
          <w:rFonts w:ascii="宋体" w:hAnsi="宋体"/>
          <w:szCs w:val="21"/>
        </w:rPr>
        <w:t>1、执业资格为建造师、安全工程师等。职称为高、中、初级工程师；技能为高级技师、技师等。</w:t>
      </w:r>
    </w:p>
    <w:p w:rsidR="0025766C" w:rsidRPr="005C7B24" w:rsidRDefault="001E203C">
      <w:pPr>
        <w:tabs>
          <w:tab w:val="left" w:pos="2127"/>
        </w:tabs>
        <w:spacing w:line="480" w:lineRule="auto"/>
        <w:rPr>
          <w:rFonts w:ascii="宋体" w:hAnsi="宋体"/>
          <w:szCs w:val="21"/>
        </w:rPr>
      </w:pPr>
      <w:r w:rsidRPr="005C7B24">
        <w:rPr>
          <w:rFonts w:ascii="宋体" w:hAnsi="宋体"/>
          <w:szCs w:val="21"/>
        </w:rPr>
        <w:t xml:space="preserve">    2、同时要求提交项目经理、主要管理人员、专业工种人员的相关资料。</w:t>
      </w:r>
    </w:p>
    <w:p w:rsidR="0025766C" w:rsidRPr="005C7B24" w:rsidRDefault="001E203C">
      <w:pPr>
        <w:spacing w:line="360" w:lineRule="auto"/>
        <w:outlineLvl w:val="2"/>
        <w:rPr>
          <w:rFonts w:ascii="宋体" w:hAnsi="宋体"/>
          <w:b/>
        </w:rPr>
      </w:pPr>
      <w:r w:rsidRPr="005C7B24">
        <w:rPr>
          <w:rFonts w:ascii="宋体" w:hAnsi="宋体"/>
          <w:b/>
          <w:szCs w:val="21"/>
        </w:rPr>
        <w:br w:type="page"/>
      </w:r>
      <w:r w:rsidRPr="005C7B24">
        <w:rPr>
          <w:rFonts w:ascii="宋体" w:hAnsi="宋体" w:hint="eastAsia"/>
          <w:b/>
        </w:rPr>
        <w:t>附件八</w:t>
      </w:r>
      <w:r w:rsidRPr="005C7B24">
        <w:rPr>
          <w:rFonts w:ascii="宋体" w:hAnsi="宋体"/>
          <w:b/>
        </w:rPr>
        <w:t xml:space="preserve">  </w:t>
      </w:r>
      <w:r w:rsidRPr="005C7B24">
        <w:rPr>
          <w:rFonts w:ascii="宋体" w:hAnsi="宋体" w:hint="eastAsia"/>
          <w:b/>
        </w:rPr>
        <w:t>奖罚机制</w:t>
      </w:r>
    </w:p>
    <w:p w:rsidR="0025766C" w:rsidRPr="005C7B24" w:rsidRDefault="001E203C">
      <w:pPr>
        <w:spacing w:line="360" w:lineRule="auto"/>
        <w:ind w:firstLineChars="200" w:firstLine="422"/>
        <w:jc w:val="center"/>
        <w:rPr>
          <w:rFonts w:ascii="宋体" w:hAnsi="宋体"/>
          <w:b/>
          <w:szCs w:val="21"/>
        </w:rPr>
      </w:pPr>
      <w:r w:rsidRPr="005C7B24">
        <w:rPr>
          <w:rFonts w:ascii="宋体" w:hAnsi="宋体" w:hint="eastAsia"/>
          <w:b/>
        </w:rPr>
        <w:t>执行《关于基建项目试行施工、监理承包商奖罚机制的通知》</w:t>
      </w:r>
    </w:p>
    <w:p w:rsidR="0025766C" w:rsidRPr="005C7B24" w:rsidRDefault="001E203C">
      <w:pPr>
        <w:spacing w:line="360" w:lineRule="auto"/>
        <w:ind w:firstLineChars="200" w:firstLine="422"/>
        <w:jc w:val="center"/>
        <w:rPr>
          <w:rFonts w:ascii="宋体" w:hAnsi="宋体"/>
          <w:b/>
          <w:szCs w:val="21"/>
        </w:rPr>
      </w:pPr>
      <w:r w:rsidRPr="005C7B24">
        <w:rPr>
          <w:rFonts w:ascii="宋体" w:hAnsi="宋体" w:hint="eastAsia"/>
          <w:b/>
          <w:szCs w:val="21"/>
        </w:rPr>
        <w:t>（广电建</w:t>
      </w:r>
      <w:r w:rsidRPr="005C7B24">
        <w:rPr>
          <w:rFonts w:ascii="宋体" w:hAnsi="宋体"/>
          <w:b/>
          <w:szCs w:val="21"/>
        </w:rPr>
        <w:t>[2013]71号）</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一、承包商奖罚机制</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（一）建设单位业主项目部于工程竣工投产后、结算前对承包商进行考评。</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（二）考评结果分为优秀、良好、中等、差、特别差</w:t>
      </w:r>
      <w:r w:rsidRPr="005C7B24">
        <w:rPr>
          <w:rFonts w:ascii="宋体" w:hAnsi="宋体"/>
          <w:szCs w:val="21"/>
        </w:rPr>
        <w:t xml:space="preserve">5 </w:t>
      </w:r>
      <w:r w:rsidRPr="005C7B24">
        <w:rPr>
          <w:rFonts w:ascii="宋体" w:hAnsi="宋体" w:hint="eastAsia"/>
          <w:szCs w:val="21"/>
        </w:rPr>
        <w:t>个等级，各等级的积分标准：</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优秀：测评项目总积分数≥</w:t>
      </w:r>
      <w:r w:rsidRPr="005C7B24">
        <w:rPr>
          <w:rFonts w:ascii="宋体" w:hAnsi="宋体"/>
          <w:szCs w:val="21"/>
        </w:rPr>
        <w:t>95分；</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良好：</w:t>
      </w:r>
      <w:r w:rsidRPr="005C7B24">
        <w:rPr>
          <w:rFonts w:ascii="宋体" w:hAnsi="宋体"/>
          <w:szCs w:val="21"/>
        </w:rPr>
        <w:t>95分＞测评项目总积分数为≥80分；</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中等：</w:t>
      </w:r>
      <w:r w:rsidRPr="005C7B24">
        <w:rPr>
          <w:rFonts w:ascii="宋体" w:hAnsi="宋体"/>
          <w:szCs w:val="21"/>
        </w:rPr>
        <w:t>80分＞测评项目总积分数为≥60</w:t>
      </w:r>
      <w:r w:rsidRPr="005C7B24">
        <w:rPr>
          <w:rFonts w:ascii="宋体" w:hAnsi="宋体" w:hint="eastAsia"/>
          <w:szCs w:val="21"/>
        </w:rPr>
        <w:t>分；</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差：</w:t>
      </w:r>
      <w:r w:rsidRPr="005C7B24">
        <w:rPr>
          <w:rFonts w:ascii="宋体" w:hAnsi="宋体"/>
          <w:szCs w:val="21"/>
        </w:rPr>
        <w:t>60</w:t>
      </w:r>
      <w:r w:rsidRPr="005C7B24">
        <w:rPr>
          <w:rFonts w:ascii="宋体" w:hAnsi="宋体" w:hint="eastAsia"/>
          <w:szCs w:val="21"/>
        </w:rPr>
        <w:t>分＞测评项目总积分数为≥</w:t>
      </w:r>
      <w:r w:rsidRPr="005C7B24">
        <w:rPr>
          <w:rFonts w:ascii="宋体" w:hAnsi="宋体"/>
          <w:szCs w:val="21"/>
        </w:rPr>
        <w:t>50</w:t>
      </w:r>
      <w:r w:rsidRPr="005C7B24">
        <w:rPr>
          <w:rFonts w:ascii="宋体" w:hAnsi="宋体" w:hint="eastAsia"/>
          <w:szCs w:val="21"/>
        </w:rPr>
        <w:t>分。</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特别差：测评项目总积分数为＜</w:t>
      </w:r>
      <w:r w:rsidRPr="005C7B24">
        <w:rPr>
          <w:rFonts w:ascii="宋体" w:hAnsi="宋体"/>
          <w:szCs w:val="21"/>
        </w:rPr>
        <w:t>50</w:t>
      </w:r>
      <w:r w:rsidRPr="005C7B24">
        <w:rPr>
          <w:rFonts w:ascii="宋体" w:hAnsi="宋体" w:hint="eastAsia"/>
          <w:szCs w:val="21"/>
        </w:rPr>
        <w:t>分。</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（三）考评结果权重</w:t>
      </w:r>
      <w:r w:rsidRPr="005C7B24">
        <w:rPr>
          <w:rFonts w:ascii="宋体" w:hAnsi="宋体"/>
          <w:szCs w:val="21"/>
        </w:rPr>
        <w:t>m：</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优秀：</w:t>
      </w:r>
      <w:r w:rsidRPr="005C7B24">
        <w:rPr>
          <w:rFonts w:ascii="宋体" w:hAnsi="宋体"/>
          <w:szCs w:val="21"/>
        </w:rPr>
        <w:t>100%；</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良好：</w:t>
      </w:r>
      <w:r w:rsidRPr="005C7B24">
        <w:rPr>
          <w:rFonts w:ascii="宋体" w:hAnsi="宋体"/>
          <w:szCs w:val="21"/>
        </w:rPr>
        <w:t>50%；</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中等：</w:t>
      </w:r>
      <w:r w:rsidRPr="005C7B24">
        <w:rPr>
          <w:rFonts w:ascii="宋体" w:hAnsi="宋体"/>
          <w:szCs w:val="21"/>
        </w:rPr>
        <w:t>0%；</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差：</w:t>
      </w:r>
      <w:r w:rsidRPr="005C7B24">
        <w:rPr>
          <w:rFonts w:ascii="宋体" w:hAnsi="宋体"/>
          <w:szCs w:val="21"/>
        </w:rPr>
        <w:t>-50%；</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特别差：</w:t>
      </w:r>
      <w:r w:rsidRPr="005C7B24">
        <w:rPr>
          <w:rFonts w:ascii="宋体" w:hAnsi="宋体"/>
          <w:szCs w:val="21"/>
        </w:rPr>
        <w:t>-100%。</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（三）奖罚系数</w:t>
      </w:r>
      <w:r w:rsidRPr="005C7B24">
        <w:rPr>
          <w:rFonts w:ascii="宋体" w:hAnsi="宋体"/>
          <w:szCs w:val="21"/>
        </w:rPr>
        <w:t>k：</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设计、监理承包商</w:t>
      </w:r>
      <w:r w:rsidRPr="005C7B24">
        <w:rPr>
          <w:rFonts w:ascii="宋体" w:hAnsi="宋体"/>
          <w:szCs w:val="21"/>
        </w:rPr>
        <w:t>k=3%；</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施工承包商</w:t>
      </w:r>
      <w:r w:rsidRPr="005C7B24">
        <w:rPr>
          <w:rFonts w:ascii="宋体" w:hAnsi="宋体"/>
          <w:szCs w:val="21"/>
        </w:rPr>
        <w:t>k=5%</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（四）奖罚金额</w:t>
      </w:r>
      <w:r w:rsidRPr="005C7B24">
        <w:rPr>
          <w:rFonts w:ascii="宋体" w:hAnsi="宋体"/>
          <w:szCs w:val="21"/>
        </w:rPr>
        <w:t>=合同价*奖罚系数k *考评结果权重m。</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二、其他要求：</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（一）考评标准由业主项目部为加强对承包商的管控力度，依据网公司六项管理规定及《基建项目档案归档整理作业指引手册》编写。考评标准需经建设单位基建部审核、备案。</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（二）考评结果和扣罚金额需经建设单位基建部审核、分管领导批准。奖励金额在项目概算结余中平衡解决，扣罚金额在合同价内扣除。</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（三）考评奖罚范围：</w:t>
      </w:r>
      <w:r w:rsidRPr="005C7B24">
        <w:rPr>
          <w:rFonts w:ascii="宋体" w:hAnsi="宋体"/>
          <w:szCs w:val="21"/>
        </w:rPr>
        <w:t>110千伏及以上电压等级电网基建项目。原则上奖励项目个数不超过全年投产项目20%，单个项目奖励总金额不超100万元。</w:t>
      </w:r>
    </w:p>
    <w:p w:rsidR="0025766C" w:rsidRPr="005C7B24" w:rsidRDefault="0025766C">
      <w:pPr>
        <w:spacing w:line="360" w:lineRule="auto"/>
        <w:ind w:firstLineChars="200" w:firstLine="420"/>
        <w:rPr>
          <w:rFonts w:ascii="宋体" w:hAnsi="宋体"/>
          <w:szCs w:val="21"/>
        </w:rPr>
      </w:pPr>
    </w:p>
    <w:p w:rsidR="0025766C" w:rsidRPr="005C7B24" w:rsidRDefault="001E203C">
      <w:pPr>
        <w:spacing w:line="360" w:lineRule="auto"/>
        <w:ind w:firstLineChars="200" w:firstLine="422"/>
        <w:rPr>
          <w:rFonts w:ascii="宋体" w:hAnsi="宋体"/>
          <w:szCs w:val="21"/>
        </w:rPr>
      </w:pPr>
      <w:r w:rsidRPr="005C7B24">
        <w:rPr>
          <w:rFonts w:ascii="宋体" w:hAnsi="宋体"/>
          <w:b/>
          <w:szCs w:val="21"/>
        </w:rPr>
        <w:t>本</w:t>
      </w:r>
      <w:r w:rsidRPr="005C7B24">
        <w:rPr>
          <w:rFonts w:ascii="宋体" w:hAnsi="宋体" w:hint="eastAsia"/>
          <w:b/>
          <w:szCs w:val="21"/>
        </w:rPr>
        <w:t>机制</w:t>
      </w:r>
      <w:r w:rsidRPr="005C7B24">
        <w:rPr>
          <w:rFonts w:ascii="宋体" w:hAnsi="宋体"/>
          <w:b/>
          <w:szCs w:val="21"/>
        </w:rPr>
        <w:t>与本工程承包合同为一整体合同文件</w:t>
      </w:r>
      <w:r w:rsidRPr="005C7B24">
        <w:rPr>
          <w:rFonts w:ascii="宋体" w:hAnsi="宋体" w:hint="eastAsia"/>
          <w:b/>
          <w:szCs w:val="21"/>
        </w:rPr>
        <w:t>。</w:t>
      </w:r>
      <w:r w:rsidRPr="005C7B24">
        <w:rPr>
          <w:rFonts w:ascii="宋体" w:hAnsi="宋体" w:hint="eastAsia"/>
          <w:b/>
        </w:rPr>
        <w:t>上述机制中的奖励部分在</w:t>
      </w:r>
      <w:r w:rsidRPr="005C7B24">
        <w:rPr>
          <w:rFonts w:ascii="宋体" w:hAnsi="宋体"/>
          <w:b/>
        </w:rPr>
        <w:t>本项目中不实施</w:t>
      </w:r>
      <w:r w:rsidRPr="005C7B24">
        <w:rPr>
          <w:rFonts w:ascii="宋体" w:hAnsi="宋体" w:hint="eastAsia"/>
          <w:b/>
        </w:rPr>
        <w:t>，</w:t>
      </w:r>
      <w:r w:rsidRPr="005C7B24">
        <w:rPr>
          <w:rFonts w:ascii="宋体" w:hAnsi="宋体"/>
          <w:b/>
        </w:rPr>
        <w:t>仅实施惩罚部分</w:t>
      </w:r>
      <w:r w:rsidRPr="005C7B24">
        <w:rPr>
          <w:rFonts w:ascii="宋体" w:hAnsi="宋体" w:hint="eastAsia"/>
          <w:b/>
        </w:rPr>
        <w:t>。</w:t>
      </w:r>
    </w:p>
    <w:p w:rsidR="0025766C" w:rsidRPr="005C7B24" w:rsidRDefault="001E203C">
      <w:pPr>
        <w:spacing w:line="360" w:lineRule="auto"/>
        <w:outlineLvl w:val="2"/>
        <w:rPr>
          <w:rFonts w:ascii="宋体" w:hAnsi="宋体"/>
          <w:b/>
          <w:szCs w:val="21"/>
        </w:rPr>
      </w:pPr>
      <w:r w:rsidRPr="005C7B24">
        <w:rPr>
          <w:rFonts w:ascii="宋体"/>
        </w:rPr>
        <w:br w:type="page"/>
      </w:r>
      <w:r w:rsidRPr="005C7B24">
        <w:rPr>
          <w:rFonts w:ascii="宋体" w:hAnsi="宋体" w:hint="eastAsia"/>
          <w:b/>
          <w:szCs w:val="21"/>
        </w:rPr>
        <w:t>附件九</w:t>
      </w:r>
      <w:r w:rsidRPr="005C7B24">
        <w:rPr>
          <w:rFonts w:ascii="宋体" w:hAnsi="宋体"/>
          <w:b/>
          <w:szCs w:val="21"/>
        </w:rPr>
        <w:t xml:space="preserve">  </w:t>
      </w:r>
      <w:r w:rsidRPr="005C7B24">
        <w:rPr>
          <w:rFonts w:ascii="宋体" w:hAnsi="宋体" w:hint="eastAsia"/>
          <w:b/>
          <w:szCs w:val="21"/>
        </w:rPr>
        <w:t>施工单位功能应用要求（配网</w:t>
      </w:r>
      <w:r w:rsidRPr="005C7B24">
        <w:rPr>
          <w:rFonts w:ascii="宋体" w:hAnsi="宋体"/>
          <w:b/>
          <w:szCs w:val="21"/>
        </w:rPr>
        <w:t>）</w:t>
      </w:r>
    </w:p>
    <w:tbl>
      <w:tblPr>
        <w:tblW w:w="0" w:type="auto"/>
        <w:tblInd w:w="93" w:type="dxa"/>
        <w:tblLayout w:type="fixed"/>
        <w:tblLook w:val="04A0" w:firstRow="1" w:lastRow="0" w:firstColumn="1" w:lastColumn="0" w:noHBand="0" w:noVBand="1"/>
      </w:tblPr>
      <w:tblGrid>
        <w:gridCol w:w="694"/>
        <w:gridCol w:w="1030"/>
        <w:gridCol w:w="1866"/>
        <w:gridCol w:w="2144"/>
        <w:gridCol w:w="1958"/>
        <w:gridCol w:w="1608"/>
      </w:tblGrid>
      <w:tr w:rsidR="005C7B24" w:rsidRPr="005C7B24">
        <w:trPr>
          <w:trHeight w:val="861"/>
          <w:tblHeader/>
        </w:trPr>
        <w:tc>
          <w:tcPr>
            <w:tcW w:w="694"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编号</w:t>
            </w:r>
          </w:p>
        </w:tc>
        <w:tc>
          <w:tcPr>
            <w:tcW w:w="1030" w:type="dxa"/>
            <w:tcBorders>
              <w:top w:val="single" w:sz="4" w:space="0" w:color="auto"/>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主</w:t>
            </w:r>
            <w:r w:rsidRPr="005C7B24">
              <w:rPr>
                <w:rFonts w:ascii="宋体" w:hAnsi="宋体" w:cs="宋体"/>
                <w:szCs w:val="21"/>
              </w:rPr>
              <w:t>/配网</w:t>
            </w:r>
          </w:p>
        </w:tc>
        <w:tc>
          <w:tcPr>
            <w:tcW w:w="1866" w:type="dxa"/>
            <w:tcBorders>
              <w:top w:val="single" w:sz="4" w:space="0" w:color="auto"/>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功能名称</w:t>
            </w:r>
          </w:p>
        </w:tc>
        <w:tc>
          <w:tcPr>
            <w:tcW w:w="2144" w:type="dxa"/>
            <w:tcBorders>
              <w:top w:val="single" w:sz="4" w:space="0" w:color="auto"/>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需操作内容</w:t>
            </w:r>
          </w:p>
        </w:tc>
        <w:tc>
          <w:tcPr>
            <w:tcW w:w="1958" w:type="dxa"/>
            <w:tcBorders>
              <w:top w:val="single" w:sz="4" w:space="0" w:color="auto"/>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录入时间要求</w:t>
            </w:r>
          </w:p>
        </w:tc>
        <w:tc>
          <w:tcPr>
            <w:tcW w:w="1608" w:type="dxa"/>
            <w:tcBorders>
              <w:top w:val="single" w:sz="4" w:space="0" w:color="auto"/>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录入质量</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工程开工报审表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编辑工程开工信息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工程量计量</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填写工程量计量单信息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服务发票登记</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填写服务发票明细信息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阶段验收</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填写阶段验收单</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启动验收</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填写启动验收单</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竣工结算送审书</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编辑工程量统计表</w:t>
            </w:r>
            <w:r w:rsidRPr="005C7B24">
              <w:rPr>
                <w:rFonts w:ascii="宋体" w:hAnsi="宋体" w:cs="宋体"/>
                <w:szCs w:val="21"/>
              </w:rPr>
              <w:t>/拆旧物资清单/上传竣工图</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物资到货计划</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提交需采购的物资及要求到货的时间</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物资到货确认</w:t>
            </w:r>
          </w:p>
        </w:tc>
        <w:tc>
          <w:tcPr>
            <w:tcW w:w="2144" w:type="dxa"/>
            <w:tcBorders>
              <w:top w:val="nil"/>
              <w:left w:val="nil"/>
              <w:bottom w:val="nil"/>
              <w:right w:val="nil"/>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确认物资是否到货</w:t>
            </w:r>
          </w:p>
        </w:tc>
        <w:tc>
          <w:tcPr>
            <w:tcW w:w="1958" w:type="dxa"/>
            <w:tcBorders>
              <w:top w:val="nil"/>
              <w:left w:val="single" w:sz="4" w:space="0" w:color="auto"/>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物资到货情况</w:t>
            </w:r>
          </w:p>
        </w:tc>
        <w:tc>
          <w:tcPr>
            <w:tcW w:w="2144" w:type="dxa"/>
            <w:tcBorders>
              <w:top w:val="single" w:sz="4" w:space="0" w:color="auto"/>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跟踪物资到货的情况</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安全文明检查整改通知</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查看已下达整改的问题</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现场人员管理</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登记项目中参与的施工单位人员信息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设备进场管理</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登记施工机械具和设备</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项目施工分包预审表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分包单位资质报审表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工程项目管理策划简表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工程复工申请表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工程暂停令</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试验</w:t>
            </w:r>
            <w:r w:rsidRPr="005C7B24">
              <w:rPr>
                <w:rFonts w:ascii="宋体" w:hAnsi="宋体" w:cs="宋体"/>
                <w:szCs w:val="21"/>
              </w:rPr>
              <w:t>/供货单位资质报审表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启动验收复检申请表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工程材料</w:t>
            </w:r>
            <w:r w:rsidRPr="005C7B24">
              <w:rPr>
                <w:rFonts w:ascii="宋体" w:hAnsi="宋体" w:cs="宋体"/>
                <w:szCs w:val="21"/>
              </w:rPr>
              <w:t>/构配件/设备进场使用报审表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见证取样送检记录表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szCs w:val="21"/>
              </w:rPr>
              <w:t>______________验收申请单</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工程竣工报验单</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工程变更申请表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主要施工机械</w:t>
            </w:r>
            <w:r w:rsidRPr="005C7B24">
              <w:rPr>
                <w:rFonts w:ascii="宋体" w:hAnsi="宋体" w:cs="宋体"/>
                <w:szCs w:val="21"/>
              </w:rPr>
              <w:t>/工器具/安全用具报审表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主要测量计量器具</w:t>
            </w:r>
            <w:r w:rsidRPr="005C7B24">
              <w:rPr>
                <w:rFonts w:ascii="宋体" w:hAnsi="宋体" w:cs="宋体"/>
                <w:szCs w:val="21"/>
              </w:rPr>
              <w:t>/试验设备检验报审表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工程控制网测量</w:t>
            </w:r>
            <w:r w:rsidRPr="005C7B24">
              <w:rPr>
                <w:rFonts w:ascii="宋体" w:hAnsi="宋体" w:cs="宋体"/>
                <w:szCs w:val="21"/>
              </w:rPr>
              <w:t>/线路复测报审表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施工组织设计报审表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专项</w:t>
            </w:r>
            <w:r w:rsidRPr="005C7B24">
              <w:rPr>
                <w:rFonts w:ascii="宋体" w:hAnsi="宋体" w:cs="宋体"/>
                <w:szCs w:val="21"/>
              </w:rPr>
              <w:t>/重要施工方案报审表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szCs w:val="21"/>
              </w:rPr>
              <w:t>_______________方案报审表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人员资格报审表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监理工程师通知回复单</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单项工程统计报审表</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编辑表单信息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评标结果录入</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录入清单信息</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施工招标计划完成后</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实施进度管理</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编辑二级进度计划</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5C7B24"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进度计划调整</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调整二级进度计划</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发生后</w:t>
            </w:r>
            <w:r w:rsidRPr="005C7B24">
              <w:rPr>
                <w:rFonts w:ascii="宋体" w:hAnsi="宋体" w:cs="宋体"/>
                <w:szCs w:val="21"/>
              </w:rPr>
              <w:t>5个工作日</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r w:rsidR="0025766C" w:rsidRPr="005C7B24">
        <w:trPr>
          <w:trHeight w:val="585"/>
        </w:trPr>
        <w:tc>
          <w:tcPr>
            <w:tcW w:w="694" w:type="dxa"/>
            <w:tcBorders>
              <w:top w:val="nil"/>
              <w:left w:val="single" w:sz="4" w:space="0" w:color="auto"/>
              <w:bottom w:val="single" w:sz="4" w:space="0" w:color="auto"/>
              <w:right w:val="single" w:sz="4" w:space="0" w:color="auto"/>
            </w:tcBorders>
            <w:vAlign w:val="center"/>
          </w:tcPr>
          <w:p w:rsidR="0025766C" w:rsidRPr="005C7B24" w:rsidRDefault="0025766C">
            <w:pPr>
              <w:pStyle w:val="aff3"/>
              <w:widowControl/>
              <w:numPr>
                <w:ilvl w:val="0"/>
                <w:numId w:val="8"/>
              </w:numPr>
              <w:spacing w:line="240" w:lineRule="auto"/>
              <w:ind w:firstLineChars="0"/>
              <w:jc w:val="center"/>
              <w:rPr>
                <w:rFonts w:ascii="宋体" w:hAnsi="宋体" w:cs="宋体"/>
                <w:kern w:val="0"/>
                <w:szCs w:val="21"/>
              </w:rPr>
            </w:pPr>
          </w:p>
        </w:tc>
        <w:tc>
          <w:tcPr>
            <w:tcW w:w="1030" w:type="dxa"/>
            <w:tcBorders>
              <w:top w:val="nil"/>
              <w:left w:val="nil"/>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配网</w:t>
            </w:r>
          </w:p>
        </w:tc>
        <w:tc>
          <w:tcPr>
            <w:tcW w:w="1866"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服务合同</w:t>
            </w:r>
          </w:p>
        </w:tc>
        <w:tc>
          <w:tcPr>
            <w:tcW w:w="2144"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录入施工合同</w:t>
            </w:r>
          </w:p>
        </w:tc>
        <w:tc>
          <w:tcPr>
            <w:tcW w:w="195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开工计划完成后</w:t>
            </w:r>
          </w:p>
        </w:tc>
        <w:tc>
          <w:tcPr>
            <w:tcW w:w="1608"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与实际相符</w:t>
            </w:r>
          </w:p>
        </w:tc>
      </w:tr>
    </w:tbl>
    <w:p w:rsidR="0025766C" w:rsidRPr="005C7B24" w:rsidRDefault="0025766C">
      <w:pPr>
        <w:pStyle w:val="aa"/>
        <w:ind w:left="8000"/>
        <w:rPr>
          <w:rFonts w:hAnsi="宋体"/>
          <w:szCs w:val="21"/>
        </w:rPr>
      </w:pPr>
    </w:p>
    <w:p w:rsidR="0025766C" w:rsidRPr="005C7B24" w:rsidRDefault="0025766C">
      <w:pPr>
        <w:pStyle w:val="aa"/>
        <w:ind w:left="8000"/>
        <w:rPr>
          <w:rFonts w:hAnsi="宋体"/>
          <w:szCs w:val="21"/>
        </w:rPr>
      </w:pPr>
    </w:p>
    <w:p w:rsidR="0025766C" w:rsidRPr="005C7B24" w:rsidRDefault="001E203C">
      <w:pPr>
        <w:spacing w:line="360" w:lineRule="auto"/>
        <w:outlineLvl w:val="2"/>
        <w:rPr>
          <w:rFonts w:ascii="宋体" w:hAnsi="宋体"/>
          <w:b/>
          <w:szCs w:val="21"/>
        </w:rPr>
      </w:pPr>
      <w:r w:rsidRPr="005C7B24">
        <w:rPr>
          <w:rFonts w:hAnsi="宋体"/>
          <w:szCs w:val="21"/>
        </w:rPr>
        <w:br w:type="page"/>
      </w:r>
      <w:r w:rsidRPr="005C7B24">
        <w:rPr>
          <w:rFonts w:ascii="宋体" w:hAnsi="宋体" w:hint="eastAsia"/>
          <w:b/>
          <w:szCs w:val="21"/>
        </w:rPr>
        <w:t>附件十</w:t>
      </w:r>
      <w:r w:rsidRPr="005C7B24">
        <w:rPr>
          <w:rFonts w:ascii="宋体" w:hAnsi="宋体"/>
          <w:b/>
          <w:szCs w:val="21"/>
        </w:rPr>
        <w:t xml:space="preserve"> </w:t>
      </w:r>
      <w:r w:rsidRPr="005C7B24">
        <w:rPr>
          <w:rFonts w:ascii="宋体" w:hAnsi="宋体" w:hint="eastAsia"/>
          <w:b/>
          <w:szCs w:val="21"/>
        </w:rPr>
        <w:t>管理规范和技术（规范）标准</w:t>
      </w:r>
    </w:p>
    <w:p w:rsidR="0025766C" w:rsidRPr="005C7B24" w:rsidRDefault="0025766C">
      <w:pPr>
        <w:pStyle w:val="aa"/>
        <w:ind w:left="8000"/>
        <w:rPr>
          <w:rFonts w:hAnsi="宋体"/>
          <w:szCs w:val="21"/>
        </w:rPr>
      </w:pPr>
    </w:p>
    <w:p w:rsidR="0025766C" w:rsidRPr="005C7B24" w:rsidRDefault="001E203C">
      <w:pPr>
        <w:pStyle w:val="aa"/>
        <w:jc w:val="center"/>
        <w:rPr>
          <w:rFonts w:hAnsi="宋体"/>
          <w:b/>
          <w:szCs w:val="21"/>
        </w:rPr>
      </w:pPr>
      <w:r w:rsidRPr="005C7B24">
        <w:rPr>
          <w:rFonts w:hAnsi="宋体" w:hint="eastAsia"/>
          <w:b/>
          <w:szCs w:val="21"/>
        </w:rPr>
        <w:t>管理规范和技术（规范）标准</w:t>
      </w:r>
    </w:p>
    <w:p w:rsidR="0025766C" w:rsidRPr="005C7B24" w:rsidRDefault="001E203C">
      <w:pPr>
        <w:pStyle w:val="aa"/>
        <w:ind w:firstLineChars="200" w:firstLine="420"/>
        <w:rPr>
          <w:rFonts w:hAnsi="宋体"/>
          <w:b/>
          <w:szCs w:val="21"/>
        </w:rPr>
      </w:pPr>
      <w:r w:rsidRPr="005C7B24">
        <w:rPr>
          <w:rFonts w:hAnsi="宋体"/>
          <w:szCs w:val="21"/>
        </w:rPr>
        <w:t>本项目须达到下列现行中华人民共和国以及省、自治区、直辖市或行业的</w:t>
      </w:r>
      <w:r w:rsidRPr="005C7B24">
        <w:rPr>
          <w:rFonts w:hAnsi="宋体" w:hint="eastAsia"/>
          <w:szCs w:val="21"/>
        </w:rPr>
        <w:t>有关法律法规、</w:t>
      </w:r>
      <w:r w:rsidRPr="005C7B24">
        <w:rPr>
          <w:rFonts w:hAnsi="宋体"/>
          <w:szCs w:val="21"/>
        </w:rPr>
        <w:t>标准、规范的要求，</w:t>
      </w:r>
      <w:r w:rsidRPr="005C7B24">
        <w:rPr>
          <w:rFonts w:hAnsi="宋体" w:hint="eastAsia"/>
          <w:szCs w:val="21"/>
        </w:rPr>
        <w:t>满足中国南方电网公司有限责任公司的管理制度和规定，</w:t>
      </w:r>
      <w:r w:rsidRPr="005C7B24">
        <w:rPr>
          <w:rFonts w:hAnsi="宋体"/>
          <w:szCs w:val="21"/>
        </w:rPr>
        <w:t>至少应包括：</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6768"/>
        <w:gridCol w:w="1856"/>
      </w:tblGrid>
      <w:tr w:rsidR="005C7B24" w:rsidRPr="005C7B24">
        <w:trPr>
          <w:trHeight w:val="270"/>
          <w:tblHeader/>
          <w:jc w:val="center"/>
        </w:trPr>
        <w:tc>
          <w:tcPr>
            <w:tcW w:w="760" w:type="dxa"/>
            <w:vAlign w:val="center"/>
          </w:tcPr>
          <w:p w:rsidR="0025766C" w:rsidRPr="005C7B24" w:rsidRDefault="001E203C">
            <w:pPr>
              <w:widowControl/>
              <w:jc w:val="center"/>
              <w:rPr>
                <w:rFonts w:ascii="宋体" w:hAnsi="宋体" w:cs="宋体"/>
                <w:b/>
                <w:bCs/>
                <w:szCs w:val="21"/>
              </w:rPr>
            </w:pPr>
            <w:r w:rsidRPr="005C7B24">
              <w:rPr>
                <w:rFonts w:ascii="宋体" w:hAnsi="宋体" w:cs="宋体" w:hint="eastAsia"/>
                <w:b/>
                <w:bCs/>
                <w:szCs w:val="21"/>
              </w:rPr>
              <w:t>序号</w:t>
            </w:r>
          </w:p>
        </w:tc>
        <w:tc>
          <w:tcPr>
            <w:tcW w:w="6768" w:type="dxa"/>
            <w:vAlign w:val="center"/>
          </w:tcPr>
          <w:p w:rsidR="0025766C" w:rsidRPr="005C7B24" w:rsidRDefault="001E203C">
            <w:pPr>
              <w:widowControl/>
              <w:jc w:val="center"/>
              <w:rPr>
                <w:rFonts w:ascii="宋体" w:hAnsi="宋体" w:cs="宋体"/>
                <w:b/>
                <w:bCs/>
                <w:szCs w:val="21"/>
              </w:rPr>
            </w:pPr>
            <w:r w:rsidRPr="005C7B24">
              <w:rPr>
                <w:rFonts w:ascii="宋体" w:hAnsi="宋体" w:cs="宋体" w:hint="eastAsia"/>
                <w:b/>
                <w:bCs/>
                <w:szCs w:val="21"/>
              </w:rPr>
              <w:t>名称</w:t>
            </w:r>
          </w:p>
        </w:tc>
        <w:tc>
          <w:tcPr>
            <w:tcW w:w="1856" w:type="dxa"/>
            <w:vAlign w:val="center"/>
          </w:tcPr>
          <w:p w:rsidR="0025766C" w:rsidRPr="005C7B24" w:rsidRDefault="001E203C">
            <w:pPr>
              <w:widowControl/>
              <w:jc w:val="center"/>
              <w:rPr>
                <w:rFonts w:ascii="宋体" w:hAnsi="宋体" w:cs="宋体"/>
                <w:b/>
                <w:bCs/>
                <w:szCs w:val="21"/>
              </w:rPr>
            </w:pPr>
            <w:r w:rsidRPr="005C7B24">
              <w:rPr>
                <w:rFonts w:ascii="宋体" w:hAnsi="宋体" w:cs="宋体" w:hint="eastAsia"/>
                <w:b/>
                <w:bCs/>
                <w:szCs w:val="21"/>
              </w:rPr>
              <w:t>备注</w:t>
            </w:r>
          </w:p>
        </w:tc>
      </w:tr>
      <w:tr w:rsidR="005C7B24" w:rsidRPr="005C7B24">
        <w:trPr>
          <w:trHeight w:val="270"/>
          <w:jc w:val="center"/>
        </w:trPr>
        <w:tc>
          <w:tcPr>
            <w:tcW w:w="9384" w:type="dxa"/>
            <w:gridSpan w:val="3"/>
            <w:vAlign w:val="center"/>
          </w:tcPr>
          <w:p w:rsidR="0025766C" w:rsidRPr="005C7B24" w:rsidRDefault="001E203C">
            <w:pPr>
              <w:widowControl/>
              <w:jc w:val="center"/>
              <w:rPr>
                <w:rFonts w:ascii="宋体" w:hAnsi="宋体" w:cs="宋体"/>
                <w:b/>
                <w:bCs/>
                <w:szCs w:val="21"/>
              </w:rPr>
            </w:pPr>
            <w:r w:rsidRPr="005C7B24">
              <w:rPr>
                <w:rFonts w:ascii="宋体" w:hAnsi="宋体" w:cs="宋体" w:hint="eastAsia"/>
                <w:b/>
                <w:bCs/>
                <w:szCs w:val="21"/>
              </w:rPr>
              <w:t>国家法律、行政法规、规章</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《中华人民共和国建筑法》</w:t>
            </w:r>
            <w:r w:rsidRPr="005C7B24">
              <w:rPr>
                <w:rFonts w:ascii="宋体" w:hAnsi="宋体" w:cs="宋体"/>
                <w:szCs w:val="21"/>
              </w:rPr>
              <w:t xml:space="preserve"> (主席令46号，2011年7月1日实施)</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《中华人民共和国合同法》（主席令</w:t>
            </w:r>
            <w:r w:rsidRPr="005C7B24">
              <w:rPr>
                <w:rFonts w:ascii="宋体" w:hAnsi="宋体" w:cs="宋体"/>
                <w:szCs w:val="21"/>
              </w:rPr>
              <w:t>15号，1999年10月1日施行）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《中华人民共和国安全生产法》</w:t>
            </w:r>
            <w:r w:rsidRPr="005C7B24">
              <w:rPr>
                <w:rFonts w:ascii="宋体" w:hAnsi="宋体" w:cs="宋体"/>
                <w:szCs w:val="21"/>
              </w:rPr>
              <w:t>(主席令13号，2014年12月1日施行)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《中华人民共和国招标投标法》</w:t>
            </w:r>
            <w:r w:rsidRPr="005C7B24">
              <w:rPr>
                <w:rFonts w:ascii="宋体" w:hAnsi="宋体" w:cs="宋体"/>
                <w:szCs w:val="21"/>
              </w:rPr>
              <w:t>(主席令21号，2000年1月1日起施行)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《中华人民共和国环境保护法》（主席令</w:t>
            </w:r>
            <w:r w:rsidRPr="005C7B24">
              <w:rPr>
                <w:rFonts w:ascii="宋体" w:hAnsi="宋体" w:cs="宋体"/>
                <w:szCs w:val="21"/>
              </w:rPr>
              <w:t>9号，2015年1月1日实施）</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《中华人民共和国电力法》（主席令第</w:t>
            </w:r>
            <w:r w:rsidRPr="005C7B24">
              <w:rPr>
                <w:rFonts w:ascii="宋体" w:hAnsi="宋体" w:cs="宋体"/>
                <w:szCs w:val="21"/>
              </w:rPr>
              <w:t>60号,1995年12月28日颁布, ,</w:t>
            </w:r>
            <w:r w:rsidRPr="005C7B24">
              <w:rPr>
                <w:rFonts w:ascii="宋体" w:hAnsi="宋体"/>
                <w:szCs w:val="21"/>
              </w:rPr>
              <w:t xml:space="preserve"> </w:t>
            </w:r>
            <w:r w:rsidRPr="005C7B24">
              <w:rPr>
                <w:rFonts w:ascii="宋体" w:hAnsi="宋体" w:cs="宋体" w:hint="eastAsia"/>
                <w:szCs w:val="21"/>
              </w:rPr>
              <w:t>第十二届全国人大常委会第十四次会议修订，主席令第</w:t>
            </w:r>
            <w:r w:rsidRPr="005C7B24">
              <w:rPr>
                <w:rFonts w:ascii="宋体" w:hAnsi="宋体" w:cs="宋体"/>
                <w:szCs w:val="21"/>
              </w:rPr>
              <w:t>24号，2015年4月24日施行）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《中华人民共和国劳动法》（主席令第</w:t>
            </w:r>
            <w:r w:rsidRPr="005C7B24">
              <w:rPr>
                <w:rFonts w:ascii="宋体" w:hAnsi="宋体" w:cs="宋体"/>
                <w:szCs w:val="21"/>
              </w:rPr>
              <w:t xml:space="preserve">28号，1995年1月1日起施行) </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《中华人民共和国劳动合同法》（主席令第</w:t>
            </w:r>
            <w:r w:rsidRPr="005C7B24">
              <w:rPr>
                <w:rFonts w:ascii="宋体" w:hAnsi="宋体" w:cs="宋体"/>
                <w:szCs w:val="21"/>
              </w:rPr>
              <w:t xml:space="preserve">73号，2013年7月1日起施行) </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《中华人民共和国水土保持法》（主席令</w:t>
            </w:r>
            <w:r w:rsidRPr="005C7B24">
              <w:rPr>
                <w:rFonts w:ascii="宋体" w:hAnsi="宋体" w:cs="宋体"/>
                <w:szCs w:val="21"/>
              </w:rPr>
              <w:t>39号，2011年3月1日实施）</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《建设工程质量管理条例》（国务院令第</w:t>
            </w:r>
            <w:r w:rsidRPr="005C7B24">
              <w:rPr>
                <w:rFonts w:ascii="宋体" w:hAnsi="宋体" w:cs="宋体"/>
                <w:szCs w:val="21"/>
              </w:rPr>
              <w:t>279号，2000年1月30日施行）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《建设工程安全生产管理条例》（国务院令第</w:t>
            </w:r>
            <w:r w:rsidRPr="005C7B24">
              <w:rPr>
                <w:rFonts w:ascii="宋体" w:hAnsi="宋体" w:cs="宋体"/>
                <w:szCs w:val="21"/>
              </w:rPr>
              <w:t>393号，2004年2月1日起施行）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《建设项目环境保护管理条例》（国务院令第</w:t>
            </w:r>
            <w:r w:rsidRPr="005C7B24">
              <w:rPr>
                <w:rFonts w:ascii="宋体" w:hAnsi="宋体" w:cs="宋体"/>
                <w:szCs w:val="21"/>
              </w:rPr>
              <w:t>253号，1998年11月29日起施行）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《国务院关于修改〈建设工程勘察设计管理条例〉的决定》</w:t>
            </w:r>
            <w:r w:rsidRPr="005C7B24">
              <w:rPr>
                <w:rFonts w:ascii="宋体" w:hAnsi="宋体" w:cs="宋体"/>
                <w:szCs w:val="21"/>
              </w:rPr>
              <w:t>(国务院令第662号，2015年6月12日施行)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《生产安全事故报告和调查处理条例》</w:t>
            </w:r>
            <w:r w:rsidRPr="005C7B24">
              <w:rPr>
                <w:rFonts w:ascii="宋体" w:hAnsi="宋体" w:cs="宋体"/>
                <w:szCs w:val="21"/>
              </w:rPr>
              <w:t>(国务院令第493号，2007年6月1日施行)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《电力安全事故应急处置和调查处理条例》</w:t>
            </w:r>
            <w:r w:rsidRPr="005C7B24">
              <w:rPr>
                <w:rFonts w:ascii="宋体" w:hAnsi="宋体" w:cs="宋体"/>
                <w:szCs w:val="21"/>
              </w:rPr>
              <w:t>(国务院令第599号，2011年9月1日施行)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《中华人民共和国招标投标法实施条例》</w:t>
            </w:r>
            <w:r w:rsidRPr="005C7B24">
              <w:rPr>
                <w:rFonts w:ascii="宋体" w:hAnsi="宋体" w:cs="宋体"/>
                <w:szCs w:val="21"/>
              </w:rPr>
              <w:t>(国务院令第613号，2012年2月1日施行)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《中共中央纪委关于严格禁止利用职务上的便利谋取不正当利益的若干规定》</w:t>
            </w:r>
            <w:r w:rsidRPr="005C7B24">
              <w:rPr>
                <w:rFonts w:ascii="宋体" w:hAnsi="宋体" w:cs="宋体"/>
                <w:szCs w:val="21"/>
              </w:rPr>
              <w:t>(2007年6月8日发布)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《国务院关于特大安全事故行政责任追究的规定》（国务院令第</w:t>
            </w:r>
            <w:r w:rsidRPr="005C7B24">
              <w:rPr>
                <w:rFonts w:ascii="宋体" w:hAnsi="宋体" w:cs="宋体"/>
                <w:szCs w:val="21"/>
              </w:rPr>
              <w:t>302号，2001年4月21日起施行)）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480"/>
          <w:jc w:val="center"/>
        </w:trPr>
        <w:tc>
          <w:tcPr>
            <w:tcW w:w="760" w:type="dxa"/>
          </w:tcPr>
          <w:p w:rsidR="0025766C" w:rsidRPr="005C7B24" w:rsidRDefault="001E203C">
            <w:pPr>
              <w:widowControl/>
              <w:jc w:val="center"/>
              <w:rPr>
                <w:rFonts w:ascii="宋体" w:hAnsi="宋体" w:cs="宋体"/>
                <w:szCs w:val="21"/>
              </w:rPr>
            </w:pPr>
            <w:r w:rsidRPr="005C7B24">
              <w:rPr>
                <w:rFonts w:ascii="宋体" w:hAnsi="宋体" w:cs="宋体"/>
                <w:szCs w:val="21"/>
              </w:rPr>
              <w:t>19</w:t>
            </w:r>
          </w:p>
        </w:tc>
        <w:tc>
          <w:tcPr>
            <w:tcW w:w="6768" w:type="dxa"/>
          </w:tcPr>
          <w:p w:rsidR="0025766C" w:rsidRPr="005C7B24" w:rsidRDefault="001E203C">
            <w:pPr>
              <w:widowControl/>
              <w:rPr>
                <w:rFonts w:ascii="宋体" w:hAnsi="宋体" w:cs="宋体"/>
                <w:szCs w:val="21"/>
              </w:rPr>
            </w:pPr>
            <w:r w:rsidRPr="005C7B24">
              <w:rPr>
                <w:rFonts w:ascii="宋体" w:hAnsi="宋体" w:cs="宋体" w:hint="eastAsia"/>
                <w:szCs w:val="21"/>
              </w:rPr>
              <w:t>中华人民共和国固体废物污染环境防治法（主席令第</w:t>
            </w:r>
            <w:r w:rsidRPr="005C7B24">
              <w:rPr>
                <w:rFonts w:ascii="宋体" w:hAnsi="宋体" w:cs="宋体"/>
                <w:szCs w:val="21"/>
              </w:rPr>
              <w:t>23号，2015年4月24日施行）</w:t>
            </w:r>
          </w:p>
        </w:tc>
        <w:tc>
          <w:tcPr>
            <w:tcW w:w="1856" w:type="dxa"/>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270"/>
          <w:jc w:val="center"/>
        </w:trPr>
        <w:tc>
          <w:tcPr>
            <w:tcW w:w="760" w:type="dxa"/>
          </w:tcPr>
          <w:p w:rsidR="0025766C" w:rsidRPr="005C7B24" w:rsidRDefault="001E203C">
            <w:pPr>
              <w:widowControl/>
              <w:jc w:val="center"/>
              <w:rPr>
                <w:rFonts w:ascii="宋体" w:hAnsi="宋体" w:cs="宋体"/>
                <w:szCs w:val="21"/>
              </w:rPr>
            </w:pPr>
            <w:r w:rsidRPr="005C7B24">
              <w:rPr>
                <w:rFonts w:ascii="宋体" w:hAnsi="宋体" w:cs="宋体"/>
                <w:szCs w:val="21"/>
              </w:rPr>
              <w:t>20</w:t>
            </w:r>
          </w:p>
        </w:tc>
        <w:tc>
          <w:tcPr>
            <w:tcW w:w="6768" w:type="dxa"/>
          </w:tcPr>
          <w:p w:rsidR="0025766C" w:rsidRPr="005C7B24" w:rsidRDefault="001E203C">
            <w:pPr>
              <w:widowControl/>
              <w:rPr>
                <w:rFonts w:ascii="宋体" w:hAnsi="宋体" w:cs="宋体"/>
                <w:szCs w:val="21"/>
              </w:rPr>
            </w:pPr>
            <w:r w:rsidRPr="005C7B24">
              <w:rPr>
                <w:rFonts w:ascii="宋体" w:hAnsi="宋体" w:cs="宋体" w:hint="eastAsia"/>
                <w:szCs w:val="21"/>
              </w:rPr>
              <w:t>中华人民共和国大气污染防治法（主席令第</w:t>
            </w:r>
            <w:r w:rsidRPr="005C7B24">
              <w:rPr>
                <w:rFonts w:ascii="宋体" w:hAnsi="宋体" w:cs="宋体"/>
                <w:szCs w:val="21"/>
              </w:rPr>
              <w:t>31号，2016年1月1日施行）</w:t>
            </w:r>
          </w:p>
        </w:tc>
        <w:tc>
          <w:tcPr>
            <w:tcW w:w="1856" w:type="dxa"/>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270"/>
          <w:jc w:val="center"/>
        </w:trPr>
        <w:tc>
          <w:tcPr>
            <w:tcW w:w="760" w:type="dxa"/>
          </w:tcPr>
          <w:p w:rsidR="0025766C" w:rsidRPr="005C7B24" w:rsidRDefault="001E203C">
            <w:pPr>
              <w:widowControl/>
              <w:jc w:val="center"/>
              <w:rPr>
                <w:rFonts w:ascii="宋体" w:hAnsi="宋体" w:cs="宋体"/>
                <w:szCs w:val="21"/>
              </w:rPr>
            </w:pPr>
            <w:r w:rsidRPr="005C7B24">
              <w:rPr>
                <w:rFonts w:ascii="宋体" w:hAnsi="宋体" w:cs="宋体"/>
                <w:szCs w:val="21"/>
              </w:rPr>
              <w:t>21</w:t>
            </w:r>
          </w:p>
        </w:tc>
        <w:tc>
          <w:tcPr>
            <w:tcW w:w="6768" w:type="dxa"/>
          </w:tcPr>
          <w:p w:rsidR="0025766C" w:rsidRPr="005C7B24" w:rsidRDefault="001E203C">
            <w:pPr>
              <w:widowControl/>
              <w:rPr>
                <w:rFonts w:ascii="宋体" w:hAnsi="宋体" w:cs="宋体"/>
                <w:szCs w:val="21"/>
              </w:rPr>
            </w:pPr>
            <w:r w:rsidRPr="005C7B24">
              <w:rPr>
                <w:rFonts w:ascii="宋体" w:hAnsi="宋体" w:cs="宋体" w:hint="eastAsia"/>
                <w:szCs w:val="21"/>
              </w:rPr>
              <w:t>中华人民共和国计量法（</w:t>
            </w:r>
            <w:r w:rsidRPr="005C7B24">
              <w:rPr>
                <w:rFonts w:ascii="宋体" w:hAnsi="宋体" w:cs="宋体"/>
                <w:szCs w:val="21"/>
              </w:rPr>
              <w:t>2015年修正，主席令第26号，2015年4月24日施行）</w:t>
            </w:r>
          </w:p>
        </w:tc>
        <w:tc>
          <w:tcPr>
            <w:tcW w:w="1856" w:type="dxa"/>
          </w:tcPr>
          <w:p w:rsidR="0025766C" w:rsidRPr="005C7B24" w:rsidRDefault="001E203C">
            <w:pPr>
              <w:widowControl/>
              <w:jc w:val="center"/>
              <w:rPr>
                <w:rFonts w:ascii="宋体" w:hAnsi="宋体" w:cs="宋体"/>
                <w:szCs w:val="21"/>
              </w:rPr>
            </w:pPr>
            <w:r w:rsidRPr="005C7B24">
              <w:rPr>
                <w:rFonts w:ascii="宋体" w:hAnsi="宋体" w:cs="宋体" w:hint="eastAsia"/>
                <w:szCs w:val="21"/>
              </w:rPr>
              <w:t>国家法律法规</w:t>
            </w:r>
          </w:p>
        </w:tc>
      </w:tr>
      <w:tr w:rsidR="005C7B24" w:rsidRPr="005C7B24">
        <w:trPr>
          <w:trHeight w:val="270"/>
          <w:jc w:val="center"/>
        </w:trPr>
        <w:tc>
          <w:tcPr>
            <w:tcW w:w="760" w:type="dxa"/>
          </w:tcPr>
          <w:p w:rsidR="0025766C" w:rsidRPr="005C7B24" w:rsidRDefault="001E203C">
            <w:pPr>
              <w:widowControl/>
              <w:jc w:val="center"/>
              <w:rPr>
                <w:rFonts w:ascii="宋体" w:hAnsi="宋体" w:cs="宋体"/>
                <w:szCs w:val="21"/>
              </w:rPr>
            </w:pPr>
            <w:r w:rsidRPr="005C7B24">
              <w:rPr>
                <w:rFonts w:ascii="宋体" w:hAnsi="宋体" w:cs="宋体"/>
                <w:szCs w:val="21"/>
              </w:rPr>
              <w:t>22</w:t>
            </w:r>
          </w:p>
        </w:tc>
        <w:tc>
          <w:tcPr>
            <w:tcW w:w="6768" w:type="dxa"/>
          </w:tcPr>
          <w:p w:rsidR="0025766C" w:rsidRPr="005C7B24" w:rsidRDefault="001E203C">
            <w:pPr>
              <w:widowControl/>
              <w:rPr>
                <w:rFonts w:ascii="宋体" w:hAnsi="宋体" w:cs="宋体"/>
                <w:szCs w:val="21"/>
              </w:rPr>
            </w:pPr>
            <w:r w:rsidRPr="005C7B24">
              <w:rPr>
                <w:rFonts w:ascii="宋体" w:hAnsi="宋体" w:cs="宋体" w:hint="eastAsia"/>
                <w:szCs w:val="21"/>
              </w:rPr>
              <w:t>《电力建设工程施工安全监督管理办法》（国家发展和改革委员会令第</w:t>
            </w:r>
            <w:r w:rsidRPr="005C7B24">
              <w:rPr>
                <w:rFonts w:ascii="宋体" w:hAnsi="宋体" w:cs="宋体"/>
                <w:szCs w:val="21"/>
              </w:rPr>
              <w:t>28号）</w:t>
            </w:r>
          </w:p>
        </w:tc>
        <w:tc>
          <w:tcPr>
            <w:tcW w:w="1856" w:type="dxa"/>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《建筑业企业资质管理规定》（住建部令第</w:t>
            </w:r>
            <w:r w:rsidRPr="005C7B24">
              <w:rPr>
                <w:rFonts w:ascii="宋体" w:hAnsi="宋体" w:cs="宋体"/>
                <w:szCs w:val="21"/>
              </w:rPr>
              <w:t>22号,2015年3月1日起施行）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《房屋建筑工程和市政基础设施工程实行见证取样和送检的规定》</w:t>
            </w:r>
            <w:r w:rsidRPr="005C7B24">
              <w:rPr>
                <w:rFonts w:ascii="宋体" w:hAnsi="宋体" w:cs="宋体"/>
                <w:szCs w:val="21"/>
              </w:rPr>
              <w:t>(建建[2000]211号)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《施工总承包企业特级资质标准》（建市</w:t>
            </w:r>
            <w:r w:rsidRPr="005C7B24">
              <w:rPr>
                <w:rFonts w:ascii="宋体" w:hAnsi="宋体" w:cs="宋体"/>
                <w:szCs w:val="21"/>
              </w:rPr>
              <w:t>[2007]72号）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《关于进一步加强和完善建筑劳务管理工作的指导意见》（建市</w:t>
            </w:r>
            <w:r w:rsidRPr="005C7B24">
              <w:rPr>
                <w:rFonts w:ascii="宋体" w:hAnsi="宋体" w:cs="宋体"/>
                <w:szCs w:val="21"/>
              </w:rPr>
              <w:t>[2014]112号）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《建筑工程施工转包违法分包等违法行为认定查处管理办法（试行）》（建市</w:t>
            </w:r>
            <w:r w:rsidRPr="005C7B24">
              <w:rPr>
                <w:rFonts w:ascii="宋体" w:hAnsi="宋体" w:cs="宋体"/>
                <w:szCs w:val="21"/>
              </w:rPr>
              <w:t>[2014]118号）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《建筑工程施工转包违法分包等违法行为认定查处管理办法（试行）》释义（建市施函</w:t>
            </w:r>
            <w:r w:rsidRPr="005C7B24">
              <w:rPr>
                <w:rFonts w:ascii="宋体" w:hAnsi="宋体" w:cs="宋体"/>
                <w:szCs w:val="21"/>
              </w:rPr>
              <w:t>[2014]163号）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《建筑业企业资质标准》（建市</w:t>
            </w:r>
            <w:r w:rsidRPr="005C7B24">
              <w:rPr>
                <w:rFonts w:ascii="宋体" w:hAnsi="宋体" w:cs="宋体"/>
                <w:szCs w:val="21"/>
              </w:rPr>
              <w:t>(2014)159号）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《建筑业企业资质管理规定和资质标准实施意见》（建市（</w:t>
            </w:r>
            <w:r w:rsidRPr="005C7B24">
              <w:rPr>
                <w:rFonts w:ascii="宋体" w:hAnsi="宋体" w:cs="宋体"/>
                <w:szCs w:val="21"/>
              </w:rPr>
              <w:t>2015）20号）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《建设单位项目负责人质量安全责任八项规定（试行）》及《建筑工程项目总监理工程师质量安全责任六项规定（试行）》</w:t>
            </w:r>
            <w:r w:rsidRPr="005C7B24">
              <w:rPr>
                <w:rFonts w:ascii="宋体" w:hAnsi="宋体" w:cs="宋体"/>
                <w:szCs w:val="21"/>
              </w:rPr>
              <w:t>(建市[2015]35号)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《建设部关于加强建筑意外伤害保险工作的指导意见》（建质</w:t>
            </w:r>
            <w:r w:rsidRPr="005C7B24">
              <w:rPr>
                <w:rFonts w:ascii="宋体" w:hAnsi="宋体" w:cs="宋体"/>
                <w:szCs w:val="21"/>
              </w:rPr>
              <w:t>[2003]107号）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《建设工程质量责任主体和有关机构不良记录管理办法》（试行）（建质</w:t>
            </w:r>
            <w:r w:rsidRPr="005C7B24">
              <w:rPr>
                <w:rFonts w:ascii="宋体" w:hAnsi="宋体" w:cs="宋体"/>
                <w:szCs w:val="21"/>
              </w:rPr>
              <w:t>[2003]113号）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《建筑施工人员个人劳动保护用品使用管理暂行规定》（建质</w:t>
            </w:r>
            <w:r w:rsidRPr="005C7B24">
              <w:rPr>
                <w:rFonts w:ascii="宋体" w:hAnsi="宋体" w:cs="宋体"/>
                <w:szCs w:val="21"/>
              </w:rPr>
              <w:t>[2007]255号）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《建筑施工特种作业人员管理规定》</w:t>
            </w:r>
            <w:r w:rsidRPr="005C7B24">
              <w:rPr>
                <w:rFonts w:ascii="宋体" w:hAnsi="宋体" w:cs="宋体"/>
                <w:szCs w:val="21"/>
              </w:rPr>
              <w:t>(建质[2008]75号)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《危险性较大的分部分项工程安全管理办法》</w:t>
            </w:r>
            <w:r w:rsidRPr="005C7B24">
              <w:rPr>
                <w:rFonts w:ascii="宋体" w:hAnsi="宋体" w:cs="宋体"/>
                <w:szCs w:val="21"/>
              </w:rPr>
              <w:t>(建质[2009]87号)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《建筑施工企业安全生产管理机构设置及专职安全生产管理人员配备办法》（建质</w:t>
            </w:r>
            <w:r w:rsidRPr="005C7B24">
              <w:rPr>
                <w:rFonts w:ascii="宋体" w:hAnsi="宋体" w:cs="宋体"/>
                <w:szCs w:val="21"/>
              </w:rPr>
              <w:t>[2008]91号）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《建筑施工企业负责人及项目负责人施工现场带班暂行办法》</w:t>
            </w:r>
            <w:r w:rsidRPr="005C7B24">
              <w:rPr>
                <w:rFonts w:ascii="宋体" w:hAnsi="宋体" w:cs="宋体"/>
                <w:szCs w:val="21"/>
              </w:rPr>
              <w:t>(建质[2011]111号)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《房屋建筑和市政基础设施工程竣工验收规定》（建质</w:t>
            </w:r>
            <w:r w:rsidRPr="005C7B24">
              <w:rPr>
                <w:rFonts w:ascii="宋体" w:hAnsi="宋体" w:cs="宋体"/>
                <w:szCs w:val="21"/>
              </w:rPr>
              <w:t>[2013]171号）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《建筑施工安全生产标准化考评暂行办法》（建质</w:t>
            </w:r>
            <w:r w:rsidRPr="005C7B24">
              <w:rPr>
                <w:rFonts w:ascii="宋体" w:hAnsi="宋体" w:cs="宋体"/>
                <w:szCs w:val="21"/>
              </w:rPr>
              <w:t>[2014]111号）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《建筑施工项目经理质量安全责任十项规定（试行）》（建质</w:t>
            </w:r>
            <w:r w:rsidRPr="005C7B24">
              <w:rPr>
                <w:rFonts w:ascii="宋体" w:hAnsi="宋体" w:cs="宋体"/>
                <w:szCs w:val="21"/>
              </w:rPr>
              <w:t>[2014]123号）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《建筑工程五方责任主体项目负责人质量终身责任追究暂行办法》（建质</w:t>
            </w:r>
            <w:r w:rsidRPr="005C7B24">
              <w:rPr>
                <w:rFonts w:ascii="宋体" w:hAnsi="宋体" w:cs="宋体"/>
                <w:szCs w:val="21"/>
              </w:rPr>
              <w:t>[2014]124号）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《房屋建筑和市政基础设施工程施工安全监督规定》（建质</w:t>
            </w:r>
            <w:r w:rsidRPr="005C7B24">
              <w:rPr>
                <w:rFonts w:ascii="宋体" w:hAnsi="宋体" w:cs="宋体"/>
                <w:szCs w:val="21"/>
              </w:rPr>
              <w:t>[2014]153号）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《房屋建筑和市政基础设施工程施工安全监督工作规程》（建质</w:t>
            </w:r>
            <w:r w:rsidRPr="005C7B24">
              <w:rPr>
                <w:rFonts w:ascii="宋体" w:hAnsi="宋体" w:cs="宋体"/>
                <w:szCs w:val="21"/>
              </w:rPr>
              <w:t>[2014]154号）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《关于严格落实建筑工程质量终身责任承诺制的通知》（建办质</w:t>
            </w:r>
            <w:r w:rsidRPr="005C7B24">
              <w:rPr>
                <w:rFonts w:ascii="宋体" w:hAnsi="宋体" w:cs="宋体"/>
                <w:szCs w:val="21"/>
              </w:rPr>
              <w:t>[2014]44号）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《工程建设项目勘察设计招标投标办法》（八部委第</w:t>
            </w:r>
            <w:r w:rsidRPr="005C7B24">
              <w:rPr>
                <w:rFonts w:ascii="宋体" w:hAnsi="宋体" w:cs="宋体"/>
                <w:szCs w:val="21"/>
              </w:rPr>
              <w:t>2号，2003年8月1日施行）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《建筑工程勘察设计市场管理规定》</w:t>
            </w:r>
            <w:r w:rsidRPr="005C7B24">
              <w:rPr>
                <w:rFonts w:ascii="宋体" w:hAnsi="宋体" w:cs="宋体"/>
                <w:szCs w:val="21"/>
              </w:rPr>
              <w:t>(建设部令第65号，1999年2月1日施行)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《房屋建筑工程质量保修办法》</w:t>
            </w:r>
            <w:r w:rsidRPr="005C7B24">
              <w:rPr>
                <w:rFonts w:ascii="宋体" w:hAnsi="宋体" w:cs="宋体"/>
                <w:szCs w:val="21"/>
              </w:rPr>
              <w:t>(建设部令,第80号)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《国家优质工程评审管理办法》（建监［</w:t>
            </w:r>
            <w:r w:rsidRPr="005C7B24">
              <w:rPr>
                <w:rFonts w:ascii="宋体" w:hAnsi="宋体" w:cs="宋体"/>
                <w:szCs w:val="21"/>
              </w:rPr>
              <w:t>1996］161号）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《实施工程建设强制性标准监督规定》</w:t>
            </w:r>
            <w:r w:rsidRPr="005C7B24">
              <w:rPr>
                <w:rFonts w:ascii="宋体" w:hAnsi="宋体" w:cs="宋体"/>
                <w:szCs w:val="21"/>
              </w:rPr>
              <w:t>(建设部令,第81号）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《建设工程勘察设计资质管理规定》（建设部令第</w:t>
            </w:r>
            <w:r w:rsidRPr="005C7B24">
              <w:rPr>
                <w:rFonts w:ascii="宋体" w:hAnsi="宋体" w:cs="宋体"/>
                <w:szCs w:val="21"/>
              </w:rPr>
              <w:t>160号）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《工程监理企业资质管理规定》（建设部令第</w:t>
            </w:r>
            <w:r w:rsidRPr="005C7B24">
              <w:rPr>
                <w:rFonts w:ascii="宋体" w:hAnsi="宋体" w:cs="宋体"/>
                <w:szCs w:val="21"/>
              </w:rPr>
              <w:t>158号）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《国家能源局综合司关于开展电力建设工程落实施工方案专项行动的通知》国能综安全［</w:t>
            </w:r>
            <w:r w:rsidRPr="005C7B24">
              <w:rPr>
                <w:rFonts w:ascii="宋体" w:hAnsi="宋体" w:cs="宋体"/>
                <w:szCs w:val="21"/>
              </w:rPr>
              <w:t xml:space="preserve">2015］163 </w:t>
            </w:r>
            <w:r w:rsidRPr="005C7B24">
              <w:rPr>
                <w:rFonts w:ascii="宋体" w:hAnsi="宋体" w:cs="宋体" w:hint="eastAsia"/>
                <w:szCs w:val="21"/>
              </w:rPr>
              <w:t>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《国家能源局关于加强电力工程质量监督工作的通知》（国能安全﹙</w:t>
            </w:r>
            <w:r w:rsidRPr="005C7B24">
              <w:rPr>
                <w:rFonts w:ascii="宋体" w:hAnsi="宋体" w:cs="宋体"/>
                <w:szCs w:val="21"/>
              </w:rPr>
              <w:t>2014）206号）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《国家能源局综合司关于印发火力发电、输变电工程质量监督检查大纲的通知》（国能综安全（</w:t>
            </w:r>
            <w:r w:rsidRPr="005C7B24">
              <w:rPr>
                <w:rFonts w:ascii="宋体" w:hAnsi="宋体" w:cs="宋体"/>
                <w:szCs w:val="21"/>
              </w:rPr>
              <w:t>2014）45号）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《国家能源局关于印发电力工程质量监督体系调整方案的通知》（国能电力（</w:t>
            </w:r>
            <w:r w:rsidRPr="005C7B24">
              <w:rPr>
                <w:rFonts w:ascii="宋体" w:hAnsi="宋体" w:cs="宋体"/>
                <w:szCs w:val="21"/>
              </w:rPr>
              <w:t>2012）306号）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关于印发《电力工程质量监督实施管理程序（试行）》的通知</w:t>
            </w:r>
            <w:r w:rsidRPr="005C7B24">
              <w:rPr>
                <w:rFonts w:ascii="宋体" w:hAnsi="宋体" w:cs="宋体"/>
                <w:szCs w:val="21"/>
              </w:rPr>
              <w:t>(中电联质监〔2012〕437号)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《特种作业人员安全技术培训考核管理规定》</w:t>
            </w:r>
            <w:r w:rsidRPr="005C7B24">
              <w:rPr>
                <w:rFonts w:ascii="宋体" w:hAnsi="宋体" w:cs="宋体"/>
                <w:szCs w:val="21"/>
              </w:rPr>
              <w:t>(国家安全监督总局第80号令修订，2015年7月1日实施)</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《企业安全生产应急管理九条规定》</w:t>
            </w:r>
            <w:r w:rsidRPr="005C7B24">
              <w:rPr>
                <w:rFonts w:ascii="宋体" w:hAnsi="宋体" w:cs="宋体"/>
                <w:szCs w:val="21"/>
              </w:rPr>
              <w:t>(国家安全监督总局第74号令，2015年1月30日实施)</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《防止电力生产事故的二十五项重点要求》（国能安全</w:t>
            </w:r>
            <w:r w:rsidRPr="005C7B24">
              <w:rPr>
                <w:rFonts w:ascii="宋体" w:hAnsi="宋体" w:cs="宋体"/>
                <w:szCs w:val="21"/>
              </w:rPr>
              <w:t>[2014]161号）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《国家电力监管委员会令》（第</w:t>
            </w:r>
            <w:r w:rsidRPr="005C7B24">
              <w:rPr>
                <w:rFonts w:ascii="宋体" w:hAnsi="宋体" w:cs="宋体"/>
                <w:szCs w:val="21"/>
              </w:rPr>
              <w:t>5号）——《电力二次系统安全防护规定》</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《承装（修、试）电力设施许可证管理办法》（电监会</w:t>
            </w:r>
            <w:r w:rsidRPr="005C7B24">
              <w:rPr>
                <w:rFonts w:ascii="宋体" w:hAnsi="宋体" w:cs="宋体"/>
                <w:szCs w:val="21"/>
              </w:rPr>
              <w:t>28号令）</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部委法规</w:t>
            </w:r>
          </w:p>
        </w:tc>
      </w:tr>
      <w:tr w:rsidR="005C7B24" w:rsidRPr="005C7B24">
        <w:trPr>
          <w:trHeight w:val="270"/>
          <w:jc w:val="center"/>
        </w:trPr>
        <w:tc>
          <w:tcPr>
            <w:tcW w:w="760" w:type="dxa"/>
            <w:vAlign w:val="center"/>
          </w:tcPr>
          <w:p w:rsidR="0025766C" w:rsidRPr="005C7B24" w:rsidRDefault="0025766C">
            <w:pPr>
              <w:widowControl/>
              <w:jc w:val="center"/>
              <w:rPr>
                <w:rFonts w:ascii="宋体" w:hAnsi="宋体" w:cs="宋体"/>
                <w:szCs w:val="21"/>
              </w:rPr>
            </w:pPr>
          </w:p>
        </w:tc>
        <w:tc>
          <w:tcPr>
            <w:tcW w:w="6768" w:type="dxa"/>
            <w:vAlign w:val="center"/>
          </w:tcPr>
          <w:p w:rsidR="0025766C" w:rsidRPr="005C7B24" w:rsidRDefault="001E203C">
            <w:pPr>
              <w:widowControl/>
              <w:jc w:val="center"/>
              <w:rPr>
                <w:rFonts w:ascii="宋体" w:hAnsi="宋体" w:cs="宋体"/>
                <w:b/>
                <w:szCs w:val="21"/>
              </w:rPr>
            </w:pPr>
            <w:r w:rsidRPr="005C7B24">
              <w:rPr>
                <w:rFonts w:ascii="宋体" w:hAnsi="宋体" w:cs="宋体" w:hint="eastAsia"/>
                <w:b/>
                <w:szCs w:val="21"/>
              </w:rPr>
              <w:t>国家、行业设计规范和技术标准</w:t>
            </w:r>
          </w:p>
        </w:tc>
        <w:tc>
          <w:tcPr>
            <w:tcW w:w="1856" w:type="dxa"/>
            <w:vAlign w:val="center"/>
          </w:tcPr>
          <w:p w:rsidR="0025766C" w:rsidRPr="005C7B24" w:rsidRDefault="0025766C">
            <w:pPr>
              <w:widowControl/>
              <w:jc w:val="center"/>
              <w:rPr>
                <w:rFonts w:ascii="宋体" w:hAnsi="宋体" w:cs="宋体"/>
                <w:szCs w:val="21"/>
              </w:rPr>
            </w:pP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《电力安全工作规程》发电厂和变电所电气部分、电力线路部分（</w:t>
            </w:r>
            <w:r w:rsidRPr="005C7B24">
              <w:rPr>
                <w:rFonts w:ascii="宋体" w:hAnsi="宋体" w:cs="宋体"/>
                <w:szCs w:val="21"/>
              </w:rPr>
              <w:t>GB 26860-2011、GB 26859-2011）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《电力建设安全工作规程》电力线路；变电站</w:t>
            </w:r>
            <w:r w:rsidRPr="005C7B24">
              <w:rPr>
                <w:rFonts w:ascii="宋体" w:hAnsi="宋体" w:cs="宋体"/>
                <w:szCs w:val="21"/>
              </w:rPr>
              <w:t>(DL 5009.2-2013；DL 5009.3-2013)</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《关于明确各级污区悬式绝缘子爬电比距配置的通知》</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绿色电网建设行动指南（变电站、线路、配网部分）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电力建设安全健康环境评价管理办法</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20kV及以下变电所设计规》GB 50053-2013</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10kV及以下架空配电线路设计技术规程》DL/T 5220-2005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70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110kV～750kV架空输电线路设计规范》GB 50545-2010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71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110kV~750kV架空输电线路施工及验收规范》GB 50233-2014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72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110kV~500kV架空电力线路工程施工质量及评定规程》DL/T 5168-2002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73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110kV及以上送变电工程启动及竣工验收规程》DL/T 782-2001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74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110kV及以上送电线路基本建设工程启动验收规范》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75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20kV及以下配电网工程建设预算编制与计算标准》（国能电力[2009]123号）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76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220kV-500kV挤包固体绝缘电缆及附件试验方法要求》IEC 62067</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77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220kV电力电缆》CSBTS/TC213-01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78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220kV电力电缆附件》CSBTS/TC213-02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79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3~110kV高压配电装置设计规范》GB 50060-2008</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80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30kV-150kV挤包固体绝缘电缆及附件试验方法要求》IEC 60840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81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35kV～110kV变电站设计规范》GB 50059-2011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82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66kV及以下架空电力线路设计规范》  GB 50061-2010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83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110KV及以上送变电工程启动及竣工验收规程》DL/T 782-2001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84</w:t>
            </w:r>
          </w:p>
        </w:tc>
        <w:tc>
          <w:tcPr>
            <w:tcW w:w="6768" w:type="dxa"/>
          </w:tcPr>
          <w:p w:rsidR="0025766C" w:rsidRPr="005C7B24" w:rsidRDefault="001E203C">
            <w:pPr>
              <w:rPr>
                <w:rFonts w:ascii="宋体" w:hAnsi="宋体"/>
                <w:szCs w:val="21"/>
              </w:rPr>
            </w:pPr>
            <w:r w:rsidRPr="005C7B24">
              <w:rPr>
                <w:rFonts w:ascii="宋体" w:hAnsi="宋体" w:hint="eastAsia"/>
                <w:szCs w:val="21"/>
              </w:rPr>
              <w:t>电网建设项目文件归档与档案整理规范</w:t>
            </w:r>
            <w:r w:rsidRPr="005C7B24">
              <w:rPr>
                <w:rFonts w:ascii="宋体" w:hAnsi="宋体"/>
                <w:szCs w:val="21"/>
              </w:rPr>
              <w:t>DL/T1363-2014</w:t>
            </w:r>
          </w:p>
        </w:tc>
        <w:tc>
          <w:tcPr>
            <w:tcW w:w="1856" w:type="dxa"/>
          </w:tcPr>
          <w:p w:rsidR="0025766C" w:rsidRPr="005C7B24" w:rsidRDefault="001E203C">
            <w:pPr>
              <w:jc w:val="center"/>
              <w:rPr>
                <w:rFonts w:ascii="宋体" w:hAnsi="宋体"/>
                <w:szCs w:val="21"/>
              </w:rPr>
            </w:pPr>
            <w:r w:rsidRPr="005C7B24">
              <w:rPr>
                <w:rFonts w:ascii="宋体" w:hAnsi="宋体" w:hint="eastAsia"/>
                <w:szCs w:val="21"/>
              </w:rPr>
              <w:t>国家</w:t>
            </w:r>
            <w:r w:rsidRPr="005C7B24">
              <w:rPr>
                <w:rFonts w:ascii="宋体" w:hAnsi="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85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《变电所建筑结构设计规范》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86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《变电站总布置设计技术规程》</w:t>
            </w:r>
            <w:r w:rsidRPr="005C7B24">
              <w:rPr>
                <w:rFonts w:ascii="宋体" w:hAnsi="宋体" w:cs="宋体"/>
                <w:szCs w:val="21"/>
              </w:rPr>
              <w:t>DL/T 5056-2007</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87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《超高压架空输电线路张力架线施工工艺导则》</w:t>
            </w:r>
            <w:r w:rsidRPr="005C7B24">
              <w:rPr>
                <w:rFonts w:ascii="宋体" w:hAnsi="宋体" w:cs="宋体"/>
                <w:szCs w:val="21"/>
              </w:rPr>
              <w:t>SD JJS 2-1987</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88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《超高压输电线路张力架线施工工艺导则》</w:t>
            </w:r>
            <w:r w:rsidRPr="005C7B24">
              <w:rPr>
                <w:rFonts w:ascii="宋体" w:hAnsi="宋体" w:cs="宋体"/>
                <w:szCs w:val="21"/>
              </w:rPr>
              <w:t>SD JJS 2-1987</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89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《城市电力电缆线路设计技术规定》</w:t>
            </w:r>
            <w:r w:rsidRPr="005C7B24">
              <w:rPr>
                <w:rFonts w:ascii="宋体" w:hAnsi="宋体" w:cs="宋体"/>
                <w:szCs w:val="21"/>
              </w:rPr>
              <w:t>DL/T 5221-2005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90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《城市工程管线综合规划规范》</w:t>
            </w:r>
            <w:r w:rsidRPr="005C7B24">
              <w:rPr>
                <w:rFonts w:ascii="宋体" w:hAnsi="宋体" w:cs="宋体"/>
                <w:szCs w:val="21"/>
              </w:rPr>
              <w:t xml:space="preserve">  GB 50289-1998</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91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《导体和电器选择设计技术规定》</w:t>
            </w:r>
            <w:r w:rsidRPr="005C7B24">
              <w:rPr>
                <w:rFonts w:ascii="宋体" w:hAnsi="宋体" w:cs="宋体"/>
                <w:szCs w:val="21"/>
              </w:rPr>
              <w:t>DL/T 5222-2005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92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《低合金高强度结构钢》</w:t>
            </w:r>
            <w:r w:rsidRPr="005C7B24">
              <w:rPr>
                <w:rFonts w:ascii="宋体" w:hAnsi="宋体" w:cs="宋体"/>
                <w:szCs w:val="21"/>
              </w:rPr>
              <w:t>GB/T 1591-2008</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93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《低压配电设计规范》</w:t>
            </w:r>
            <w:r w:rsidRPr="005C7B24">
              <w:rPr>
                <w:rFonts w:ascii="宋体" w:hAnsi="宋体" w:cs="宋体"/>
                <w:szCs w:val="21"/>
              </w:rPr>
              <w:t>GB 50054-2011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94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《建筑地基基础工程施工质量验收规范》</w:t>
            </w:r>
            <w:r w:rsidRPr="005C7B24">
              <w:rPr>
                <w:rFonts w:ascii="宋体" w:hAnsi="宋体" w:cs="宋体"/>
                <w:szCs w:val="21"/>
              </w:rPr>
              <w:t>GB 50202-2002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95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《地下防水工程质量验收规范》</w:t>
            </w:r>
            <w:r w:rsidRPr="005C7B24">
              <w:rPr>
                <w:rFonts w:ascii="宋体" w:hAnsi="宋体" w:cs="宋体"/>
                <w:szCs w:val="21"/>
              </w:rPr>
              <w:t>GB 50208-2011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96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《地下工程防水技术规范》</w:t>
            </w:r>
            <w:r w:rsidRPr="005C7B24">
              <w:rPr>
                <w:rFonts w:ascii="宋体" w:hAnsi="宋体" w:cs="宋体"/>
                <w:szCs w:val="21"/>
              </w:rPr>
              <w:t>GB 50108-2008</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97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《电工圆铝线》</w:t>
            </w:r>
            <w:r w:rsidRPr="005C7B24">
              <w:rPr>
                <w:rFonts w:ascii="宋体" w:hAnsi="宋体" w:cs="宋体"/>
                <w:szCs w:val="21"/>
              </w:rPr>
              <w:t>GB/T 3955-2009</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98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《电工圆铜线》</w:t>
            </w:r>
            <w:r w:rsidRPr="005C7B24">
              <w:rPr>
                <w:rFonts w:ascii="宋体" w:hAnsi="宋体" w:cs="宋体"/>
                <w:szCs w:val="21"/>
              </w:rPr>
              <w:t>GB/T3953-2009</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99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《电缆的导体》</w:t>
            </w:r>
            <w:r w:rsidRPr="005C7B24">
              <w:rPr>
                <w:rFonts w:ascii="宋体" w:hAnsi="宋体" w:cs="宋体"/>
                <w:szCs w:val="21"/>
              </w:rPr>
              <w:t>GB/T 3956-2008</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100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《电缆额定电流的计算》</w:t>
            </w:r>
            <w:r w:rsidRPr="005C7B24">
              <w:rPr>
                <w:rFonts w:ascii="宋体" w:hAnsi="宋体" w:cs="宋体"/>
                <w:szCs w:val="21"/>
              </w:rPr>
              <w:t>IEC 60287-1-1-2006</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101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《电缆附件试验方法》</w:t>
            </w:r>
            <w:r w:rsidRPr="005C7B24">
              <w:rPr>
                <w:rFonts w:ascii="宋体" w:hAnsi="宋体" w:cs="宋体"/>
                <w:szCs w:val="21"/>
              </w:rPr>
              <w:t>GB5589</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96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102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《电缆和光缆绝缘和护套材料通用试验方法》（</w:t>
            </w:r>
            <w:r w:rsidRPr="005C7B24">
              <w:rPr>
                <w:rFonts w:ascii="宋体" w:hAnsi="宋体" w:cs="宋体"/>
                <w:szCs w:val="21"/>
              </w:rPr>
              <w:t>GB/T 2951.11-2008、GB/T 2951.12-2008、GB/T 2951.13-2008、GB/T 2951.14-2008、GB/T 2951.21-2008、GB/T 2951.31-2008、GB/T 2951.32-2008、GB/T 2951.41-2008、GB/T 2951.42-2008、GB/T 2951.51-2008）</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103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《电缆连续（</w:t>
            </w:r>
            <w:r w:rsidRPr="005C7B24">
              <w:rPr>
                <w:rFonts w:ascii="宋体" w:hAnsi="宋体" w:cs="宋体"/>
                <w:szCs w:val="21"/>
              </w:rPr>
              <w:t>100%负荷率）允许载流量计算》IEC287</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104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《电缆外护层》（</w:t>
            </w:r>
            <w:r w:rsidRPr="005C7B24">
              <w:rPr>
                <w:rFonts w:ascii="宋体" w:hAnsi="宋体" w:cs="宋体"/>
                <w:szCs w:val="21"/>
              </w:rPr>
              <w:t>GB /T 2952.1-2008、GB /T 2952.2-2008、GB /T 2952.3-2008）</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72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105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《电缆载流量计算》（</w:t>
            </w:r>
            <w:r w:rsidRPr="005C7B24">
              <w:rPr>
                <w:rFonts w:ascii="宋体" w:hAnsi="宋体" w:cs="宋体"/>
                <w:szCs w:val="21"/>
              </w:rPr>
              <w:t>JB/T 10181.11-2014、JB/T 10181.12-2014、JB/T 10181.21-2014、JB/T 10181.22-2014、JB/T 10181.31-2014、JB/T 10181.32-2014）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106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《电缆周期性和应急额定电流计算》</w:t>
            </w:r>
            <w:r w:rsidRPr="005C7B24">
              <w:rPr>
                <w:rFonts w:ascii="宋体" w:hAnsi="宋体" w:cs="宋体"/>
                <w:szCs w:val="21"/>
              </w:rPr>
              <w:t>IEC853-2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107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《电缆的导体》</w:t>
            </w:r>
            <w:r w:rsidRPr="005C7B24">
              <w:rPr>
                <w:rFonts w:ascii="宋体" w:hAnsi="宋体" w:cs="宋体"/>
                <w:szCs w:val="21"/>
              </w:rPr>
              <w:t>GB/T 3956-2008</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108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《电力工程电缆设计规范》</w:t>
            </w:r>
            <w:r w:rsidRPr="005C7B24">
              <w:rPr>
                <w:rFonts w:ascii="宋体" w:hAnsi="宋体" w:cs="宋体"/>
                <w:szCs w:val="21"/>
              </w:rPr>
              <w:t>GB50217-2007</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109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《电力工程直流电源系统设计技术规程》</w:t>
            </w:r>
            <w:r w:rsidRPr="005C7B24">
              <w:rPr>
                <w:rFonts w:ascii="宋体" w:hAnsi="宋体" w:cs="宋体"/>
                <w:szCs w:val="21"/>
              </w:rPr>
              <w:t xml:space="preserve"> DL/T 5044-2014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110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《电力建设安全工作规程》（</w:t>
            </w:r>
            <w:r w:rsidRPr="005C7B24">
              <w:rPr>
                <w:rFonts w:ascii="宋体" w:hAnsi="宋体" w:cs="宋体"/>
                <w:szCs w:val="21"/>
              </w:rPr>
              <w:t>DL 5009.1-2014、DL 5009.2-2013、DL 5009.3-2013）</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111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《电力建设施工及验收技术规范》</w:t>
            </w:r>
            <w:r w:rsidRPr="005C7B24">
              <w:rPr>
                <w:rFonts w:ascii="宋体" w:hAnsi="宋体" w:cs="宋体"/>
                <w:szCs w:val="21"/>
              </w:rPr>
              <w:t>DJ 57-1979</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112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《电力设备典型消防规程》</w:t>
            </w:r>
            <w:r w:rsidRPr="005C7B24">
              <w:rPr>
                <w:rFonts w:ascii="宋体" w:hAnsi="宋体" w:cs="宋体"/>
                <w:szCs w:val="21"/>
              </w:rPr>
              <w:t>DL 5027-2015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113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《电力设施抗震设计规范》</w:t>
            </w:r>
            <w:r w:rsidRPr="005C7B24">
              <w:rPr>
                <w:rFonts w:ascii="宋体" w:hAnsi="宋体" w:cs="宋体"/>
                <w:szCs w:val="21"/>
              </w:rPr>
              <w:t>GB 50260-2013</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114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《电力系统安全稳定导则》</w:t>
            </w:r>
            <w:r w:rsidRPr="005C7B24">
              <w:rPr>
                <w:rFonts w:ascii="宋体" w:hAnsi="宋体" w:cs="宋体"/>
                <w:szCs w:val="21"/>
              </w:rPr>
              <w:t>DL 755-2001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115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《电力系统设计技术规程》</w:t>
            </w:r>
            <w:r w:rsidRPr="005C7B24">
              <w:rPr>
                <w:rFonts w:ascii="宋体" w:hAnsi="宋体" w:cs="宋体"/>
                <w:szCs w:val="21"/>
              </w:rPr>
              <w:t>DL/T 5429-2009</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116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《电力系统设计内容深度规定》</w:t>
            </w:r>
            <w:r w:rsidRPr="005C7B24">
              <w:rPr>
                <w:rFonts w:ascii="宋体" w:hAnsi="宋体" w:cs="宋体"/>
                <w:szCs w:val="21"/>
              </w:rPr>
              <w:t>DL/T 5444-2010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117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《电力系统通信设计技术规定》</w:t>
            </w:r>
            <w:r w:rsidRPr="005C7B24">
              <w:rPr>
                <w:rFonts w:ascii="宋体" w:hAnsi="宋体" w:cs="宋体"/>
                <w:szCs w:val="21"/>
              </w:rPr>
              <w:t>DL/T 5391-2007</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118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《电力装置安装工程电缆线路施工及验收规范》</w:t>
            </w:r>
            <w:r w:rsidRPr="005C7B24">
              <w:rPr>
                <w:rFonts w:ascii="宋体" w:hAnsi="宋体" w:cs="宋体"/>
                <w:szCs w:val="21"/>
              </w:rPr>
              <w:t>GB50168-2006</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119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《电力装置安装工程电气设备交接试验标准》</w:t>
            </w:r>
            <w:r w:rsidRPr="005C7B24">
              <w:rPr>
                <w:rFonts w:ascii="宋体" w:hAnsi="宋体" w:cs="宋体"/>
                <w:szCs w:val="21"/>
              </w:rPr>
              <w:t>GB50150-2006</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120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《电力装置的电测量仪表装置设计规范》</w:t>
            </w:r>
            <w:r w:rsidRPr="005C7B24">
              <w:rPr>
                <w:rFonts w:ascii="宋体" w:hAnsi="宋体" w:cs="宋体"/>
                <w:szCs w:val="21"/>
              </w:rPr>
              <w:t xml:space="preserve">  GB/T50063-2008</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121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《电力装置的继电保护和自动装置设计规范》</w:t>
            </w:r>
            <w:r w:rsidRPr="005C7B24">
              <w:rPr>
                <w:rFonts w:ascii="宋体" w:hAnsi="宋体" w:cs="宋体"/>
                <w:szCs w:val="21"/>
              </w:rPr>
              <w:t xml:space="preserve">  GB/T50062－2008</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122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w:t>
            </w:r>
            <w:r w:rsidRPr="005C7B24">
              <w:rPr>
                <w:rFonts w:ascii="宋体" w:hAnsi="宋体" w:cs="宋体"/>
                <w:szCs w:val="21"/>
              </w:rPr>
              <w:t>66kV及以下架空电力线路施工及验收规范》GB 50173-2014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123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w:t>
            </w:r>
            <w:r w:rsidRPr="005C7B24">
              <w:rPr>
                <w:rFonts w:ascii="宋体" w:hAnsi="宋体" w:cs="宋体"/>
                <w:szCs w:val="21"/>
              </w:rPr>
              <w:t xml:space="preserve"> </w:t>
            </w:r>
            <w:r w:rsidRPr="005C7B24">
              <w:rPr>
                <w:rFonts w:ascii="宋体" w:hAnsi="宋体" w:cs="宋体" w:hint="eastAsia"/>
                <w:szCs w:val="21"/>
              </w:rPr>
              <w:t>爆炸和火灾危险环境电气装置施工及验收规范》</w:t>
            </w:r>
            <w:r w:rsidRPr="005C7B24">
              <w:rPr>
                <w:rFonts w:ascii="宋体" w:hAnsi="宋体" w:cs="宋体"/>
                <w:szCs w:val="21"/>
              </w:rPr>
              <w:t>GB 50257-2014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124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w:t>
            </w:r>
            <w:r w:rsidRPr="005C7B24">
              <w:rPr>
                <w:rFonts w:ascii="宋体" w:hAnsi="宋体" w:cs="宋体"/>
                <w:szCs w:val="21"/>
              </w:rPr>
              <w:t xml:space="preserve"> </w:t>
            </w:r>
            <w:r w:rsidRPr="005C7B24">
              <w:rPr>
                <w:rFonts w:ascii="宋体" w:hAnsi="宋体" w:cs="宋体" w:hint="eastAsia"/>
                <w:szCs w:val="21"/>
              </w:rPr>
              <w:t>低压电器施工及验收规范》</w:t>
            </w:r>
            <w:r w:rsidRPr="005C7B24">
              <w:rPr>
                <w:rFonts w:ascii="宋体" w:hAnsi="宋体" w:cs="宋体"/>
                <w:szCs w:val="21"/>
              </w:rPr>
              <w:t>GB 50254-2014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125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w:t>
            </w:r>
            <w:r w:rsidRPr="005C7B24">
              <w:rPr>
                <w:rFonts w:ascii="宋体" w:hAnsi="宋体" w:cs="宋体"/>
                <w:szCs w:val="21"/>
              </w:rPr>
              <w:t xml:space="preserve"> </w:t>
            </w:r>
            <w:r w:rsidRPr="005C7B24">
              <w:rPr>
                <w:rFonts w:ascii="宋体" w:hAnsi="宋体" w:cs="宋体" w:hint="eastAsia"/>
                <w:szCs w:val="21"/>
              </w:rPr>
              <w:t>电缆线路施工及验收规范》</w:t>
            </w:r>
            <w:r w:rsidRPr="005C7B24">
              <w:rPr>
                <w:rFonts w:ascii="宋体" w:hAnsi="宋体" w:cs="宋体"/>
                <w:szCs w:val="21"/>
              </w:rPr>
              <w:t>GB 50168-2006</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126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w:t>
            </w:r>
            <w:r w:rsidRPr="005C7B24">
              <w:rPr>
                <w:rFonts w:ascii="宋体" w:hAnsi="宋体" w:cs="宋体"/>
                <w:szCs w:val="21"/>
              </w:rPr>
              <w:t xml:space="preserve"> </w:t>
            </w:r>
            <w:r w:rsidRPr="005C7B24">
              <w:rPr>
                <w:rFonts w:ascii="宋体" w:hAnsi="宋体" w:cs="宋体" w:hint="eastAsia"/>
                <w:szCs w:val="21"/>
              </w:rPr>
              <w:t>电力变压器、油浸电抗器、互感器施工及验收规范》</w:t>
            </w:r>
            <w:r w:rsidRPr="005C7B24">
              <w:rPr>
                <w:rFonts w:ascii="宋体" w:hAnsi="宋体" w:cs="宋体"/>
                <w:szCs w:val="21"/>
              </w:rPr>
              <w:t>GB 50148-2010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127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《电气装置安装工程高压电器施工及验收规范》</w:t>
            </w:r>
            <w:r w:rsidRPr="005C7B24">
              <w:rPr>
                <w:rFonts w:ascii="宋体" w:hAnsi="宋体" w:cs="宋体"/>
                <w:szCs w:val="21"/>
              </w:rPr>
              <w:t>GB 50147-2010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128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《电气装置安装工程接地装置施工及验收规范》</w:t>
            </w:r>
            <w:r w:rsidRPr="005C7B24">
              <w:rPr>
                <w:rFonts w:ascii="宋体" w:hAnsi="宋体" w:cs="宋体"/>
                <w:szCs w:val="21"/>
              </w:rPr>
              <w:t>GB 50169-2006</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129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《电气装置安装工程母线装置施工及验收规范》</w:t>
            </w:r>
            <w:r w:rsidRPr="005C7B24">
              <w:rPr>
                <w:rFonts w:ascii="宋体" w:hAnsi="宋体" w:cs="宋体"/>
                <w:szCs w:val="21"/>
              </w:rPr>
              <w:t>GB 50149-2010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130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《电气装置安装工程盘、柜及二次回路接线施工及验收规范》</w:t>
            </w:r>
            <w:r w:rsidRPr="005C7B24">
              <w:rPr>
                <w:rFonts w:ascii="宋体" w:hAnsi="宋体" w:cs="宋体"/>
                <w:szCs w:val="21"/>
              </w:rPr>
              <w:t>GB 50171-2012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131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w:t>
            </w:r>
            <w:r w:rsidRPr="005C7B24">
              <w:rPr>
                <w:rFonts w:ascii="宋体" w:hAnsi="宋体" w:cs="宋体"/>
                <w:szCs w:val="21"/>
              </w:rPr>
              <w:t xml:space="preserve"> </w:t>
            </w:r>
            <w:r w:rsidRPr="005C7B24">
              <w:rPr>
                <w:rFonts w:ascii="宋体" w:hAnsi="宋体" w:cs="宋体" w:hint="eastAsia"/>
                <w:szCs w:val="21"/>
              </w:rPr>
              <w:t>低压电器施工及验收规范》</w:t>
            </w:r>
            <w:r w:rsidRPr="005C7B24">
              <w:rPr>
                <w:rFonts w:ascii="宋体" w:hAnsi="宋体" w:cs="宋体"/>
                <w:szCs w:val="21"/>
              </w:rPr>
              <w:t>GB 50254-2014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132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《电气装置安装工程蓄电池施工及验收规范》</w:t>
            </w:r>
            <w:r w:rsidRPr="005C7B24">
              <w:rPr>
                <w:rFonts w:ascii="宋体" w:hAnsi="宋体" w:cs="宋体"/>
                <w:szCs w:val="21"/>
              </w:rPr>
              <w:t>GB 50172-2012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133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《电气装置安装工程旋转电机施工及验收规范》</w:t>
            </w:r>
            <w:r w:rsidRPr="005C7B24">
              <w:rPr>
                <w:rFonts w:ascii="宋体" w:hAnsi="宋体" w:cs="宋体"/>
                <w:szCs w:val="21"/>
              </w:rPr>
              <w:t>GB 50170—2006</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134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《电气装置安装工程质量检验及评定规程第</w:t>
            </w:r>
            <w:r w:rsidRPr="005C7B24">
              <w:rPr>
                <w:rFonts w:ascii="宋体" w:hAnsi="宋体" w:cs="宋体"/>
                <w:szCs w:val="21"/>
              </w:rPr>
              <w:t>17部分：电气照明装置施工质量检验》DL/T 5161.17-2002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135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《电网工程建设预算编制与计算规定（</w:t>
            </w:r>
            <w:r w:rsidRPr="005C7B24">
              <w:rPr>
                <w:rFonts w:ascii="宋体" w:hAnsi="宋体" w:cs="宋体"/>
                <w:szCs w:val="21"/>
              </w:rPr>
              <w:t>2013年版）》（国能电力[2013]289号）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136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《电网工程建设预算费用构成及计算标准》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120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137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《电线电缆电性能试验方法》（</w:t>
            </w:r>
            <w:r w:rsidRPr="005C7B24">
              <w:rPr>
                <w:rFonts w:ascii="宋体" w:hAnsi="宋体" w:cs="宋体"/>
                <w:szCs w:val="21"/>
              </w:rPr>
              <w:t>GB/T 3048.1-2007、GB/T 3048.2-2007、GB/T 3048.3-2007、GB/T 3048.4-2007、GB/T 3048.5-2007、GB/T 3048.6-2007、GB/T 3048.7-2007、GB/T 3048.8-2007、GB/T 3048.9-2007、GB/T 3048.10-2007、GB/T 3048.11-2007、GB/T 3048.12-2007）</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138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《电线电缆交货盘》</w:t>
            </w:r>
            <w:r w:rsidRPr="005C7B24">
              <w:rPr>
                <w:rFonts w:ascii="宋体" w:hAnsi="宋体" w:cs="宋体"/>
                <w:szCs w:val="21"/>
              </w:rPr>
              <w:t>JB/T 8137.1-4-2013</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139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《电线电缆识别标志方法》</w:t>
            </w:r>
            <w:r w:rsidRPr="005C7B24">
              <w:rPr>
                <w:rFonts w:ascii="宋体" w:hAnsi="宋体" w:cs="宋体"/>
                <w:szCs w:val="21"/>
              </w:rPr>
              <w:t>GB/T6995.1-5-2008</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140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《额定电压</w:t>
            </w:r>
            <w:r w:rsidRPr="005C7B24">
              <w:rPr>
                <w:rFonts w:ascii="宋体" w:hAnsi="宋体" w:cs="宋体"/>
                <w:szCs w:val="21"/>
              </w:rPr>
              <w:t>110kV（Um=126kV）交联聚乙烯绝缘电力电缆及其附件》（GB/T 11017.1-2014、GB/T 11017.2-2014、GB/T 11017.3-2014）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141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《额定电压</w:t>
            </w:r>
            <w:r w:rsidRPr="005C7B24">
              <w:rPr>
                <w:rFonts w:ascii="宋体" w:hAnsi="宋体" w:cs="宋体"/>
                <w:szCs w:val="21"/>
              </w:rPr>
              <w:t>220kV(Um=252kV)交联聚乙烯绝缘电力电缆及其附件》GB/Z 18890-2002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142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《额定电压</w:t>
            </w:r>
            <w:r w:rsidRPr="005C7B24">
              <w:rPr>
                <w:rFonts w:ascii="宋体" w:hAnsi="宋体" w:cs="宋体"/>
                <w:szCs w:val="21"/>
              </w:rPr>
              <w:t>1kV(Um=1.2kV)到35kV(Um=40.5kV)挤包绝缘电力电缆及附件》GB/T 12706-2008</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143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《额定电压</w:t>
            </w:r>
            <w:r w:rsidRPr="005C7B24">
              <w:rPr>
                <w:rFonts w:ascii="宋体" w:hAnsi="宋体" w:cs="宋体"/>
                <w:szCs w:val="21"/>
              </w:rPr>
              <w:t>6kV(Um=7.2kV)到35kV(Um=40.5kV)电力电缆附件试验方法》GB/T 18889-2002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144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《非合金钢及细晶粒钢焊条》</w:t>
            </w:r>
            <w:r w:rsidRPr="005C7B24">
              <w:rPr>
                <w:rFonts w:ascii="宋体" w:hAnsi="宋体" w:cs="宋体"/>
                <w:szCs w:val="21"/>
              </w:rPr>
              <w:t>GB/T 5117-2012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145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《钢结构高强度螺栓连接技术规程》</w:t>
            </w:r>
            <w:r w:rsidRPr="005C7B24">
              <w:rPr>
                <w:rFonts w:ascii="宋体" w:hAnsi="宋体" w:cs="宋体"/>
                <w:szCs w:val="21"/>
              </w:rPr>
              <w:t>JGJ 82-2011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146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《钢结构工程施工质量验收规范》</w:t>
            </w:r>
            <w:r w:rsidRPr="005C7B24">
              <w:rPr>
                <w:rFonts w:ascii="宋体" w:hAnsi="宋体" w:cs="宋体"/>
                <w:szCs w:val="21"/>
              </w:rPr>
              <w:t xml:space="preserve">  GB 50205-2001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147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《钢结构设计规范》</w:t>
            </w:r>
            <w:r w:rsidRPr="005C7B24">
              <w:rPr>
                <w:rFonts w:ascii="宋体" w:hAnsi="宋体" w:cs="宋体"/>
                <w:szCs w:val="21"/>
              </w:rPr>
              <w:t>GB 50017-2003</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148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《钢筋焊接及验收规程》</w:t>
            </w:r>
            <w:r w:rsidRPr="005C7B24">
              <w:rPr>
                <w:rFonts w:ascii="宋体" w:hAnsi="宋体" w:cs="宋体"/>
                <w:szCs w:val="21"/>
              </w:rPr>
              <w:t>JGJ 18-2012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149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《混凝土结构设计规范》</w:t>
            </w:r>
            <w:r w:rsidRPr="005C7B24">
              <w:rPr>
                <w:rFonts w:ascii="宋体" w:hAnsi="宋体" w:cs="宋体"/>
                <w:szCs w:val="21"/>
              </w:rPr>
              <w:t xml:space="preserve"> GB 50010-2010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150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《高压电缆选用导则》</w:t>
            </w:r>
            <w:r w:rsidRPr="005C7B24">
              <w:rPr>
                <w:rFonts w:ascii="宋体" w:hAnsi="宋体" w:cs="宋体"/>
                <w:szCs w:val="21"/>
              </w:rPr>
              <w:t>DL/T 401-2002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151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《高压绝缘子瓷件技术条件》</w:t>
            </w:r>
            <w:r w:rsidRPr="005C7B24">
              <w:rPr>
                <w:rFonts w:ascii="宋体" w:hAnsi="宋体" w:cs="宋体"/>
                <w:szCs w:val="21"/>
              </w:rPr>
              <w:t>GB/T 772-2005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152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《工程测量规范</w:t>
            </w:r>
            <w:r w:rsidRPr="005C7B24">
              <w:rPr>
                <w:rFonts w:ascii="宋体" w:hAnsi="宋体" w:cs="宋体"/>
                <w:szCs w:val="21"/>
              </w:rPr>
              <w:t>(附条文说明)》GB 50026-2007</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153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《供配电系统设计规范》</w:t>
            </w:r>
            <w:r w:rsidRPr="005C7B24">
              <w:rPr>
                <w:rFonts w:ascii="宋体" w:hAnsi="宋体" w:cs="宋体"/>
                <w:szCs w:val="21"/>
              </w:rPr>
              <w:t xml:space="preserve">  GB50052-2009</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154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《灌注桩基础技术规程</w:t>
            </w:r>
            <w:r w:rsidRPr="005C7B24">
              <w:rPr>
                <w:rFonts w:ascii="宋体" w:hAnsi="宋体" w:cs="宋体"/>
                <w:szCs w:val="21"/>
              </w:rPr>
              <w:t>(附条文说明)》YSJ 212-1992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155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《国家能源局关于颁布</w:t>
            </w:r>
            <w:r w:rsidRPr="005C7B24">
              <w:rPr>
                <w:rFonts w:ascii="宋体" w:hAnsi="宋体" w:cs="宋体"/>
                <w:szCs w:val="21"/>
              </w:rPr>
              <w:t>20千伏及以下配电网工程定额及费用标准的通知》（国能电力〔2009〕123号）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156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《国家重大建设项目文件归档要求与档案整理规范》</w:t>
            </w:r>
            <w:r w:rsidRPr="005C7B24">
              <w:rPr>
                <w:rFonts w:ascii="宋体" w:hAnsi="宋体" w:cs="宋体"/>
                <w:szCs w:val="21"/>
              </w:rPr>
              <w:t>DA/T 28-2002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157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《混凝土结构工程施工质量验收规范》</w:t>
            </w:r>
            <w:r w:rsidRPr="005C7B24">
              <w:rPr>
                <w:rFonts w:ascii="宋体" w:hAnsi="宋体" w:cs="宋体"/>
                <w:szCs w:val="21"/>
              </w:rPr>
              <w:t>GB 50204-2015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158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《混凝土结构设计规范》</w:t>
            </w:r>
            <w:r w:rsidRPr="005C7B24">
              <w:rPr>
                <w:rFonts w:ascii="宋体" w:hAnsi="宋体" w:cs="宋体"/>
                <w:szCs w:val="21"/>
              </w:rPr>
              <w:t>GB 50010--2010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159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《混凝土强度检验评定标准》</w:t>
            </w:r>
            <w:r w:rsidRPr="005C7B24">
              <w:rPr>
                <w:rFonts w:ascii="宋体" w:hAnsi="宋体" w:cs="宋体"/>
                <w:szCs w:val="21"/>
              </w:rPr>
              <w:t>GB/T 50107-2010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160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《混凝土质量控制标准》</w:t>
            </w:r>
            <w:r w:rsidRPr="005C7B24">
              <w:rPr>
                <w:rFonts w:ascii="宋体" w:hAnsi="宋体" w:cs="宋体"/>
                <w:szCs w:val="21"/>
              </w:rPr>
              <w:t>GB 50164-2011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161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《火力发电厂、变电站二次接线设计技术规程</w:t>
            </w:r>
            <w:r w:rsidRPr="005C7B24">
              <w:rPr>
                <w:rFonts w:ascii="宋体" w:hAnsi="宋体" w:cs="宋体"/>
                <w:szCs w:val="21"/>
              </w:rPr>
              <w:t xml:space="preserve"> </w:t>
            </w:r>
            <w:r w:rsidRPr="005C7B24">
              <w:rPr>
                <w:rFonts w:ascii="宋体" w:hAnsi="宋体" w:cs="宋体" w:hint="eastAsia"/>
                <w:szCs w:val="21"/>
              </w:rPr>
              <w:t>》</w:t>
            </w:r>
            <w:r w:rsidRPr="005C7B24">
              <w:rPr>
                <w:rFonts w:ascii="宋体" w:hAnsi="宋体" w:cs="宋体"/>
                <w:szCs w:val="21"/>
              </w:rPr>
              <w:t>DL/T 5136-2012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162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《火力发电厂与变电站设计防火规范》</w:t>
            </w:r>
            <w:r w:rsidRPr="005C7B24">
              <w:rPr>
                <w:rFonts w:ascii="宋体" w:hAnsi="宋体" w:cs="宋体"/>
                <w:szCs w:val="21"/>
              </w:rPr>
              <w:t>GB 50229-2006</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163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《继电保护和安全自动装置技术规程》</w:t>
            </w:r>
            <w:r w:rsidRPr="005C7B24">
              <w:rPr>
                <w:rFonts w:ascii="宋体" w:hAnsi="宋体" w:cs="宋体"/>
                <w:szCs w:val="21"/>
              </w:rPr>
              <w:t>GB/T 14285-2006</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164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《架空电力线路内爆压接施工工艺规程》</w:t>
            </w:r>
            <w:r w:rsidRPr="005C7B24">
              <w:rPr>
                <w:rFonts w:ascii="宋体" w:hAnsi="宋体" w:cs="宋体"/>
                <w:szCs w:val="21"/>
              </w:rPr>
              <w:t>SDJ 277-1990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165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《架空送电线路钢管杆设计技术规定》</w:t>
            </w:r>
            <w:r w:rsidRPr="005C7B24">
              <w:rPr>
                <w:rFonts w:ascii="宋体" w:hAnsi="宋体" w:cs="宋体"/>
                <w:szCs w:val="21"/>
              </w:rPr>
              <w:t>(DL/T5130一2001)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166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《建设工程监理规范》</w:t>
            </w:r>
            <w:r w:rsidRPr="005C7B24">
              <w:rPr>
                <w:rFonts w:ascii="宋体" w:hAnsi="宋体" w:cs="宋体"/>
                <w:szCs w:val="21"/>
              </w:rPr>
              <w:t>GB/T50319—2013</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167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《电力建设工程监理规范》</w:t>
            </w:r>
            <w:r w:rsidRPr="005C7B24">
              <w:rPr>
                <w:rFonts w:ascii="宋体" w:hAnsi="宋体" w:cs="宋体"/>
                <w:szCs w:val="21"/>
              </w:rPr>
              <w:t>(DL/T 5434-2009)</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168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《建筑工程施工质量验收统一标准》</w:t>
            </w:r>
            <w:r w:rsidRPr="005C7B24">
              <w:rPr>
                <w:rFonts w:ascii="宋体" w:hAnsi="宋体" w:cs="宋体"/>
                <w:szCs w:val="21"/>
              </w:rPr>
              <w:t xml:space="preserve"> GB 50300-2013</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169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《工程建设标准强制性条文》（房屋建筑部分）（</w:t>
            </w:r>
            <w:r w:rsidRPr="005C7B24">
              <w:rPr>
                <w:rFonts w:ascii="宋体" w:hAnsi="宋体" w:cs="宋体"/>
                <w:szCs w:val="21"/>
              </w:rPr>
              <w:t>2013版）</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170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《工程建设标准强制性条文》（电力工程部分）（</w:t>
            </w:r>
            <w:r w:rsidRPr="005C7B24">
              <w:rPr>
                <w:rFonts w:ascii="宋体" w:hAnsi="宋体" w:cs="宋体"/>
                <w:szCs w:val="21"/>
              </w:rPr>
              <w:t>2011版，中电联标准(2012)16号）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171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《建设工程项目管理规范》</w:t>
            </w:r>
            <w:r w:rsidRPr="005C7B24">
              <w:rPr>
                <w:rFonts w:ascii="宋体" w:hAnsi="宋体" w:cs="宋体"/>
                <w:szCs w:val="21"/>
              </w:rPr>
              <w:t xml:space="preserve"> GB/T 50326-2006</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172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《建设工程文件归档规范》</w:t>
            </w:r>
            <w:r w:rsidRPr="005C7B24">
              <w:rPr>
                <w:rFonts w:ascii="宋体" w:hAnsi="宋体" w:cs="宋体"/>
                <w:szCs w:val="21"/>
              </w:rPr>
              <w:t>GB/T 50328-2014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173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《建筑基桩检测技术规范》</w:t>
            </w:r>
            <w:r w:rsidRPr="005C7B24">
              <w:rPr>
                <w:rFonts w:ascii="宋体" w:hAnsi="宋体" w:cs="宋体"/>
                <w:szCs w:val="21"/>
              </w:rPr>
              <w:t>JGJ 106-2014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174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《建筑地基处理技术规范》</w:t>
            </w:r>
            <w:r w:rsidRPr="005C7B24">
              <w:rPr>
                <w:rFonts w:ascii="宋体" w:hAnsi="宋体" w:cs="宋体"/>
                <w:szCs w:val="21"/>
              </w:rPr>
              <w:t>JGJ 79-2012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175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《建筑地基基础工程施工质量验收规范》</w:t>
            </w:r>
            <w:r w:rsidRPr="005C7B24">
              <w:rPr>
                <w:rFonts w:ascii="宋体" w:hAnsi="宋体" w:cs="宋体"/>
                <w:szCs w:val="21"/>
              </w:rPr>
              <w:t xml:space="preserve"> GB50202-2002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176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《建筑地基基础设计规范》</w:t>
            </w:r>
            <w:r w:rsidRPr="005C7B24">
              <w:rPr>
                <w:rFonts w:ascii="宋体" w:hAnsi="宋体" w:cs="宋体"/>
                <w:szCs w:val="21"/>
              </w:rPr>
              <w:t>GB 50027-2011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177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《建筑地面工程施工质量验收规范》</w:t>
            </w:r>
            <w:r w:rsidRPr="005C7B24">
              <w:rPr>
                <w:rFonts w:ascii="宋体" w:hAnsi="宋体" w:cs="宋体"/>
                <w:szCs w:val="21"/>
              </w:rPr>
              <w:t xml:space="preserve"> GB 50209-2010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178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《建筑电气安装工程施工质量验收规范》</w:t>
            </w:r>
            <w:r w:rsidRPr="005C7B24">
              <w:rPr>
                <w:rFonts w:ascii="宋体" w:hAnsi="宋体" w:cs="宋体"/>
                <w:szCs w:val="21"/>
              </w:rPr>
              <w:t>GB50303-2002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179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《建筑电气工程施工质量验收规范》</w:t>
            </w:r>
            <w:r w:rsidRPr="005C7B24">
              <w:rPr>
                <w:rFonts w:ascii="宋体" w:hAnsi="宋体" w:cs="宋体"/>
                <w:szCs w:val="21"/>
              </w:rPr>
              <w:t>GB 50303-2002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180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《建筑钢结构防火设计规程（附条文说明）》</w:t>
            </w:r>
            <w:r w:rsidRPr="005C7B24">
              <w:rPr>
                <w:rFonts w:ascii="宋体" w:hAnsi="宋体" w:cs="宋体"/>
                <w:szCs w:val="21"/>
              </w:rPr>
              <w:t>DG/TJ 08-20008-2000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181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《建筑给水排水及采暖工程施工质量验收规范》</w:t>
            </w:r>
            <w:r w:rsidRPr="005C7B24">
              <w:rPr>
                <w:rFonts w:ascii="宋体" w:hAnsi="宋体" w:cs="宋体"/>
                <w:szCs w:val="21"/>
              </w:rPr>
              <w:t>GB50242-2002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182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《建筑工程抗震设防分类标准》</w:t>
            </w:r>
            <w:r w:rsidRPr="005C7B24">
              <w:rPr>
                <w:rFonts w:ascii="宋体" w:hAnsi="宋体" w:cs="宋体"/>
                <w:szCs w:val="21"/>
              </w:rPr>
              <w:t>GB 50223-2008</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183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《建筑结构荷载规范》</w:t>
            </w:r>
            <w:r w:rsidRPr="005C7B24">
              <w:rPr>
                <w:rFonts w:ascii="宋体" w:hAnsi="宋体" w:cs="宋体"/>
                <w:szCs w:val="21"/>
              </w:rPr>
              <w:t>GB 5009-2012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184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《建筑结构检测技术标准》</w:t>
            </w:r>
            <w:r w:rsidRPr="005C7B24">
              <w:rPr>
                <w:rFonts w:ascii="宋体" w:hAnsi="宋体" w:cs="宋体"/>
                <w:szCs w:val="21"/>
              </w:rPr>
              <w:t>GB/T 50344-2004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185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《建筑抗震设计规范（附条文说明）》</w:t>
            </w:r>
            <w:r w:rsidRPr="005C7B24">
              <w:rPr>
                <w:rFonts w:ascii="宋体" w:hAnsi="宋体" w:cs="宋体"/>
                <w:szCs w:val="21"/>
              </w:rPr>
              <w:t>GB 50011-2010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186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《建筑气象参数标准》</w:t>
            </w:r>
            <w:r w:rsidRPr="005C7B24">
              <w:rPr>
                <w:rFonts w:ascii="宋体" w:hAnsi="宋体" w:cs="宋体"/>
                <w:szCs w:val="21"/>
              </w:rPr>
              <w:t>JGJ 35-1987</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187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《建筑设计防火规范》</w:t>
            </w:r>
            <w:r w:rsidRPr="005C7B24">
              <w:rPr>
                <w:rFonts w:ascii="宋体" w:hAnsi="宋体" w:cs="宋体"/>
                <w:szCs w:val="21"/>
              </w:rPr>
              <w:t>GB 50016-2014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188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《建筑用卵石、碎石》</w:t>
            </w:r>
            <w:r w:rsidRPr="005C7B24">
              <w:rPr>
                <w:rFonts w:ascii="宋体" w:hAnsi="宋体" w:cs="宋体"/>
                <w:szCs w:val="21"/>
              </w:rPr>
              <w:t>GB/T 14685-2011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189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《建筑用砂》</w:t>
            </w:r>
            <w:r w:rsidRPr="005C7B24">
              <w:rPr>
                <w:rFonts w:ascii="宋体" w:hAnsi="宋体" w:cs="宋体"/>
                <w:szCs w:val="21"/>
              </w:rPr>
              <w:t>GB/T 14684-2011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190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《建筑桩基技术规范》、《建筑地基基础设计规范》</w:t>
            </w:r>
            <w:r w:rsidRPr="005C7B24">
              <w:rPr>
                <w:rFonts w:ascii="宋体" w:hAnsi="宋体" w:cs="宋体"/>
                <w:szCs w:val="21"/>
              </w:rPr>
              <w:t>JGJ94-2008、GB50007-2011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191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《建筑装饰装修工程质量验收规范》</w:t>
            </w:r>
            <w:r w:rsidRPr="005C7B24">
              <w:rPr>
                <w:rFonts w:ascii="宋体" w:hAnsi="宋体" w:cs="宋体"/>
                <w:szCs w:val="21"/>
              </w:rPr>
              <w:t>GB 50210-2001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192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《交流</w:t>
            </w:r>
            <w:r w:rsidRPr="005C7B24">
              <w:rPr>
                <w:rFonts w:ascii="宋体" w:hAnsi="宋体" w:cs="宋体"/>
                <w:szCs w:val="21"/>
              </w:rPr>
              <w:t>110kV交联聚乙烯绝缘电缆及其附件订货技术规范》DL 509-1993</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192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193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《紧固件机械性能》（</w:t>
            </w:r>
            <w:r w:rsidRPr="005C7B24">
              <w:rPr>
                <w:rFonts w:ascii="宋体" w:hAnsi="宋体" w:cs="宋体"/>
                <w:szCs w:val="21"/>
              </w:rPr>
              <w:t>GB/T 3098.1-2010、GB/T 3098.2-2000、GB/T 3098.3-2000、GB/T 3098.4-2000、GB/T 3098.5-2000、GB/T 3098.6-2014、GB/T 3098.7-2000、GB/T 3098.8-2010、GB/T 3098.9-2010、GB/T 3098.10-1993、GB/T 3098.11-2002、GB/T 3098.12-1996、GB/T 3098.13-1996、GB/T 3098.14-2000、GB/T 3098.15-2014、GB/T 3098.16-2014、GB/T 3098.17-2000、GB/T 3098.18-2004、GB/T 3098.19-2004、GB/T 3098.20-2004、GB/T 3098.21-2014、GB/T 3098.22-2009）</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194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《民用建筑电气设计规范</w:t>
            </w:r>
            <w:r w:rsidRPr="005C7B24">
              <w:rPr>
                <w:rFonts w:ascii="宋体" w:hAnsi="宋体" w:cs="宋体"/>
                <w:szCs w:val="21"/>
              </w:rPr>
              <w:t>(附条文说明[另册])》 JGJ 16-2008</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195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《木结构工程施工质量验收规范》</w:t>
            </w:r>
            <w:r w:rsidRPr="005C7B24">
              <w:rPr>
                <w:rFonts w:ascii="宋体" w:hAnsi="宋体" w:cs="宋体"/>
                <w:szCs w:val="21"/>
              </w:rPr>
              <w:t xml:space="preserve"> GB 50206-2012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196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《普通混凝土力学性能试验方法标准》</w:t>
            </w:r>
            <w:r w:rsidRPr="005C7B24">
              <w:rPr>
                <w:rFonts w:ascii="宋体" w:hAnsi="宋体" w:cs="宋体"/>
                <w:szCs w:val="21"/>
              </w:rPr>
              <w:t>GB/T 50081-2002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197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《普通混凝土配合比设计规程》</w:t>
            </w:r>
            <w:r w:rsidRPr="005C7B24">
              <w:rPr>
                <w:rFonts w:ascii="宋体" w:hAnsi="宋体" w:cs="宋体"/>
                <w:szCs w:val="21"/>
              </w:rPr>
              <w:t>JGJ 55-2011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198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《普通混凝土配合比设计规程》</w:t>
            </w:r>
            <w:r w:rsidRPr="005C7B24">
              <w:rPr>
                <w:rFonts w:ascii="宋体" w:hAnsi="宋体" w:cs="宋体"/>
                <w:szCs w:val="21"/>
              </w:rPr>
              <w:t xml:space="preserve"> JGJ 55-2011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199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《普通混凝土用砂、石质量及检验方法标准》</w:t>
            </w:r>
            <w:r w:rsidRPr="005C7B24">
              <w:rPr>
                <w:rFonts w:ascii="宋体" w:hAnsi="宋体" w:cs="宋体"/>
                <w:szCs w:val="21"/>
              </w:rPr>
              <w:t>JGJ 52-2006</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200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《普通混凝土力学性能试验方法标准》</w:t>
            </w:r>
            <w:r w:rsidRPr="005C7B24">
              <w:rPr>
                <w:rFonts w:ascii="宋体" w:hAnsi="宋体" w:cs="宋体"/>
                <w:szCs w:val="21"/>
              </w:rPr>
              <w:t xml:space="preserve"> GB/T 50081-2002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201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《普通混凝土配合比设计规程</w:t>
            </w:r>
            <w:r w:rsidRPr="005C7B24">
              <w:rPr>
                <w:rFonts w:ascii="宋体" w:hAnsi="宋体" w:cs="宋体"/>
                <w:szCs w:val="21"/>
              </w:rPr>
              <w:t xml:space="preserve"> </w:t>
            </w:r>
            <w:r w:rsidRPr="005C7B24">
              <w:rPr>
                <w:rFonts w:ascii="宋体" w:hAnsi="宋体" w:cs="宋体" w:hint="eastAsia"/>
                <w:szCs w:val="21"/>
              </w:rPr>
              <w:t>》</w:t>
            </w:r>
            <w:r w:rsidRPr="005C7B24">
              <w:rPr>
                <w:rFonts w:ascii="宋体" w:hAnsi="宋体" w:cs="宋体"/>
                <w:szCs w:val="21"/>
              </w:rPr>
              <w:t xml:space="preserve"> JGJ 55-2011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202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《普通混凝土用砂、石质量及检验方法标准</w:t>
            </w:r>
            <w:r w:rsidRPr="005C7B24">
              <w:rPr>
                <w:rFonts w:ascii="宋体" w:hAnsi="宋体" w:cs="宋体"/>
                <w:szCs w:val="21"/>
              </w:rPr>
              <w:t>(附条文说明)》JGJ 52-2006</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203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《砌体结构工程施工质量验收规范</w:t>
            </w:r>
            <w:r w:rsidRPr="005C7B24">
              <w:rPr>
                <w:rFonts w:ascii="宋体" w:hAnsi="宋体" w:cs="宋体"/>
                <w:szCs w:val="21"/>
              </w:rPr>
              <w:t xml:space="preserve"> </w:t>
            </w:r>
            <w:r w:rsidRPr="005C7B24">
              <w:rPr>
                <w:rFonts w:ascii="宋体" w:hAnsi="宋体" w:cs="宋体" w:hint="eastAsia"/>
                <w:szCs w:val="21"/>
              </w:rPr>
              <w:t>》</w:t>
            </w:r>
            <w:r w:rsidRPr="005C7B24">
              <w:rPr>
                <w:rFonts w:ascii="宋体" w:hAnsi="宋体" w:cs="宋体"/>
                <w:szCs w:val="21"/>
              </w:rPr>
              <w:t>GB 50203-2011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204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《砌体结构设计规范》</w:t>
            </w:r>
            <w:r w:rsidRPr="005C7B24">
              <w:rPr>
                <w:rFonts w:ascii="宋体" w:hAnsi="宋体" w:cs="宋体"/>
                <w:szCs w:val="21"/>
              </w:rPr>
              <w:t>GB 50003-2011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205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《砌筑砂浆配合比设计规程》</w:t>
            </w:r>
            <w:r w:rsidRPr="005C7B24">
              <w:rPr>
                <w:rFonts w:ascii="宋体" w:hAnsi="宋体" w:cs="宋体"/>
                <w:szCs w:val="21"/>
              </w:rPr>
              <w:t>JGJ/T 98-2010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206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《热强钢焊条》</w:t>
            </w:r>
            <w:r w:rsidRPr="005C7B24">
              <w:rPr>
                <w:rFonts w:ascii="宋体" w:hAnsi="宋体" w:cs="宋体"/>
                <w:szCs w:val="21"/>
              </w:rPr>
              <w:t>GB/T 5118-2012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207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《输变电工程架空导线及地线液压压接工艺规程》</w:t>
            </w:r>
            <w:r w:rsidRPr="005C7B24">
              <w:rPr>
                <w:rFonts w:ascii="宋体" w:hAnsi="宋体" w:cs="宋体"/>
                <w:szCs w:val="21"/>
              </w:rPr>
              <w:t>DL/T 5285-2013</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208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《输电线路施工机具设计、试验基本要求》</w:t>
            </w:r>
            <w:r w:rsidRPr="005C7B24">
              <w:rPr>
                <w:rFonts w:ascii="宋体" w:hAnsi="宋体" w:cs="宋体"/>
                <w:szCs w:val="21"/>
              </w:rPr>
              <w:t xml:space="preserve">DL/T 875-2004 </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209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《输电线路铁塔制造技术条件》</w:t>
            </w:r>
            <w:r w:rsidRPr="005C7B24">
              <w:rPr>
                <w:rFonts w:ascii="宋体" w:hAnsi="宋体" w:cs="宋体"/>
                <w:szCs w:val="21"/>
              </w:rPr>
              <w:t>GB/T 2694-2010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210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《水泥混凝土路面施工及验收规范》</w:t>
            </w:r>
            <w:r w:rsidRPr="005C7B24">
              <w:rPr>
                <w:rFonts w:ascii="宋体" w:hAnsi="宋体" w:cs="宋体"/>
                <w:szCs w:val="21"/>
              </w:rPr>
              <w:t xml:space="preserve"> GBJ 97-1987</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211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《碳素结构钢》</w:t>
            </w:r>
            <w:r w:rsidRPr="005C7B24">
              <w:rPr>
                <w:rFonts w:ascii="宋体" w:hAnsi="宋体" w:cs="宋体"/>
                <w:szCs w:val="21"/>
              </w:rPr>
              <w:t xml:space="preserve"> GB/T 700-2006</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212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《特细砂混凝土应用技术规程》</w:t>
            </w:r>
            <w:r w:rsidRPr="005C7B24">
              <w:rPr>
                <w:rFonts w:ascii="宋体" w:hAnsi="宋体" w:cs="宋体"/>
                <w:szCs w:val="21"/>
              </w:rPr>
              <w:t xml:space="preserve"> DB50/5028-2004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213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《通风与空调工程施工质量验收规范》</w:t>
            </w:r>
            <w:r w:rsidRPr="005C7B24">
              <w:rPr>
                <w:rFonts w:ascii="宋体" w:hAnsi="宋体" w:cs="宋体"/>
                <w:szCs w:val="21"/>
              </w:rPr>
              <w:t>GB50243-2002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214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《通用用电设备配电设计规范》</w:t>
            </w:r>
            <w:r w:rsidRPr="005C7B24">
              <w:rPr>
                <w:rFonts w:ascii="宋体" w:hAnsi="宋体" w:cs="宋体"/>
                <w:szCs w:val="21"/>
              </w:rPr>
              <w:t xml:space="preserve"> GB 50055-2011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215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《混凝土强度检验评定标准》</w:t>
            </w:r>
            <w:r w:rsidRPr="005C7B24">
              <w:rPr>
                <w:rFonts w:ascii="宋体" w:hAnsi="宋体" w:cs="宋体"/>
                <w:szCs w:val="21"/>
              </w:rPr>
              <w:t>GB/T 50107-2010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216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《混凝土质量控制标准》</w:t>
            </w:r>
            <w:r w:rsidRPr="005C7B24">
              <w:rPr>
                <w:rFonts w:ascii="宋体" w:hAnsi="宋体" w:cs="宋体"/>
                <w:szCs w:val="21"/>
              </w:rPr>
              <w:t>GB 50164-2011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217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《土方与爆破工程施工及验收规范》</w:t>
            </w:r>
            <w:r w:rsidRPr="005C7B24">
              <w:rPr>
                <w:rFonts w:ascii="宋体" w:hAnsi="宋体" w:cs="宋体"/>
                <w:szCs w:val="21"/>
              </w:rPr>
              <w:t>GB 50201-2012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218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《屋面工程质量验收规范》</w:t>
            </w:r>
            <w:r w:rsidRPr="005C7B24">
              <w:rPr>
                <w:rFonts w:ascii="宋体" w:hAnsi="宋体" w:cs="宋体"/>
                <w:szCs w:val="21"/>
              </w:rPr>
              <w:t>GB 50207-2012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219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《岩土工程勘察规范》</w:t>
            </w:r>
            <w:r w:rsidRPr="005C7B24">
              <w:rPr>
                <w:rFonts w:ascii="宋体" w:hAnsi="宋体" w:cs="宋体"/>
                <w:szCs w:val="21"/>
              </w:rPr>
              <w:t>GB 50021-2001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220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《优质碳素结构钢》</w:t>
            </w:r>
            <w:r w:rsidRPr="005C7B24">
              <w:rPr>
                <w:rFonts w:ascii="宋体" w:hAnsi="宋体" w:cs="宋体"/>
                <w:szCs w:val="21"/>
              </w:rPr>
              <w:t xml:space="preserve"> GB/T 699-1999</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221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《远动设备及系统</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5101部分:传输规约 </w:t>
            </w:r>
            <w:r w:rsidRPr="005C7B24">
              <w:rPr>
                <w:rFonts w:ascii="宋体" w:hAnsi="宋体" w:cs="宋体" w:hint="eastAsia"/>
                <w:szCs w:val="21"/>
              </w:rPr>
              <w:t>基本远动任务配套标准》</w:t>
            </w:r>
            <w:r w:rsidRPr="005C7B24">
              <w:rPr>
                <w:rFonts w:ascii="宋体" w:hAnsi="宋体" w:cs="宋体"/>
                <w:szCs w:val="21"/>
              </w:rPr>
              <w:t>DL/T 634.5101-2002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222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《远动设备及系统</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5-104部分：传输规约 </w:t>
            </w:r>
            <w:r w:rsidRPr="005C7B24">
              <w:rPr>
                <w:rFonts w:ascii="宋体" w:hAnsi="宋体" w:cs="宋体" w:hint="eastAsia"/>
                <w:szCs w:val="21"/>
              </w:rPr>
              <w:t>采用标准传输协议集的</w:t>
            </w:r>
            <w:r w:rsidRPr="005C7B24">
              <w:rPr>
                <w:rFonts w:ascii="宋体" w:hAnsi="宋体" w:cs="宋体"/>
                <w:szCs w:val="21"/>
              </w:rPr>
              <w:t>IEC60870-5-101网络访问》 DL/T 634.5104-2009</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223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《中国地震动参数区划图》</w:t>
            </w:r>
            <w:r w:rsidRPr="005C7B24">
              <w:rPr>
                <w:rFonts w:ascii="宋体" w:hAnsi="宋体" w:cs="宋体"/>
                <w:szCs w:val="21"/>
              </w:rPr>
              <w:t>GB 18306-2015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224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《组合钢模板技术规范》</w:t>
            </w:r>
            <w:r w:rsidRPr="005C7B24">
              <w:rPr>
                <w:rFonts w:ascii="宋体" w:hAnsi="宋体" w:cs="宋体"/>
                <w:szCs w:val="21"/>
              </w:rPr>
              <w:t xml:space="preserve"> GB/T 50214-2013</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225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按照国家及行业现行的标准、规程、规范、技术条例进行勘察设计工作，严格掌握设计标准，控制工程造价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226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《电力建设工程质量监督检查典型大纲（火电、送变电部分）》（电建质监</w:t>
            </w:r>
            <w:r w:rsidRPr="005C7B24">
              <w:rPr>
                <w:rFonts w:ascii="宋体" w:hAnsi="宋体" w:cs="宋体"/>
                <w:szCs w:val="21"/>
              </w:rPr>
              <w:t>[2005]57号）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227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《电力建设施工质量验收及评价规程　第</w:t>
            </w:r>
            <w:r w:rsidRPr="005C7B24">
              <w:rPr>
                <w:rFonts w:ascii="宋体" w:hAnsi="宋体" w:cs="宋体"/>
                <w:szCs w:val="21"/>
              </w:rPr>
              <w:t>1部分：土建工程》 DL/T 5210.1-2012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228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w:t>
            </w:r>
            <w:r w:rsidRPr="005C7B24">
              <w:rPr>
                <w:rFonts w:ascii="宋体" w:hAnsi="宋体" w:cs="宋体"/>
                <w:szCs w:val="21"/>
              </w:rPr>
              <w:t xml:space="preserve"> </w:t>
            </w:r>
            <w:r w:rsidRPr="005C7B24">
              <w:rPr>
                <w:rFonts w:ascii="宋体" w:hAnsi="宋体" w:cs="宋体" w:hint="eastAsia"/>
                <w:szCs w:val="21"/>
              </w:rPr>
              <w:t>高压电器施工及验收规范</w:t>
            </w:r>
            <w:r w:rsidRPr="005C7B24">
              <w:rPr>
                <w:rFonts w:ascii="宋体" w:hAnsi="宋体" w:cs="宋体"/>
                <w:szCs w:val="21"/>
              </w:rPr>
              <w:t xml:space="preserve">  GB50147 2010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229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电气装置安装工程电力变压器、油浸电抗器、互感器施工验收规范</w:t>
            </w:r>
            <w:r w:rsidRPr="005C7B24">
              <w:rPr>
                <w:rFonts w:ascii="宋体" w:hAnsi="宋体" w:cs="宋体"/>
                <w:szCs w:val="21"/>
              </w:rPr>
              <w:t xml:space="preserve"> GB50148-2010</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230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电气装置安装工程母线装置施工及验收规范</w:t>
            </w:r>
            <w:r w:rsidRPr="005C7B24">
              <w:rPr>
                <w:rFonts w:ascii="宋体" w:hAnsi="宋体" w:cs="宋体"/>
                <w:szCs w:val="21"/>
              </w:rPr>
              <w:t xml:space="preserve">  50149-2010[2011.10.1实施]</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231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w:t>
            </w:r>
            <w:r w:rsidRPr="005C7B24">
              <w:rPr>
                <w:rFonts w:ascii="宋体" w:hAnsi="宋体" w:cs="宋体"/>
                <w:szCs w:val="21"/>
              </w:rPr>
              <w:t xml:space="preserve"> </w:t>
            </w:r>
            <w:r w:rsidRPr="005C7B24">
              <w:rPr>
                <w:rFonts w:ascii="宋体" w:hAnsi="宋体" w:cs="宋体" w:hint="eastAsia"/>
                <w:szCs w:val="21"/>
              </w:rPr>
              <w:t>盘、柜及二次回路接线施工及验收规范》</w:t>
            </w:r>
            <w:r w:rsidRPr="005C7B24">
              <w:rPr>
                <w:rFonts w:ascii="宋体" w:hAnsi="宋体" w:cs="宋体"/>
                <w:szCs w:val="21"/>
              </w:rPr>
              <w:t>GB 50171-2012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232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电气装置安装工程</w:t>
            </w:r>
            <w:r w:rsidRPr="005C7B24">
              <w:rPr>
                <w:rFonts w:ascii="宋体" w:hAnsi="宋体" w:cs="宋体"/>
                <w:szCs w:val="21"/>
              </w:rPr>
              <w:t xml:space="preserve"> </w:t>
            </w:r>
            <w:r w:rsidRPr="005C7B24">
              <w:rPr>
                <w:rFonts w:ascii="宋体" w:hAnsi="宋体" w:cs="宋体" w:hint="eastAsia"/>
                <w:szCs w:val="21"/>
              </w:rPr>
              <w:t>质量检验及评定规程</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12部分：低压电器施工质量检验DL/T 5161.12-2002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233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国家测绘基准、测绘系统和工程测量技术规范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234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国家设计规范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235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《火电土建、变电站工程质量监督检查典型大纲》（建质（</w:t>
            </w:r>
            <w:r w:rsidRPr="005C7B24">
              <w:rPr>
                <w:rFonts w:ascii="宋体" w:hAnsi="宋体" w:cs="宋体"/>
                <w:szCs w:val="21"/>
              </w:rPr>
              <w:t>1994）102号）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236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《建筑电气工程施工质量验收规范》</w:t>
            </w:r>
            <w:r w:rsidRPr="005C7B24">
              <w:rPr>
                <w:rFonts w:ascii="宋体" w:hAnsi="宋体" w:cs="宋体"/>
                <w:szCs w:val="21"/>
              </w:rPr>
              <w:t xml:space="preserve"> GB50210-2011</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237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建筑结构荷载规范</w:t>
            </w:r>
            <w:r w:rsidRPr="005C7B24">
              <w:rPr>
                <w:rFonts w:ascii="宋体" w:hAnsi="宋体" w:cs="宋体"/>
                <w:szCs w:val="21"/>
              </w:rPr>
              <w:t>GB 50009-2012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27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238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建筑照明设计标准</w:t>
            </w:r>
            <w:r w:rsidRPr="005C7B24">
              <w:rPr>
                <w:rFonts w:ascii="宋体" w:hAnsi="宋体" w:cs="宋体"/>
                <w:szCs w:val="21"/>
              </w:rPr>
              <w:t>GB 50034-2013</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239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《电力建设工程施工安全监督管理办法》</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国家发改委第</w:t>
            </w:r>
            <w:r w:rsidRPr="005C7B24">
              <w:rPr>
                <w:rFonts w:ascii="宋体" w:hAnsi="宋体" w:cs="宋体"/>
                <w:szCs w:val="21"/>
              </w:rPr>
              <w:t>28号令</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240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关于落实《国家发展改革委关于进一步放开建设项目专业服务价格的通知》（发改价格</w:t>
            </w:r>
            <w:r w:rsidRPr="005C7B24">
              <w:rPr>
                <w:rFonts w:ascii="宋体" w:hAnsi="宋体" w:cs="宋体"/>
                <w:szCs w:val="21"/>
              </w:rPr>
              <w:t>[2015]299号）的指导意见（中电联定额[2015]162号文）</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国家</w:t>
            </w:r>
            <w:r w:rsidRPr="005C7B24">
              <w:rPr>
                <w:rFonts w:ascii="宋体" w:hAnsi="宋体" w:cs="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241</w:t>
            </w:r>
          </w:p>
        </w:tc>
        <w:tc>
          <w:tcPr>
            <w:tcW w:w="6768" w:type="dxa"/>
          </w:tcPr>
          <w:p w:rsidR="0025766C" w:rsidRPr="005C7B24" w:rsidRDefault="001E203C">
            <w:pPr>
              <w:rPr>
                <w:rFonts w:ascii="宋体" w:hAnsi="宋体"/>
                <w:szCs w:val="21"/>
              </w:rPr>
            </w:pPr>
            <w:r w:rsidRPr="005C7B24">
              <w:rPr>
                <w:rFonts w:ascii="宋体" w:hAnsi="宋体" w:hint="eastAsia"/>
                <w:szCs w:val="21"/>
              </w:rPr>
              <w:t>《钢筋混凝土用钢第</w:t>
            </w:r>
            <w:r w:rsidRPr="005C7B24">
              <w:rPr>
                <w:rFonts w:ascii="宋体" w:hAnsi="宋体"/>
                <w:szCs w:val="21"/>
              </w:rPr>
              <w:t>1部分：热轧光圆钢筋》GB 1499.1-2008</w:t>
            </w:r>
          </w:p>
        </w:tc>
        <w:tc>
          <w:tcPr>
            <w:tcW w:w="1856" w:type="dxa"/>
          </w:tcPr>
          <w:p w:rsidR="0025766C" w:rsidRPr="005C7B24" w:rsidRDefault="001E203C">
            <w:pPr>
              <w:rPr>
                <w:rFonts w:ascii="宋体" w:hAnsi="宋体"/>
                <w:szCs w:val="21"/>
              </w:rPr>
            </w:pPr>
            <w:r w:rsidRPr="005C7B24">
              <w:rPr>
                <w:rFonts w:ascii="宋体" w:hAnsi="宋体" w:hint="eastAsia"/>
                <w:szCs w:val="21"/>
              </w:rPr>
              <w:t>国家</w:t>
            </w:r>
            <w:r w:rsidRPr="005C7B24">
              <w:rPr>
                <w:rFonts w:ascii="宋体" w:hAnsi="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242</w:t>
            </w:r>
          </w:p>
        </w:tc>
        <w:tc>
          <w:tcPr>
            <w:tcW w:w="6768" w:type="dxa"/>
          </w:tcPr>
          <w:p w:rsidR="0025766C" w:rsidRPr="005C7B24" w:rsidRDefault="001E203C">
            <w:pPr>
              <w:rPr>
                <w:rFonts w:ascii="宋体" w:hAnsi="宋体"/>
                <w:szCs w:val="21"/>
              </w:rPr>
            </w:pPr>
            <w:r w:rsidRPr="005C7B24">
              <w:rPr>
                <w:rFonts w:ascii="宋体" w:hAnsi="宋体" w:hint="eastAsia"/>
                <w:szCs w:val="21"/>
              </w:rPr>
              <w:t>《钢筋混凝土用钢</w:t>
            </w:r>
            <w:r w:rsidRPr="005C7B24">
              <w:rPr>
                <w:rFonts w:ascii="宋体" w:hAnsi="宋体"/>
                <w:szCs w:val="21"/>
              </w:rPr>
              <w:t xml:space="preserve"> </w:t>
            </w:r>
            <w:r w:rsidRPr="005C7B24">
              <w:rPr>
                <w:rFonts w:ascii="宋体" w:hAnsi="宋体" w:hint="eastAsia"/>
                <w:szCs w:val="21"/>
              </w:rPr>
              <w:t>第</w:t>
            </w:r>
            <w:r w:rsidRPr="005C7B24">
              <w:rPr>
                <w:rFonts w:ascii="宋体" w:hAnsi="宋体"/>
                <w:szCs w:val="21"/>
              </w:rPr>
              <w:t>2部分热轧带肋钢筋》GB 1499.2-2007/XG1-2009</w:t>
            </w:r>
          </w:p>
        </w:tc>
        <w:tc>
          <w:tcPr>
            <w:tcW w:w="1856" w:type="dxa"/>
          </w:tcPr>
          <w:p w:rsidR="0025766C" w:rsidRPr="005C7B24" w:rsidRDefault="001E203C">
            <w:pPr>
              <w:rPr>
                <w:rFonts w:ascii="宋体" w:hAnsi="宋体"/>
                <w:szCs w:val="21"/>
              </w:rPr>
            </w:pPr>
            <w:r w:rsidRPr="005C7B24">
              <w:rPr>
                <w:rFonts w:ascii="宋体" w:hAnsi="宋体" w:hint="eastAsia"/>
                <w:szCs w:val="21"/>
              </w:rPr>
              <w:t>国家</w:t>
            </w:r>
            <w:r w:rsidRPr="005C7B24">
              <w:rPr>
                <w:rFonts w:ascii="宋体" w:hAnsi="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243</w:t>
            </w:r>
          </w:p>
        </w:tc>
        <w:tc>
          <w:tcPr>
            <w:tcW w:w="6768" w:type="dxa"/>
          </w:tcPr>
          <w:p w:rsidR="0025766C" w:rsidRPr="005C7B24" w:rsidRDefault="001E203C">
            <w:pPr>
              <w:rPr>
                <w:rFonts w:ascii="宋体" w:hAnsi="宋体"/>
                <w:szCs w:val="21"/>
              </w:rPr>
            </w:pPr>
            <w:r w:rsidRPr="005C7B24">
              <w:rPr>
                <w:rFonts w:ascii="宋体" w:hAnsi="宋体" w:hint="eastAsia"/>
                <w:szCs w:val="21"/>
              </w:rPr>
              <w:t>《通用硅酸盐水泥》</w:t>
            </w:r>
            <w:r w:rsidRPr="005C7B24">
              <w:rPr>
                <w:rFonts w:ascii="宋体" w:hAnsi="宋体"/>
                <w:szCs w:val="21"/>
              </w:rPr>
              <w:t>GB 175-2007/XG2-2015</w:t>
            </w:r>
          </w:p>
        </w:tc>
        <w:tc>
          <w:tcPr>
            <w:tcW w:w="1856" w:type="dxa"/>
          </w:tcPr>
          <w:p w:rsidR="0025766C" w:rsidRPr="005C7B24" w:rsidRDefault="001E203C">
            <w:pPr>
              <w:rPr>
                <w:rFonts w:ascii="宋体" w:hAnsi="宋体"/>
                <w:szCs w:val="21"/>
              </w:rPr>
            </w:pPr>
            <w:r w:rsidRPr="005C7B24">
              <w:rPr>
                <w:rFonts w:ascii="宋体" w:hAnsi="宋体" w:hint="eastAsia"/>
                <w:szCs w:val="21"/>
              </w:rPr>
              <w:t>国家</w:t>
            </w:r>
            <w:r w:rsidRPr="005C7B24">
              <w:rPr>
                <w:rFonts w:ascii="宋体" w:hAnsi="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244</w:t>
            </w:r>
          </w:p>
        </w:tc>
        <w:tc>
          <w:tcPr>
            <w:tcW w:w="6768" w:type="dxa"/>
          </w:tcPr>
          <w:p w:rsidR="0025766C" w:rsidRPr="005C7B24" w:rsidRDefault="001E203C">
            <w:pPr>
              <w:rPr>
                <w:rFonts w:ascii="宋体" w:hAnsi="宋体"/>
                <w:szCs w:val="21"/>
              </w:rPr>
            </w:pPr>
            <w:r w:rsidRPr="005C7B24">
              <w:rPr>
                <w:rFonts w:ascii="宋体" w:hAnsi="宋体" w:hint="eastAsia"/>
                <w:szCs w:val="21"/>
              </w:rPr>
              <w:t>《外墙饰面砖工程施工及验收规程》</w:t>
            </w:r>
            <w:r w:rsidRPr="005C7B24">
              <w:rPr>
                <w:rFonts w:ascii="宋体" w:hAnsi="宋体"/>
                <w:szCs w:val="21"/>
              </w:rPr>
              <w:t xml:space="preserve"> JGJ 126-2015</w:t>
            </w:r>
          </w:p>
        </w:tc>
        <w:tc>
          <w:tcPr>
            <w:tcW w:w="1856" w:type="dxa"/>
          </w:tcPr>
          <w:p w:rsidR="0025766C" w:rsidRPr="005C7B24" w:rsidRDefault="001E203C">
            <w:pPr>
              <w:rPr>
                <w:rFonts w:ascii="宋体" w:hAnsi="宋体"/>
                <w:szCs w:val="21"/>
              </w:rPr>
            </w:pPr>
            <w:r w:rsidRPr="005C7B24">
              <w:rPr>
                <w:rFonts w:ascii="宋体" w:hAnsi="宋体" w:hint="eastAsia"/>
                <w:szCs w:val="21"/>
              </w:rPr>
              <w:t>国家</w:t>
            </w:r>
            <w:r w:rsidRPr="005C7B24">
              <w:rPr>
                <w:rFonts w:ascii="宋体" w:hAnsi="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245</w:t>
            </w:r>
          </w:p>
        </w:tc>
        <w:tc>
          <w:tcPr>
            <w:tcW w:w="6768" w:type="dxa"/>
          </w:tcPr>
          <w:p w:rsidR="0025766C" w:rsidRPr="005C7B24" w:rsidRDefault="001E203C">
            <w:pPr>
              <w:rPr>
                <w:rFonts w:ascii="宋体" w:hAnsi="宋体"/>
                <w:szCs w:val="21"/>
              </w:rPr>
            </w:pPr>
            <w:r w:rsidRPr="005C7B24">
              <w:rPr>
                <w:rFonts w:ascii="宋体" w:hAnsi="宋体" w:hint="eastAsia"/>
                <w:szCs w:val="21"/>
              </w:rPr>
              <w:t>《水工混凝土施工规范》</w:t>
            </w:r>
            <w:r w:rsidRPr="005C7B24">
              <w:rPr>
                <w:rFonts w:ascii="宋体" w:hAnsi="宋体"/>
                <w:szCs w:val="21"/>
              </w:rPr>
              <w:t xml:space="preserve"> DL/T 5144-2015</w:t>
            </w:r>
          </w:p>
        </w:tc>
        <w:tc>
          <w:tcPr>
            <w:tcW w:w="1856" w:type="dxa"/>
          </w:tcPr>
          <w:p w:rsidR="0025766C" w:rsidRPr="005C7B24" w:rsidRDefault="001E203C">
            <w:pPr>
              <w:rPr>
                <w:rFonts w:ascii="宋体" w:hAnsi="宋体"/>
                <w:szCs w:val="21"/>
              </w:rPr>
            </w:pPr>
            <w:r w:rsidRPr="005C7B24">
              <w:rPr>
                <w:rFonts w:ascii="宋体" w:hAnsi="宋体" w:hint="eastAsia"/>
                <w:szCs w:val="21"/>
              </w:rPr>
              <w:t>国家</w:t>
            </w:r>
            <w:r w:rsidRPr="005C7B24">
              <w:rPr>
                <w:rFonts w:ascii="宋体" w:hAnsi="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246</w:t>
            </w:r>
          </w:p>
        </w:tc>
        <w:tc>
          <w:tcPr>
            <w:tcW w:w="6768" w:type="dxa"/>
          </w:tcPr>
          <w:p w:rsidR="0025766C" w:rsidRPr="005C7B24" w:rsidRDefault="001E203C">
            <w:pPr>
              <w:rPr>
                <w:rFonts w:ascii="宋体" w:hAnsi="宋体"/>
                <w:szCs w:val="21"/>
              </w:rPr>
            </w:pPr>
            <w:r w:rsidRPr="005C7B24">
              <w:rPr>
                <w:rFonts w:ascii="宋体" w:hAnsi="宋体" w:hint="eastAsia"/>
                <w:szCs w:val="21"/>
              </w:rPr>
              <w:t>《外墙饰面砖工程施工及验收规程》</w:t>
            </w:r>
            <w:r w:rsidRPr="005C7B24">
              <w:rPr>
                <w:rFonts w:ascii="宋体" w:hAnsi="宋体"/>
                <w:szCs w:val="21"/>
              </w:rPr>
              <w:t>JGJ 126-2015</w:t>
            </w:r>
          </w:p>
        </w:tc>
        <w:tc>
          <w:tcPr>
            <w:tcW w:w="1856" w:type="dxa"/>
          </w:tcPr>
          <w:p w:rsidR="0025766C" w:rsidRPr="005C7B24" w:rsidRDefault="001E203C">
            <w:pPr>
              <w:rPr>
                <w:rFonts w:ascii="宋体" w:hAnsi="宋体"/>
                <w:szCs w:val="21"/>
              </w:rPr>
            </w:pPr>
            <w:r w:rsidRPr="005C7B24">
              <w:rPr>
                <w:rFonts w:ascii="宋体" w:hAnsi="宋体" w:hint="eastAsia"/>
                <w:szCs w:val="21"/>
              </w:rPr>
              <w:t>国家</w:t>
            </w:r>
            <w:r w:rsidRPr="005C7B24">
              <w:rPr>
                <w:rFonts w:ascii="宋体" w:hAnsi="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247</w:t>
            </w:r>
          </w:p>
        </w:tc>
        <w:tc>
          <w:tcPr>
            <w:tcW w:w="6768" w:type="dxa"/>
          </w:tcPr>
          <w:p w:rsidR="0025766C" w:rsidRPr="005C7B24" w:rsidRDefault="001E203C">
            <w:pPr>
              <w:rPr>
                <w:rFonts w:ascii="宋体" w:hAnsi="宋体"/>
                <w:szCs w:val="21"/>
              </w:rPr>
            </w:pPr>
            <w:r w:rsidRPr="005C7B24">
              <w:rPr>
                <w:rFonts w:ascii="宋体" w:hAnsi="宋体" w:hint="eastAsia"/>
                <w:szCs w:val="21"/>
              </w:rPr>
              <w:t>《现场绝缘试验实施导则》</w:t>
            </w:r>
            <w:r w:rsidRPr="005C7B24">
              <w:rPr>
                <w:rFonts w:ascii="宋体" w:hAnsi="宋体"/>
                <w:szCs w:val="21"/>
              </w:rPr>
              <w:t>DL/T 474.1～5-2006</w:t>
            </w:r>
          </w:p>
        </w:tc>
        <w:tc>
          <w:tcPr>
            <w:tcW w:w="1856" w:type="dxa"/>
          </w:tcPr>
          <w:p w:rsidR="0025766C" w:rsidRPr="005C7B24" w:rsidRDefault="001E203C">
            <w:pPr>
              <w:rPr>
                <w:rFonts w:ascii="宋体" w:hAnsi="宋体"/>
                <w:szCs w:val="21"/>
              </w:rPr>
            </w:pPr>
            <w:r w:rsidRPr="005C7B24">
              <w:rPr>
                <w:rFonts w:ascii="宋体" w:hAnsi="宋体" w:hint="eastAsia"/>
                <w:szCs w:val="21"/>
              </w:rPr>
              <w:t>国家</w:t>
            </w:r>
            <w:r w:rsidRPr="005C7B24">
              <w:rPr>
                <w:rFonts w:ascii="宋体" w:hAnsi="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248</w:t>
            </w:r>
          </w:p>
        </w:tc>
        <w:tc>
          <w:tcPr>
            <w:tcW w:w="6768" w:type="dxa"/>
          </w:tcPr>
          <w:p w:rsidR="0025766C" w:rsidRPr="005C7B24" w:rsidRDefault="001E203C">
            <w:pPr>
              <w:rPr>
                <w:rFonts w:ascii="宋体" w:hAnsi="宋体"/>
                <w:szCs w:val="21"/>
              </w:rPr>
            </w:pPr>
            <w:r w:rsidRPr="005C7B24">
              <w:rPr>
                <w:rFonts w:ascii="宋体" w:hAnsi="宋体" w:hint="eastAsia"/>
                <w:szCs w:val="21"/>
              </w:rPr>
              <w:t>《光纤复合架空地线》</w:t>
            </w:r>
            <w:r w:rsidRPr="005C7B24">
              <w:rPr>
                <w:rFonts w:ascii="宋体" w:hAnsi="宋体"/>
                <w:szCs w:val="21"/>
              </w:rPr>
              <w:t xml:space="preserve"> JB/T 8999-2014</w:t>
            </w:r>
          </w:p>
        </w:tc>
        <w:tc>
          <w:tcPr>
            <w:tcW w:w="1856" w:type="dxa"/>
          </w:tcPr>
          <w:p w:rsidR="0025766C" w:rsidRPr="005C7B24" w:rsidRDefault="001E203C">
            <w:pPr>
              <w:rPr>
                <w:rFonts w:ascii="宋体" w:hAnsi="宋体"/>
                <w:szCs w:val="21"/>
              </w:rPr>
            </w:pPr>
            <w:r w:rsidRPr="005C7B24">
              <w:rPr>
                <w:rFonts w:ascii="宋体" w:hAnsi="宋体" w:hint="eastAsia"/>
                <w:szCs w:val="21"/>
              </w:rPr>
              <w:t>国家</w:t>
            </w:r>
            <w:r w:rsidRPr="005C7B24">
              <w:rPr>
                <w:rFonts w:ascii="宋体" w:hAnsi="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249</w:t>
            </w:r>
          </w:p>
        </w:tc>
        <w:tc>
          <w:tcPr>
            <w:tcW w:w="6768" w:type="dxa"/>
          </w:tcPr>
          <w:p w:rsidR="0025766C" w:rsidRPr="005C7B24" w:rsidRDefault="001E203C">
            <w:pPr>
              <w:rPr>
                <w:rFonts w:ascii="宋体" w:hAnsi="宋体"/>
                <w:szCs w:val="21"/>
              </w:rPr>
            </w:pPr>
            <w:r w:rsidRPr="005C7B24">
              <w:rPr>
                <w:rFonts w:ascii="宋体" w:hAnsi="宋体" w:hint="eastAsia"/>
                <w:szCs w:val="21"/>
              </w:rPr>
              <w:t>《电力建设工程</w:t>
            </w:r>
            <w:r w:rsidRPr="005C7B24">
              <w:rPr>
                <w:rFonts w:ascii="宋体" w:hAnsi="宋体"/>
                <w:szCs w:val="21"/>
              </w:rPr>
              <w:t xml:space="preserve"> </w:t>
            </w:r>
            <w:r w:rsidRPr="005C7B24">
              <w:rPr>
                <w:rFonts w:ascii="宋体" w:hAnsi="宋体" w:hint="eastAsia"/>
                <w:szCs w:val="21"/>
              </w:rPr>
              <w:t>工程量清单计价规范</w:t>
            </w:r>
            <w:r w:rsidRPr="005C7B24">
              <w:rPr>
                <w:rFonts w:ascii="宋体" w:hAnsi="宋体"/>
                <w:szCs w:val="21"/>
              </w:rPr>
              <w:t>-输电线路工程》 DL/T 5205-2011</w:t>
            </w:r>
          </w:p>
        </w:tc>
        <w:tc>
          <w:tcPr>
            <w:tcW w:w="1856" w:type="dxa"/>
          </w:tcPr>
          <w:p w:rsidR="0025766C" w:rsidRPr="005C7B24" w:rsidRDefault="001E203C">
            <w:pPr>
              <w:rPr>
                <w:rFonts w:ascii="宋体" w:hAnsi="宋体"/>
                <w:szCs w:val="21"/>
              </w:rPr>
            </w:pPr>
            <w:r w:rsidRPr="005C7B24">
              <w:rPr>
                <w:rFonts w:ascii="宋体" w:hAnsi="宋体" w:hint="eastAsia"/>
                <w:szCs w:val="21"/>
              </w:rPr>
              <w:t>国家</w:t>
            </w:r>
            <w:r w:rsidRPr="005C7B24">
              <w:rPr>
                <w:rFonts w:ascii="宋体" w:hAnsi="宋体"/>
                <w:szCs w:val="21"/>
              </w:rPr>
              <w:t>/行业标准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250</w:t>
            </w:r>
          </w:p>
        </w:tc>
        <w:tc>
          <w:tcPr>
            <w:tcW w:w="6768" w:type="dxa"/>
          </w:tcPr>
          <w:p w:rsidR="0025766C" w:rsidRPr="005C7B24" w:rsidRDefault="001E203C">
            <w:pPr>
              <w:rPr>
                <w:rFonts w:ascii="宋体" w:hAnsi="宋体"/>
                <w:szCs w:val="21"/>
              </w:rPr>
            </w:pPr>
            <w:r w:rsidRPr="005C7B24">
              <w:rPr>
                <w:rFonts w:ascii="宋体" w:hAnsi="宋体" w:hint="eastAsia"/>
                <w:szCs w:val="21"/>
              </w:rPr>
              <w:t>《电磁环境控制限值》</w:t>
            </w:r>
            <w:r w:rsidRPr="005C7B24">
              <w:rPr>
                <w:rFonts w:ascii="宋体" w:hAnsi="宋体"/>
                <w:szCs w:val="21"/>
              </w:rPr>
              <w:t xml:space="preserve"> GB 8702-2014</w:t>
            </w:r>
          </w:p>
        </w:tc>
        <w:tc>
          <w:tcPr>
            <w:tcW w:w="1856" w:type="dxa"/>
          </w:tcPr>
          <w:p w:rsidR="0025766C" w:rsidRPr="005C7B24" w:rsidRDefault="001E203C">
            <w:pPr>
              <w:rPr>
                <w:rFonts w:ascii="宋体" w:hAnsi="宋体"/>
                <w:szCs w:val="21"/>
              </w:rPr>
            </w:pPr>
            <w:r w:rsidRPr="005C7B24">
              <w:rPr>
                <w:rFonts w:ascii="宋体" w:hAnsi="宋体" w:hint="eastAsia"/>
                <w:szCs w:val="21"/>
              </w:rPr>
              <w:t>国家</w:t>
            </w:r>
            <w:r w:rsidRPr="005C7B24">
              <w:rPr>
                <w:rFonts w:ascii="宋体" w:hAnsi="宋体"/>
                <w:szCs w:val="21"/>
              </w:rPr>
              <w:t>/行业标准</w:t>
            </w:r>
          </w:p>
        </w:tc>
      </w:tr>
      <w:tr w:rsidR="005C7B24" w:rsidRPr="005C7B24">
        <w:trPr>
          <w:trHeight w:val="270"/>
          <w:jc w:val="center"/>
        </w:trPr>
        <w:tc>
          <w:tcPr>
            <w:tcW w:w="9384" w:type="dxa"/>
            <w:gridSpan w:val="3"/>
            <w:vAlign w:val="center"/>
          </w:tcPr>
          <w:p w:rsidR="0025766C" w:rsidRPr="005C7B24" w:rsidRDefault="001E203C">
            <w:pPr>
              <w:widowControl/>
              <w:jc w:val="center"/>
              <w:rPr>
                <w:rFonts w:ascii="宋体" w:hAnsi="宋体" w:cs="宋体"/>
                <w:szCs w:val="21"/>
              </w:rPr>
            </w:pPr>
            <w:r w:rsidRPr="005C7B24">
              <w:rPr>
                <w:rFonts w:ascii="宋体" w:hAnsi="宋体" w:cs="宋体" w:hint="eastAsia"/>
                <w:b/>
                <w:bCs/>
                <w:szCs w:val="21"/>
              </w:rPr>
              <w:t>南方电网管理要求、企业标准</w:t>
            </w:r>
          </w:p>
        </w:tc>
      </w:tr>
      <w:tr w:rsidR="005C7B24" w:rsidRPr="005C7B24">
        <w:trPr>
          <w:trHeight w:val="480"/>
          <w:jc w:val="center"/>
        </w:trPr>
        <w:tc>
          <w:tcPr>
            <w:tcW w:w="760" w:type="dxa"/>
            <w:tcBorders>
              <w:bottom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szCs w:val="21"/>
              </w:rPr>
              <w:t>251</w:t>
            </w:r>
          </w:p>
        </w:tc>
        <w:tc>
          <w:tcPr>
            <w:tcW w:w="6768" w:type="dxa"/>
            <w:tcBorders>
              <w:bottom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《中国南方电网公司</w:t>
            </w:r>
            <w:r w:rsidRPr="005C7B24">
              <w:rPr>
                <w:rFonts w:ascii="宋体" w:hAnsi="宋体" w:cs="宋体"/>
                <w:szCs w:val="21"/>
              </w:rPr>
              <w:t>110千伏及以下配电网规划指导原则》中国南方电网，2009</w:t>
            </w:r>
          </w:p>
        </w:tc>
        <w:tc>
          <w:tcPr>
            <w:tcW w:w="1856" w:type="dxa"/>
            <w:tcBorders>
              <w:bottom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765"/>
          <w:jc w:val="center"/>
        </w:trPr>
        <w:tc>
          <w:tcPr>
            <w:tcW w:w="760"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szCs w:val="21"/>
              </w:rPr>
              <w:t>252</w:t>
            </w:r>
          </w:p>
        </w:tc>
        <w:tc>
          <w:tcPr>
            <w:tcW w:w="6768"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《关于印发</w:t>
            </w:r>
            <w:r w:rsidRPr="005C7B24">
              <w:rPr>
                <w:rFonts w:ascii="宋体" w:hAnsi="宋体" w:cs="宋体"/>
                <w:szCs w:val="21"/>
              </w:rPr>
              <w:t>&lt;</w:t>
            </w:r>
            <w:r w:rsidRPr="005C7B24">
              <w:rPr>
                <w:rFonts w:ascii="宋体" w:hAnsi="宋体" w:cs="宋体" w:hint="eastAsia"/>
                <w:szCs w:val="21"/>
              </w:rPr>
              <w:t>标准设计和典型造价总体技术原则</w:t>
            </w:r>
            <w:r w:rsidRPr="005C7B24">
              <w:rPr>
                <w:rFonts w:ascii="宋体" w:hAnsi="宋体" w:cs="宋体"/>
                <w:szCs w:val="21"/>
              </w:rPr>
              <w:t>&gt;</w:t>
            </w:r>
            <w:r w:rsidRPr="005C7B24">
              <w:rPr>
                <w:rFonts w:ascii="宋体" w:hAnsi="宋体" w:cs="宋体" w:hint="eastAsia"/>
                <w:szCs w:val="21"/>
              </w:rPr>
              <w:t>的通知》（南方电网基建</w:t>
            </w:r>
            <w:r w:rsidRPr="005C7B24">
              <w:rPr>
                <w:rFonts w:ascii="宋体" w:hAnsi="宋体" w:cs="宋体"/>
                <w:szCs w:val="21"/>
              </w:rPr>
              <w:t>[2013]16号）——《标准设计和典型造价总体技术原则》（Q/CSG11102001-2013）</w:t>
            </w:r>
          </w:p>
        </w:tc>
        <w:tc>
          <w:tcPr>
            <w:tcW w:w="1856"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szCs w:val="21"/>
              </w:rPr>
              <w:t>253</w:t>
            </w:r>
          </w:p>
        </w:tc>
        <w:tc>
          <w:tcPr>
            <w:tcW w:w="6768"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《中国南方电网有限责任公司关于发布公司安全生产令的通知》</w:t>
            </w:r>
          </w:p>
        </w:tc>
        <w:tc>
          <w:tcPr>
            <w:tcW w:w="1856"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1440"/>
          <w:jc w:val="center"/>
        </w:trPr>
        <w:tc>
          <w:tcPr>
            <w:tcW w:w="760" w:type="dxa"/>
            <w:tcBorders>
              <w:top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szCs w:val="21"/>
              </w:rPr>
              <w:t>254</w:t>
            </w:r>
          </w:p>
        </w:tc>
        <w:tc>
          <w:tcPr>
            <w:tcW w:w="6768" w:type="dxa"/>
            <w:tcBorders>
              <w:top w:val="single" w:sz="4" w:space="0" w:color="auto"/>
            </w:tcBorders>
            <w:vAlign w:val="center"/>
          </w:tcPr>
          <w:p w:rsidR="0025766C" w:rsidRPr="005C7B24" w:rsidRDefault="001E203C">
            <w:pPr>
              <w:widowControl/>
              <w:jc w:val="left"/>
              <w:rPr>
                <w:rFonts w:ascii="宋体" w:hAnsi="宋体"/>
                <w:szCs w:val="21"/>
              </w:rPr>
            </w:pPr>
            <w:r w:rsidRPr="005C7B24">
              <w:rPr>
                <w:rFonts w:ascii="宋体" w:hAnsi="宋体" w:cs="宋体" w:hint="eastAsia"/>
                <w:szCs w:val="21"/>
              </w:rPr>
              <w:t>基建工程设计管理质量控制文件（</w:t>
            </w:r>
            <w:r w:rsidRPr="005C7B24">
              <w:rPr>
                <w:rFonts w:ascii="宋体" w:hAnsi="宋体"/>
                <w:szCs w:val="21"/>
              </w:rPr>
              <w:t>南方电网基建〔2015〕57号</w:t>
            </w:r>
            <w:r w:rsidRPr="005C7B24">
              <w:rPr>
                <w:rFonts w:ascii="宋体" w:hAnsi="宋体" w:hint="eastAsia"/>
                <w:szCs w:val="21"/>
              </w:rPr>
              <w:t>）</w:t>
            </w:r>
          </w:p>
          <w:p w:rsidR="0025766C" w:rsidRPr="005C7B24" w:rsidRDefault="001E203C">
            <w:pPr>
              <w:widowControl/>
              <w:jc w:val="left"/>
              <w:rPr>
                <w:rFonts w:ascii="宋体" w:hAnsi="宋体" w:cs="宋体"/>
                <w:szCs w:val="21"/>
              </w:rPr>
            </w:pPr>
            <w:r w:rsidRPr="005C7B24">
              <w:rPr>
                <w:rFonts w:ascii="宋体" w:hAnsi="宋体" w:cs="宋体" w:hint="eastAsia"/>
                <w:szCs w:val="21"/>
              </w:rPr>
              <w:t>（评审及设计单位工作规定、输变电工程初步设计评审内容深度规定、输变电工程施工图评审内容深度规定、输变电工程各阶段设计成品清册清单及管控标准、输变电工程设计单位服务标准以及工程评审汇报</w:t>
            </w:r>
            <w:r w:rsidRPr="005C7B24">
              <w:rPr>
                <w:rFonts w:ascii="宋体" w:hAnsi="宋体" w:cs="宋体"/>
                <w:szCs w:val="21"/>
              </w:rPr>
              <w:t>PPT模板）”</w:t>
            </w:r>
          </w:p>
        </w:tc>
        <w:tc>
          <w:tcPr>
            <w:tcW w:w="1856" w:type="dxa"/>
            <w:tcBorders>
              <w:top w:val="single" w:sz="4" w:space="0" w:color="auto"/>
            </w:tcBorders>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255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清水混凝土工程设计及施工指导意见（试行</w:t>
            </w:r>
            <w:r w:rsidRPr="005C7B24">
              <w:rPr>
                <w:rFonts w:ascii="宋体" w:hAnsi="宋体" w:cs="宋体"/>
                <w:szCs w:val="21"/>
              </w:rPr>
              <w:t>)</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256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清水混凝土工程质量验收与评定标准（试行）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257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《安全风险管理体系》</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258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《安全风险管理体系审核指南》</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259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《安全生产工作奖惩规定》</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260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《电网工程建设施工安全基准风险指南》</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261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电力监理企业安风体系审核指南（发布版</w:t>
            </w:r>
            <w:r w:rsidRPr="005C7B24">
              <w:rPr>
                <w:rFonts w:ascii="宋体" w:hAnsi="宋体" w:cs="宋体"/>
                <w:szCs w:val="21"/>
              </w:rPr>
              <w:t>2013年11月版）</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262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《电网建设安全施工作业票》</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263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《中国南方电网有限责任公司安全生产问责管理规定》</w:t>
            </w:r>
            <w:r w:rsidRPr="005C7B24">
              <w:rPr>
                <w:rFonts w:ascii="宋体" w:hAnsi="宋体" w:cs="宋体"/>
                <w:szCs w:val="21"/>
              </w:rPr>
              <w:t>Q/CSG210002-2015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264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施工机械（具）和设备管理业务指导书（试行）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265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《电网建设施工业务指导书》（含配网）</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266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10kV～500kV输变电及配电工程质量验收与评定标准（2012年版）》（Q/CSG411002）</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267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《继电保护及安全自动装置检验条例》</w:t>
            </w:r>
            <w:r w:rsidRPr="005C7B24">
              <w:rPr>
                <w:rFonts w:ascii="宋体" w:hAnsi="宋体" w:cs="宋体"/>
                <w:szCs w:val="21"/>
              </w:rPr>
              <w:t>Q/CSG10008-2004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268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中国南方电网有限责任公司《监理项目部工作手册》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269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《中国南方电网有限责任公司基建工程监理工作典型表式》（</w:t>
            </w:r>
            <w:r w:rsidRPr="005C7B24">
              <w:rPr>
                <w:rFonts w:ascii="宋体" w:hAnsi="宋体" w:cs="宋体"/>
                <w:szCs w:val="21"/>
              </w:rPr>
              <w:t>2015年版）</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270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南方电网公司基建承包商违章扣分工作实施指南</w:t>
            </w:r>
            <w:r w:rsidRPr="005C7B24">
              <w:rPr>
                <w:rFonts w:ascii="宋体" w:hAnsi="宋体" w:cs="宋体"/>
                <w:szCs w:val="21"/>
              </w:rPr>
              <w:t xml:space="preserve"> </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271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南方电网公司基建承包商违章处罚条款</w:t>
            </w:r>
            <w:r w:rsidRPr="005C7B24">
              <w:rPr>
                <w:rFonts w:ascii="宋体" w:hAnsi="宋体" w:cs="宋体"/>
                <w:szCs w:val="21"/>
              </w:rPr>
              <w:t xml:space="preserve"> </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272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关于印发《南方电网公司基建工程“五个严禁”检查表》等三项标准表格的通知</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273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《中国南方电网有限责任公司基建工程质量控制（</w:t>
            </w:r>
            <w:r w:rsidRPr="005C7B24">
              <w:rPr>
                <w:rFonts w:ascii="宋体" w:hAnsi="宋体" w:cs="宋体"/>
                <w:szCs w:val="21"/>
              </w:rPr>
              <w:t>WHS）及量化评价标准》（2014年版）</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274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《中国南方电网有限责任公司基建管理规定》（</w:t>
            </w:r>
            <w:r w:rsidRPr="005C7B24">
              <w:rPr>
                <w:rFonts w:ascii="宋体" w:hAnsi="宋体" w:cs="宋体"/>
                <w:szCs w:val="21"/>
              </w:rPr>
              <w:t>Q/CSG213002-2015）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275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《中国南方电网有限责任公司基建项目管理办法》（</w:t>
            </w:r>
            <w:r w:rsidRPr="005C7B24">
              <w:rPr>
                <w:rFonts w:ascii="宋体" w:hAnsi="宋体" w:cs="宋体"/>
                <w:szCs w:val="21"/>
              </w:rPr>
              <w:t>Q/CSG213003-2015）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276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《南方电网电力事故</w:t>
            </w:r>
            <w:r w:rsidRPr="005C7B24">
              <w:rPr>
                <w:rFonts w:ascii="宋体" w:hAnsi="宋体" w:cs="宋体"/>
                <w:szCs w:val="21"/>
              </w:rPr>
              <w:t>(事件)调查规程》(Q／CSG 210020-2014)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277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《中国南方电网有限责任公司电力安全工作规程》（</w:t>
            </w:r>
            <w:r w:rsidRPr="005C7B24">
              <w:rPr>
                <w:rFonts w:ascii="宋体" w:hAnsi="宋体" w:cs="宋体"/>
                <w:szCs w:val="21"/>
              </w:rPr>
              <w:t>Q/CSG510001-2015）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278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中国南方电网有限责任公司安全管理规定（</w:t>
            </w:r>
            <w:r w:rsidRPr="005C7B24">
              <w:rPr>
                <w:rFonts w:ascii="宋体" w:hAnsi="宋体" w:cs="宋体"/>
                <w:szCs w:val="21"/>
              </w:rPr>
              <w:t>Q/CSG210005-2014）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279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《中国南方电网有限责任公司安全生产监督规定》（</w:t>
            </w:r>
            <w:r w:rsidRPr="005C7B24">
              <w:rPr>
                <w:rFonts w:ascii="宋体" w:hAnsi="宋体" w:cs="宋体"/>
                <w:szCs w:val="21"/>
              </w:rPr>
              <w:t>Q/CSG210006-2014）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tcPr>
          <w:p w:rsidR="0025766C" w:rsidRPr="005C7B24" w:rsidRDefault="001E203C">
            <w:pPr>
              <w:widowControl/>
              <w:jc w:val="center"/>
              <w:rPr>
                <w:rFonts w:ascii="宋体" w:hAnsi="宋体" w:cs="宋体"/>
                <w:szCs w:val="21"/>
              </w:rPr>
            </w:pPr>
            <w:r w:rsidRPr="005C7B24">
              <w:rPr>
                <w:rFonts w:ascii="宋体" w:hAnsi="宋体" w:cs="宋体"/>
                <w:szCs w:val="21"/>
              </w:rPr>
              <w:t>280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《安全生产风险管理体系审核业务指导书》</w:t>
            </w:r>
            <w:r w:rsidRPr="005C7B24">
              <w:rPr>
                <w:rFonts w:ascii="宋体" w:hAnsi="宋体" w:cs="宋体"/>
                <w:szCs w:val="21"/>
              </w:rPr>
              <w:t>(Q/CSG430026-2014)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tcPr>
          <w:p w:rsidR="0025766C" w:rsidRPr="005C7B24" w:rsidRDefault="001E203C">
            <w:pPr>
              <w:widowControl/>
              <w:jc w:val="center"/>
              <w:rPr>
                <w:rFonts w:ascii="宋体" w:hAnsi="宋体" w:cs="宋体"/>
                <w:szCs w:val="21"/>
              </w:rPr>
            </w:pPr>
            <w:r w:rsidRPr="005C7B24">
              <w:rPr>
                <w:rFonts w:ascii="宋体" w:hAnsi="宋体" w:cs="宋体"/>
                <w:szCs w:val="21"/>
              </w:rPr>
              <w:t>281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中国南方电网有限责任公司安全工作规程考试管理业务指导书</w:t>
            </w:r>
            <w:r w:rsidRPr="005C7B24">
              <w:rPr>
                <w:rFonts w:ascii="宋体" w:hAnsi="宋体" w:cs="宋体"/>
                <w:szCs w:val="21"/>
              </w:rPr>
              <w:t>(Q／CSG430042-2014)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tcPr>
          <w:p w:rsidR="0025766C" w:rsidRPr="005C7B24" w:rsidRDefault="001E203C">
            <w:pPr>
              <w:widowControl/>
              <w:jc w:val="center"/>
              <w:rPr>
                <w:rFonts w:ascii="宋体" w:hAnsi="宋体" w:cs="宋体"/>
                <w:szCs w:val="21"/>
              </w:rPr>
            </w:pPr>
            <w:r w:rsidRPr="005C7B24">
              <w:rPr>
                <w:rFonts w:ascii="宋体" w:hAnsi="宋体" w:cs="宋体"/>
                <w:szCs w:val="21"/>
              </w:rPr>
              <w:t>282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中国南方电网有限责任公司安全生产风险管控监督业务指导书（</w:t>
            </w:r>
            <w:r w:rsidRPr="005C7B24">
              <w:rPr>
                <w:rFonts w:ascii="宋体" w:hAnsi="宋体" w:cs="宋体"/>
                <w:szCs w:val="21"/>
              </w:rPr>
              <w:t>Q／CSG430041-2014）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tcPr>
          <w:p w:rsidR="0025766C" w:rsidRPr="005C7B24" w:rsidRDefault="001E203C">
            <w:pPr>
              <w:widowControl/>
              <w:jc w:val="center"/>
              <w:rPr>
                <w:rFonts w:ascii="宋体" w:hAnsi="宋体" w:cs="宋体"/>
                <w:szCs w:val="21"/>
              </w:rPr>
            </w:pPr>
            <w:r w:rsidRPr="005C7B24">
              <w:rPr>
                <w:rFonts w:ascii="宋体" w:hAnsi="宋体" w:cs="宋体"/>
                <w:szCs w:val="21"/>
              </w:rPr>
              <w:t>283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中国南方电网有限责任公司电力安全工器具管理业务指导书</w:t>
            </w:r>
            <w:r w:rsidRPr="005C7B24">
              <w:rPr>
                <w:rFonts w:ascii="宋体" w:hAnsi="宋体" w:cs="宋体"/>
                <w:szCs w:val="21"/>
              </w:rPr>
              <w:t>(Q／CSG430040-2014)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tcPr>
          <w:p w:rsidR="0025766C" w:rsidRPr="005C7B24" w:rsidRDefault="001E203C">
            <w:pPr>
              <w:widowControl/>
              <w:jc w:val="center"/>
              <w:rPr>
                <w:rFonts w:ascii="宋体" w:hAnsi="宋体" w:cs="宋体"/>
                <w:szCs w:val="21"/>
              </w:rPr>
            </w:pPr>
            <w:r w:rsidRPr="005C7B24">
              <w:rPr>
                <w:rFonts w:ascii="宋体" w:hAnsi="宋体" w:cs="宋体"/>
                <w:szCs w:val="21"/>
              </w:rPr>
              <w:t>284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中国南方电网有限责任公司隐患治理监督和安全检查业务指导书（</w:t>
            </w:r>
            <w:r w:rsidRPr="005C7B24">
              <w:rPr>
                <w:rFonts w:ascii="宋体" w:hAnsi="宋体" w:cs="宋体"/>
                <w:szCs w:val="21"/>
              </w:rPr>
              <w:t>Q／CSG430038-2014）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tcPr>
          <w:p w:rsidR="0025766C" w:rsidRPr="005C7B24" w:rsidRDefault="001E203C">
            <w:pPr>
              <w:widowControl/>
              <w:jc w:val="center"/>
              <w:rPr>
                <w:rFonts w:ascii="宋体" w:hAnsi="宋体" w:cs="宋体"/>
                <w:szCs w:val="21"/>
              </w:rPr>
            </w:pPr>
            <w:r w:rsidRPr="005C7B24">
              <w:rPr>
                <w:rFonts w:ascii="宋体" w:hAnsi="宋体" w:cs="宋体"/>
                <w:szCs w:val="21"/>
              </w:rPr>
              <w:t>285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中国南方电网有限责任公司电力事故事件管理业务指导书</w:t>
            </w:r>
            <w:r w:rsidRPr="005C7B24">
              <w:rPr>
                <w:rFonts w:ascii="宋体" w:hAnsi="宋体" w:cs="宋体"/>
                <w:szCs w:val="21"/>
              </w:rPr>
              <w:t>(Q／CSG430035-2014)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tcPr>
          <w:p w:rsidR="0025766C" w:rsidRPr="005C7B24" w:rsidRDefault="001E203C">
            <w:pPr>
              <w:widowControl/>
              <w:jc w:val="center"/>
              <w:rPr>
                <w:rFonts w:ascii="宋体" w:hAnsi="宋体" w:cs="宋体"/>
                <w:szCs w:val="21"/>
              </w:rPr>
            </w:pPr>
            <w:r w:rsidRPr="005C7B24">
              <w:rPr>
                <w:rFonts w:ascii="宋体" w:hAnsi="宋体" w:cs="宋体"/>
                <w:szCs w:val="21"/>
              </w:rPr>
              <w:t>286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《中国南方电网有限责任公司基建项目安全管理业务指导书》（</w:t>
            </w:r>
            <w:r w:rsidRPr="005C7B24">
              <w:rPr>
                <w:rFonts w:ascii="宋体" w:hAnsi="宋体" w:cs="宋体"/>
                <w:szCs w:val="21"/>
              </w:rPr>
              <w:t>Q/CSG433014-2015）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tcPr>
          <w:p w:rsidR="0025766C" w:rsidRPr="005C7B24" w:rsidRDefault="001E203C">
            <w:pPr>
              <w:widowControl/>
              <w:jc w:val="center"/>
              <w:rPr>
                <w:rFonts w:ascii="宋体" w:hAnsi="宋体" w:cs="宋体"/>
                <w:szCs w:val="21"/>
              </w:rPr>
            </w:pPr>
            <w:r w:rsidRPr="005C7B24">
              <w:rPr>
                <w:rFonts w:ascii="宋体" w:hAnsi="宋体" w:cs="宋体"/>
                <w:szCs w:val="21"/>
              </w:rPr>
              <w:t>287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中国南方电网有限责任公司基建项目作业环境管理（</w:t>
            </w:r>
            <w:r w:rsidRPr="005C7B24">
              <w:rPr>
                <w:rFonts w:ascii="宋体" w:hAnsi="宋体" w:cs="宋体"/>
                <w:szCs w:val="21"/>
              </w:rPr>
              <w:t>5S）工作指引</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288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中国南方电网有限责任公司基建项目设计管理业务指导书（</w:t>
            </w:r>
            <w:r w:rsidRPr="005C7B24">
              <w:rPr>
                <w:rFonts w:ascii="宋体" w:hAnsi="宋体" w:cs="宋体"/>
                <w:szCs w:val="21"/>
              </w:rPr>
              <w:t>Q/CSG433012-2015）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289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中国南方电网有限责任公司基建项目物资需求管理业务指导书（</w:t>
            </w:r>
            <w:r w:rsidRPr="005C7B24">
              <w:rPr>
                <w:rFonts w:ascii="宋体" w:hAnsi="宋体" w:cs="宋体"/>
                <w:szCs w:val="21"/>
              </w:rPr>
              <w:t>Q/CSG433011-2015）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290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中国南方电网有限责任公司基建项目进度管理业务指导书（</w:t>
            </w:r>
            <w:r w:rsidRPr="005C7B24">
              <w:rPr>
                <w:rFonts w:ascii="宋体" w:hAnsi="宋体" w:cs="宋体"/>
                <w:szCs w:val="21"/>
              </w:rPr>
              <w:t>Q/CSG433008-2015）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291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中国南方电网有限责任公司基建项目造价管理业务指导书（</w:t>
            </w:r>
            <w:r w:rsidRPr="005C7B24">
              <w:rPr>
                <w:rFonts w:ascii="宋体" w:hAnsi="宋体" w:cs="宋体"/>
                <w:szCs w:val="21"/>
              </w:rPr>
              <w:t xml:space="preserve">Q/CSG433015-2015 </w:t>
            </w:r>
            <w:r w:rsidRPr="005C7B24">
              <w:rPr>
                <w:rFonts w:ascii="宋体" w:hAnsi="宋体" w:cs="宋体" w:hint="eastAsia"/>
                <w:szCs w:val="21"/>
              </w:rPr>
              <w:t>）</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292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中国南方电网有限责任公司项目管理计划业务指导书（</w:t>
            </w:r>
            <w:r w:rsidRPr="005C7B24">
              <w:rPr>
                <w:rFonts w:ascii="宋体" w:hAnsi="宋体" w:cs="宋体"/>
                <w:szCs w:val="21"/>
              </w:rPr>
              <w:t>Q/CSG433020-2014）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293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中国南方电网有限责任公司基建业主项目部管理业务指导书（</w:t>
            </w:r>
            <w:r w:rsidRPr="005C7B24">
              <w:rPr>
                <w:rFonts w:ascii="宋体" w:hAnsi="宋体" w:cs="宋体"/>
                <w:szCs w:val="21"/>
              </w:rPr>
              <w:t>Q/CSG433022-2014）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294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《中国南方电网有限责任公司小型基建业主项目部管理业务指导书》（</w:t>
            </w:r>
            <w:r w:rsidRPr="005C7B24">
              <w:rPr>
                <w:rFonts w:ascii="宋体" w:hAnsi="宋体" w:cs="宋体"/>
                <w:szCs w:val="21"/>
              </w:rPr>
              <w:t>Q/CSG433007-2015）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295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中国南方电网有限责任公司基建项目工程建设合同管理业务指导书</w:t>
            </w:r>
            <w:r w:rsidRPr="005C7B24">
              <w:rPr>
                <w:rFonts w:ascii="宋体" w:hAnsi="宋体" w:cs="宋体"/>
                <w:szCs w:val="21"/>
              </w:rPr>
              <w:t>(Q/ CSG433003-2015)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296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中国南方电网有限责任公司基建项目建设准备业务指导书（</w:t>
            </w:r>
            <w:r w:rsidRPr="005C7B24">
              <w:rPr>
                <w:rFonts w:ascii="宋体" w:hAnsi="宋体" w:cs="宋体"/>
                <w:szCs w:val="21"/>
              </w:rPr>
              <w:t>Q/CSG433030-2014）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297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《中国南方电网有限责任公司基建项目质量管理业务指导书》（</w:t>
            </w:r>
            <w:r w:rsidRPr="005C7B24">
              <w:rPr>
                <w:rFonts w:ascii="宋体" w:hAnsi="宋体" w:cs="宋体"/>
                <w:szCs w:val="21"/>
              </w:rPr>
              <w:t>Q/CSG433017-2015）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298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《中国南方电网有限责任公司基建工程安全文明施工检查评价标准表式（</w:t>
            </w:r>
            <w:r w:rsidRPr="005C7B24">
              <w:rPr>
                <w:rFonts w:ascii="宋体" w:hAnsi="宋体" w:cs="宋体"/>
                <w:szCs w:val="21"/>
              </w:rPr>
              <w:t>2014年版）》</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299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《中国南方电网有限责任公司基建项目验收管理业务指导书》（</w:t>
            </w:r>
            <w:r w:rsidRPr="005C7B24">
              <w:rPr>
                <w:rFonts w:ascii="宋体" w:hAnsi="宋体" w:cs="宋体"/>
                <w:szCs w:val="21"/>
              </w:rPr>
              <w:t>Q/CSG430016-2015）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300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中国南方电网有限责任公司基建项目承包商管理业务指导书（</w:t>
            </w:r>
            <w:r w:rsidRPr="005C7B24">
              <w:rPr>
                <w:rFonts w:ascii="宋体" w:hAnsi="宋体" w:cs="宋体"/>
                <w:szCs w:val="21"/>
              </w:rPr>
              <w:t>Q/CSG433002-2015）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301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《中国南方电网有限责任公司基建项目分包管理业务指导书》（</w:t>
            </w:r>
            <w:r w:rsidRPr="005C7B24">
              <w:rPr>
                <w:rFonts w:ascii="宋体" w:hAnsi="宋体" w:cs="宋体"/>
                <w:szCs w:val="21"/>
              </w:rPr>
              <w:t>Q/CSG433005-2015）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302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《中国南方电网有限责任公司基建综合评价管理业务指导书》（</w:t>
            </w:r>
            <w:r w:rsidRPr="005C7B24">
              <w:rPr>
                <w:rFonts w:ascii="宋体" w:hAnsi="宋体" w:cs="宋体"/>
                <w:szCs w:val="21"/>
              </w:rPr>
              <w:t>Q/CSG433006-2015）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303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中国南方电网有限责任公司基建项目档案管理业务指导书（</w:t>
            </w:r>
            <w:r w:rsidRPr="005C7B24">
              <w:rPr>
                <w:rFonts w:ascii="宋体" w:hAnsi="宋体" w:cs="宋体"/>
                <w:szCs w:val="21"/>
              </w:rPr>
              <w:t>Q/CSG433032-2014）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304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《中国南方电网有限责任公司基建信息管理业务指导书》（</w:t>
            </w:r>
            <w:r w:rsidRPr="005C7B24">
              <w:rPr>
                <w:rFonts w:ascii="宋体" w:hAnsi="宋体" w:cs="宋体"/>
                <w:szCs w:val="21"/>
              </w:rPr>
              <w:t>Q/CSG433009-2015）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305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中国南方电网有限责任公司基建项目投产及移交管理业务指导书（</w:t>
            </w:r>
            <w:r w:rsidRPr="005C7B24">
              <w:rPr>
                <w:rFonts w:ascii="宋体" w:hAnsi="宋体" w:cs="宋体"/>
                <w:szCs w:val="21"/>
              </w:rPr>
              <w:t>Q/CSG433010-2015）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306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《中国南方电网有限责任公司基建项目达标投产及工程评优管理业务指导书》（</w:t>
            </w:r>
            <w:r w:rsidRPr="005C7B24">
              <w:rPr>
                <w:rFonts w:ascii="宋体" w:hAnsi="宋体" w:cs="宋体"/>
                <w:szCs w:val="21"/>
              </w:rPr>
              <w:t>Q/CSG433016-2015）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307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中国南方电网有限责任公司基建项目赢得值管理业务指导书（</w:t>
            </w:r>
            <w:r w:rsidRPr="005C7B24">
              <w:rPr>
                <w:rFonts w:ascii="宋体" w:hAnsi="宋体" w:cs="宋体"/>
                <w:szCs w:val="21"/>
              </w:rPr>
              <w:t>Q/CSG433013-2015）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308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中国南方电网有限责任公司基建项目招标管理业务指导书（</w:t>
            </w:r>
            <w:r w:rsidRPr="005C7B24">
              <w:rPr>
                <w:rFonts w:ascii="宋体" w:hAnsi="宋体" w:cs="宋体"/>
                <w:szCs w:val="21"/>
              </w:rPr>
              <w:t>Q/ CSG433004-2015）</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309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中国南方电网有限责任公司基建项目招标采购及合同管理业务指书（</w:t>
            </w:r>
            <w:r w:rsidRPr="005C7B24">
              <w:rPr>
                <w:rFonts w:ascii="宋体" w:hAnsi="宋体" w:cs="宋体"/>
                <w:szCs w:val="21"/>
              </w:rPr>
              <w:t>2014年版）</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310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《关于印发</w:t>
            </w:r>
            <w:r w:rsidRPr="005C7B24">
              <w:rPr>
                <w:rFonts w:ascii="宋体" w:hAnsi="宋体" w:cs="宋体"/>
                <w:szCs w:val="21"/>
              </w:rPr>
              <w:t>&lt;</w:t>
            </w:r>
            <w:r w:rsidRPr="005C7B24">
              <w:rPr>
                <w:rFonts w:ascii="宋体" w:hAnsi="宋体" w:cs="宋体" w:hint="eastAsia"/>
                <w:szCs w:val="21"/>
              </w:rPr>
              <w:t>南方电网基建工程</w:t>
            </w:r>
            <w:r w:rsidRPr="005C7B24">
              <w:rPr>
                <w:rFonts w:ascii="宋体" w:hAnsi="宋体" w:cs="宋体"/>
                <w:szCs w:val="21"/>
              </w:rPr>
              <w:t>GIS（HGIS）安装调试指导工期（试行）&gt;</w:t>
            </w:r>
            <w:r w:rsidRPr="005C7B24">
              <w:rPr>
                <w:rFonts w:ascii="宋体" w:hAnsi="宋体" w:cs="宋体" w:hint="eastAsia"/>
                <w:szCs w:val="21"/>
              </w:rPr>
              <w:t>的通知》</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311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《关于进一步加强供应商廉洁诚信管理的通知》（物资〔</w:t>
            </w:r>
            <w:r w:rsidRPr="005C7B24">
              <w:rPr>
                <w:rFonts w:ascii="宋体" w:hAnsi="宋体" w:cs="宋体"/>
                <w:szCs w:val="21"/>
              </w:rPr>
              <w:t>2017〕15号）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312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关于印发公司基建项目现场作业表格表单优化阶段成果的通知（</w:t>
            </w:r>
            <w:r w:rsidRPr="005C7B24">
              <w:rPr>
                <w:rFonts w:ascii="宋体" w:hAnsi="宋体" w:cs="宋体"/>
                <w:szCs w:val="21"/>
              </w:rPr>
              <w:t>2015年）</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313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中国南方电网有限责任公司保供电管理规定</w:t>
            </w:r>
            <w:r w:rsidRPr="005C7B24">
              <w:rPr>
                <w:rFonts w:ascii="宋体" w:hAnsi="宋体" w:cs="宋体"/>
                <w:szCs w:val="21"/>
              </w:rPr>
              <w:t>(Q/CSG210004—2014)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314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中国南方电网有限责任公司应急管理规定</w:t>
            </w:r>
            <w:r w:rsidRPr="005C7B24">
              <w:rPr>
                <w:rFonts w:ascii="宋体" w:hAnsi="宋体" w:cs="宋体"/>
                <w:szCs w:val="21"/>
              </w:rPr>
              <w:t>(Q/CSG210003-2014)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315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中国南方电网有限责任公司应急预案与演练管理办法</w:t>
            </w:r>
            <w:r w:rsidRPr="005C7B24">
              <w:rPr>
                <w:rFonts w:ascii="宋体" w:hAnsi="宋体" w:cs="宋体"/>
                <w:szCs w:val="21"/>
              </w:rPr>
              <w:t>(Q/CSG210002-2014)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316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中国南方电网有限责任公司应急预警与响应管理办法</w:t>
            </w:r>
            <w:r w:rsidRPr="005C7B24">
              <w:rPr>
                <w:rFonts w:ascii="宋体" w:hAnsi="宋体" w:cs="宋体"/>
                <w:szCs w:val="21"/>
              </w:rPr>
              <w:t>(Q/CSG210001-2014)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317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中国南方电网有限责任公司配电自动化规划导则</w:t>
            </w:r>
            <w:r w:rsidRPr="005C7B24">
              <w:rPr>
                <w:rFonts w:ascii="宋体" w:hAnsi="宋体" w:cs="宋体"/>
                <w:szCs w:val="21"/>
              </w:rPr>
              <w:t>(Q/CSG1201001-2014)</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318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《南方电网公司基建项目造价信息化规约（电网工程部分）》（基建</w:t>
            </w:r>
            <w:r w:rsidRPr="005C7B24">
              <w:rPr>
                <w:rFonts w:ascii="宋体" w:hAnsi="宋体" w:cs="宋体"/>
                <w:szCs w:val="21"/>
              </w:rPr>
              <w:t>[2013]50号）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319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《南方电网公司基建项目造价信息化规约（</w:t>
            </w:r>
            <w:r w:rsidRPr="005C7B24">
              <w:rPr>
                <w:rFonts w:ascii="宋体" w:hAnsi="宋体" w:cs="宋体"/>
                <w:szCs w:val="21"/>
              </w:rPr>
              <w:t>2013）》（南方电网基建[2014]60号）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320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配电网工程结算审核及总结算编制规范（结算审核部分）（基建</w:t>
            </w:r>
            <w:r w:rsidRPr="005C7B24">
              <w:rPr>
                <w:rFonts w:ascii="宋体" w:hAnsi="宋体" w:cs="宋体"/>
                <w:szCs w:val="21"/>
              </w:rPr>
              <w:t>[2013]50号）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321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电网工程结算审核及总结算编制指导书（试行）（结算审核部分）（南方电网基建</w:t>
            </w:r>
            <w:r w:rsidRPr="005C7B24">
              <w:rPr>
                <w:rFonts w:ascii="宋体" w:hAnsi="宋体" w:cs="宋体"/>
                <w:szCs w:val="21"/>
              </w:rPr>
              <w:t>[2012]43号）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322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《基建前期继电保护相关技术问题专题会会议纪要》（系统</w:t>
            </w:r>
            <w:r w:rsidRPr="005C7B24">
              <w:rPr>
                <w:rFonts w:ascii="宋体" w:hAnsi="宋体" w:cs="宋体"/>
                <w:szCs w:val="21"/>
              </w:rPr>
              <w:t>[2012]第56期）</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54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323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《转发中国电力企业联合会关于落实进一步放开建设项目专业服务价格指导意见的通知》（南方电网定额〔</w:t>
            </w:r>
            <w:r w:rsidRPr="005C7B24">
              <w:rPr>
                <w:rFonts w:ascii="宋体" w:hAnsi="宋体" w:cs="宋体"/>
                <w:szCs w:val="21"/>
              </w:rPr>
              <w:t>2015</w:t>
            </w:r>
            <w:r w:rsidRPr="005C7B24">
              <w:rPr>
                <w:rFonts w:ascii="宋体" w:hAnsi="宋体" w:cs="宋体" w:hint="eastAsia"/>
                <w:szCs w:val="21"/>
              </w:rPr>
              <w:t>〕</w:t>
            </w:r>
            <w:r w:rsidRPr="005C7B24">
              <w:rPr>
                <w:rFonts w:ascii="宋体" w:hAnsi="宋体" w:cs="宋体"/>
                <w:szCs w:val="21"/>
              </w:rPr>
              <w:t>12</w:t>
            </w:r>
            <w:r w:rsidRPr="005C7B24">
              <w:rPr>
                <w:rFonts w:ascii="宋体" w:hAnsi="宋体" w:cs="宋体" w:hint="eastAsia"/>
                <w:szCs w:val="21"/>
              </w:rPr>
              <w:t>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南方电网管理要求</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324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中国南方电网有限责任公司培训基地功能和建设标准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325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中国南方电网有限责任公司电子课件开发标准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326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城市配电网技术导则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327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数字化变电站技术规范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328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电力二次系统安全防护技术规范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329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南方电网继电保护通用技术规范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330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220kV～500kV电网装备技术导则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331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35kV～500kV交流输电线路装备技术导则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332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110kV及以下电网装备技术导则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333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500kV及以上交直流输变电工程可行性研究内容深度规定</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334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w:t>
            </w:r>
            <w:r w:rsidRPr="005C7B24">
              <w:rPr>
                <w:rFonts w:ascii="宋体" w:hAnsi="宋体" w:cs="宋体"/>
                <w:szCs w:val="21"/>
              </w:rPr>
              <w:t>35kV及以上电网二次系统规划技术原则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335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电厂接入系统设计内容深度规定</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336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800kV直流架空输电线路设计技术规程</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337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800kV直流换流站设计技术规程</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338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800kV直流接地极设计技术规程</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339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800kV直流阀厅设计技术规程</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340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800kV换流站交直流场设计技术规程</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341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w:t>
            </w:r>
            <w:r w:rsidRPr="005C7B24">
              <w:rPr>
                <w:rFonts w:ascii="宋体" w:hAnsi="宋体" w:cs="宋体"/>
                <w:szCs w:val="21"/>
              </w:rPr>
              <w:t>220kV变电站二次接线标准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342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w:t>
            </w:r>
            <w:r w:rsidRPr="005C7B24">
              <w:rPr>
                <w:rFonts w:ascii="宋体" w:hAnsi="宋体" w:cs="宋体"/>
                <w:szCs w:val="21"/>
              </w:rPr>
              <w:t>500kV变电站二次接线标准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343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 xml:space="preserve">20kV </w:t>
            </w:r>
            <w:r w:rsidRPr="005C7B24">
              <w:rPr>
                <w:rFonts w:ascii="宋体" w:hAnsi="宋体" w:cs="宋体" w:hint="eastAsia"/>
                <w:szCs w:val="21"/>
              </w:rPr>
              <w:t>输配电设计标准（试行）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344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20kV及以下电网装备技术导则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345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35～110kV配电网项目可行性研究内容深度规定</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346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10(20)千伏及以下配网项目可行性研究内容深度规定</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347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配电自动化规划导则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348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小型基建项目建设规模控制指标</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349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小型基建项目可行性研究内容深度规定</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350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小型基建项目可行性研究投资控制标准（</w:t>
            </w:r>
            <w:r w:rsidRPr="005C7B24">
              <w:rPr>
                <w:rFonts w:ascii="宋体" w:hAnsi="宋体" w:cs="宋体"/>
                <w:szCs w:val="21"/>
              </w:rPr>
              <w:t>2011年版）</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525"/>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351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标准设计和典型造价</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352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500kV瓷柱式高压交流六氟化硫断路器技术规范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353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220KV瓷柱式高压交流SF6断路器技术规范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354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500kV交流高压隔离开关和接地开关技术规范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355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220KV隔离开关和接地开关技术规范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356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500kV电容式电压互感器技术规范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357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500kV电流互感器技术规范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358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500kV三相自耦现场组装交流电力变压器技术规范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359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500kV并联电抗器（含中性点电抗）技术规范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360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 xml:space="preserve">220kV三相一体交流电力变压器技术规范 </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361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500kV单相自耦交流电力变压器技术规范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362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220kV三相组合交流电力变压器技术规范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363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静止同步补偿器</w:t>
            </w:r>
            <w:r w:rsidRPr="005C7B24">
              <w:rPr>
                <w:rFonts w:ascii="宋体" w:hAnsi="宋体" w:cs="宋体"/>
                <w:szCs w:val="21"/>
              </w:rPr>
              <w:t>(STATCOM）技术规范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364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220kV瓷柱式高压交流六氟化硫断路器技术规范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365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直流融冰装置技术导则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366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800kV直流输电用换流变压器（试行）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367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800kV直流输电用干式平波电抗器（试行）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368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800kV直流输电用晶闸管换流阀（试行）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369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800kV直流输电用直流侧穿墙套管（试行）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370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800kV直流输电用无间隙金属氧化物避雷器（试行）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371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800kV直流输电用旁路开关（试行）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372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800kV直流输电用直流转换开关设备（试行）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373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800kV直流输电用线路棒形悬式复合绝缘子</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374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800kV直流输电用支柱绝缘子（试行）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375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800kV直流输电用隔离开关和接地开关（试行）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376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800kV直流输电用直流滤波电容器及中性母线电容器（试行）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377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800kV直流输电用交流PLC阻波器（试行）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378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800kV直流输电用交流PLC耦合电容器（试行）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379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800kV直流输电用直流PLC阻波器</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380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800kV直流输电用直流 PLC耦合电容器（试行）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381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800kV直流输电用换流阀冷却系统（试行）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382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高压直流系统直流滤波器</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383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高压直流系统交流滤波器</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384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 xml:space="preserve">20kV </w:t>
            </w:r>
            <w:r w:rsidRPr="005C7B24">
              <w:rPr>
                <w:rFonts w:ascii="宋体" w:hAnsi="宋体" w:cs="宋体" w:hint="eastAsia"/>
                <w:szCs w:val="21"/>
              </w:rPr>
              <w:t>配电设备技术标准（试行）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385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10kV油浸式非晶合金铁心配电变压器技术规范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386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小电流接地选线装置技术规范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387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10kV油浸式配电变压器技术规范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388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10kV户外柱上开关技术规范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389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10kV户外跌落式熔断器技术规范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390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10kV干式配电变压器技术规范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391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变电站站用交流电源系统技术规范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392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变电站直流电源系统技术规范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393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架空线路钢管塔、角钢塔技术规范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394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南方电网安全稳定控制系统技术规范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395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电力系统稳定器（</w:t>
            </w:r>
            <w:r w:rsidRPr="005C7B24">
              <w:rPr>
                <w:rFonts w:ascii="宋体" w:hAnsi="宋体" w:cs="宋体"/>
                <w:szCs w:val="21"/>
              </w:rPr>
              <w:t>PSS）技术条件</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396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w:t>
            </w:r>
            <w:r w:rsidRPr="005C7B24">
              <w:rPr>
                <w:rFonts w:ascii="宋体" w:hAnsi="宋体" w:cs="宋体"/>
                <w:szCs w:val="21"/>
              </w:rPr>
              <w:t>500kV母线保护技术规范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397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w:t>
            </w:r>
            <w:r w:rsidRPr="005C7B24">
              <w:rPr>
                <w:rFonts w:ascii="宋体" w:hAnsi="宋体" w:cs="宋体"/>
                <w:szCs w:val="21"/>
              </w:rPr>
              <w:t>500kV变压器保护及并联电抗器保护技术规范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398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w:t>
            </w:r>
            <w:r w:rsidRPr="005C7B24">
              <w:rPr>
                <w:rFonts w:ascii="宋体" w:hAnsi="宋体" w:cs="宋体"/>
                <w:szCs w:val="21"/>
              </w:rPr>
              <w:t>220kV线路保护技术规范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399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南方电网备自投装置配置与技术功能规范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400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w:t>
            </w:r>
            <w:r w:rsidRPr="005C7B24">
              <w:rPr>
                <w:rFonts w:ascii="宋体" w:hAnsi="宋体" w:cs="宋体"/>
                <w:szCs w:val="21"/>
              </w:rPr>
              <w:t>500kV线路保护及辅助保护技术规范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401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w:t>
            </w:r>
            <w:r w:rsidRPr="005C7B24">
              <w:rPr>
                <w:rFonts w:ascii="宋体" w:hAnsi="宋体" w:cs="宋体"/>
                <w:szCs w:val="21"/>
              </w:rPr>
              <w:t>220kV变压器保护技术规范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402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w:t>
            </w:r>
            <w:r w:rsidRPr="005C7B24">
              <w:rPr>
                <w:rFonts w:ascii="宋体" w:hAnsi="宋体" w:cs="宋体"/>
                <w:szCs w:val="21"/>
              </w:rPr>
              <w:t>220kV母线保护技术规范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403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南方电网继电保护信息系统技术规范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404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南方电网故障录波及行波测距装置技术规范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405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w:t>
            </w:r>
            <w:r w:rsidRPr="005C7B24">
              <w:rPr>
                <w:rFonts w:ascii="宋体" w:hAnsi="宋体" w:cs="宋体"/>
                <w:szCs w:val="21"/>
              </w:rPr>
              <w:t>10kV～110kV元件保护技术规范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406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南方电网大型发电机及发变组保护技术规范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407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w:t>
            </w:r>
            <w:r w:rsidRPr="005C7B24">
              <w:rPr>
                <w:rFonts w:ascii="宋体" w:hAnsi="宋体" w:cs="宋体"/>
                <w:szCs w:val="21"/>
              </w:rPr>
              <w:t>10kV～110kV线路保护技术规范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408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南方电网光通信网络技术规范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409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南方电网视频会议系统技术规范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410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南方电网电力光缆技术规范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411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南方电网语音交换系统技术规范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412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南方电网相量测量装置（</w:t>
            </w:r>
            <w:r w:rsidRPr="005C7B24">
              <w:rPr>
                <w:rFonts w:ascii="宋体" w:hAnsi="宋体" w:cs="宋体"/>
                <w:szCs w:val="21"/>
              </w:rPr>
              <w:t>PMU）技术规范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413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南方电网数字及时间同步系统技术规范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414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南方电网通信电源技术规范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415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w:t>
            </w:r>
            <w:r w:rsidRPr="005C7B24">
              <w:rPr>
                <w:rFonts w:ascii="宋体" w:hAnsi="宋体" w:cs="宋体"/>
                <w:szCs w:val="21"/>
              </w:rPr>
              <w:t>220kV～500kV变电站计算机监控系统技术规范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416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w:t>
            </w:r>
            <w:r w:rsidRPr="005C7B24">
              <w:rPr>
                <w:rFonts w:ascii="宋体" w:hAnsi="宋体" w:cs="宋体"/>
                <w:szCs w:val="21"/>
              </w:rPr>
              <w:t>110kV及以下变电站计算机监控系统技术规范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417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800kV直流输电用直流电流测量装置（试行）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418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w:t>
            </w:r>
            <w:r w:rsidRPr="005C7B24">
              <w:rPr>
                <w:rFonts w:ascii="宋体" w:hAnsi="宋体" w:cs="宋体"/>
                <w:szCs w:val="21"/>
              </w:rPr>
              <w:t>800kV直流输电用直流电压测量装置（试行）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419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中国南方电网调度信息披露系统功能规范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420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南方电网电厂并网运行及辅助服务管理源数据交换规范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421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南方电网节能发电调度评价规范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422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南方电网安全稳定计算分析导则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423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南方电网电厂并网运行及辅助服务管理算法规范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424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南方电网运行方式编制规范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425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南方电网同步发电机原动机及调节系统参数测试与建模导则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426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南方电网运行安全风险量化评估技术规范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427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南方电网水电厂水库调度资料整编规范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428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南方电网水电优化调度规范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429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南方电网水文气象情报预报规范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430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南方电网水电调度运行指标统计规范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431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南方电网水调自动化系统信息交换编码规范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432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南方电网地区电网整定方案及整定计算书编制规范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433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南方电网高压直流输电系统保护整定计算规程</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434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w:t>
            </w:r>
            <w:r w:rsidRPr="005C7B24">
              <w:rPr>
                <w:rFonts w:ascii="宋体" w:hAnsi="宋体" w:cs="宋体"/>
                <w:szCs w:val="21"/>
              </w:rPr>
              <w:t>220～500kV系统继电保护整定计算规程</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435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南方电网大型发电机变压器继电保护整定计算规程</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436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w:t>
            </w:r>
            <w:r w:rsidRPr="005C7B24">
              <w:rPr>
                <w:rFonts w:ascii="宋体" w:hAnsi="宋体" w:cs="宋体"/>
                <w:szCs w:val="21"/>
              </w:rPr>
              <w:t>10kV～110kV系统继电保护整定计算规程</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437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地</w:t>
            </w:r>
            <w:r w:rsidRPr="005C7B24">
              <w:rPr>
                <w:rFonts w:ascii="宋体" w:hAnsi="宋体" w:cs="宋体"/>
                <w:szCs w:val="21"/>
              </w:rPr>
              <w:t>/县级调度自动化主站系统技术规范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438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w:t>
            </w:r>
            <w:r w:rsidRPr="005C7B24">
              <w:rPr>
                <w:rFonts w:ascii="宋体" w:hAnsi="宋体" w:cs="宋体"/>
                <w:szCs w:val="21"/>
              </w:rPr>
              <w:t>EMS电网模型交换技术规范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439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南方电网自动发电控制（</w:t>
            </w:r>
            <w:r w:rsidRPr="005C7B24">
              <w:rPr>
                <w:rFonts w:ascii="宋体" w:hAnsi="宋体" w:cs="宋体"/>
                <w:szCs w:val="21"/>
              </w:rPr>
              <w:t>AGC）技术规范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440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DL634.5.104-2002远动协议实施细则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441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DL634.5.101-2002远动协议实施细则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442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自动电压控制（</w:t>
            </w:r>
            <w:r w:rsidRPr="005C7B24">
              <w:rPr>
                <w:rFonts w:ascii="宋体" w:hAnsi="宋体" w:cs="宋体"/>
                <w:szCs w:val="21"/>
              </w:rPr>
              <w:t>AVC）技术规范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443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南方电网并网燃煤机组脱硫在线监测系统技术规范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444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南方电网调度自动化系统不间断电源配置规范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445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并网火电厂脱硝监测技术规范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446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并网火电厂煤耗在线监测技术规范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447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EMS电网拓扑和运行数据交换规范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448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调度自动化系统及网络综合监管系统技术规范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449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1部分：体系及定义 </w:t>
            </w:r>
            <w:r w:rsidRPr="005C7B24">
              <w:rPr>
                <w:rFonts w:ascii="宋体" w:hAnsi="宋体" w:cs="宋体" w:hint="eastAsia"/>
                <w:szCs w:val="21"/>
              </w:rPr>
              <w:t>第</w:t>
            </w:r>
            <w:r w:rsidRPr="005C7B24">
              <w:rPr>
                <w:rFonts w:ascii="宋体" w:hAnsi="宋体" w:cs="宋体"/>
                <w:szCs w:val="21"/>
              </w:rPr>
              <w:t>1篇：基本描述</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450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1部分：体系及定义 </w:t>
            </w:r>
            <w:r w:rsidRPr="005C7B24">
              <w:rPr>
                <w:rFonts w:ascii="宋体" w:hAnsi="宋体" w:cs="宋体" w:hint="eastAsia"/>
                <w:szCs w:val="21"/>
              </w:rPr>
              <w:t>第</w:t>
            </w:r>
            <w:r w:rsidRPr="005C7B24">
              <w:rPr>
                <w:rFonts w:ascii="宋体" w:hAnsi="宋体" w:cs="宋体"/>
                <w:szCs w:val="21"/>
              </w:rPr>
              <w:t>2篇：术语和定义</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451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2部分：架构 </w:t>
            </w:r>
            <w:r w:rsidRPr="005C7B24">
              <w:rPr>
                <w:rFonts w:ascii="宋体" w:hAnsi="宋体" w:cs="宋体" w:hint="eastAsia"/>
                <w:szCs w:val="21"/>
              </w:rPr>
              <w:t>第</w:t>
            </w:r>
            <w:r w:rsidRPr="005C7B24">
              <w:rPr>
                <w:rFonts w:ascii="宋体" w:hAnsi="宋体" w:cs="宋体"/>
                <w:szCs w:val="21"/>
              </w:rPr>
              <w:t>1篇：总体架构技术规范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452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2部分：架构 </w:t>
            </w:r>
            <w:r w:rsidRPr="005C7B24">
              <w:rPr>
                <w:rFonts w:ascii="宋体" w:hAnsi="宋体" w:cs="宋体" w:hint="eastAsia"/>
                <w:szCs w:val="21"/>
              </w:rPr>
              <w:t>第</w:t>
            </w:r>
            <w:r w:rsidRPr="005C7B24">
              <w:rPr>
                <w:rFonts w:ascii="宋体" w:hAnsi="宋体" w:cs="宋体"/>
                <w:szCs w:val="21"/>
              </w:rPr>
              <w:t>2篇：主站系统架构技术规范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453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2部分：架构 </w:t>
            </w:r>
            <w:r w:rsidRPr="005C7B24">
              <w:rPr>
                <w:rFonts w:ascii="宋体" w:hAnsi="宋体" w:cs="宋体" w:hint="eastAsia"/>
                <w:szCs w:val="21"/>
              </w:rPr>
              <w:t>第</w:t>
            </w:r>
            <w:r w:rsidRPr="005C7B24">
              <w:rPr>
                <w:rFonts w:ascii="宋体" w:hAnsi="宋体" w:cs="宋体"/>
                <w:szCs w:val="21"/>
              </w:rPr>
              <w:t>3篇：厂站系统架构技术规范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454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3部分：数据 </w:t>
            </w:r>
            <w:r w:rsidRPr="005C7B24">
              <w:rPr>
                <w:rFonts w:ascii="宋体" w:hAnsi="宋体" w:cs="宋体" w:hint="eastAsia"/>
                <w:szCs w:val="21"/>
              </w:rPr>
              <w:t>第</w:t>
            </w:r>
            <w:r w:rsidRPr="005C7B24">
              <w:rPr>
                <w:rFonts w:ascii="宋体" w:hAnsi="宋体" w:cs="宋体"/>
                <w:szCs w:val="21"/>
              </w:rPr>
              <w:t>1篇：数据源规范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455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3部分：数据 </w:t>
            </w:r>
            <w:r w:rsidRPr="005C7B24">
              <w:rPr>
                <w:rFonts w:ascii="宋体" w:hAnsi="宋体" w:cs="宋体" w:hint="eastAsia"/>
                <w:szCs w:val="21"/>
              </w:rPr>
              <w:t>第</w:t>
            </w:r>
            <w:r w:rsidRPr="005C7B24">
              <w:rPr>
                <w:rFonts w:ascii="宋体" w:hAnsi="宋体" w:cs="宋体"/>
                <w:szCs w:val="21"/>
              </w:rPr>
              <w:t>2篇：厂站数据架构</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456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3部分：数据 </w:t>
            </w:r>
            <w:r w:rsidRPr="005C7B24">
              <w:rPr>
                <w:rFonts w:ascii="宋体" w:hAnsi="宋体" w:cs="宋体" w:hint="eastAsia"/>
                <w:szCs w:val="21"/>
              </w:rPr>
              <w:t>第</w:t>
            </w:r>
            <w:r w:rsidRPr="005C7B24">
              <w:rPr>
                <w:rFonts w:ascii="宋体" w:hAnsi="宋体" w:cs="宋体"/>
                <w:szCs w:val="21"/>
              </w:rPr>
              <w:t>3篇：主站数据架构</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457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3部分：数据 </w:t>
            </w:r>
            <w:r w:rsidRPr="005C7B24">
              <w:rPr>
                <w:rFonts w:ascii="宋体" w:hAnsi="宋体" w:cs="宋体" w:hint="eastAsia"/>
                <w:szCs w:val="21"/>
              </w:rPr>
              <w:t>第</w:t>
            </w:r>
            <w:r w:rsidRPr="005C7B24">
              <w:rPr>
                <w:rFonts w:ascii="宋体" w:hAnsi="宋体" w:cs="宋体"/>
                <w:szCs w:val="21"/>
              </w:rPr>
              <w:t>4篇：IEC61850实施规范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458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3部分：数据 </w:t>
            </w:r>
            <w:r w:rsidRPr="005C7B24">
              <w:rPr>
                <w:rFonts w:ascii="宋体" w:hAnsi="宋体" w:cs="宋体" w:hint="eastAsia"/>
                <w:szCs w:val="21"/>
              </w:rPr>
              <w:t>第</w:t>
            </w:r>
            <w:r w:rsidRPr="005C7B24">
              <w:rPr>
                <w:rFonts w:ascii="宋体" w:hAnsi="宋体" w:cs="宋体"/>
                <w:szCs w:val="21"/>
              </w:rPr>
              <w:t>5篇：电网公共信息模型规范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459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3部分：数据 </w:t>
            </w:r>
            <w:r w:rsidRPr="005C7B24">
              <w:rPr>
                <w:rFonts w:ascii="宋体" w:hAnsi="宋体" w:cs="宋体" w:hint="eastAsia"/>
                <w:szCs w:val="21"/>
              </w:rPr>
              <w:t>第</w:t>
            </w:r>
            <w:r w:rsidRPr="005C7B24">
              <w:rPr>
                <w:rFonts w:ascii="宋体" w:hAnsi="宋体" w:cs="宋体"/>
                <w:szCs w:val="21"/>
              </w:rPr>
              <w:t>6篇：全景建模规范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460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3部分：数据 </w:t>
            </w:r>
            <w:r w:rsidRPr="005C7B24">
              <w:rPr>
                <w:rFonts w:ascii="宋体" w:hAnsi="宋体" w:cs="宋体" w:hint="eastAsia"/>
                <w:szCs w:val="21"/>
              </w:rPr>
              <w:t>第</w:t>
            </w:r>
            <w:r w:rsidRPr="005C7B24">
              <w:rPr>
                <w:rFonts w:ascii="宋体" w:hAnsi="宋体" w:cs="宋体"/>
                <w:szCs w:val="21"/>
              </w:rPr>
              <w:t>7篇：对象命名及编码</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461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3部分：数据 </w:t>
            </w:r>
            <w:r w:rsidRPr="005C7B24">
              <w:rPr>
                <w:rFonts w:ascii="宋体" w:hAnsi="宋体" w:cs="宋体" w:hint="eastAsia"/>
                <w:szCs w:val="21"/>
              </w:rPr>
              <w:t>第</w:t>
            </w:r>
            <w:r w:rsidRPr="005C7B24">
              <w:rPr>
                <w:rFonts w:ascii="宋体" w:hAnsi="宋体" w:cs="宋体"/>
                <w:szCs w:val="21"/>
              </w:rPr>
              <w:t>8篇：基于SVG的公共图形交换</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462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3部分：数据 </w:t>
            </w:r>
            <w:r w:rsidRPr="005C7B24">
              <w:rPr>
                <w:rFonts w:ascii="宋体" w:hAnsi="宋体" w:cs="宋体" w:hint="eastAsia"/>
                <w:szCs w:val="21"/>
              </w:rPr>
              <w:t>第</w:t>
            </w:r>
            <w:r w:rsidRPr="005C7B24">
              <w:rPr>
                <w:rFonts w:ascii="宋体" w:hAnsi="宋体" w:cs="宋体"/>
                <w:szCs w:val="21"/>
              </w:rPr>
              <w:t xml:space="preserve">9篇：数据接口与协议 </w:t>
            </w:r>
            <w:r w:rsidRPr="005C7B24">
              <w:rPr>
                <w:rFonts w:ascii="宋体" w:hAnsi="宋体" w:cs="宋体" w:hint="eastAsia"/>
                <w:szCs w:val="21"/>
              </w:rPr>
              <w:t>第</w:t>
            </w:r>
            <w:r w:rsidRPr="005C7B24">
              <w:rPr>
                <w:rFonts w:ascii="宋体" w:hAnsi="宋体" w:cs="宋体"/>
                <w:szCs w:val="21"/>
              </w:rPr>
              <w:t>1分册：厂站主站间数据交换</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463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3部分：数据 </w:t>
            </w:r>
            <w:r w:rsidRPr="005C7B24">
              <w:rPr>
                <w:rFonts w:ascii="宋体" w:hAnsi="宋体" w:cs="宋体" w:hint="eastAsia"/>
                <w:szCs w:val="21"/>
              </w:rPr>
              <w:t>第</w:t>
            </w:r>
            <w:r w:rsidRPr="005C7B24">
              <w:rPr>
                <w:rFonts w:ascii="宋体" w:hAnsi="宋体" w:cs="宋体"/>
                <w:szCs w:val="21"/>
              </w:rPr>
              <w:t xml:space="preserve">9篇：数据接口与协议 </w:t>
            </w:r>
            <w:r w:rsidRPr="005C7B24">
              <w:rPr>
                <w:rFonts w:ascii="宋体" w:hAnsi="宋体" w:cs="宋体" w:hint="eastAsia"/>
                <w:szCs w:val="21"/>
              </w:rPr>
              <w:t>第</w:t>
            </w:r>
            <w:r w:rsidRPr="005C7B24">
              <w:rPr>
                <w:rFonts w:ascii="宋体" w:hAnsi="宋体" w:cs="宋体"/>
                <w:szCs w:val="21"/>
              </w:rPr>
              <w:t>2分册：横向主站间数据交换</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464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3部分：数据 </w:t>
            </w:r>
            <w:r w:rsidRPr="005C7B24">
              <w:rPr>
                <w:rFonts w:ascii="宋体" w:hAnsi="宋体" w:cs="宋体" w:hint="eastAsia"/>
                <w:szCs w:val="21"/>
              </w:rPr>
              <w:t>第</w:t>
            </w:r>
            <w:r w:rsidRPr="005C7B24">
              <w:rPr>
                <w:rFonts w:ascii="宋体" w:hAnsi="宋体" w:cs="宋体"/>
                <w:szCs w:val="21"/>
              </w:rPr>
              <w:t xml:space="preserve">9篇：数据接口与协议 </w:t>
            </w:r>
            <w:r w:rsidRPr="005C7B24">
              <w:rPr>
                <w:rFonts w:ascii="宋体" w:hAnsi="宋体" w:cs="宋体" w:hint="eastAsia"/>
                <w:szCs w:val="21"/>
              </w:rPr>
              <w:t>第</w:t>
            </w:r>
            <w:r w:rsidRPr="005C7B24">
              <w:rPr>
                <w:rFonts w:ascii="宋体" w:hAnsi="宋体" w:cs="宋体"/>
                <w:szCs w:val="21"/>
              </w:rPr>
              <w:t>3分册：纵向主站间数据交换</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465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3部分：数据 </w:t>
            </w:r>
            <w:r w:rsidRPr="005C7B24">
              <w:rPr>
                <w:rFonts w:ascii="宋体" w:hAnsi="宋体" w:cs="宋体" w:hint="eastAsia"/>
                <w:szCs w:val="21"/>
              </w:rPr>
              <w:t>第</w:t>
            </w:r>
            <w:r w:rsidRPr="005C7B24">
              <w:rPr>
                <w:rFonts w:ascii="宋体" w:hAnsi="宋体" w:cs="宋体"/>
                <w:szCs w:val="21"/>
              </w:rPr>
              <w:t>10篇：通用画面调用技术规范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466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3部分：数据 </w:t>
            </w:r>
            <w:r w:rsidRPr="005C7B24">
              <w:rPr>
                <w:rFonts w:ascii="宋体" w:hAnsi="宋体" w:cs="宋体" w:hint="eastAsia"/>
                <w:szCs w:val="21"/>
              </w:rPr>
              <w:t>第</w:t>
            </w:r>
            <w:r w:rsidRPr="005C7B24">
              <w:rPr>
                <w:rFonts w:ascii="宋体" w:hAnsi="宋体" w:cs="宋体"/>
                <w:szCs w:val="21"/>
              </w:rPr>
              <w:t>11篇：公共图形绘制规范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467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4部分：平台 </w:t>
            </w:r>
            <w:r w:rsidRPr="005C7B24">
              <w:rPr>
                <w:rFonts w:ascii="宋体" w:hAnsi="宋体" w:cs="宋体" w:hint="eastAsia"/>
                <w:szCs w:val="21"/>
              </w:rPr>
              <w:t>第</w:t>
            </w:r>
            <w:r w:rsidRPr="005C7B24">
              <w:rPr>
                <w:rFonts w:ascii="宋体" w:hAnsi="宋体" w:cs="宋体"/>
                <w:szCs w:val="21"/>
              </w:rPr>
              <w:t>1篇：主站系统平台技术规范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468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4部分：平台 </w:t>
            </w:r>
            <w:r w:rsidRPr="005C7B24">
              <w:rPr>
                <w:rFonts w:ascii="宋体" w:hAnsi="宋体" w:cs="宋体" w:hint="eastAsia"/>
                <w:szCs w:val="21"/>
              </w:rPr>
              <w:t>第</w:t>
            </w:r>
            <w:r w:rsidRPr="005C7B24">
              <w:rPr>
                <w:rFonts w:ascii="宋体" w:hAnsi="宋体" w:cs="宋体"/>
                <w:szCs w:val="21"/>
              </w:rPr>
              <w:t>2篇：厂站系统平台技术规范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469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4部分：平台 </w:t>
            </w:r>
            <w:r w:rsidRPr="005C7B24">
              <w:rPr>
                <w:rFonts w:ascii="宋体" w:hAnsi="宋体" w:cs="宋体" w:hint="eastAsia"/>
                <w:szCs w:val="21"/>
              </w:rPr>
              <w:t>第</w:t>
            </w:r>
            <w:r w:rsidRPr="005C7B24">
              <w:rPr>
                <w:rFonts w:ascii="宋体" w:hAnsi="宋体" w:cs="宋体"/>
                <w:szCs w:val="21"/>
              </w:rPr>
              <w:t xml:space="preserve">3篇：运行服务总线（OSB）技术规范 </w:t>
            </w:r>
            <w:r w:rsidRPr="005C7B24">
              <w:rPr>
                <w:rFonts w:ascii="宋体" w:hAnsi="宋体" w:cs="宋体" w:hint="eastAsia"/>
                <w:szCs w:val="21"/>
              </w:rPr>
              <w:t>第</w:t>
            </w:r>
            <w:r w:rsidRPr="005C7B24">
              <w:rPr>
                <w:rFonts w:ascii="宋体" w:hAnsi="宋体" w:cs="宋体"/>
                <w:szCs w:val="21"/>
              </w:rPr>
              <w:t>1分册：服务注册及管理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470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4部分：平台 </w:t>
            </w:r>
            <w:r w:rsidRPr="005C7B24">
              <w:rPr>
                <w:rFonts w:ascii="宋体" w:hAnsi="宋体" w:cs="宋体" w:hint="eastAsia"/>
                <w:szCs w:val="21"/>
              </w:rPr>
              <w:t>第</w:t>
            </w:r>
            <w:r w:rsidRPr="005C7B24">
              <w:rPr>
                <w:rFonts w:ascii="宋体" w:hAnsi="宋体" w:cs="宋体"/>
                <w:szCs w:val="21"/>
              </w:rPr>
              <w:t xml:space="preserve">3篇：运行服务总线（OSB）技术规范 </w:t>
            </w:r>
            <w:r w:rsidRPr="005C7B24">
              <w:rPr>
                <w:rFonts w:ascii="宋体" w:hAnsi="宋体" w:cs="宋体" w:hint="eastAsia"/>
                <w:szCs w:val="21"/>
              </w:rPr>
              <w:t>第</w:t>
            </w:r>
            <w:r w:rsidRPr="005C7B24">
              <w:rPr>
                <w:rFonts w:ascii="宋体" w:hAnsi="宋体" w:cs="宋体"/>
                <w:szCs w:val="21"/>
              </w:rPr>
              <w:t>2分册：OSB功能</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471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4部分：平台 </w:t>
            </w:r>
            <w:r w:rsidRPr="005C7B24">
              <w:rPr>
                <w:rFonts w:ascii="宋体" w:hAnsi="宋体" w:cs="宋体" w:hint="eastAsia"/>
                <w:szCs w:val="21"/>
              </w:rPr>
              <w:t>第</w:t>
            </w:r>
            <w:r w:rsidRPr="005C7B24">
              <w:rPr>
                <w:rFonts w:ascii="宋体" w:hAnsi="宋体" w:cs="宋体"/>
                <w:szCs w:val="21"/>
              </w:rPr>
              <w:t>4篇：安全防护技术规范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472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4部分：平台 </w:t>
            </w:r>
            <w:r w:rsidRPr="005C7B24">
              <w:rPr>
                <w:rFonts w:ascii="宋体" w:hAnsi="宋体" w:cs="宋体" w:hint="eastAsia"/>
                <w:szCs w:val="21"/>
              </w:rPr>
              <w:t>第</w:t>
            </w:r>
            <w:r w:rsidRPr="005C7B24">
              <w:rPr>
                <w:rFonts w:ascii="宋体" w:hAnsi="宋体" w:cs="宋体"/>
                <w:szCs w:val="21"/>
              </w:rPr>
              <w:t>5篇：容灾备用技术规范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473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1篇：智能数据中心 </w:t>
            </w:r>
            <w:r w:rsidRPr="005C7B24">
              <w:rPr>
                <w:rFonts w:ascii="宋体" w:hAnsi="宋体" w:cs="宋体" w:hint="eastAsia"/>
                <w:szCs w:val="21"/>
              </w:rPr>
              <w:t>第</w:t>
            </w:r>
            <w:r w:rsidRPr="005C7B24">
              <w:rPr>
                <w:rFonts w:ascii="宋体" w:hAnsi="宋体" w:cs="宋体"/>
                <w:szCs w:val="21"/>
              </w:rPr>
              <w:t>1分册：数据采集与交互类功能规范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474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1篇：智能数据中心 </w:t>
            </w:r>
            <w:r w:rsidRPr="005C7B24">
              <w:rPr>
                <w:rFonts w:ascii="宋体" w:hAnsi="宋体" w:cs="宋体" w:hint="eastAsia"/>
                <w:szCs w:val="21"/>
              </w:rPr>
              <w:t>第</w:t>
            </w:r>
            <w:r w:rsidRPr="005C7B24">
              <w:rPr>
                <w:rFonts w:ascii="宋体" w:hAnsi="宋体" w:cs="宋体"/>
                <w:szCs w:val="21"/>
              </w:rPr>
              <w:t>2分册：全景数据建模类功能规范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475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1篇：智能数据中心 </w:t>
            </w:r>
            <w:r w:rsidRPr="005C7B24">
              <w:rPr>
                <w:rFonts w:ascii="宋体" w:hAnsi="宋体" w:cs="宋体" w:hint="eastAsia"/>
                <w:szCs w:val="21"/>
              </w:rPr>
              <w:t>第</w:t>
            </w:r>
            <w:r w:rsidRPr="005C7B24">
              <w:rPr>
                <w:rFonts w:ascii="宋体" w:hAnsi="宋体" w:cs="宋体"/>
                <w:szCs w:val="21"/>
              </w:rPr>
              <w:t>3分册：数据集成与服务类功能规范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476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2篇：智能监视中心 </w:t>
            </w:r>
            <w:r w:rsidRPr="005C7B24">
              <w:rPr>
                <w:rFonts w:ascii="宋体" w:hAnsi="宋体" w:cs="宋体" w:hint="eastAsia"/>
                <w:szCs w:val="21"/>
              </w:rPr>
              <w:t>第</w:t>
            </w:r>
            <w:r w:rsidRPr="005C7B24">
              <w:rPr>
                <w:rFonts w:ascii="宋体" w:hAnsi="宋体" w:cs="宋体"/>
                <w:szCs w:val="21"/>
              </w:rPr>
              <w:t>1分册：稳态监视类功能规范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477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2篇：智能监视中心 </w:t>
            </w:r>
            <w:r w:rsidRPr="005C7B24">
              <w:rPr>
                <w:rFonts w:ascii="宋体" w:hAnsi="宋体" w:cs="宋体" w:hint="eastAsia"/>
                <w:szCs w:val="21"/>
              </w:rPr>
              <w:t>第</w:t>
            </w:r>
            <w:r w:rsidRPr="005C7B24">
              <w:rPr>
                <w:rFonts w:ascii="宋体" w:hAnsi="宋体" w:cs="宋体"/>
                <w:szCs w:val="21"/>
              </w:rPr>
              <w:t>2分册：动态监视类功能规范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478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2篇：智能监视中心 </w:t>
            </w:r>
            <w:r w:rsidRPr="005C7B24">
              <w:rPr>
                <w:rFonts w:ascii="宋体" w:hAnsi="宋体" w:cs="宋体" w:hint="eastAsia"/>
                <w:szCs w:val="21"/>
              </w:rPr>
              <w:t>第</w:t>
            </w:r>
            <w:r w:rsidRPr="005C7B24">
              <w:rPr>
                <w:rFonts w:ascii="宋体" w:hAnsi="宋体" w:cs="宋体"/>
                <w:szCs w:val="21"/>
              </w:rPr>
              <w:t>3分册：暂态监视类功能规范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479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2篇：智能监视中心 </w:t>
            </w:r>
            <w:r w:rsidRPr="005C7B24">
              <w:rPr>
                <w:rFonts w:ascii="宋体" w:hAnsi="宋体" w:cs="宋体" w:hint="eastAsia"/>
                <w:szCs w:val="21"/>
              </w:rPr>
              <w:t>第</w:t>
            </w:r>
            <w:r w:rsidRPr="005C7B24">
              <w:rPr>
                <w:rFonts w:ascii="宋体" w:hAnsi="宋体" w:cs="宋体"/>
                <w:szCs w:val="21"/>
              </w:rPr>
              <w:t>4分册：环境监视类功能规范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480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2篇：智能监视中心 </w:t>
            </w:r>
            <w:r w:rsidRPr="005C7B24">
              <w:rPr>
                <w:rFonts w:ascii="宋体" w:hAnsi="宋体" w:cs="宋体" w:hint="eastAsia"/>
                <w:szCs w:val="21"/>
              </w:rPr>
              <w:t>第</w:t>
            </w:r>
            <w:r w:rsidRPr="005C7B24">
              <w:rPr>
                <w:rFonts w:ascii="宋体" w:hAnsi="宋体" w:cs="宋体"/>
                <w:szCs w:val="21"/>
              </w:rPr>
              <w:t>5分册：节能环保监视类功能规范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481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2篇：智能监视中心 </w:t>
            </w:r>
            <w:r w:rsidRPr="005C7B24">
              <w:rPr>
                <w:rFonts w:ascii="宋体" w:hAnsi="宋体" w:cs="宋体" w:hint="eastAsia"/>
                <w:szCs w:val="21"/>
              </w:rPr>
              <w:t>第</w:t>
            </w:r>
            <w:r w:rsidRPr="005C7B24">
              <w:rPr>
                <w:rFonts w:ascii="宋体" w:hAnsi="宋体" w:cs="宋体"/>
                <w:szCs w:val="21"/>
              </w:rPr>
              <w:t>6分册：在线计算类功能规范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482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2篇：智能监视中心 </w:t>
            </w:r>
            <w:r w:rsidRPr="005C7B24">
              <w:rPr>
                <w:rFonts w:ascii="宋体" w:hAnsi="宋体" w:cs="宋体" w:hint="eastAsia"/>
                <w:szCs w:val="21"/>
              </w:rPr>
              <w:t>第</w:t>
            </w:r>
            <w:r w:rsidRPr="005C7B24">
              <w:rPr>
                <w:rFonts w:ascii="宋体" w:hAnsi="宋体" w:cs="宋体"/>
                <w:szCs w:val="21"/>
              </w:rPr>
              <w:t>7分册：事件记录类功能规范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483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2篇：智能监视中心 </w:t>
            </w:r>
            <w:r w:rsidRPr="005C7B24">
              <w:rPr>
                <w:rFonts w:ascii="宋体" w:hAnsi="宋体" w:cs="宋体" w:hint="eastAsia"/>
                <w:szCs w:val="21"/>
              </w:rPr>
              <w:t>第</w:t>
            </w:r>
            <w:r w:rsidRPr="005C7B24">
              <w:rPr>
                <w:rFonts w:ascii="宋体" w:hAnsi="宋体" w:cs="宋体"/>
                <w:szCs w:val="21"/>
              </w:rPr>
              <w:t>8分册：在线预警类功能规范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484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3篇：智能控制中心 </w:t>
            </w:r>
            <w:r w:rsidRPr="005C7B24">
              <w:rPr>
                <w:rFonts w:ascii="宋体" w:hAnsi="宋体" w:cs="宋体" w:hint="eastAsia"/>
                <w:szCs w:val="21"/>
              </w:rPr>
              <w:t>第</w:t>
            </w:r>
            <w:r w:rsidRPr="005C7B24">
              <w:rPr>
                <w:rFonts w:ascii="宋体" w:hAnsi="宋体" w:cs="宋体"/>
                <w:szCs w:val="21"/>
              </w:rPr>
              <w:t>1分册：手动操作类功能规范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485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3篇：智能控制中心 </w:t>
            </w:r>
            <w:r w:rsidRPr="005C7B24">
              <w:rPr>
                <w:rFonts w:ascii="宋体" w:hAnsi="宋体" w:cs="宋体" w:hint="eastAsia"/>
                <w:szCs w:val="21"/>
              </w:rPr>
              <w:t>第</w:t>
            </w:r>
            <w:r w:rsidRPr="005C7B24">
              <w:rPr>
                <w:rFonts w:ascii="宋体" w:hAnsi="宋体" w:cs="宋体"/>
                <w:szCs w:val="21"/>
              </w:rPr>
              <w:t>2分册：自动控制类功能规范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486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4篇：智能管理中心 </w:t>
            </w:r>
            <w:r w:rsidRPr="005C7B24">
              <w:rPr>
                <w:rFonts w:ascii="宋体" w:hAnsi="宋体" w:cs="宋体" w:hint="eastAsia"/>
                <w:szCs w:val="21"/>
              </w:rPr>
              <w:t>第</w:t>
            </w:r>
            <w:r w:rsidRPr="005C7B24">
              <w:rPr>
                <w:rFonts w:ascii="宋体" w:hAnsi="宋体" w:cs="宋体"/>
                <w:szCs w:val="21"/>
              </w:rPr>
              <w:t>1分册：并网审核类功能规范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487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4篇：智能管理中心 </w:t>
            </w:r>
            <w:r w:rsidRPr="005C7B24">
              <w:rPr>
                <w:rFonts w:ascii="宋体" w:hAnsi="宋体" w:cs="宋体" w:hint="eastAsia"/>
                <w:szCs w:val="21"/>
              </w:rPr>
              <w:t>第</w:t>
            </w:r>
            <w:r w:rsidRPr="005C7B24">
              <w:rPr>
                <w:rFonts w:ascii="宋体" w:hAnsi="宋体" w:cs="宋体"/>
                <w:szCs w:val="21"/>
              </w:rPr>
              <w:t>2分册：定值整定类功能规范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488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4篇：智能管理中心 </w:t>
            </w:r>
            <w:r w:rsidRPr="005C7B24">
              <w:rPr>
                <w:rFonts w:ascii="宋体" w:hAnsi="宋体" w:cs="宋体" w:hint="eastAsia"/>
                <w:szCs w:val="21"/>
              </w:rPr>
              <w:t>第</w:t>
            </w:r>
            <w:r w:rsidRPr="005C7B24">
              <w:rPr>
                <w:rFonts w:ascii="宋体" w:hAnsi="宋体" w:cs="宋体"/>
                <w:szCs w:val="21"/>
              </w:rPr>
              <w:t>3分册：运行方式类功能规范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489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4篇：智能管理中心 </w:t>
            </w:r>
            <w:r w:rsidRPr="005C7B24">
              <w:rPr>
                <w:rFonts w:ascii="宋体" w:hAnsi="宋体" w:cs="宋体" w:hint="eastAsia"/>
                <w:szCs w:val="21"/>
              </w:rPr>
              <w:t>第</w:t>
            </w:r>
            <w:r w:rsidRPr="005C7B24">
              <w:rPr>
                <w:rFonts w:ascii="宋体" w:hAnsi="宋体" w:cs="宋体"/>
                <w:szCs w:val="21"/>
              </w:rPr>
              <w:t>4分册：离线计算类功能规范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490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4篇：智能管理中心 </w:t>
            </w:r>
            <w:r w:rsidRPr="005C7B24">
              <w:rPr>
                <w:rFonts w:ascii="宋体" w:hAnsi="宋体" w:cs="宋体" w:hint="eastAsia"/>
                <w:szCs w:val="21"/>
              </w:rPr>
              <w:t>第</w:t>
            </w:r>
            <w:r w:rsidRPr="005C7B24">
              <w:rPr>
                <w:rFonts w:ascii="宋体" w:hAnsi="宋体" w:cs="宋体"/>
                <w:szCs w:val="21"/>
              </w:rPr>
              <w:t>5分册：安全风险分析与预控类功能规范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491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4篇：智能管理中心 </w:t>
            </w:r>
            <w:r w:rsidRPr="005C7B24">
              <w:rPr>
                <w:rFonts w:ascii="宋体" w:hAnsi="宋体" w:cs="宋体" w:hint="eastAsia"/>
                <w:szCs w:val="21"/>
              </w:rPr>
              <w:t>第</w:t>
            </w:r>
            <w:r w:rsidRPr="005C7B24">
              <w:rPr>
                <w:rFonts w:ascii="宋体" w:hAnsi="宋体" w:cs="宋体"/>
                <w:szCs w:val="21"/>
              </w:rPr>
              <w:t>6分册：经济运行分析与优化类功能规范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492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4篇：智能管理中心 </w:t>
            </w:r>
            <w:r w:rsidRPr="005C7B24">
              <w:rPr>
                <w:rFonts w:ascii="宋体" w:hAnsi="宋体" w:cs="宋体" w:hint="eastAsia"/>
                <w:szCs w:val="21"/>
              </w:rPr>
              <w:t>第</w:t>
            </w:r>
            <w:r w:rsidRPr="005C7B24">
              <w:rPr>
                <w:rFonts w:ascii="宋体" w:hAnsi="宋体" w:cs="宋体"/>
                <w:szCs w:val="21"/>
              </w:rPr>
              <w:t>7分册：节能环保分析与优化类功能规范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493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4篇：智能管理中心 </w:t>
            </w:r>
            <w:r w:rsidRPr="005C7B24">
              <w:rPr>
                <w:rFonts w:ascii="宋体" w:hAnsi="宋体" w:cs="宋体" w:hint="eastAsia"/>
                <w:szCs w:val="21"/>
              </w:rPr>
              <w:t>第</w:t>
            </w:r>
            <w:r w:rsidRPr="005C7B24">
              <w:rPr>
                <w:rFonts w:ascii="宋体" w:hAnsi="宋体" w:cs="宋体"/>
                <w:szCs w:val="21"/>
              </w:rPr>
              <w:t>8分册：电能质量分析与优化功能规范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494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4篇：智能管理中心 </w:t>
            </w:r>
            <w:r w:rsidRPr="005C7B24">
              <w:rPr>
                <w:rFonts w:ascii="宋体" w:hAnsi="宋体" w:cs="宋体" w:hint="eastAsia"/>
                <w:szCs w:val="21"/>
              </w:rPr>
              <w:t>第</w:t>
            </w:r>
            <w:r w:rsidRPr="005C7B24">
              <w:rPr>
                <w:rFonts w:ascii="宋体" w:hAnsi="宋体" w:cs="宋体"/>
                <w:szCs w:val="21"/>
              </w:rPr>
              <w:t>9分册：统计评价类功能规范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495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4篇：智能管理中心 </w:t>
            </w:r>
            <w:r w:rsidRPr="005C7B24">
              <w:rPr>
                <w:rFonts w:ascii="宋体" w:hAnsi="宋体" w:cs="宋体" w:hint="eastAsia"/>
                <w:szCs w:val="21"/>
              </w:rPr>
              <w:t>第</w:t>
            </w:r>
            <w:r w:rsidRPr="005C7B24">
              <w:rPr>
                <w:rFonts w:ascii="宋体" w:hAnsi="宋体" w:cs="宋体"/>
                <w:szCs w:val="21"/>
              </w:rPr>
              <w:t>10分册：用电管理类功能规范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496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4篇：智能管理中心 </w:t>
            </w:r>
            <w:r w:rsidRPr="005C7B24">
              <w:rPr>
                <w:rFonts w:ascii="宋体" w:hAnsi="宋体" w:cs="宋体" w:hint="eastAsia"/>
                <w:szCs w:val="21"/>
              </w:rPr>
              <w:t>第</w:t>
            </w:r>
            <w:r w:rsidRPr="005C7B24">
              <w:rPr>
                <w:rFonts w:ascii="宋体" w:hAnsi="宋体" w:cs="宋体"/>
                <w:szCs w:val="21"/>
              </w:rPr>
              <w:t>11分册：信息发布类功能规范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497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5篇：电力系统运行驾驶舱 </w:t>
            </w:r>
            <w:r w:rsidRPr="005C7B24">
              <w:rPr>
                <w:rFonts w:ascii="宋体" w:hAnsi="宋体" w:cs="宋体" w:hint="eastAsia"/>
                <w:szCs w:val="21"/>
              </w:rPr>
              <w:t>第</w:t>
            </w:r>
            <w:r w:rsidRPr="005C7B24">
              <w:rPr>
                <w:rFonts w:ascii="宋体" w:hAnsi="宋体" w:cs="宋体"/>
                <w:szCs w:val="21"/>
              </w:rPr>
              <w:t>1分册：技术规范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498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5部分：主站应用 </w:t>
            </w:r>
            <w:r w:rsidRPr="005C7B24">
              <w:rPr>
                <w:rFonts w:ascii="宋体" w:hAnsi="宋体" w:cs="宋体" w:hint="eastAsia"/>
                <w:szCs w:val="21"/>
              </w:rPr>
              <w:t>第</w:t>
            </w:r>
            <w:r w:rsidRPr="005C7B24">
              <w:rPr>
                <w:rFonts w:ascii="宋体" w:hAnsi="宋体" w:cs="宋体"/>
                <w:szCs w:val="21"/>
              </w:rPr>
              <w:t xml:space="preserve">5篇：电力系统运行驾驶舱 </w:t>
            </w:r>
            <w:r w:rsidRPr="005C7B24">
              <w:rPr>
                <w:rFonts w:ascii="宋体" w:hAnsi="宋体" w:cs="宋体" w:hint="eastAsia"/>
                <w:szCs w:val="21"/>
              </w:rPr>
              <w:t>第</w:t>
            </w:r>
            <w:r w:rsidRPr="005C7B24">
              <w:rPr>
                <w:rFonts w:ascii="宋体" w:hAnsi="宋体" w:cs="宋体"/>
                <w:szCs w:val="21"/>
              </w:rPr>
              <w:t>2分册：功能规范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499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6部分：厂站应用 </w:t>
            </w:r>
            <w:r w:rsidRPr="005C7B24">
              <w:rPr>
                <w:rFonts w:ascii="宋体" w:hAnsi="宋体" w:cs="宋体" w:hint="eastAsia"/>
                <w:szCs w:val="21"/>
              </w:rPr>
              <w:t>第</w:t>
            </w:r>
            <w:r w:rsidRPr="005C7B24">
              <w:rPr>
                <w:rFonts w:ascii="宋体" w:hAnsi="宋体" w:cs="宋体"/>
                <w:szCs w:val="21"/>
              </w:rPr>
              <w:t>1篇：智能数据中心功能规范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500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6部分：厂站应用 </w:t>
            </w:r>
            <w:r w:rsidRPr="005C7B24">
              <w:rPr>
                <w:rFonts w:ascii="宋体" w:hAnsi="宋体" w:cs="宋体" w:hint="eastAsia"/>
                <w:szCs w:val="21"/>
              </w:rPr>
              <w:t>第</w:t>
            </w:r>
            <w:r w:rsidRPr="005C7B24">
              <w:rPr>
                <w:rFonts w:ascii="宋体" w:hAnsi="宋体" w:cs="宋体"/>
                <w:szCs w:val="21"/>
              </w:rPr>
              <w:t>2篇：智能监视中心功能规范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501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6部分：厂站应用 </w:t>
            </w:r>
            <w:r w:rsidRPr="005C7B24">
              <w:rPr>
                <w:rFonts w:ascii="宋体" w:hAnsi="宋体" w:cs="宋体" w:hint="eastAsia"/>
                <w:szCs w:val="21"/>
              </w:rPr>
              <w:t>第</w:t>
            </w:r>
            <w:r w:rsidRPr="005C7B24">
              <w:rPr>
                <w:rFonts w:ascii="宋体" w:hAnsi="宋体" w:cs="宋体"/>
                <w:szCs w:val="21"/>
              </w:rPr>
              <w:t>3篇：智能控制中心功能规范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502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6部分：厂站应用 </w:t>
            </w:r>
            <w:r w:rsidRPr="005C7B24">
              <w:rPr>
                <w:rFonts w:ascii="宋体" w:hAnsi="宋体" w:cs="宋体" w:hint="eastAsia"/>
                <w:szCs w:val="21"/>
              </w:rPr>
              <w:t>第</w:t>
            </w:r>
            <w:r w:rsidRPr="005C7B24">
              <w:rPr>
                <w:rFonts w:ascii="宋体" w:hAnsi="宋体" w:cs="宋体"/>
                <w:szCs w:val="21"/>
              </w:rPr>
              <w:t>4篇：智能管理中心功能规范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503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6部分：厂站应用 </w:t>
            </w:r>
            <w:r w:rsidRPr="005C7B24">
              <w:rPr>
                <w:rFonts w:ascii="宋体" w:hAnsi="宋体" w:cs="宋体" w:hint="eastAsia"/>
                <w:szCs w:val="21"/>
              </w:rPr>
              <w:t>第</w:t>
            </w:r>
            <w:r w:rsidRPr="005C7B24">
              <w:rPr>
                <w:rFonts w:ascii="宋体" w:hAnsi="宋体" w:cs="宋体"/>
                <w:szCs w:val="21"/>
              </w:rPr>
              <w:t>5篇：厂站运行驾驶舱功能规范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504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6部分：厂站应用 </w:t>
            </w:r>
            <w:r w:rsidRPr="005C7B24">
              <w:rPr>
                <w:rFonts w:ascii="宋体" w:hAnsi="宋体" w:cs="宋体" w:hint="eastAsia"/>
                <w:szCs w:val="21"/>
              </w:rPr>
              <w:t>第</w:t>
            </w:r>
            <w:r w:rsidRPr="005C7B24">
              <w:rPr>
                <w:rFonts w:ascii="宋体" w:hAnsi="宋体" w:cs="宋体"/>
                <w:szCs w:val="21"/>
              </w:rPr>
              <w:t>6篇：智能远动机功能规范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505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6部分：厂站应用 </w:t>
            </w:r>
            <w:r w:rsidRPr="005C7B24">
              <w:rPr>
                <w:rFonts w:ascii="宋体" w:hAnsi="宋体" w:cs="宋体" w:hint="eastAsia"/>
                <w:szCs w:val="21"/>
              </w:rPr>
              <w:t>第</w:t>
            </w:r>
            <w:r w:rsidRPr="005C7B24">
              <w:rPr>
                <w:rFonts w:ascii="宋体" w:hAnsi="宋体" w:cs="宋体"/>
                <w:szCs w:val="21"/>
              </w:rPr>
              <w:t xml:space="preserve">7篇：厂站装置功能及接口规范 </w:t>
            </w:r>
            <w:r w:rsidRPr="005C7B24">
              <w:rPr>
                <w:rFonts w:ascii="宋体" w:hAnsi="宋体" w:cs="宋体" w:hint="eastAsia"/>
                <w:szCs w:val="21"/>
              </w:rPr>
              <w:t>第</w:t>
            </w:r>
            <w:r w:rsidRPr="005C7B24">
              <w:rPr>
                <w:rFonts w:ascii="宋体" w:hAnsi="宋体" w:cs="宋体"/>
                <w:szCs w:val="21"/>
              </w:rPr>
              <w:t>1分册：通用技术条件</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506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6部分：厂站应用 </w:t>
            </w:r>
            <w:r w:rsidRPr="005C7B24">
              <w:rPr>
                <w:rFonts w:ascii="宋体" w:hAnsi="宋体" w:cs="宋体" w:hint="eastAsia"/>
                <w:szCs w:val="21"/>
              </w:rPr>
              <w:t>第</w:t>
            </w:r>
            <w:r w:rsidRPr="005C7B24">
              <w:rPr>
                <w:rFonts w:ascii="宋体" w:hAnsi="宋体" w:cs="宋体"/>
                <w:szCs w:val="21"/>
              </w:rPr>
              <w:t xml:space="preserve">7篇：厂站装置功能及接口规范 </w:t>
            </w:r>
            <w:r w:rsidRPr="005C7B24">
              <w:rPr>
                <w:rFonts w:ascii="宋体" w:hAnsi="宋体" w:cs="宋体" w:hint="eastAsia"/>
                <w:szCs w:val="21"/>
              </w:rPr>
              <w:t>第</w:t>
            </w:r>
            <w:r w:rsidRPr="005C7B24">
              <w:rPr>
                <w:rFonts w:ascii="宋体" w:hAnsi="宋体" w:cs="宋体"/>
                <w:szCs w:val="21"/>
              </w:rPr>
              <w:t>2分册：一体化测控装置</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507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6部分：厂站应用 </w:t>
            </w:r>
            <w:r w:rsidRPr="005C7B24">
              <w:rPr>
                <w:rFonts w:ascii="宋体" w:hAnsi="宋体" w:cs="宋体" w:hint="eastAsia"/>
                <w:szCs w:val="21"/>
              </w:rPr>
              <w:t>第</w:t>
            </w:r>
            <w:r w:rsidRPr="005C7B24">
              <w:rPr>
                <w:rFonts w:ascii="宋体" w:hAnsi="宋体" w:cs="宋体"/>
                <w:szCs w:val="21"/>
              </w:rPr>
              <w:t xml:space="preserve">7篇：厂站装置功能及接口规范 </w:t>
            </w:r>
            <w:r w:rsidRPr="005C7B24">
              <w:rPr>
                <w:rFonts w:ascii="宋体" w:hAnsi="宋体" w:cs="宋体" w:hint="eastAsia"/>
                <w:szCs w:val="21"/>
              </w:rPr>
              <w:t>第</w:t>
            </w:r>
            <w:r w:rsidRPr="005C7B24">
              <w:rPr>
                <w:rFonts w:ascii="宋体" w:hAnsi="宋体" w:cs="宋体"/>
                <w:szCs w:val="21"/>
              </w:rPr>
              <w:t>3分册：一体化运行记录分析装置</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508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6部分：厂站应用 </w:t>
            </w:r>
            <w:r w:rsidRPr="005C7B24">
              <w:rPr>
                <w:rFonts w:ascii="宋体" w:hAnsi="宋体" w:cs="宋体" w:hint="eastAsia"/>
                <w:szCs w:val="21"/>
              </w:rPr>
              <w:t>第</w:t>
            </w:r>
            <w:r w:rsidRPr="005C7B24">
              <w:rPr>
                <w:rFonts w:ascii="宋体" w:hAnsi="宋体" w:cs="宋体"/>
                <w:szCs w:val="21"/>
              </w:rPr>
              <w:t xml:space="preserve">7篇：厂站装置功能及接口规范 </w:t>
            </w:r>
            <w:r w:rsidRPr="005C7B24">
              <w:rPr>
                <w:rFonts w:ascii="宋体" w:hAnsi="宋体" w:cs="宋体" w:hint="eastAsia"/>
                <w:szCs w:val="21"/>
              </w:rPr>
              <w:t>第</w:t>
            </w:r>
            <w:r w:rsidRPr="005C7B24">
              <w:rPr>
                <w:rFonts w:ascii="宋体" w:hAnsi="宋体" w:cs="宋体"/>
                <w:szCs w:val="21"/>
              </w:rPr>
              <w:t>4分册：一体化在线监测装置</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509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6部分：厂站应用 </w:t>
            </w:r>
            <w:r w:rsidRPr="005C7B24">
              <w:rPr>
                <w:rFonts w:ascii="宋体" w:hAnsi="宋体" w:cs="宋体" w:hint="eastAsia"/>
                <w:szCs w:val="21"/>
              </w:rPr>
              <w:t>第</w:t>
            </w:r>
            <w:r w:rsidRPr="005C7B24">
              <w:rPr>
                <w:rFonts w:ascii="宋体" w:hAnsi="宋体" w:cs="宋体"/>
                <w:szCs w:val="21"/>
              </w:rPr>
              <w:t xml:space="preserve">7篇：厂站装置功能及接口规范 </w:t>
            </w:r>
            <w:r w:rsidRPr="005C7B24">
              <w:rPr>
                <w:rFonts w:ascii="宋体" w:hAnsi="宋体" w:cs="宋体" w:hint="eastAsia"/>
                <w:szCs w:val="21"/>
              </w:rPr>
              <w:t>第</w:t>
            </w:r>
            <w:r w:rsidRPr="005C7B24">
              <w:rPr>
                <w:rFonts w:ascii="宋体" w:hAnsi="宋体" w:cs="宋体"/>
                <w:szCs w:val="21"/>
              </w:rPr>
              <w:t>5分册：合并单元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510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6部分：厂站应用 </w:t>
            </w:r>
            <w:r w:rsidRPr="005C7B24">
              <w:rPr>
                <w:rFonts w:ascii="宋体" w:hAnsi="宋体" w:cs="宋体" w:hint="eastAsia"/>
                <w:szCs w:val="21"/>
              </w:rPr>
              <w:t>第</w:t>
            </w:r>
            <w:r w:rsidRPr="005C7B24">
              <w:rPr>
                <w:rFonts w:ascii="宋体" w:hAnsi="宋体" w:cs="宋体"/>
                <w:szCs w:val="21"/>
              </w:rPr>
              <w:t xml:space="preserve">7篇：厂站装置功能及接口规范 </w:t>
            </w:r>
            <w:r w:rsidRPr="005C7B24">
              <w:rPr>
                <w:rFonts w:ascii="宋体" w:hAnsi="宋体" w:cs="宋体" w:hint="eastAsia"/>
                <w:szCs w:val="21"/>
              </w:rPr>
              <w:t>第</w:t>
            </w:r>
            <w:r w:rsidRPr="005C7B24">
              <w:rPr>
                <w:rFonts w:ascii="宋体" w:hAnsi="宋体" w:cs="宋体"/>
                <w:szCs w:val="21"/>
              </w:rPr>
              <w:t>6分册：智能终端</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511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6部分：厂站应用 </w:t>
            </w:r>
            <w:r w:rsidRPr="005C7B24">
              <w:rPr>
                <w:rFonts w:ascii="宋体" w:hAnsi="宋体" w:cs="宋体" w:hint="eastAsia"/>
                <w:szCs w:val="21"/>
              </w:rPr>
              <w:t>第</w:t>
            </w:r>
            <w:r w:rsidRPr="005C7B24">
              <w:rPr>
                <w:rFonts w:ascii="宋体" w:hAnsi="宋体" w:cs="宋体"/>
                <w:szCs w:val="21"/>
              </w:rPr>
              <w:t xml:space="preserve">7篇：厂站装置功能及接口规范 </w:t>
            </w:r>
            <w:r w:rsidRPr="005C7B24">
              <w:rPr>
                <w:rFonts w:ascii="宋体" w:hAnsi="宋体" w:cs="宋体" w:hint="eastAsia"/>
                <w:szCs w:val="21"/>
              </w:rPr>
              <w:t>第</w:t>
            </w:r>
            <w:r w:rsidRPr="005C7B24">
              <w:rPr>
                <w:rFonts w:ascii="宋体" w:hAnsi="宋体" w:cs="宋体"/>
                <w:szCs w:val="21"/>
              </w:rPr>
              <w:t>7分册：工业以太网交换机</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512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6部分：厂站应用 </w:t>
            </w:r>
            <w:r w:rsidRPr="005C7B24">
              <w:rPr>
                <w:rFonts w:ascii="宋体" w:hAnsi="宋体" w:cs="宋体" w:hint="eastAsia"/>
                <w:szCs w:val="21"/>
              </w:rPr>
              <w:t>第</w:t>
            </w:r>
            <w:r w:rsidRPr="005C7B24">
              <w:rPr>
                <w:rFonts w:ascii="宋体" w:hAnsi="宋体" w:cs="宋体"/>
                <w:szCs w:val="21"/>
              </w:rPr>
              <w:t xml:space="preserve">7篇：厂站装置功能及接口规范 </w:t>
            </w:r>
            <w:r w:rsidRPr="005C7B24">
              <w:rPr>
                <w:rFonts w:ascii="宋体" w:hAnsi="宋体" w:cs="宋体" w:hint="eastAsia"/>
                <w:szCs w:val="21"/>
              </w:rPr>
              <w:t>第</w:t>
            </w:r>
            <w:r w:rsidRPr="005C7B24">
              <w:rPr>
                <w:rFonts w:ascii="宋体" w:hAnsi="宋体" w:cs="宋体"/>
                <w:szCs w:val="21"/>
              </w:rPr>
              <w:t>8分册：调速器</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513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6部分：厂站应用 </w:t>
            </w:r>
            <w:r w:rsidRPr="005C7B24">
              <w:rPr>
                <w:rFonts w:ascii="宋体" w:hAnsi="宋体" w:cs="宋体" w:hint="eastAsia"/>
                <w:szCs w:val="21"/>
              </w:rPr>
              <w:t>第</w:t>
            </w:r>
            <w:r w:rsidRPr="005C7B24">
              <w:rPr>
                <w:rFonts w:ascii="宋体" w:hAnsi="宋体" w:cs="宋体"/>
                <w:szCs w:val="21"/>
              </w:rPr>
              <w:t xml:space="preserve">7篇：厂站装置功能及接口规范 </w:t>
            </w:r>
            <w:r w:rsidRPr="005C7B24">
              <w:rPr>
                <w:rFonts w:ascii="宋体" w:hAnsi="宋体" w:cs="宋体" w:hint="eastAsia"/>
                <w:szCs w:val="21"/>
              </w:rPr>
              <w:t>第</w:t>
            </w:r>
            <w:r w:rsidRPr="005C7B24">
              <w:rPr>
                <w:rFonts w:ascii="宋体" w:hAnsi="宋体" w:cs="宋体"/>
                <w:szCs w:val="21"/>
              </w:rPr>
              <w:t>9分册：励磁控制器</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514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6部分：厂站应用 </w:t>
            </w:r>
            <w:r w:rsidRPr="005C7B24">
              <w:rPr>
                <w:rFonts w:ascii="宋体" w:hAnsi="宋体" w:cs="宋体" w:hint="eastAsia"/>
                <w:szCs w:val="21"/>
              </w:rPr>
              <w:t>第</w:t>
            </w:r>
            <w:r w:rsidRPr="005C7B24">
              <w:rPr>
                <w:rFonts w:ascii="宋体" w:hAnsi="宋体" w:cs="宋体"/>
                <w:szCs w:val="21"/>
              </w:rPr>
              <w:t>8篇：智能配电终端功能规范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515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7部分：配置 </w:t>
            </w:r>
            <w:r w:rsidRPr="005C7B24">
              <w:rPr>
                <w:rFonts w:ascii="宋体" w:hAnsi="宋体" w:cs="宋体" w:hint="eastAsia"/>
                <w:szCs w:val="21"/>
              </w:rPr>
              <w:t>第</w:t>
            </w:r>
            <w:r w:rsidRPr="005C7B24">
              <w:rPr>
                <w:rFonts w:ascii="宋体" w:hAnsi="宋体" w:cs="宋体"/>
                <w:szCs w:val="21"/>
              </w:rPr>
              <w:t>1篇：主站系统配置规范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516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7部分：配置 </w:t>
            </w:r>
            <w:r w:rsidRPr="005C7B24">
              <w:rPr>
                <w:rFonts w:ascii="宋体" w:hAnsi="宋体" w:cs="宋体" w:hint="eastAsia"/>
                <w:szCs w:val="21"/>
              </w:rPr>
              <w:t>第</w:t>
            </w:r>
            <w:r w:rsidRPr="005C7B24">
              <w:rPr>
                <w:rFonts w:ascii="宋体" w:hAnsi="宋体" w:cs="宋体"/>
                <w:szCs w:val="21"/>
              </w:rPr>
              <w:t>2篇：主站辅助设施配置规范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517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7部分：配置 </w:t>
            </w:r>
            <w:r w:rsidRPr="005C7B24">
              <w:rPr>
                <w:rFonts w:ascii="宋体" w:hAnsi="宋体" w:cs="宋体" w:hint="eastAsia"/>
                <w:szCs w:val="21"/>
              </w:rPr>
              <w:t>第</w:t>
            </w:r>
            <w:r w:rsidRPr="005C7B24">
              <w:rPr>
                <w:rFonts w:ascii="宋体" w:hAnsi="宋体" w:cs="宋体"/>
                <w:szCs w:val="21"/>
              </w:rPr>
              <w:t>3篇：主站二次接线标准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518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7部分：配置 </w:t>
            </w:r>
            <w:r w:rsidRPr="005C7B24">
              <w:rPr>
                <w:rFonts w:ascii="宋体" w:hAnsi="宋体" w:cs="宋体" w:hint="eastAsia"/>
                <w:szCs w:val="21"/>
              </w:rPr>
              <w:t>第</w:t>
            </w:r>
            <w:r w:rsidRPr="005C7B24">
              <w:rPr>
                <w:rFonts w:ascii="宋体" w:hAnsi="宋体" w:cs="宋体"/>
                <w:szCs w:val="21"/>
              </w:rPr>
              <w:t>4篇：厂站系统配置规范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519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南方电网一体化电网运行智能系统技术规范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7部分：配置 </w:t>
            </w:r>
            <w:r w:rsidRPr="005C7B24">
              <w:rPr>
                <w:rFonts w:ascii="宋体" w:hAnsi="宋体" w:cs="宋体" w:hint="eastAsia"/>
                <w:szCs w:val="21"/>
              </w:rPr>
              <w:t>第</w:t>
            </w:r>
            <w:r w:rsidRPr="005C7B24">
              <w:rPr>
                <w:rFonts w:ascii="宋体" w:hAnsi="宋体" w:cs="宋体"/>
                <w:szCs w:val="21"/>
              </w:rPr>
              <w:t>5篇：厂站辅助设施配置规范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520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南方电网公网通信技术应用规范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521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南方电网载波通信技术规范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522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南方电网数据网络技术规范</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1部分：调度数据网</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523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南方电网通信网络生产应用接口技术规范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524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南方电网通信运行管控系统技术规范——第三册</w:t>
            </w:r>
            <w:r w:rsidRPr="005C7B24">
              <w:rPr>
                <w:rFonts w:ascii="宋体" w:hAnsi="宋体" w:cs="宋体"/>
                <w:szCs w:val="21"/>
              </w:rPr>
              <w:t xml:space="preserve"> </w:t>
            </w:r>
            <w:r w:rsidRPr="005C7B24">
              <w:rPr>
                <w:rFonts w:ascii="宋体" w:hAnsi="宋体" w:cs="宋体" w:hint="eastAsia"/>
                <w:szCs w:val="21"/>
              </w:rPr>
              <w:t>运行控制分册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525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南方电网调度生产电源配置技术规范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526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电气工作票技术规范（发电、变电部分）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527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电气工作票技术规范（线路部分）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528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电气操作导则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529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输变电设备状态评价标准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530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接地装置运行维护规程</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531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电力设备检修规程</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532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南方电网融冰技术规程编写导则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533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35kV及以下架空电力线路抗冰加固技术导则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534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110kV</w:t>
            </w:r>
            <w:r w:rsidRPr="005C7B24">
              <w:rPr>
                <w:rFonts w:ascii="MS Mincho" w:eastAsia="MS Mincho" w:hAnsi="MS Mincho" w:cs="MS Mincho" w:hint="eastAsia"/>
                <w:szCs w:val="21"/>
              </w:rPr>
              <w:t>〜</w:t>
            </w:r>
            <w:r w:rsidRPr="005C7B24">
              <w:rPr>
                <w:rFonts w:ascii="宋体" w:hAnsi="宋体" w:cs="宋体"/>
                <w:szCs w:val="21"/>
              </w:rPr>
              <w:t>500kV油浸式电力变压器（电抗器）状态评价导则（试行）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535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110kV</w:t>
            </w:r>
            <w:r w:rsidRPr="005C7B24">
              <w:rPr>
                <w:rFonts w:ascii="MS Mincho" w:eastAsia="MS Mincho" w:hAnsi="MS Mincho" w:cs="MS Mincho" w:hint="eastAsia"/>
                <w:szCs w:val="21"/>
              </w:rPr>
              <w:t>〜</w:t>
            </w:r>
            <w:r w:rsidRPr="005C7B24">
              <w:rPr>
                <w:rFonts w:ascii="宋体" w:hAnsi="宋体" w:cs="宋体"/>
                <w:szCs w:val="21"/>
              </w:rPr>
              <w:t>500kVSF6断路器状态评价导则（试行）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536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变电站防止电气误操作闭锁装置技术规范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537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南方电网继电保护检验规程</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538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电力设备预防性试验规程</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539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气体绝缘金属封闭开关设备（</w:t>
            </w:r>
            <w:r w:rsidRPr="005C7B24">
              <w:rPr>
                <w:rFonts w:ascii="宋体" w:hAnsi="宋体" w:cs="宋体"/>
                <w:szCs w:val="21"/>
              </w:rPr>
              <w:t>GIS）局部放电特高频检测技术规范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540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架空送电线路机载激光雷达测量技术规程</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541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南方电网安全自动装置检验规范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542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南方电网电力系统稳定器整定试验导则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543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同步发电机励磁系统参数实测与建模导则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544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同步发电机原动机及调节系统参数测试与建模导则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545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一般劳动防护用品制作标准（</w:t>
            </w:r>
            <w:r w:rsidRPr="005C7B24">
              <w:rPr>
                <w:rFonts w:ascii="宋体" w:hAnsi="宋体" w:cs="宋体"/>
                <w:szCs w:val="21"/>
              </w:rPr>
              <w:t>2012型）</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546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中国南方电网有限责任公司作业安全体感实训室功能和建设标准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547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变电站安健环设施标准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548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架空线路及电缆安健环设施标准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549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发电厂安健环设施标准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550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南方电网公司应急指挥平台建设规范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551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线损理论计算技术标准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552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线损理论计算软件技术标准（试行）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553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电能计量检定实验室建设规范（试行）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554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三相电子式多功能电能表订货及验收技术标准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555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测量用互感器标准装置订货及验收技术标准（试行）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556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计量用电流互感器订货及验收技术标准（试行）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557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计量用电压互感器订货及验收技术条件（试行）</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558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单相电子式电能表技术规范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559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单相电子式电能表（费控）技术规范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560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单相感应式长寿命电能表技术规范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561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普通三相电子式电能表技术规范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562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三相多功能电能表技术规范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563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三相多功能电能表（费控）技术规范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564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0.2S级三相多功能电能表技术规范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565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单相电子式电能表外形结构规范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566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三相电子式电能表外形结构规范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567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多功能电能表通信协议扩展协议</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568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计量自动化系统主站技术规范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569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计量自动化系统数据上传规范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570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中国南方电网有限责任公司厂站电能量采集终端技术规范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571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中国南方电网有限责任公司负荷管理终端技术规范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572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中国南方电网有限责任公司低压电力用户集中抄表系统集中器技术规范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573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中国南方电网有限责任公司计量自动化终端上行通信规约</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574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中国南网电网有限责任公司低压电力用户集中抄表系统采集器技术规范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575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中国南方电网有限责任公司计量自动化终端外形结构规范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576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中国南方电网有限责任公司配变监测计量终端技术规范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577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中国南方电网有限责任公司电能计量非金属表箱技术规范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578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中国南方电网有限责任公司电能计量柜技术规范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579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中国南方电网有限责任公司电能计量金属表箱技术规范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580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信息机房建设技术规范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581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办公局域网建设技术规范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582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信息分类和编码</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1分册 </w:t>
            </w:r>
            <w:r w:rsidRPr="005C7B24">
              <w:rPr>
                <w:rFonts w:ascii="宋体" w:hAnsi="宋体" w:cs="宋体" w:hint="eastAsia"/>
                <w:szCs w:val="21"/>
              </w:rPr>
              <w:t>信息分类和编码体系框架</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583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中国南方电网公司公共信息分类和编码（固定资产投资项目部分）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584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信息分类和编码</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3分册 </w:t>
            </w:r>
            <w:r w:rsidRPr="005C7B24">
              <w:rPr>
                <w:rFonts w:ascii="宋体" w:hAnsi="宋体" w:cs="宋体" w:hint="eastAsia"/>
                <w:szCs w:val="21"/>
              </w:rPr>
              <w:t>工程信息分类和编码</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585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信息分类和编码</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4分册 </w:t>
            </w:r>
            <w:r w:rsidRPr="005C7B24">
              <w:rPr>
                <w:rFonts w:ascii="宋体" w:hAnsi="宋体" w:cs="宋体" w:hint="eastAsia"/>
                <w:szCs w:val="21"/>
              </w:rPr>
              <w:t>人事信息分类和编码</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586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信息分类和编码</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5分册 </w:t>
            </w:r>
            <w:r w:rsidRPr="005C7B24">
              <w:rPr>
                <w:rFonts w:ascii="宋体" w:hAnsi="宋体" w:cs="宋体" w:hint="eastAsia"/>
                <w:szCs w:val="21"/>
              </w:rPr>
              <w:t>财务信息分类和编码</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587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信息分类和编码</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7分册 </w:t>
            </w:r>
            <w:r w:rsidRPr="005C7B24">
              <w:rPr>
                <w:rFonts w:ascii="宋体" w:hAnsi="宋体" w:cs="宋体" w:hint="eastAsia"/>
                <w:szCs w:val="21"/>
              </w:rPr>
              <w:t>缺陷信息分类和编码</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588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信息分类和编码</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8分册 </w:t>
            </w:r>
            <w:r w:rsidRPr="005C7B24">
              <w:rPr>
                <w:rFonts w:ascii="宋体" w:hAnsi="宋体" w:cs="宋体" w:hint="eastAsia"/>
                <w:szCs w:val="21"/>
              </w:rPr>
              <w:t>电网设备信息分类和编码</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589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信息分类和编码</w:t>
            </w:r>
            <w:r w:rsidRPr="005C7B24">
              <w:rPr>
                <w:rFonts w:ascii="宋体" w:hAnsi="宋体" w:cs="宋体"/>
                <w:szCs w:val="21"/>
              </w:rPr>
              <w:t xml:space="preserve"> </w:t>
            </w:r>
            <w:r w:rsidRPr="005C7B24">
              <w:rPr>
                <w:rFonts w:ascii="宋体" w:hAnsi="宋体" w:cs="宋体" w:hint="eastAsia"/>
                <w:szCs w:val="21"/>
              </w:rPr>
              <w:t>第八分册</w:t>
            </w:r>
            <w:r w:rsidRPr="005C7B24">
              <w:rPr>
                <w:rFonts w:ascii="宋体" w:hAnsi="宋体" w:cs="宋体"/>
                <w:szCs w:val="21"/>
              </w:rPr>
              <w:t xml:space="preserve"> </w:t>
            </w:r>
            <w:r w:rsidRPr="005C7B24">
              <w:rPr>
                <w:rFonts w:ascii="宋体" w:hAnsi="宋体" w:cs="宋体" w:hint="eastAsia"/>
                <w:szCs w:val="21"/>
              </w:rPr>
              <w:t>电厂设备信息分类和编码</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590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信息分类和编码</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9分册 </w:t>
            </w:r>
            <w:r w:rsidRPr="005C7B24">
              <w:rPr>
                <w:rFonts w:ascii="宋体" w:hAnsi="宋体" w:cs="宋体" w:hint="eastAsia"/>
                <w:szCs w:val="21"/>
              </w:rPr>
              <w:t>营销信息分类和编码</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591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信息分类和编码</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12分册 </w:t>
            </w:r>
            <w:r w:rsidRPr="005C7B24">
              <w:rPr>
                <w:rFonts w:ascii="宋体" w:hAnsi="宋体" w:cs="宋体" w:hint="eastAsia"/>
                <w:szCs w:val="21"/>
              </w:rPr>
              <w:t>档案管理信息分类和编码</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592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基本数据集标准</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593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数据模型规范</w:t>
            </w:r>
            <w:r w:rsidRPr="005C7B24">
              <w:rPr>
                <w:rFonts w:ascii="宋体" w:hAnsi="宋体" w:cs="宋体"/>
                <w:szCs w:val="21"/>
              </w:rPr>
              <w:t xml:space="preserve"> </w:t>
            </w:r>
            <w:r w:rsidRPr="005C7B24">
              <w:rPr>
                <w:rFonts w:ascii="宋体" w:hAnsi="宋体" w:cs="宋体" w:hint="eastAsia"/>
                <w:szCs w:val="21"/>
              </w:rPr>
              <w:t>总册</w:t>
            </w:r>
            <w:r w:rsidRPr="005C7B24">
              <w:rPr>
                <w:rFonts w:ascii="宋体" w:hAnsi="宋体" w:cs="宋体"/>
                <w:szCs w:val="21"/>
              </w:rPr>
              <w:t xml:space="preserve"> </w:t>
            </w:r>
            <w:r w:rsidRPr="005C7B24">
              <w:rPr>
                <w:rFonts w:ascii="宋体" w:hAnsi="宋体" w:cs="宋体" w:hint="eastAsia"/>
                <w:szCs w:val="21"/>
              </w:rPr>
              <w:t>编制原则和要求</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594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信息分类和编码</w:t>
            </w:r>
            <w:r w:rsidRPr="005C7B24">
              <w:rPr>
                <w:rFonts w:ascii="宋体" w:hAnsi="宋体" w:cs="宋体"/>
                <w:szCs w:val="21"/>
              </w:rPr>
              <w:t xml:space="preserve"> </w:t>
            </w:r>
            <w:r w:rsidRPr="005C7B24">
              <w:rPr>
                <w:rFonts w:ascii="宋体" w:hAnsi="宋体" w:cs="宋体" w:hint="eastAsia"/>
                <w:szCs w:val="21"/>
              </w:rPr>
              <w:t>第</w:t>
            </w:r>
            <w:r w:rsidRPr="005C7B24">
              <w:rPr>
                <w:rFonts w:ascii="宋体" w:hAnsi="宋体" w:cs="宋体"/>
                <w:szCs w:val="21"/>
              </w:rPr>
              <w:t xml:space="preserve">6分册 </w:t>
            </w:r>
            <w:r w:rsidRPr="005C7B24">
              <w:rPr>
                <w:rFonts w:ascii="宋体" w:hAnsi="宋体" w:cs="宋体" w:hint="eastAsia"/>
                <w:szCs w:val="21"/>
              </w:rPr>
              <w:t>安全信息分类与编码</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595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南方电网公司信息分类和编码</w:t>
            </w:r>
            <w:r w:rsidRPr="005C7B24">
              <w:rPr>
                <w:rFonts w:ascii="宋体" w:hAnsi="宋体" w:cs="宋体"/>
                <w:szCs w:val="21"/>
              </w:rPr>
              <w:t xml:space="preserve"> </w:t>
            </w:r>
            <w:r w:rsidRPr="005C7B24">
              <w:rPr>
                <w:rFonts w:ascii="宋体" w:hAnsi="宋体" w:cs="宋体" w:hint="eastAsia"/>
                <w:szCs w:val="21"/>
              </w:rPr>
              <w:t>第十分册</w:t>
            </w:r>
            <w:r w:rsidRPr="005C7B24">
              <w:rPr>
                <w:rFonts w:ascii="宋体" w:hAnsi="宋体" w:cs="宋体"/>
                <w:szCs w:val="21"/>
              </w:rPr>
              <w:t xml:space="preserve"> </w:t>
            </w:r>
            <w:r w:rsidRPr="005C7B24">
              <w:rPr>
                <w:rFonts w:ascii="宋体" w:hAnsi="宋体" w:cs="宋体" w:hint="eastAsia"/>
                <w:szCs w:val="21"/>
              </w:rPr>
              <w:t>物资分类与编码</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596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南方电网通信网资源编码命名规范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597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数据中心数据交换规范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598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数据中心</w:t>
            </w:r>
            <w:r w:rsidRPr="005C7B24">
              <w:rPr>
                <w:rFonts w:ascii="宋体" w:hAnsi="宋体" w:cs="宋体"/>
                <w:szCs w:val="21"/>
              </w:rPr>
              <w:t>ETL规范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599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IT集中运行监控系统建设规范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600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营配信息集成规范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601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GIS空间信息服务平台图元规范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602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GIS空间信息服务平台基础地理空间数据规范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603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SOA框架规范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604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信息集成平台建设规范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605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SOA信息集成技术规范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606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SOA服务运营管理规范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607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 xml:space="preserve">PKI/CA身份认证系统标准 </w:t>
            </w:r>
            <w:r w:rsidRPr="005C7B24">
              <w:rPr>
                <w:rFonts w:ascii="宋体" w:hAnsi="宋体" w:cs="宋体" w:hint="eastAsia"/>
                <w:szCs w:val="21"/>
              </w:rPr>
              <w:t>第</w:t>
            </w:r>
            <w:r w:rsidRPr="005C7B24">
              <w:rPr>
                <w:rFonts w:ascii="宋体" w:hAnsi="宋体" w:cs="宋体"/>
                <w:szCs w:val="21"/>
              </w:rPr>
              <w:t xml:space="preserve">1分册 </w:t>
            </w:r>
            <w:r w:rsidRPr="005C7B24">
              <w:rPr>
                <w:rFonts w:ascii="宋体" w:hAnsi="宋体" w:cs="宋体" w:hint="eastAsia"/>
                <w:szCs w:val="21"/>
              </w:rPr>
              <w:t>数字证书统一规范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608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 xml:space="preserve">PKI/CA身份认证系统标准 </w:t>
            </w:r>
            <w:r w:rsidRPr="005C7B24">
              <w:rPr>
                <w:rFonts w:ascii="宋体" w:hAnsi="宋体" w:cs="宋体" w:hint="eastAsia"/>
                <w:szCs w:val="21"/>
              </w:rPr>
              <w:t>第</w:t>
            </w:r>
            <w:r w:rsidRPr="005C7B24">
              <w:rPr>
                <w:rFonts w:ascii="宋体" w:hAnsi="宋体" w:cs="宋体"/>
                <w:szCs w:val="21"/>
              </w:rPr>
              <w:t xml:space="preserve">2分册 </w:t>
            </w:r>
            <w:r w:rsidRPr="005C7B24">
              <w:rPr>
                <w:rFonts w:ascii="宋体" w:hAnsi="宋体" w:cs="宋体" w:hint="eastAsia"/>
                <w:szCs w:val="21"/>
              </w:rPr>
              <w:t>证书信息目录服务统一规范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609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 xml:space="preserve">PKI/CA身份认证系统标准 </w:t>
            </w:r>
            <w:r w:rsidRPr="005C7B24">
              <w:rPr>
                <w:rFonts w:ascii="宋体" w:hAnsi="宋体" w:cs="宋体" w:hint="eastAsia"/>
                <w:szCs w:val="21"/>
              </w:rPr>
              <w:t>第</w:t>
            </w:r>
            <w:r w:rsidRPr="005C7B24">
              <w:rPr>
                <w:rFonts w:ascii="宋体" w:hAnsi="宋体" w:cs="宋体"/>
                <w:szCs w:val="21"/>
              </w:rPr>
              <w:t xml:space="preserve">4分册 </w:t>
            </w:r>
            <w:r w:rsidRPr="005C7B24">
              <w:rPr>
                <w:rFonts w:ascii="宋体" w:hAnsi="宋体" w:cs="宋体" w:hint="eastAsia"/>
                <w:szCs w:val="21"/>
              </w:rPr>
              <w:t>应用安全开</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610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 xml:space="preserve">PKI/CA身份认证系统标准 </w:t>
            </w:r>
            <w:r w:rsidRPr="005C7B24">
              <w:rPr>
                <w:rFonts w:ascii="宋体" w:hAnsi="宋体" w:cs="宋体" w:hint="eastAsia"/>
                <w:szCs w:val="21"/>
              </w:rPr>
              <w:t>第</w:t>
            </w:r>
            <w:r w:rsidRPr="005C7B24">
              <w:rPr>
                <w:rFonts w:ascii="宋体" w:hAnsi="宋体" w:cs="宋体"/>
                <w:szCs w:val="21"/>
              </w:rPr>
              <w:t xml:space="preserve">4分册 </w:t>
            </w:r>
            <w:r w:rsidRPr="005C7B24">
              <w:rPr>
                <w:rFonts w:ascii="宋体" w:hAnsi="宋体" w:cs="宋体" w:hint="eastAsia"/>
                <w:szCs w:val="21"/>
              </w:rPr>
              <w:t>应用安全开发规范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611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 xml:space="preserve">PKI/CA身份认证系统标准 </w:t>
            </w:r>
            <w:r w:rsidRPr="005C7B24">
              <w:rPr>
                <w:rFonts w:ascii="宋体" w:hAnsi="宋体" w:cs="宋体" w:hint="eastAsia"/>
                <w:szCs w:val="21"/>
              </w:rPr>
              <w:t>第</w:t>
            </w:r>
            <w:r w:rsidRPr="005C7B24">
              <w:rPr>
                <w:rFonts w:ascii="宋体" w:hAnsi="宋体" w:cs="宋体"/>
                <w:szCs w:val="21"/>
              </w:rPr>
              <w:t xml:space="preserve">6分册 </w:t>
            </w:r>
            <w:r w:rsidRPr="005C7B24">
              <w:rPr>
                <w:rFonts w:ascii="宋体" w:hAnsi="宋体" w:cs="宋体" w:hint="eastAsia"/>
                <w:szCs w:val="21"/>
              </w:rPr>
              <w:t>应用安全密码接口规范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612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 xml:space="preserve">PKI/CA身份认证系统标准 </w:t>
            </w:r>
            <w:r w:rsidRPr="005C7B24">
              <w:rPr>
                <w:rFonts w:ascii="宋体" w:hAnsi="宋体" w:cs="宋体" w:hint="eastAsia"/>
                <w:szCs w:val="21"/>
              </w:rPr>
              <w:t>第</w:t>
            </w:r>
            <w:r w:rsidRPr="005C7B24">
              <w:rPr>
                <w:rFonts w:ascii="宋体" w:hAnsi="宋体" w:cs="宋体"/>
                <w:szCs w:val="21"/>
              </w:rPr>
              <w:t xml:space="preserve">8分册 </w:t>
            </w:r>
            <w:r w:rsidRPr="005C7B24">
              <w:rPr>
                <w:rFonts w:ascii="宋体" w:hAnsi="宋体" w:cs="宋体" w:hint="eastAsia"/>
                <w:szCs w:val="21"/>
              </w:rPr>
              <w:t>证书存储介质规范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613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szCs w:val="21"/>
              </w:rPr>
              <w:t>IT主流设备安全基线技术规范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614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信息系统应用开发安全技术规范</w:t>
            </w:r>
            <w:r w:rsidRPr="005C7B24">
              <w:rPr>
                <w:rFonts w:ascii="宋体" w:hAnsi="宋体" w:cs="宋体"/>
                <w:szCs w:val="21"/>
              </w:rPr>
              <w:t xml:space="preserve"> </w:t>
            </w:r>
            <w:r w:rsidRPr="005C7B24">
              <w:rPr>
                <w:rFonts w:ascii="宋体" w:hAnsi="宋体" w:cs="宋体" w:hint="eastAsia"/>
                <w:szCs w:val="21"/>
              </w:rPr>
              <w:t>第一卷</w:t>
            </w:r>
            <w:r w:rsidRPr="005C7B24">
              <w:rPr>
                <w:rFonts w:ascii="宋体" w:hAnsi="宋体" w:cs="宋体"/>
                <w:szCs w:val="21"/>
              </w:rPr>
              <w:t xml:space="preserve"> </w:t>
            </w:r>
            <w:r w:rsidRPr="005C7B24">
              <w:rPr>
                <w:rFonts w:ascii="宋体" w:hAnsi="宋体" w:cs="宋体" w:hint="eastAsia"/>
                <w:szCs w:val="21"/>
              </w:rPr>
              <w:t>网站开发和运行维护安全指南</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615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网络与信息安全风险评估规范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616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管理信息系统</w:t>
            </w:r>
            <w:r w:rsidRPr="005C7B24">
              <w:rPr>
                <w:rFonts w:ascii="宋体" w:hAnsi="宋体" w:cs="宋体"/>
                <w:szCs w:val="21"/>
              </w:rPr>
              <w:t>PKI/CA身份认证系统技术规范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617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重要应用与数据灾难备份系统建设导则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618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南方电网风电场接入电网技术规范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619</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分布式光伏发电系统接入电网技术规范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620</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光伏发电站接入电网技术规范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621</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电动汽车充电设施通用技术要求</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622</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电动汽车充电站及充电桩设计规范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623</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电动汽车非车载充电机技术规范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624</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电动汽车交流充电桩技术规范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625</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电动汽车非车载充电机监控单元与电池管理系统通信协议</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626</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电动汽车充电站监控系统技术规范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627</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电动汽车充电站及充电桩验收规范</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r w:rsidR="005C7B24" w:rsidRPr="005C7B24">
        <w:trPr>
          <w:trHeight w:val="480"/>
          <w:jc w:val="center"/>
        </w:trPr>
        <w:tc>
          <w:tcPr>
            <w:tcW w:w="760" w:type="dxa"/>
            <w:vAlign w:val="center"/>
          </w:tcPr>
          <w:p w:rsidR="0025766C" w:rsidRPr="005C7B24" w:rsidRDefault="001E203C">
            <w:pPr>
              <w:widowControl/>
              <w:jc w:val="center"/>
              <w:rPr>
                <w:rFonts w:ascii="宋体" w:hAnsi="宋体" w:cs="宋体"/>
                <w:szCs w:val="21"/>
              </w:rPr>
            </w:pPr>
            <w:r w:rsidRPr="005C7B24">
              <w:rPr>
                <w:rFonts w:ascii="宋体" w:hAnsi="宋体" w:cs="宋体"/>
                <w:szCs w:val="21"/>
              </w:rPr>
              <w:t>628</w:t>
            </w:r>
          </w:p>
        </w:tc>
        <w:tc>
          <w:tcPr>
            <w:tcW w:w="6768" w:type="dxa"/>
            <w:vAlign w:val="center"/>
          </w:tcPr>
          <w:p w:rsidR="0025766C" w:rsidRPr="005C7B24" w:rsidRDefault="001E203C">
            <w:pPr>
              <w:widowControl/>
              <w:jc w:val="left"/>
              <w:rPr>
                <w:rFonts w:ascii="宋体" w:hAnsi="宋体" w:cs="宋体"/>
                <w:szCs w:val="21"/>
              </w:rPr>
            </w:pPr>
            <w:r w:rsidRPr="005C7B24">
              <w:rPr>
                <w:rFonts w:ascii="宋体" w:hAnsi="宋体" w:cs="宋体" w:hint="eastAsia"/>
                <w:szCs w:val="21"/>
              </w:rPr>
              <w:t>配电变压器能效标准及技术经济评价导则</w:t>
            </w:r>
          </w:p>
        </w:tc>
        <w:tc>
          <w:tcPr>
            <w:tcW w:w="1856" w:type="dxa"/>
            <w:vAlign w:val="center"/>
          </w:tcPr>
          <w:p w:rsidR="0025766C" w:rsidRPr="005C7B24" w:rsidRDefault="001E203C">
            <w:pPr>
              <w:widowControl/>
              <w:jc w:val="center"/>
              <w:rPr>
                <w:rFonts w:ascii="宋体" w:hAnsi="宋体" w:cs="宋体"/>
                <w:szCs w:val="21"/>
              </w:rPr>
            </w:pPr>
            <w:r w:rsidRPr="005C7B24">
              <w:rPr>
                <w:rFonts w:ascii="宋体" w:hAnsi="宋体" w:cs="宋体" w:hint="eastAsia"/>
                <w:szCs w:val="21"/>
              </w:rPr>
              <w:t>南方电网企业标准</w:t>
            </w:r>
          </w:p>
        </w:tc>
      </w:tr>
    </w:tbl>
    <w:p w:rsidR="0025766C" w:rsidRPr="005C7B24" w:rsidRDefault="001E203C">
      <w:pPr>
        <w:rPr>
          <w:rFonts w:ascii="宋体" w:hAnsi="宋体"/>
          <w:szCs w:val="21"/>
        </w:rPr>
      </w:pPr>
      <w:r w:rsidRPr="005C7B24">
        <w:rPr>
          <w:rFonts w:ascii="宋体" w:hAnsi="宋体" w:hint="eastAsia"/>
          <w:szCs w:val="21"/>
        </w:rPr>
        <w:t>以上所列的主要技术标准和规范，如未能达到国际和国内最新标准时，投标方应使用符合最近的国际、国内标准，并提供采用的标准、规范和所应用的最新版本的有关技术依据资料。</w:t>
      </w:r>
    </w:p>
    <w:p w:rsidR="0025766C" w:rsidRPr="005C7B24" w:rsidRDefault="0025766C">
      <w:pPr>
        <w:widowControl/>
        <w:autoSpaceDE w:val="0"/>
        <w:autoSpaceDN w:val="0"/>
        <w:adjustRightInd w:val="0"/>
        <w:spacing w:before="64"/>
        <w:ind w:firstLineChars="200" w:firstLine="420"/>
        <w:jc w:val="left"/>
        <w:rPr>
          <w:rFonts w:ascii="宋体" w:hAnsi="宋体" w:cs="宋体"/>
          <w:kern w:val="0"/>
          <w:szCs w:val="21"/>
        </w:rPr>
      </w:pPr>
    </w:p>
    <w:p w:rsidR="0025766C" w:rsidRPr="005C7B24" w:rsidRDefault="001E203C">
      <w:pPr>
        <w:spacing w:line="360" w:lineRule="auto"/>
        <w:outlineLvl w:val="2"/>
        <w:rPr>
          <w:rFonts w:ascii="宋体" w:hAnsi="宋体"/>
          <w:b/>
          <w:szCs w:val="21"/>
        </w:rPr>
      </w:pPr>
      <w:r w:rsidRPr="005C7B24">
        <w:rPr>
          <w:rFonts w:ascii="宋体" w:hAnsi="宋体"/>
          <w:b/>
        </w:rPr>
        <w:br w:type="page"/>
      </w:r>
      <w:r w:rsidRPr="005C7B24">
        <w:rPr>
          <w:rFonts w:ascii="宋体" w:hAnsi="宋体" w:hint="eastAsia"/>
          <w:b/>
          <w:szCs w:val="21"/>
        </w:rPr>
        <w:t>附件十一</w:t>
      </w:r>
      <w:r w:rsidRPr="005C7B24">
        <w:rPr>
          <w:rFonts w:ascii="宋体" w:hAnsi="宋体"/>
          <w:b/>
          <w:szCs w:val="21"/>
        </w:rPr>
        <w:t xml:space="preserve">  </w:t>
      </w:r>
      <w:r w:rsidRPr="005C7B24">
        <w:rPr>
          <w:rFonts w:ascii="宋体" w:hAnsi="宋体" w:hint="eastAsia"/>
          <w:b/>
          <w:szCs w:val="21"/>
        </w:rPr>
        <w:t>承包商违约附加条款</w:t>
      </w:r>
    </w:p>
    <w:p w:rsidR="0025766C" w:rsidRPr="005C7B24" w:rsidRDefault="001E203C">
      <w:pPr>
        <w:autoSpaceDE w:val="0"/>
        <w:autoSpaceDN w:val="0"/>
        <w:adjustRightInd w:val="0"/>
        <w:spacing w:line="360" w:lineRule="auto"/>
        <w:ind w:firstLineChars="200" w:firstLine="420"/>
        <w:jc w:val="left"/>
        <w:rPr>
          <w:rFonts w:ascii="宋体" w:hAnsi="宋体"/>
          <w:szCs w:val="21"/>
        </w:rPr>
      </w:pPr>
      <w:r w:rsidRPr="005C7B24">
        <w:rPr>
          <w:rFonts w:ascii="宋体" w:hAnsi="宋体" w:hint="eastAsia"/>
          <w:szCs w:val="21"/>
        </w:rPr>
        <w:t>第一条：严格执行《南方电网公司基建承包商违章扣分工作实施指南（</w:t>
      </w:r>
      <w:r w:rsidRPr="005C7B24">
        <w:rPr>
          <w:rFonts w:ascii="宋体" w:hAnsi="宋体"/>
          <w:szCs w:val="21"/>
        </w:rPr>
        <w:t>2016</w:t>
      </w:r>
      <w:r w:rsidRPr="005C7B24">
        <w:rPr>
          <w:rFonts w:ascii="宋体" w:hAnsi="宋体" w:hint="eastAsia"/>
          <w:szCs w:val="21"/>
        </w:rPr>
        <w:t>年版）》（基建【</w:t>
      </w:r>
      <w:r w:rsidRPr="005C7B24">
        <w:rPr>
          <w:rFonts w:ascii="宋体" w:hAnsi="宋体"/>
          <w:szCs w:val="21"/>
        </w:rPr>
        <w:t>2015】95号）等文件要求（合同执行期间上级有最新版下达的，以最新版执行），由业主项目部或基建部管理人员进行监督检查。每扣0.1</w:t>
      </w:r>
      <w:r w:rsidRPr="005C7B24">
        <w:rPr>
          <w:rFonts w:ascii="宋体" w:hAnsi="宋体" w:hint="eastAsia"/>
          <w:szCs w:val="21"/>
        </w:rPr>
        <w:t>分，扣除违约金</w:t>
      </w:r>
      <w:r w:rsidRPr="005C7B24">
        <w:rPr>
          <w:rFonts w:ascii="宋体" w:hAnsi="宋体"/>
          <w:szCs w:val="21"/>
        </w:rPr>
        <w:t>100</w:t>
      </w:r>
      <w:r w:rsidRPr="005C7B24">
        <w:rPr>
          <w:rFonts w:ascii="宋体" w:hAnsi="宋体" w:hint="eastAsia"/>
          <w:szCs w:val="21"/>
        </w:rPr>
        <w:t>元，从应付给或到期应付给承包商的款项中扣回。当项目承包商扣分超过</w:t>
      </w:r>
      <w:r w:rsidRPr="005C7B24">
        <w:rPr>
          <w:rFonts w:ascii="宋体" w:hAnsi="宋体"/>
          <w:szCs w:val="21"/>
        </w:rPr>
        <w:t>3</w:t>
      </w:r>
      <w:r w:rsidRPr="005C7B24">
        <w:rPr>
          <w:rFonts w:ascii="宋体" w:hAnsi="宋体" w:hint="eastAsia"/>
          <w:szCs w:val="21"/>
        </w:rPr>
        <w:t>分，在承包商管理大会中予以通报批评，同时约谈项目负责人。当项目承包商扣分超过</w:t>
      </w:r>
      <w:r w:rsidRPr="005C7B24">
        <w:rPr>
          <w:rFonts w:ascii="宋体" w:hAnsi="宋体"/>
          <w:szCs w:val="21"/>
        </w:rPr>
        <w:t>5</w:t>
      </w:r>
      <w:r w:rsidRPr="005C7B24">
        <w:rPr>
          <w:rFonts w:ascii="宋体" w:hAnsi="宋体" w:hint="eastAsia"/>
          <w:szCs w:val="21"/>
        </w:rPr>
        <w:t>分，应与承包商协商更换项目负责人。扣分超过</w:t>
      </w:r>
      <w:r w:rsidRPr="005C7B24">
        <w:rPr>
          <w:rFonts w:ascii="宋体" w:hAnsi="宋体"/>
          <w:szCs w:val="21"/>
        </w:rPr>
        <w:t>6</w:t>
      </w:r>
      <w:r w:rsidRPr="005C7B24">
        <w:rPr>
          <w:rFonts w:ascii="宋体" w:hAnsi="宋体" w:hint="eastAsia"/>
          <w:szCs w:val="21"/>
        </w:rPr>
        <w:t>分以上的还需执行南方电网公司基建承包商违章扣分处罚条例。受托人违反南网“八不准”，特指不准违规干预基建工程招标及合同管理，不准利用基建工程进行权力寻租，不准违规开展招标工作，不准违规进行评标，不准违反合同管理有关规定，不准非法转包、非法分包和挂靠行为，不准对承包商管理不公，不准违规向职工持股企业输送利益，经地方人民政府安全监督部门、建设主管部门或者其他有关部门、委托人（特指中国南方电网责任有限公司、广东电网有限责任公司、东莞供电局、发包人等）认定的，委托人有权单方解除合同。</w:t>
      </w:r>
    </w:p>
    <w:p w:rsidR="0025766C" w:rsidRPr="005C7B24" w:rsidRDefault="001E203C">
      <w:pPr>
        <w:autoSpaceDE w:val="0"/>
        <w:autoSpaceDN w:val="0"/>
        <w:adjustRightInd w:val="0"/>
        <w:spacing w:line="360" w:lineRule="auto"/>
        <w:ind w:firstLineChars="200" w:firstLine="420"/>
        <w:jc w:val="left"/>
        <w:rPr>
          <w:rFonts w:ascii="宋体" w:hAnsi="宋体"/>
          <w:szCs w:val="21"/>
        </w:rPr>
      </w:pPr>
      <w:r w:rsidRPr="005C7B24">
        <w:rPr>
          <w:rFonts w:ascii="宋体" w:hAnsi="宋体" w:hint="eastAsia"/>
          <w:szCs w:val="21"/>
        </w:rPr>
        <w:t>第二条：受托人应严格执行《中华人民共和国安全生产法》、《中华人民共和国建筑法》、《建设工程安全生产管理条例》、《</w:t>
      </w:r>
      <w:r w:rsidRPr="005C7B24">
        <w:rPr>
          <w:rFonts w:ascii="宋体" w:hAnsi="宋体"/>
          <w:szCs w:val="21"/>
        </w:rPr>
        <w:t>建设工程质量管理条例</w:t>
      </w:r>
      <w:r w:rsidRPr="005C7B24">
        <w:rPr>
          <w:rFonts w:ascii="宋体" w:hAnsi="宋体" w:hint="eastAsia"/>
          <w:szCs w:val="21"/>
        </w:rPr>
        <w:t>》、《房屋建筑和市政基础设施工程施工分包管理办法》（建设部令第</w:t>
      </w:r>
      <w:r w:rsidRPr="005C7B24">
        <w:rPr>
          <w:rFonts w:ascii="宋体" w:hAnsi="宋体"/>
          <w:szCs w:val="21"/>
        </w:rPr>
        <w:t>124号）、《危险性较大的分部分项工程安全管理办法》(建质[2009]87号)、《中国南方电网有限责任公司基建工作“八不准”细则》（办发〔2015</w:t>
      </w:r>
      <w:r w:rsidRPr="005C7B24">
        <w:rPr>
          <w:rFonts w:ascii="宋体" w:hAnsi="宋体" w:hint="eastAsia"/>
          <w:szCs w:val="21"/>
        </w:rPr>
        <w:t>〕</w:t>
      </w:r>
      <w:r w:rsidRPr="005C7B24">
        <w:rPr>
          <w:rFonts w:ascii="宋体" w:hAnsi="宋体"/>
          <w:szCs w:val="21"/>
        </w:rPr>
        <w:t>42</w:t>
      </w:r>
      <w:r w:rsidRPr="005C7B24">
        <w:rPr>
          <w:rFonts w:ascii="宋体" w:hAnsi="宋体" w:hint="eastAsia"/>
          <w:szCs w:val="21"/>
        </w:rPr>
        <w:t>号）等国家法律、法规及南网企业相关规定（以最新版本或通知为准，下同），委托人和受托人针对承包商（特指受托人在双方约定时间内负责实施监理业务的承包商，下同）违反南网“八不准”，双方约定如下：</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一）受托人违反南网基建“八不准”，委托人同时将受托人及分包商违法违规情况主动报送地方人民政府、建设行政主管部门、工商行政主管部门或者其他有关部门依法进行处罚和追究相关人员刑事责任。违法违规情况及相应处罚具休依照</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w:t>
      </w:r>
      <w:r w:rsidRPr="005C7B24">
        <w:rPr>
          <w:rFonts w:ascii="宋体" w:hAnsi="宋体"/>
          <w:szCs w:val="21"/>
        </w:rPr>
        <w:t>1）《中华人民共和国建筑法》（2011年7月1日）“第六十七条　承包单位将承包的工程转包的，或者违反本法规定进行分包的，责令改正，没收违法所得，并处罚款，可以责令停业整顿，降低资质等级；情节严重的，吊销资质证书。承包单位有前款规定的违法行为的，对因转包工程或者违法分包的工程不符合规定的质量标准造成的损失，与接受转包或者分包的单位承担连带赔偿责任。”</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w:t>
      </w:r>
      <w:r w:rsidRPr="005C7B24">
        <w:rPr>
          <w:rFonts w:ascii="宋体" w:hAnsi="宋体"/>
          <w:szCs w:val="21"/>
        </w:rPr>
        <w:t>2）《建设工程安全生产管理条例》（国务院令第393号）第六十六条“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作业人员不服管理、违反规章制度和操作规程冒险作业造成重大伤亡事故或者其他严重后果，构成犯罪的，依照刑法有关规定追究刑事责任。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w:t>
      </w:r>
      <w:r w:rsidRPr="005C7B24">
        <w:rPr>
          <w:rFonts w:ascii="宋体" w:hAnsi="宋体"/>
          <w:szCs w:val="21"/>
        </w:rPr>
        <w:t>3）《房屋建筑和市政基础设施工程施工分包管理办法》(中华人民共和国建设部令第124号)第十八条的内容“违反本办法规定，转包、违法分包或者允许他人以本企业名义承揽工程的，以及接受转包和用他人名义承揽工程的，按《</w:t>
      </w:r>
      <w:hyperlink r:id="rId16" w:history="1">
        <w:r w:rsidRPr="005C7B24">
          <w:rPr>
            <w:rFonts w:ascii="宋体" w:hAnsi="宋体"/>
            <w:szCs w:val="21"/>
          </w:rPr>
          <w:t>中华人民共和国建筑法</w:t>
        </w:r>
      </w:hyperlink>
      <w:r w:rsidRPr="005C7B24">
        <w:rPr>
          <w:rFonts w:ascii="宋体" w:hAnsi="宋体"/>
          <w:szCs w:val="21"/>
        </w:rPr>
        <w:t>》、《</w:t>
      </w:r>
      <w:hyperlink r:id="rId17" w:history="1">
        <w:r w:rsidRPr="005C7B24">
          <w:rPr>
            <w:rFonts w:ascii="宋体" w:hAnsi="宋体"/>
            <w:szCs w:val="21"/>
          </w:rPr>
          <w:t>中华人民共和国招标投标法</w:t>
        </w:r>
      </w:hyperlink>
      <w:r w:rsidRPr="005C7B24">
        <w:rPr>
          <w:rFonts w:ascii="宋体" w:hAnsi="宋体"/>
          <w:szCs w:val="21"/>
        </w:rPr>
        <w:t>》和《</w:t>
      </w:r>
      <w:hyperlink r:id="rId18" w:history="1">
        <w:r w:rsidRPr="005C7B24">
          <w:rPr>
            <w:rFonts w:ascii="宋体" w:hAnsi="宋体"/>
            <w:szCs w:val="21"/>
          </w:rPr>
          <w:t>建设工程质量管理条例</w:t>
        </w:r>
      </w:hyperlink>
      <w:r w:rsidRPr="005C7B24">
        <w:rPr>
          <w:rFonts w:ascii="宋体" w:hAnsi="宋体"/>
          <w:szCs w:val="21"/>
        </w:rPr>
        <w:t>》的规定予以处罚。具体办法由国务院住房城乡建设主管部门依据有关法律法规另行制定</w:t>
      </w:r>
      <w:r w:rsidRPr="005C7B24">
        <w:rPr>
          <w:rFonts w:ascii="宋体" w:hAnsi="宋体" w:hint="eastAsia"/>
          <w:szCs w:val="21"/>
        </w:rPr>
        <w:t>。”</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w:t>
      </w:r>
      <w:r w:rsidRPr="005C7B24">
        <w:rPr>
          <w:rFonts w:ascii="宋体" w:hAnsi="宋体"/>
          <w:szCs w:val="21"/>
        </w:rPr>
        <w:t>4）《建设工程质量管理条例</w:t>
      </w:r>
      <w:r w:rsidRPr="005C7B24">
        <w:rPr>
          <w:rFonts w:ascii="宋体" w:hAnsi="宋体" w:hint="eastAsia"/>
          <w:szCs w:val="21"/>
        </w:rPr>
        <w:t>》（国务院第</w:t>
      </w:r>
      <w:r w:rsidRPr="005C7B24">
        <w:rPr>
          <w:rFonts w:ascii="宋体" w:hAnsi="宋体"/>
          <w:szCs w:val="21"/>
        </w:rPr>
        <w:t>279号令）“第六十二条　违反本条例规定，承包单位将承包的工程或者违法分包的，责令改正，没收违法所得，对勘察、设计单位处合同约定勘察费、设计费百分之二十五以上百分五十以下的罚款；对施工单位处工程合同价款百分之零点五以上百分之一以下的罚款；可以责令停业整顿，降低资质等级；情节严重的，吊销资质证书。”</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w:t>
      </w:r>
      <w:r w:rsidRPr="005C7B24">
        <w:rPr>
          <w:rFonts w:ascii="宋体" w:hAnsi="宋体"/>
          <w:szCs w:val="21"/>
        </w:rPr>
        <w:t>5）《建筑业企业资质管理规定(2015)</w:t>
      </w:r>
      <w:r w:rsidRPr="005C7B24">
        <w:rPr>
          <w:rFonts w:ascii="宋体" w:hAnsi="宋体" w:hint="eastAsia"/>
          <w:szCs w:val="21"/>
        </w:rPr>
        <w:t>》（住房和城乡建设部令（第</w:t>
      </w:r>
      <w:r w:rsidRPr="005C7B24">
        <w:rPr>
          <w:rFonts w:ascii="宋体" w:hAnsi="宋体"/>
          <w:szCs w:val="21"/>
        </w:rPr>
        <w:t>22号）第二十三条　企业申请建筑业企业资质升级、资质增项，在申请之日起前一年至资质许可决定作出前，有下列情形之一的，资质许可机关不予批准其建筑业企业资质升级申请和增项申请：（一）超越本企业资质等级或以其他企业的名义承揽工程，或允许其他企业或个人以本企业的名义承揽工程的；（二）与建设单位或企业之间相互串通投标，或以行贿等不正当手段谋取中标的；（三）未取得施工许可证擅自施工的；（四）将承包的工程转包或违法分包的；（五）违反国家工程建设强制性标准施工的；（六）恶意拖欠分包企业工程款或者劳务人员工资的；（七）隐瞒或谎报、拖延报告工程质量安全事故，破坏事故现场、阻碍对事故调查的；（八）按照国家法律、法规和标准规定需要持证上岗的现场管理人员和技术工种作业人员未取得证书上岗的；（九）未依法履行工程质量保修义务或拖延履行保修义务的；（十）伪造、变造、倒卖、出租、出借或者以其他形式非法转让建筑业企业资质证书的；（十一）发生过较大以上质量安全事故或者发生过两起以上一般质量安全事故的；（十二）其它违反法律、法规的行为。</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w:t>
      </w:r>
      <w:r w:rsidRPr="005C7B24">
        <w:rPr>
          <w:rFonts w:ascii="宋体" w:hAnsi="宋体"/>
          <w:szCs w:val="21"/>
        </w:rPr>
        <w:t>6）《房屋建筑和市政基础设施工程施工分包管理办法》(中华人民共和国建设部令第124号)“第十九条　未取得建筑业企业资质承接分包工程的，按照《中华人民共和国建筑法》第六十五条第三款和《建设工程质量管理条例》第六十条第一款、第二款的规定处罚。”</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w:t>
      </w:r>
      <w:r w:rsidRPr="005C7B24">
        <w:rPr>
          <w:rFonts w:ascii="宋体" w:hAnsi="宋体"/>
          <w:szCs w:val="21"/>
        </w:rPr>
        <w:t>7）《中华人民共和国建筑法》（2011年7月1日）“第七十一条　建筑施工企业违反本法规定，对建筑安全事故隐患不采取措施予以消除的，责令改正，可以处以罚款；情节严重的，责令停业整顿，降低资质等级或者吊销资质证书；构成犯罪的，依法追究刑事责任。建筑施工企业的管理人员违章指挥、强令职工冒险作业，因而发生重大伤亡事故或者造成其他严重后果的，依法追究刑事责任。”</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第三条</w:t>
      </w:r>
      <w:r w:rsidRPr="005C7B24">
        <w:rPr>
          <w:rFonts w:ascii="宋体" w:hAnsi="宋体"/>
          <w:szCs w:val="21"/>
        </w:rPr>
        <w:t xml:space="preserve">  </w:t>
      </w:r>
      <w:r w:rsidRPr="005C7B24">
        <w:rPr>
          <w:rFonts w:ascii="宋体" w:hAnsi="宋体" w:hint="eastAsia"/>
          <w:szCs w:val="21"/>
        </w:rPr>
        <w:t>受托人发生违反“十个规定动作”（凭票工作、凭票操作、戴安全帽、穿工作服、系安全带、停电、验电、接地、挂牌装遮栏、现场交底），经委托人（特指中国南方电网责任有限公司、广东电网公司、东莞供电局、发包人等）确认的，委托人有权单方每次扣减</w:t>
      </w:r>
      <w:r w:rsidRPr="005C7B24">
        <w:rPr>
          <w:rFonts w:ascii="宋体" w:hAnsi="宋体"/>
          <w:szCs w:val="21"/>
        </w:rPr>
        <w:t>1万元（人民币），但扣减总金额不超过合同总金额。</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第四条：受托人发生违反网、省公司、建设单位有关安全管理规章制度履行施工安全、治安、消防管理责任，发生管理性违章、装置性违章、作业性违章等行为，被委托人通报的，委托人有权单方每次违章扣减</w:t>
      </w:r>
      <w:r w:rsidRPr="005C7B24">
        <w:rPr>
          <w:rFonts w:ascii="宋体" w:hAnsi="宋体"/>
          <w:szCs w:val="21"/>
        </w:rPr>
        <w:t>1千元（人民币）。</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第五条：分包约定</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施工承包人可将劳务作业分包给具有相应劳务分包条件的分包商或将非主体结构工程分包给具有相应专业承包资质的分包商（必须在中国南方电网有限责任公司中备案，没有处于限制投标资格的处罚），分包必须经建设单位书面同意。严格执行南网“八不准”。</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安全管理体系必须健全，近三年内未发生重大人身伤亡事故，近一年内未发生负主要责任的人身死亡事故。质量管理体系健全，具有一定的质量过程控制能力，所分包的工程在近三年内未发生重大质量事故，施工质量管理规范。</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工程项目的分包严格执行审批手续。项目建设单位（业主项目部）负责审批施工承包商报送的工程项目分包计划，严格控制工程分包范围。负责审批施工承包商报送的分包申请，严格审查分包商资质和业绩。定期开展工程项目分包管理检查，核查承包商是否违规分包，督促承包商加强对分包商的安全管理。如承包商违规分包（如：不依靠自身力量和管理完成任务而将全标段或其中一段以合同转包或发包等），项目建设单位有权采取下述处置措施：</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w:t>
      </w:r>
      <w:r w:rsidRPr="005C7B24">
        <w:rPr>
          <w:rFonts w:ascii="宋体" w:hAnsi="宋体"/>
          <w:szCs w:val="21"/>
        </w:rPr>
        <w:t>a）责成承包人限期废止分/转包合同，立即组织自身力量投入工程，由此造成的一切后果，由承包人自己承担；</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w:t>
      </w:r>
      <w:r w:rsidRPr="005C7B24">
        <w:rPr>
          <w:rFonts w:ascii="宋体" w:hAnsi="宋体"/>
          <w:szCs w:val="21"/>
        </w:rPr>
        <w:t>b）中止与承包人签订的工程承发包合同，收回承包人的全部工程任务，并罚收其全部履约保证金。项目建设单位所供物资，由原承包人向新的承包人办理移交手续。</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第六条：撤换承包人项目经理和其他人员</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更换项目经理，除须经建设单位批准同意外，每更换一次处以合同价</w:t>
      </w:r>
      <w:r w:rsidRPr="005C7B24">
        <w:rPr>
          <w:rFonts w:ascii="宋体" w:hAnsi="宋体"/>
          <w:szCs w:val="21"/>
        </w:rPr>
        <w:t>1%的罚款，累计不超过合同价5%。</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更换项目总工（技术负责人）</w:t>
      </w:r>
      <w:r w:rsidRPr="005C7B24">
        <w:rPr>
          <w:rFonts w:ascii="宋体" w:hAnsi="宋体"/>
          <w:szCs w:val="21"/>
        </w:rPr>
        <w:t xml:space="preserve">, </w:t>
      </w:r>
      <w:r w:rsidRPr="005C7B24">
        <w:rPr>
          <w:rFonts w:ascii="宋体" w:hAnsi="宋体" w:hint="eastAsia"/>
          <w:szCs w:val="21"/>
        </w:rPr>
        <w:t>除须经建设单位批准同意外，每更换一次处以合同价</w:t>
      </w:r>
      <w:r w:rsidRPr="005C7B24">
        <w:rPr>
          <w:rFonts w:ascii="宋体" w:hAnsi="宋体"/>
          <w:szCs w:val="21"/>
        </w:rPr>
        <w:t>0.5%的罚款，累计不超过合同价2%。</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更换技术员、安全员、质检员、材料员、机械管理员</w:t>
      </w:r>
      <w:r w:rsidRPr="005C7B24">
        <w:rPr>
          <w:rFonts w:ascii="宋体" w:hAnsi="宋体"/>
          <w:szCs w:val="21"/>
        </w:rPr>
        <w:t xml:space="preserve">, </w:t>
      </w:r>
      <w:r w:rsidRPr="005C7B24">
        <w:rPr>
          <w:rFonts w:ascii="宋体" w:hAnsi="宋体" w:hint="eastAsia"/>
          <w:szCs w:val="21"/>
        </w:rPr>
        <w:t>除须经建设单位批准同意外，每更换一次处以合同价</w:t>
      </w:r>
      <w:r w:rsidRPr="005C7B24">
        <w:rPr>
          <w:rFonts w:ascii="宋体" w:hAnsi="宋体"/>
          <w:szCs w:val="21"/>
        </w:rPr>
        <w:t>0.2%的罚款，累计不超过合同价1%。</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第七条：项目经理和安全员、技术员到位</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项目建设阶段（有项目在施工阶段），承包范围内涉及的每个分局必须配置最少安全员一名，人员需报建设单位备案。</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项目经理、安全员和技术员接受甲方的考勤，发生没有出勤的行为的每起每人扣罚</w:t>
      </w:r>
      <w:r w:rsidRPr="005C7B24">
        <w:rPr>
          <w:rFonts w:ascii="宋体" w:hAnsi="宋体"/>
          <w:szCs w:val="21"/>
        </w:rPr>
        <w:t>200元。</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第八条：开工日期延误。承包商施工准备完备后，应根据合同签订的开工时间或之前提交开工报告，由监理工程程师审核合格后报项目建设单位批准。因承包商原因（包括但不限于施工管理和作业人员的电网建设作业人员资格证持证人员没有达到工作需要），延误开工（开工日期以审批的三级进度计划的开工日期为准），每延误一天按该单项工程相应的合同价</w:t>
      </w:r>
      <w:r w:rsidRPr="005C7B24">
        <w:rPr>
          <w:rFonts w:ascii="宋体" w:hAnsi="宋体"/>
          <w:szCs w:val="21"/>
        </w:rPr>
        <w:t>0.5%扣减，最高扣罚不超过单项工程合同价的10%。</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第九条</w:t>
      </w:r>
      <w:r w:rsidRPr="005C7B24">
        <w:rPr>
          <w:rFonts w:ascii="宋体" w:hAnsi="宋体"/>
          <w:szCs w:val="21"/>
        </w:rPr>
        <w:t xml:space="preserve">  </w:t>
      </w:r>
      <w:r w:rsidRPr="005C7B24">
        <w:rPr>
          <w:rFonts w:ascii="宋体" w:hAnsi="宋体" w:hint="eastAsia"/>
          <w:szCs w:val="21"/>
        </w:rPr>
        <w:t>工程档案资料移交违约处罚</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为确保基建项目档案的齐全完整、系统准确，根据《中国南方电网责任有限公司基建项目档案管理规定》，明确合同关于档案工作的条款，经双方友好协商，达成一致意见如下：</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（一）工程资料归档要求</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要求乙方必须严格执行《国家重大建设项目文件归档要求与档案整理规范》（</w:t>
      </w:r>
      <w:r w:rsidRPr="005C7B24">
        <w:rPr>
          <w:rFonts w:ascii="宋体" w:hAnsi="宋体"/>
          <w:szCs w:val="21"/>
        </w:rPr>
        <w:t>DA/T28-2002），完成职责范围或合同规定的项目文件的编制和整理、归档工作，确保项目文件完整、准确、系统。</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根据《中国南方电网责任有限公司基建项目档案管理规定》乙方应在项目竣工投产一个月内提供项目文件原件至建设单位接受归档审查，同时应提交与文字、图纸档案目录相一致的电子文件。项目文件经建设单位基建部门归档审查合格后，工程竣工投产</w:t>
      </w:r>
      <w:r w:rsidRPr="005C7B24">
        <w:rPr>
          <w:rFonts w:ascii="宋体" w:hAnsi="宋体"/>
          <w:szCs w:val="21"/>
        </w:rPr>
        <w:t>45天内，乙方将整理完毕的全部档案（含竣工图）向建设单位移交归档。乙方不能按规定的要求向建设单位进行基建项目档案移交时，甲方有权按本合同有关约定要求乙方承担违约金，违约金在结算工程尾款时将从工程尾款中直接扣除，具体执行金额按如下约定：</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szCs w:val="21"/>
        </w:rPr>
        <w:t>1、工程竣工投产46-60天内移交，违约金数额为0.1万元；</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szCs w:val="21"/>
        </w:rPr>
        <w:t>2、工程竣工投产61-75天内移交，违约金数额为0.2万元；</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szCs w:val="21"/>
        </w:rPr>
        <w:t>3、工程竣工投产76-90天内移交，违约金数额为0.3万元；</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szCs w:val="21"/>
        </w:rPr>
        <w:t>4、工程竣工投产90天后移交，违约金数额为0.5万元；</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（二）工程资料质量要求</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szCs w:val="21"/>
        </w:rPr>
        <w:t>1、为保证工程资料能及时、准确、完整地完成移交归档，提高工程资料的质量，甲方将在归档审查中对所发现的常见问题给予相应的处理具体的违约金标准见（附录：档案常见问题违约金标准），问题的确认以乙方签收的档案验收意见书所列的问题为准。</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szCs w:val="21"/>
        </w:rPr>
        <w:t>2、甲方将根据《广东电网公司电网工程档案验收标准》对乙方提交归档的工程资料进行验收，验收结果将与南方电网公司基建电网项目承包商评价结合进行考评，考评结果分为好3分、一般2分、差0分；</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（档案验收得分率：好</w:t>
      </w:r>
      <w:r w:rsidRPr="005C7B24">
        <w:rPr>
          <w:rFonts w:ascii="宋体" w:hAnsi="宋体"/>
          <w:szCs w:val="21"/>
        </w:rPr>
        <w:t>100%-95%、一般95%-85%、差85%以下）。</w:t>
      </w:r>
    </w:p>
    <w:tbl>
      <w:tblPr>
        <w:tblW w:w="0" w:type="auto"/>
        <w:tblInd w:w="-34" w:type="dxa"/>
        <w:tblLayout w:type="fixed"/>
        <w:tblLook w:val="04A0" w:firstRow="1" w:lastRow="0" w:firstColumn="1" w:lastColumn="0" w:noHBand="0" w:noVBand="1"/>
      </w:tblPr>
      <w:tblGrid>
        <w:gridCol w:w="678"/>
        <w:gridCol w:w="4870"/>
        <w:gridCol w:w="3241"/>
        <w:gridCol w:w="709"/>
      </w:tblGrid>
      <w:tr w:rsidR="005C7B24" w:rsidRPr="005C7B24">
        <w:trPr>
          <w:trHeight w:val="652"/>
        </w:trPr>
        <w:tc>
          <w:tcPr>
            <w:tcW w:w="9498" w:type="dxa"/>
            <w:gridSpan w:val="4"/>
            <w:tcBorders>
              <w:top w:val="nil"/>
              <w:left w:val="nil"/>
              <w:bottom w:val="single" w:sz="4" w:space="0" w:color="auto"/>
              <w:right w:val="nil"/>
            </w:tcBorders>
            <w:vAlign w:val="center"/>
          </w:tcPr>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档案常见问题违约金标准</w:t>
            </w:r>
          </w:p>
        </w:tc>
      </w:tr>
      <w:tr w:rsidR="005C7B24" w:rsidRPr="005C7B24">
        <w:trPr>
          <w:trHeight w:val="436"/>
        </w:trPr>
        <w:tc>
          <w:tcPr>
            <w:tcW w:w="678" w:type="dxa"/>
            <w:tcBorders>
              <w:top w:val="nil"/>
              <w:left w:val="single" w:sz="4" w:space="0" w:color="auto"/>
              <w:bottom w:val="single" w:sz="4" w:space="0" w:color="auto"/>
              <w:right w:val="single" w:sz="4" w:space="0" w:color="auto"/>
            </w:tcBorders>
            <w:vAlign w:val="center"/>
          </w:tcPr>
          <w:p w:rsidR="0025766C" w:rsidRPr="005C7B24" w:rsidRDefault="001E203C">
            <w:pPr>
              <w:autoSpaceDN w:val="0"/>
              <w:snapToGrid w:val="0"/>
              <w:rPr>
                <w:rFonts w:ascii="宋体" w:hAnsi="宋体"/>
                <w:szCs w:val="21"/>
              </w:rPr>
            </w:pPr>
            <w:r w:rsidRPr="005C7B24">
              <w:rPr>
                <w:rFonts w:ascii="宋体" w:hAnsi="宋体" w:hint="eastAsia"/>
                <w:szCs w:val="21"/>
              </w:rPr>
              <w:t>序号</w:t>
            </w:r>
          </w:p>
        </w:tc>
        <w:tc>
          <w:tcPr>
            <w:tcW w:w="4870" w:type="dxa"/>
            <w:tcBorders>
              <w:top w:val="nil"/>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问题描述</w:t>
            </w:r>
          </w:p>
        </w:tc>
        <w:tc>
          <w:tcPr>
            <w:tcW w:w="3241" w:type="dxa"/>
            <w:tcBorders>
              <w:top w:val="nil"/>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扣款标准</w:t>
            </w:r>
          </w:p>
        </w:tc>
        <w:tc>
          <w:tcPr>
            <w:tcW w:w="709" w:type="dxa"/>
            <w:tcBorders>
              <w:top w:val="nil"/>
              <w:left w:val="nil"/>
              <w:bottom w:val="single" w:sz="4" w:space="0" w:color="auto"/>
              <w:right w:val="single" w:sz="4" w:space="0" w:color="auto"/>
            </w:tcBorders>
            <w:vAlign w:val="center"/>
          </w:tcPr>
          <w:p w:rsidR="0025766C" w:rsidRPr="005C7B24" w:rsidRDefault="001E203C">
            <w:pPr>
              <w:autoSpaceDN w:val="0"/>
              <w:snapToGrid w:val="0"/>
              <w:ind w:hanging="108"/>
              <w:rPr>
                <w:rFonts w:ascii="宋体" w:hAnsi="宋体"/>
                <w:szCs w:val="21"/>
              </w:rPr>
            </w:pPr>
            <w:r w:rsidRPr="005C7B24">
              <w:rPr>
                <w:rFonts w:ascii="宋体" w:hAnsi="宋体" w:hint="eastAsia"/>
                <w:szCs w:val="21"/>
              </w:rPr>
              <w:t>合计</w:t>
            </w:r>
          </w:p>
        </w:tc>
      </w:tr>
      <w:tr w:rsidR="005C7B24" w:rsidRPr="005C7B24">
        <w:trPr>
          <w:trHeight w:val="415"/>
        </w:trPr>
        <w:tc>
          <w:tcPr>
            <w:tcW w:w="678" w:type="dxa"/>
            <w:tcBorders>
              <w:top w:val="nil"/>
              <w:left w:val="single" w:sz="4" w:space="0" w:color="auto"/>
              <w:bottom w:val="single" w:sz="4" w:space="0" w:color="auto"/>
              <w:right w:val="single" w:sz="4" w:space="0" w:color="auto"/>
            </w:tcBorders>
            <w:vAlign w:val="center"/>
          </w:tcPr>
          <w:p w:rsidR="0025766C" w:rsidRPr="005C7B24" w:rsidRDefault="001E203C">
            <w:pPr>
              <w:autoSpaceDN w:val="0"/>
              <w:snapToGrid w:val="0"/>
              <w:ind w:firstLine="176"/>
              <w:jc w:val="center"/>
              <w:rPr>
                <w:rFonts w:ascii="宋体" w:hAnsi="宋体"/>
                <w:szCs w:val="21"/>
              </w:rPr>
            </w:pPr>
            <w:r w:rsidRPr="005C7B24">
              <w:rPr>
                <w:rFonts w:ascii="宋体" w:hAnsi="宋体"/>
                <w:szCs w:val="21"/>
              </w:rPr>
              <w:t>1</w:t>
            </w:r>
          </w:p>
        </w:tc>
        <w:tc>
          <w:tcPr>
            <w:tcW w:w="4870" w:type="dxa"/>
            <w:tcBorders>
              <w:top w:val="nil"/>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归档范围应满足《基建项目文件归档范围、分类、保管期限参照表》的内容归档。</w:t>
            </w:r>
          </w:p>
        </w:tc>
        <w:tc>
          <w:tcPr>
            <w:tcW w:w="3241" w:type="dxa"/>
            <w:tcBorders>
              <w:top w:val="nil"/>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每缺一份扣违约金</w:t>
            </w:r>
            <w:r w:rsidRPr="005C7B24">
              <w:rPr>
                <w:rFonts w:ascii="宋体" w:hAnsi="宋体"/>
                <w:szCs w:val="21"/>
              </w:rPr>
              <w:t>50元。</w:t>
            </w:r>
          </w:p>
        </w:tc>
        <w:tc>
          <w:tcPr>
            <w:tcW w:w="709" w:type="dxa"/>
            <w:tcBorders>
              <w:top w:val="nil"/>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 xml:space="preserve">　</w:t>
            </w:r>
          </w:p>
        </w:tc>
      </w:tr>
      <w:tr w:rsidR="005C7B24" w:rsidRPr="005C7B24">
        <w:trPr>
          <w:trHeight w:val="706"/>
        </w:trPr>
        <w:tc>
          <w:tcPr>
            <w:tcW w:w="678"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autoSpaceDN w:val="0"/>
              <w:snapToGrid w:val="0"/>
              <w:ind w:firstLine="176"/>
              <w:jc w:val="center"/>
              <w:rPr>
                <w:rFonts w:ascii="宋体" w:hAnsi="宋体"/>
                <w:szCs w:val="21"/>
              </w:rPr>
            </w:pPr>
            <w:r w:rsidRPr="005C7B24">
              <w:rPr>
                <w:rFonts w:ascii="宋体" w:hAnsi="宋体"/>
                <w:szCs w:val="21"/>
              </w:rPr>
              <w:t>2</w:t>
            </w:r>
          </w:p>
        </w:tc>
        <w:tc>
          <w:tcPr>
            <w:tcW w:w="4870"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归档文件材料需为原件，不能是复印件、传真件等，确实无法收到原件的，要注明原因并得到相关部门确认。</w:t>
            </w:r>
          </w:p>
        </w:tc>
        <w:tc>
          <w:tcPr>
            <w:tcW w:w="3241"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每有一份复印件扣违约金</w:t>
            </w:r>
            <w:r w:rsidRPr="005C7B24">
              <w:rPr>
                <w:rFonts w:ascii="宋体" w:hAnsi="宋体"/>
                <w:szCs w:val="21"/>
              </w:rPr>
              <w:t>50元。</w:t>
            </w:r>
          </w:p>
        </w:tc>
        <w:tc>
          <w:tcPr>
            <w:tcW w:w="709" w:type="dxa"/>
            <w:tcBorders>
              <w:top w:val="nil"/>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 xml:space="preserve">　</w:t>
            </w:r>
          </w:p>
        </w:tc>
      </w:tr>
      <w:tr w:rsidR="005C7B24" w:rsidRPr="005C7B24">
        <w:trPr>
          <w:trHeight w:val="293"/>
        </w:trPr>
        <w:tc>
          <w:tcPr>
            <w:tcW w:w="678"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autoSpaceDN w:val="0"/>
              <w:snapToGrid w:val="0"/>
              <w:ind w:firstLine="176"/>
              <w:jc w:val="center"/>
              <w:rPr>
                <w:rFonts w:ascii="宋体" w:hAnsi="宋体"/>
                <w:szCs w:val="21"/>
              </w:rPr>
            </w:pPr>
            <w:r w:rsidRPr="005C7B24">
              <w:rPr>
                <w:rFonts w:ascii="宋体" w:hAnsi="宋体"/>
                <w:szCs w:val="21"/>
              </w:rPr>
              <w:t>3</w:t>
            </w:r>
          </w:p>
        </w:tc>
        <w:tc>
          <w:tcPr>
            <w:tcW w:w="4870"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归档文件材料所有签名都需手签，不可电脑打印。</w:t>
            </w:r>
          </w:p>
        </w:tc>
        <w:tc>
          <w:tcPr>
            <w:tcW w:w="3241"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每有一处扣违约金</w:t>
            </w:r>
            <w:r w:rsidRPr="005C7B24">
              <w:rPr>
                <w:rFonts w:ascii="宋体" w:hAnsi="宋体"/>
                <w:szCs w:val="21"/>
              </w:rPr>
              <w:t>50元。</w:t>
            </w:r>
          </w:p>
        </w:tc>
        <w:tc>
          <w:tcPr>
            <w:tcW w:w="709" w:type="dxa"/>
            <w:tcBorders>
              <w:top w:val="nil"/>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 xml:space="preserve">　</w:t>
            </w:r>
          </w:p>
        </w:tc>
      </w:tr>
      <w:tr w:rsidR="005C7B24" w:rsidRPr="005C7B24">
        <w:trPr>
          <w:trHeight w:val="301"/>
        </w:trPr>
        <w:tc>
          <w:tcPr>
            <w:tcW w:w="678"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autoSpaceDN w:val="0"/>
              <w:snapToGrid w:val="0"/>
              <w:ind w:firstLine="176"/>
              <w:jc w:val="center"/>
              <w:rPr>
                <w:rFonts w:ascii="宋体" w:hAnsi="宋体"/>
                <w:szCs w:val="21"/>
              </w:rPr>
            </w:pPr>
            <w:r w:rsidRPr="005C7B24">
              <w:rPr>
                <w:rFonts w:ascii="宋体" w:hAnsi="宋体"/>
                <w:szCs w:val="21"/>
              </w:rPr>
              <w:t>4</w:t>
            </w:r>
          </w:p>
        </w:tc>
        <w:tc>
          <w:tcPr>
            <w:tcW w:w="4870"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归档文件材料字迹清楚，页面整洁，不得有圆珠笔、铅笔等不符合耐久要求字迹。</w:t>
            </w:r>
          </w:p>
        </w:tc>
        <w:tc>
          <w:tcPr>
            <w:tcW w:w="3241"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每有一处扣违约金</w:t>
            </w:r>
            <w:r w:rsidRPr="005C7B24">
              <w:rPr>
                <w:rFonts w:ascii="宋体" w:hAnsi="宋体"/>
                <w:szCs w:val="21"/>
              </w:rPr>
              <w:t>50元。</w:t>
            </w:r>
          </w:p>
        </w:tc>
        <w:tc>
          <w:tcPr>
            <w:tcW w:w="709" w:type="dxa"/>
            <w:tcBorders>
              <w:top w:val="nil"/>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 xml:space="preserve">　</w:t>
            </w:r>
          </w:p>
        </w:tc>
      </w:tr>
      <w:tr w:rsidR="005C7B24" w:rsidRPr="005C7B24">
        <w:trPr>
          <w:trHeight w:val="915"/>
        </w:trPr>
        <w:tc>
          <w:tcPr>
            <w:tcW w:w="678"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autoSpaceDN w:val="0"/>
              <w:snapToGrid w:val="0"/>
              <w:ind w:firstLine="176"/>
              <w:jc w:val="center"/>
              <w:rPr>
                <w:rFonts w:ascii="宋体" w:hAnsi="宋体"/>
                <w:szCs w:val="21"/>
              </w:rPr>
            </w:pPr>
            <w:r w:rsidRPr="005C7B24">
              <w:rPr>
                <w:rFonts w:ascii="宋体" w:hAnsi="宋体"/>
                <w:szCs w:val="21"/>
              </w:rPr>
              <w:t>5</w:t>
            </w:r>
          </w:p>
        </w:tc>
        <w:tc>
          <w:tcPr>
            <w:tcW w:w="4870"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归档文件材料需收集齐全、表单内容应填写完整，无涂改。</w:t>
            </w:r>
          </w:p>
        </w:tc>
        <w:tc>
          <w:tcPr>
            <w:tcW w:w="3241"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每缺一份扣违约金</w:t>
            </w:r>
            <w:r w:rsidRPr="005C7B24">
              <w:rPr>
                <w:rFonts w:ascii="宋体" w:hAnsi="宋体"/>
                <w:szCs w:val="21"/>
              </w:rPr>
              <w:t>50元；每有一处扣违约金50元</w:t>
            </w:r>
          </w:p>
        </w:tc>
        <w:tc>
          <w:tcPr>
            <w:tcW w:w="709" w:type="dxa"/>
            <w:tcBorders>
              <w:top w:val="nil"/>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 xml:space="preserve">　</w:t>
            </w:r>
          </w:p>
        </w:tc>
      </w:tr>
      <w:tr w:rsidR="005C7B24" w:rsidRPr="005C7B24">
        <w:trPr>
          <w:trHeight w:val="770"/>
        </w:trPr>
        <w:tc>
          <w:tcPr>
            <w:tcW w:w="678"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autoSpaceDN w:val="0"/>
              <w:snapToGrid w:val="0"/>
              <w:ind w:firstLine="176"/>
              <w:jc w:val="center"/>
              <w:rPr>
                <w:rFonts w:ascii="宋体" w:hAnsi="宋体"/>
                <w:szCs w:val="21"/>
              </w:rPr>
            </w:pPr>
            <w:r w:rsidRPr="005C7B24">
              <w:rPr>
                <w:rFonts w:ascii="宋体" w:hAnsi="宋体"/>
                <w:szCs w:val="21"/>
              </w:rPr>
              <w:t>6</w:t>
            </w:r>
          </w:p>
        </w:tc>
        <w:tc>
          <w:tcPr>
            <w:tcW w:w="4870"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混凝土质保文件组卷应体现文件之间的关联性，送检查报告应注意</w:t>
            </w:r>
            <w:r w:rsidRPr="005C7B24">
              <w:rPr>
                <w:rFonts w:ascii="宋体" w:hAnsi="宋体"/>
                <w:szCs w:val="21"/>
              </w:rPr>
              <w:t>3天报告及28天报告的收集。</w:t>
            </w:r>
          </w:p>
        </w:tc>
        <w:tc>
          <w:tcPr>
            <w:tcW w:w="3241"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组卷混乱扣违约金</w:t>
            </w:r>
            <w:r w:rsidRPr="005C7B24">
              <w:rPr>
                <w:rFonts w:ascii="宋体" w:hAnsi="宋体"/>
                <w:szCs w:val="21"/>
              </w:rPr>
              <w:t>50元；送检查报告缺一份扣违约金50元。</w:t>
            </w:r>
          </w:p>
        </w:tc>
        <w:tc>
          <w:tcPr>
            <w:tcW w:w="709" w:type="dxa"/>
            <w:tcBorders>
              <w:top w:val="nil"/>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 xml:space="preserve">　</w:t>
            </w:r>
          </w:p>
        </w:tc>
      </w:tr>
      <w:tr w:rsidR="005C7B24" w:rsidRPr="005C7B24">
        <w:trPr>
          <w:trHeight w:val="411"/>
        </w:trPr>
        <w:tc>
          <w:tcPr>
            <w:tcW w:w="678"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autoSpaceDN w:val="0"/>
              <w:snapToGrid w:val="0"/>
              <w:ind w:firstLine="176"/>
              <w:jc w:val="center"/>
              <w:rPr>
                <w:rFonts w:ascii="宋体" w:hAnsi="宋体"/>
                <w:szCs w:val="21"/>
              </w:rPr>
            </w:pPr>
            <w:r w:rsidRPr="005C7B24">
              <w:rPr>
                <w:rFonts w:ascii="宋体" w:hAnsi="宋体"/>
                <w:szCs w:val="21"/>
              </w:rPr>
              <w:t>7</w:t>
            </w:r>
          </w:p>
        </w:tc>
        <w:tc>
          <w:tcPr>
            <w:tcW w:w="4870"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归档的工程联系单和设计变更通知单及附件应签章完整，收集齐全无断号，并形成闭环。</w:t>
            </w:r>
          </w:p>
        </w:tc>
        <w:tc>
          <w:tcPr>
            <w:tcW w:w="3241"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每缺少一份扣违约金</w:t>
            </w:r>
            <w:r w:rsidRPr="005C7B24">
              <w:rPr>
                <w:rFonts w:ascii="宋体" w:hAnsi="宋体"/>
                <w:szCs w:val="21"/>
              </w:rPr>
              <w:t>50元；缺签章一处扣违约金50元；每一份无闭环扣违约金50元。</w:t>
            </w:r>
          </w:p>
        </w:tc>
        <w:tc>
          <w:tcPr>
            <w:tcW w:w="709" w:type="dxa"/>
            <w:tcBorders>
              <w:top w:val="nil"/>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 xml:space="preserve">　</w:t>
            </w:r>
          </w:p>
        </w:tc>
      </w:tr>
      <w:tr w:rsidR="005C7B24" w:rsidRPr="005C7B24">
        <w:trPr>
          <w:trHeight w:val="422"/>
        </w:trPr>
        <w:tc>
          <w:tcPr>
            <w:tcW w:w="678"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autoSpaceDN w:val="0"/>
              <w:snapToGrid w:val="0"/>
              <w:ind w:firstLine="176"/>
              <w:jc w:val="center"/>
              <w:rPr>
                <w:rFonts w:ascii="宋体" w:hAnsi="宋体"/>
                <w:szCs w:val="21"/>
              </w:rPr>
            </w:pPr>
            <w:r w:rsidRPr="005C7B24">
              <w:rPr>
                <w:rFonts w:ascii="宋体" w:hAnsi="宋体"/>
                <w:szCs w:val="21"/>
              </w:rPr>
              <w:t>8</w:t>
            </w:r>
          </w:p>
        </w:tc>
        <w:tc>
          <w:tcPr>
            <w:tcW w:w="4870"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验评记录应与监理日记内容相对应，记录必须真实可靠。</w:t>
            </w:r>
          </w:p>
        </w:tc>
        <w:tc>
          <w:tcPr>
            <w:tcW w:w="3241"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每处扣违约金</w:t>
            </w:r>
            <w:r w:rsidRPr="005C7B24">
              <w:rPr>
                <w:rFonts w:ascii="宋体" w:hAnsi="宋体"/>
                <w:szCs w:val="21"/>
              </w:rPr>
              <w:t>50元。</w:t>
            </w:r>
          </w:p>
        </w:tc>
        <w:tc>
          <w:tcPr>
            <w:tcW w:w="709" w:type="dxa"/>
            <w:tcBorders>
              <w:top w:val="nil"/>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 xml:space="preserve">　</w:t>
            </w:r>
          </w:p>
        </w:tc>
      </w:tr>
      <w:tr w:rsidR="005C7B24" w:rsidRPr="005C7B24">
        <w:trPr>
          <w:trHeight w:val="302"/>
        </w:trPr>
        <w:tc>
          <w:tcPr>
            <w:tcW w:w="678"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autoSpaceDN w:val="0"/>
              <w:snapToGrid w:val="0"/>
              <w:ind w:firstLine="176"/>
              <w:jc w:val="center"/>
              <w:rPr>
                <w:rFonts w:ascii="宋体" w:hAnsi="宋体"/>
                <w:szCs w:val="21"/>
              </w:rPr>
            </w:pPr>
            <w:r w:rsidRPr="005C7B24">
              <w:rPr>
                <w:rFonts w:ascii="宋体" w:hAnsi="宋体"/>
                <w:szCs w:val="21"/>
              </w:rPr>
              <w:t>9</w:t>
            </w:r>
          </w:p>
        </w:tc>
        <w:tc>
          <w:tcPr>
            <w:tcW w:w="4870"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归档文件材料填写的时间必须与工程进度相符，时间逻辑合理，无倒挂。</w:t>
            </w:r>
          </w:p>
        </w:tc>
        <w:tc>
          <w:tcPr>
            <w:tcW w:w="3241"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每处扣违约金</w:t>
            </w:r>
            <w:r w:rsidRPr="005C7B24">
              <w:rPr>
                <w:rFonts w:ascii="宋体" w:hAnsi="宋体"/>
                <w:szCs w:val="21"/>
              </w:rPr>
              <w:t>50元。</w:t>
            </w:r>
          </w:p>
        </w:tc>
        <w:tc>
          <w:tcPr>
            <w:tcW w:w="709" w:type="dxa"/>
            <w:tcBorders>
              <w:top w:val="nil"/>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 xml:space="preserve">　</w:t>
            </w:r>
          </w:p>
        </w:tc>
      </w:tr>
      <w:tr w:rsidR="005C7B24" w:rsidRPr="005C7B24">
        <w:trPr>
          <w:trHeight w:val="608"/>
        </w:trPr>
        <w:tc>
          <w:tcPr>
            <w:tcW w:w="678"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autoSpaceDN w:val="0"/>
              <w:snapToGrid w:val="0"/>
              <w:ind w:firstLine="176"/>
              <w:jc w:val="center"/>
              <w:rPr>
                <w:rFonts w:ascii="宋体" w:hAnsi="宋体"/>
                <w:szCs w:val="21"/>
              </w:rPr>
            </w:pPr>
            <w:r w:rsidRPr="005C7B24">
              <w:rPr>
                <w:rFonts w:ascii="宋体" w:hAnsi="宋体"/>
                <w:szCs w:val="21"/>
              </w:rPr>
              <w:t>10</w:t>
            </w:r>
          </w:p>
        </w:tc>
        <w:tc>
          <w:tcPr>
            <w:tcW w:w="4870"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厂家资料应注意装箱单、说明书、质量证明文件（合格证）及试验报告的收集，按出厂的编号顺序排列，并注意电子版的收集。</w:t>
            </w:r>
          </w:p>
        </w:tc>
        <w:tc>
          <w:tcPr>
            <w:tcW w:w="3241" w:type="dxa"/>
            <w:tcBorders>
              <w:top w:val="single" w:sz="4" w:space="0" w:color="auto"/>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每缺一份扣违约金</w:t>
            </w:r>
            <w:r w:rsidRPr="005C7B24">
              <w:rPr>
                <w:rFonts w:ascii="宋体" w:hAnsi="宋体"/>
                <w:szCs w:val="21"/>
              </w:rPr>
              <w:t>50元。</w:t>
            </w:r>
          </w:p>
        </w:tc>
        <w:tc>
          <w:tcPr>
            <w:tcW w:w="709" w:type="dxa"/>
            <w:tcBorders>
              <w:top w:val="nil"/>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 xml:space="preserve">　</w:t>
            </w:r>
          </w:p>
        </w:tc>
      </w:tr>
      <w:tr w:rsidR="005C7B24" w:rsidRPr="005C7B24">
        <w:trPr>
          <w:trHeight w:val="195"/>
        </w:trPr>
        <w:tc>
          <w:tcPr>
            <w:tcW w:w="678" w:type="dxa"/>
            <w:tcBorders>
              <w:top w:val="nil"/>
              <w:left w:val="single" w:sz="4" w:space="0" w:color="auto"/>
              <w:bottom w:val="single" w:sz="4" w:space="0" w:color="auto"/>
              <w:right w:val="single" w:sz="4" w:space="0" w:color="auto"/>
            </w:tcBorders>
            <w:vAlign w:val="center"/>
          </w:tcPr>
          <w:p w:rsidR="0025766C" w:rsidRPr="005C7B24" w:rsidRDefault="001E203C">
            <w:pPr>
              <w:autoSpaceDN w:val="0"/>
              <w:snapToGrid w:val="0"/>
              <w:ind w:firstLine="176"/>
              <w:jc w:val="center"/>
              <w:rPr>
                <w:rFonts w:ascii="宋体" w:hAnsi="宋体"/>
                <w:szCs w:val="21"/>
              </w:rPr>
            </w:pPr>
            <w:r w:rsidRPr="005C7B24">
              <w:rPr>
                <w:rFonts w:ascii="宋体" w:hAnsi="宋体"/>
                <w:szCs w:val="21"/>
              </w:rPr>
              <w:t>11</w:t>
            </w:r>
          </w:p>
        </w:tc>
        <w:tc>
          <w:tcPr>
            <w:tcW w:w="4870" w:type="dxa"/>
            <w:tcBorders>
              <w:top w:val="nil"/>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原材料质保文件进场需报审，附上材料清单再附上实体文件。</w:t>
            </w:r>
          </w:p>
        </w:tc>
        <w:tc>
          <w:tcPr>
            <w:tcW w:w="3241" w:type="dxa"/>
            <w:tcBorders>
              <w:top w:val="nil"/>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每缺一份扣违约金</w:t>
            </w:r>
            <w:r w:rsidRPr="005C7B24">
              <w:rPr>
                <w:rFonts w:ascii="宋体" w:hAnsi="宋体"/>
                <w:szCs w:val="21"/>
              </w:rPr>
              <w:t>50元。</w:t>
            </w:r>
          </w:p>
        </w:tc>
        <w:tc>
          <w:tcPr>
            <w:tcW w:w="709" w:type="dxa"/>
            <w:tcBorders>
              <w:top w:val="nil"/>
              <w:left w:val="nil"/>
              <w:bottom w:val="single" w:sz="4" w:space="0" w:color="auto"/>
              <w:right w:val="single" w:sz="4" w:space="0" w:color="auto"/>
            </w:tcBorders>
            <w:vAlign w:val="center"/>
          </w:tcPr>
          <w:p w:rsidR="0025766C" w:rsidRPr="005C7B24" w:rsidRDefault="001E203C">
            <w:pPr>
              <w:autoSpaceDN w:val="0"/>
              <w:snapToGrid w:val="0"/>
              <w:ind w:firstLine="525"/>
              <w:rPr>
                <w:rFonts w:ascii="宋体" w:hAnsi="宋体"/>
                <w:szCs w:val="21"/>
              </w:rPr>
            </w:pPr>
            <w:r w:rsidRPr="005C7B24">
              <w:rPr>
                <w:rFonts w:ascii="宋体" w:hAnsi="宋体" w:hint="eastAsia"/>
                <w:szCs w:val="21"/>
              </w:rPr>
              <w:t xml:space="preserve">　</w:t>
            </w:r>
          </w:p>
        </w:tc>
      </w:tr>
    </w:tbl>
    <w:p w:rsidR="0025766C" w:rsidRPr="005C7B24" w:rsidRDefault="0025766C">
      <w:pPr>
        <w:autoSpaceDN w:val="0"/>
        <w:snapToGrid w:val="0"/>
        <w:spacing w:line="360" w:lineRule="auto"/>
        <w:ind w:firstLine="525"/>
        <w:rPr>
          <w:rFonts w:ascii="宋体" w:hAnsi="宋体"/>
          <w:szCs w:val="21"/>
        </w:rPr>
      </w:pP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第十条</w:t>
      </w:r>
      <w:r w:rsidRPr="005C7B24">
        <w:rPr>
          <w:rFonts w:ascii="宋体" w:hAnsi="宋体"/>
          <w:szCs w:val="21"/>
        </w:rPr>
        <w:t xml:space="preserve">  </w:t>
      </w:r>
      <w:r w:rsidRPr="005C7B24">
        <w:rPr>
          <w:rFonts w:ascii="宋体" w:hAnsi="宋体" w:hint="eastAsia"/>
          <w:szCs w:val="21"/>
        </w:rPr>
        <w:t>工程存在重大缺陷质量违约处罚</w:t>
      </w:r>
    </w:p>
    <w:p w:rsidR="0025766C" w:rsidRPr="005C7B24" w:rsidRDefault="001E203C">
      <w:pPr>
        <w:autoSpaceDN w:val="0"/>
        <w:snapToGrid w:val="0"/>
        <w:spacing w:line="360" w:lineRule="auto"/>
        <w:ind w:firstLine="525"/>
        <w:rPr>
          <w:rFonts w:ascii="宋体" w:hAnsi="宋体"/>
          <w:szCs w:val="21"/>
        </w:rPr>
      </w:pPr>
      <w:r w:rsidRPr="005C7B24">
        <w:rPr>
          <w:rFonts w:ascii="宋体" w:hAnsi="宋体" w:hint="eastAsia"/>
          <w:szCs w:val="21"/>
        </w:rPr>
        <w:t>由于乙方责任所导致的工程投产后出现的工程质量重大缺陷及安全隐患，除按合同中的保修条款规定，由承包人负责保修外，甲方将乙方承建工程出现重大质量缺陷及安全隐患等有关事项记入承包商不良行为，并纳入承包商履约评价。</w:t>
      </w:r>
    </w:p>
    <w:p w:rsidR="0025766C" w:rsidRPr="005C7B24" w:rsidRDefault="0025766C">
      <w:pPr>
        <w:autoSpaceDN w:val="0"/>
        <w:snapToGrid w:val="0"/>
        <w:spacing w:line="360" w:lineRule="auto"/>
        <w:ind w:firstLine="525"/>
        <w:rPr>
          <w:rFonts w:ascii="宋体" w:hAnsi="宋体"/>
          <w:szCs w:val="21"/>
        </w:rPr>
      </w:pPr>
    </w:p>
    <w:p w:rsidR="0025766C" w:rsidRPr="005C7B24" w:rsidRDefault="001E203C">
      <w:pPr>
        <w:autoSpaceDN w:val="0"/>
        <w:snapToGrid w:val="0"/>
        <w:spacing w:line="360" w:lineRule="auto"/>
        <w:ind w:firstLine="525"/>
        <w:rPr>
          <w:rFonts w:ascii="宋体" w:hAnsi="宋体"/>
          <w:b/>
          <w:szCs w:val="21"/>
        </w:rPr>
      </w:pPr>
      <w:r w:rsidRPr="005C7B24">
        <w:rPr>
          <w:rFonts w:ascii="宋体" w:hAnsi="宋体" w:hint="eastAsia"/>
          <w:b/>
          <w:szCs w:val="21"/>
        </w:rPr>
        <w:t>本责任条款与本工程承包合同为一整体合同文件。</w:t>
      </w:r>
    </w:p>
    <w:p w:rsidR="0025766C" w:rsidRPr="005C7B24" w:rsidRDefault="0025766C">
      <w:pPr>
        <w:autoSpaceDN w:val="0"/>
        <w:snapToGrid w:val="0"/>
        <w:spacing w:line="360" w:lineRule="auto"/>
      </w:pPr>
    </w:p>
    <w:p w:rsidR="0025766C" w:rsidRPr="005C7B24" w:rsidRDefault="001E203C">
      <w:pPr>
        <w:spacing w:line="360" w:lineRule="auto"/>
        <w:outlineLvl w:val="2"/>
        <w:rPr>
          <w:rFonts w:ascii="宋体" w:hAnsi="宋体"/>
          <w:b/>
          <w:szCs w:val="21"/>
        </w:rPr>
      </w:pPr>
      <w:r w:rsidRPr="005C7B24">
        <w:rPr>
          <w:rFonts w:ascii="宋体" w:hAnsi="宋体"/>
          <w:b/>
        </w:rPr>
        <w:br w:type="page"/>
      </w:r>
      <w:r w:rsidRPr="005C7B24">
        <w:rPr>
          <w:rFonts w:ascii="宋体" w:hAnsi="宋体" w:hint="eastAsia"/>
          <w:b/>
          <w:szCs w:val="21"/>
        </w:rPr>
        <w:t>附件十二</w:t>
      </w:r>
      <w:r w:rsidRPr="005C7B24">
        <w:rPr>
          <w:rFonts w:ascii="宋体" w:hAnsi="宋体"/>
          <w:b/>
          <w:szCs w:val="21"/>
        </w:rPr>
        <w:t xml:space="preserve">  </w:t>
      </w:r>
      <w:r w:rsidRPr="005C7B24">
        <w:rPr>
          <w:rFonts w:ascii="宋体" w:hAnsi="宋体" w:hint="eastAsia"/>
          <w:b/>
          <w:szCs w:val="21"/>
        </w:rPr>
        <w:t>承包商其他要求</w:t>
      </w:r>
    </w:p>
    <w:p w:rsidR="0025766C" w:rsidRPr="005C7B24" w:rsidRDefault="0025766C">
      <w:pPr>
        <w:autoSpaceDN w:val="0"/>
        <w:snapToGrid w:val="0"/>
        <w:spacing w:line="360" w:lineRule="auto"/>
      </w:pPr>
    </w:p>
    <w:p w:rsidR="0025766C" w:rsidRPr="005C7B24" w:rsidRDefault="001E203C">
      <w:pPr>
        <w:autoSpaceDN w:val="0"/>
        <w:snapToGrid w:val="0"/>
        <w:spacing w:line="360" w:lineRule="auto"/>
        <w:ind w:firstLine="525"/>
        <w:rPr>
          <w:rFonts w:ascii="宋体" w:hAnsi="宋体"/>
        </w:rPr>
      </w:pPr>
      <w:r w:rsidRPr="005C7B24">
        <w:rPr>
          <w:rFonts w:ascii="宋体" w:hAnsi="宋体"/>
        </w:rPr>
        <w:t>1、分包合同推荐使用住建部“示范合同文本”。</w:t>
      </w:r>
    </w:p>
    <w:p w:rsidR="0025766C" w:rsidRPr="005C7B24" w:rsidRDefault="001E203C">
      <w:pPr>
        <w:autoSpaceDN w:val="0"/>
        <w:snapToGrid w:val="0"/>
        <w:spacing w:line="360" w:lineRule="auto"/>
        <w:ind w:firstLine="525"/>
        <w:rPr>
          <w:rFonts w:ascii="宋体" w:hAnsi="宋体"/>
        </w:rPr>
      </w:pPr>
      <w:r w:rsidRPr="005C7B24">
        <w:rPr>
          <w:rFonts w:ascii="宋体" w:hAnsi="宋体"/>
        </w:rPr>
        <w:t>2、专业工程发包人、劳务工程发包人应当在专业分包合同、劳务分包合同签订后七个工作日内，将专业分包合同、劳务分包合同报建设单位进行备案。</w:t>
      </w:r>
    </w:p>
    <w:p w:rsidR="0025766C" w:rsidRPr="005C7B24" w:rsidRDefault="001E203C">
      <w:pPr>
        <w:autoSpaceDN w:val="0"/>
        <w:snapToGrid w:val="0"/>
        <w:spacing w:line="360" w:lineRule="auto"/>
        <w:ind w:firstLine="525"/>
        <w:rPr>
          <w:rFonts w:ascii="宋体" w:hAnsi="宋体"/>
        </w:rPr>
      </w:pPr>
      <w:r w:rsidRPr="005C7B24">
        <w:rPr>
          <w:rFonts w:ascii="宋体" w:hAnsi="宋体"/>
        </w:rPr>
        <w:t>3、专业分包企业、劳务企业应将资质变更、人员持证上岗变动、现场管理情况等动态信息定期上报建设单位。</w:t>
      </w:r>
    </w:p>
    <w:p w:rsidR="0025766C" w:rsidRPr="005C7B24" w:rsidRDefault="001E203C">
      <w:pPr>
        <w:autoSpaceDN w:val="0"/>
        <w:snapToGrid w:val="0"/>
        <w:spacing w:line="360" w:lineRule="auto"/>
        <w:ind w:firstLine="525"/>
        <w:rPr>
          <w:rFonts w:ascii="宋体" w:hAnsi="宋体"/>
        </w:rPr>
      </w:pPr>
      <w:r w:rsidRPr="005C7B24">
        <w:rPr>
          <w:rFonts w:ascii="宋体" w:hAnsi="宋体"/>
        </w:rPr>
        <w:t>4、乙方应当对从业人员进行安全生产教育和培训，保证从业人员具备必要的安全生产知识，熟悉有关的安全生产规章制度和安全操作规程，掌握本岗位的安全操作技能，了解事故应急处理措施，知悉自身在安全生产方面的权利和</w:t>
      </w:r>
      <w:r w:rsidRPr="005C7B24">
        <w:rPr>
          <w:rFonts w:ascii="宋体" w:hAnsi="宋体" w:hint="eastAsia"/>
        </w:rPr>
        <w:t>义务。未经安全生产教育和培训合格的从业人员，不得上岗作业。</w:t>
      </w:r>
    </w:p>
    <w:p w:rsidR="0025766C" w:rsidRPr="005C7B24" w:rsidRDefault="001E203C">
      <w:pPr>
        <w:autoSpaceDN w:val="0"/>
        <w:snapToGrid w:val="0"/>
        <w:spacing w:line="360" w:lineRule="auto"/>
        <w:ind w:firstLine="525"/>
        <w:rPr>
          <w:rFonts w:ascii="宋体" w:hAnsi="宋体"/>
        </w:rPr>
      </w:pPr>
      <w:r w:rsidRPr="005C7B24">
        <w:rPr>
          <w:rFonts w:ascii="宋体" w:hAnsi="宋体"/>
        </w:rPr>
        <w:t>5、乙方依法进行专业分包、劳务分包的，应当将专业分包、劳务分包单位人员纳入本单位从业人员统一管理，对参与建设的专业分包、劳务分包单位人员进行岗位安全操作规程和安全操作技能的教育和培训。专业分包、劳务分包单位应当对参与建设的各工种人员进行必要的安全生产教育和培训。</w:t>
      </w:r>
    </w:p>
    <w:p w:rsidR="0025766C" w:rsidRPr="005C7B24" w:rsidRDefault="001E203C">
      <w:pPr>
        <w:autoSpaceDN w:val="0"/>
        <w:snapToGrid w:val="0"/>
        <w:spacing w:line="360" w:lineRule="auto"/>
        <w:ind w:firstLine="525"/>
        <w:rPr>
          <w:rFonts w:ascii="宋体" w:hAnsi="宋体"/>
        </w:rPr>
      </w:pPr>
      <w:r w:rsidRPr="005C7B24">
        <w:rPr>
          <w:rFonts w:ascii="宋体" w:hAnsi="宋体" w:hint="eastAsia"/>
        </w:rPr>
        <w:t>承包商奖惩</w:t>
      </w:r>
    </w:p>
    <w:p w:rsidR="0025766C" w:rsidRPr="005C7B24" w:rsidRDefault="001E203C">
      <w:pPr>
        <w:autoSpaceDN w:val="0"/>
        <w:snapToGrid w:val="0"/>
        <w:spacing w:line="360" w:lineRule="auto"/>
        <w:ind w:firstLine="525"/>
        <w:rPr>
          <w:rFonts w:ascii="宋体" w:hAnsi="宋体"/>
        </w:rPr>
      </w:pPr>
      <w:r w:rsidRPr="005C7B24">
        <w:rPr>
          <w:rFonts w:ascii="宋体" w:hAnsi="宋体"/>
        </w:rPr>
        <w:t>6、一旦承包人发生重大履约问题，将立即暂停其在中国南方电网公司承揽工程的投标资格</w:t>
      </w:r>
      <w:r w:rsidRPr="005C7B24">
        <w:rPr>
          <w:rFonts w:ascii="宋体" w:hAnsi="宋体" w:hint="eastAsia"/>
        </w:rPr>
        <w:t>。</w:t>
      </w:r>
    </w:p>
    <w:p w:rsidR="0025766C" w:rsidRPr="005C7B24" w:rsidRDefault="001E203C">
      <w:pPr>
        <w:autoSpaceDN w:val="0"/>
        <w:snapToGrid w:val="0"/>
        <w:spacing w:line="360" w:lineRule="auto"/>
        <w:ind w:firstLine="525"/>
        <w:rPr>
          <w:rFonts w:ascii="宋体" w:hAnsi="宋体"/>
        </w:rPr>
      </w:pPr>
      <w:r w:rsidRPr="005C7B24">
        <w:rPr>
          <w:rFonts w:ascii="宋体" w:hAnsi="宋体"/>
        </w:rPr>
        <w:t>7、乙方（施工单位）负有拆旧物资的登记造册，保管、运输、限期移交甲方的责任。</w:t>
      </w:r>
    </w:p>
    <w:p w:rsidR="0025766C" w:rsidRPr="005C7B24" w:rsidRDefault="001E203C">
      <w:pPr>
        <w:autoSpaceDN w:val="0"/>
        <w:snapToGrid w:val="0"/>
        <w:spacing w:line="360" w:lineRule="auto"/>
        <w:ind w:firstLine="525"/>
        <w:rPr>
          <w:rFonts w:ascii="宋体" w:hAnsi="宋体"/>
        </w:rPr>
      </w:pPr>
      <w:r w:rsidRPr="005C7B24">
        <w:rPr>
          <w:rFonts w:ascii="宋体" w:hAnsi="宋体"/>
        </w:rPr>
        <w:t>8、乙方（施工单位）需按照《广东电网公司报废物资规范化指南》规定要求，对项目拆旧物资登记造册，保管、运输，并全额移交至甲方指定地方。</w:t>
      </w:r>
    </w:p>
    <w:p w:rsidR="0025766C" w:rsidRPr="005C7B24" w:rsidRDefault="001E203C">
      <w:pPr>
        <w:autoSpaceDN w:val="0"/>
        <w:snapToGrid w:val="0"/>
        <w:spacing w:line="360" w:lineRule="auto"/>
        <w:ind w:firstLine="525"/>
        <w:rPr>
          <w:rFonts w:ascii="宋体" w:hAnsi="宋体"/>
        </w:rPr>
      </w:pPr>
      <w:r w:rsidRPr="005C7B24">
        <w:rPr>
          <w:rFonts w:ascii="宋体" w:hAnsi="宋体"/>
        </w:rPr>
        <w:t>8、乙方应在办理工程竣工结算前及时、准确、完整地移交工程剩余物资以及提交剩余物资清册、退库交接记录。</w:t>
      </w:r>
    </w:p>
    <w:p w:rsidR="0025766C" w:rsidRPr="005C7B24" w:rsidRDefault="001E203C">
      <w:pPr>
        <w:autoSpaceDN w:val="0"/>
        <w:snapToGrid w:val="0"/>
        <w:spacing w:line="360" w:lineRule="auto"/>
        <w:ind w:firstLine="525"/>
        <w:rPr>
          <w:rFonts w:ascii="宋体" w:hAnsi="宋体"/>
        </w:rPr>
      </w:pPr>
      <w:r w:rsidRPr="005C7B24">
        <w:rPr>
          <w:rFonts w:ascii="宋体" w:hAnsi="宋体"/>
        </w:rPr>
        <w:t>9、乙方应在办理工程竣工结算前及时、准确、完整地移交拆旧物资以及提交拆旧物资清册、退库交接记录。</w:t>
      </w:r>
    </w:p>
    <w:p w:rsidR="0025766C" w:rsidRPr="005C7B24" w:rsidRDefault="0025766C">
      <w:pPr>
        <w:autoSpaceDN w:val="0"/>
        <w:snapToGrid w:val="0"/>
        <w:spacing w:line="360" w:lineRule="auto"/>
        <w:ind w:firstLine="525"/>
        <w:rPr>
          <w:rFonts w:ascii="宋体" w:hAnsi="宋体"/>
        </w:rPr>
      </w:pPr>
    </w:p>
    <w:p w:rsidR="0025766C" w:rsidRPr="005C7B24" w:rsidRDefault="001E203C">
      <w:pPr>
        <w:autoSpaceDN w:val="0"/>
        <w:snapToGrid w:val="0"/>
        <w:spacing w:line="360" w:lineRule="auto"/>
        <w:ind w:firstLine="525"/>
        <w:rPr>
          <w:rFonts w:ascii="宋体" w:hAnsi="宋体"/>
          <w:b/>
        </w:rPr>
      </w:pPr>
      <w:r w:rsidRPr="005C7B24">
        <w:rPr>
          <w:rFonts w:ascii="宋体" w:hAnsi="宋体" w:hint="eastAsia"/>
          <w:b/>
        </w:rPr>
        <w:t>本要求内容与本工程承包合同为一整体合同文件。</w:t>
      </w:r>
    </w:p>
    <w:p w:rsidR="0025766C" w:rsidRPr="005C7B24" w:rsidRDefault="0025766C">
      <w:pPr>
        <w:widowControl/>
        <w:autoSpaceDE w:val="0"/>
        <w:autoSpaceDN w:val="0"/>
        <w:adjustRightInd w:val="0"/>
        <w:spacing w:line="360" w:lineRule="auto"/>
        <w:ind w:firstLineChars="200" w:firstLine="420"/>
        <w:jc w:val="left"/>
        <w:rPr>
          <w:rFonts w:ascii="宋体" w:hAnsi="宋体" w:cs="宋体"/>
          <w:kern w:val="0"/>
          <w:szCs w:val="21"/>
        </w:rPr>
      </w:pPr>
    </w:p>
    <w:p w:rsidR="0025766C" w:rsidRPr="005C7B24" w:rsidRDefault="001E203C">
      <w:pPr>
        <w:spacing w:line="360" w:lineRule="auto"/>
        <w:outlineLvl w:val="2"/>
        <w:rPr>
          <w:rFonts w:ascii="宋体" w:hAnsi="宋体"/>
          <w:b/>
          <w:szCs w:val="21"/>
        </w:rPr>
      </w:pPr>
      <w:r w:rsidRPr="005C7B24">
        <w:rPr>
          <w:rFonts w:ascii="宋体" w:hAnsi="宋体"/>
          <w:b/>
        </w:rPr>
        <w:br w:type="page"/>
      </w:r>
      <w:r w:rsidRPr="005C7B24">
        <w:rPr>
          <w:rFonts w:ascii="宋体" w:hAnsi="宋体" w:hint="eastAsia"/>
          <w:b/>
          <w:szCs w:val="21"/>
        </w:rPr>
        <w:t>附件十三</w:t>
      </w:r>
      <w:r w:rsidRPr="005C7B24">
        <w:rPr>
          <w:rFonts w:ascii="宋体" w:hAnsi="宋体"/>
          <w:b/>
          <w:szCs w:val="21"/>
        </w:rPr>
        <w:t xml:space="preserve">  </w:t>
      </w:r>
      <w:r w:rsidRPr="005C7B24">
        <w:rPr>
          <w:rFonts w:ascii="宋体" w:hAnsi="宋体" w:hint="eastAsia"/>
          <w:b/>
          <w:szCs w:val="21"/>
        </w:rPr>
        <w:t>东莞供电局配网基建项目施工单位退出机制</w:t>
      </w:r>
    </w:p>
    <w:p w:rsidR="0025766C" w:rsidRPr="005C7B24" w:rsidRDefault="0025766C">
      <w:pPr>
        <w:rPr>
          <w:sz w:val="28"/>
          <w:szCs w:val="28"/>
        </w:rPr>
      </w:pPr>
    </w:p>
    <w:p w:rsidR="0025766C" w:rsidRPr="005C7B24" w:rsidRDefault="001E203C">
      <w:pPr>
        <w:autoSpaceDN w:val="0"/>
        <w:snapToGrid w:val="0"/>
        <w:spacing w:line="360" w:lineRule="auto"/>
        <w:ind w:firstLine="525"/>
        <w:rPr>
          <w:rFonts w:ascii="宋体" w:hAnsi="宋体"/>
        </w:rPr>
      </w:pPr>
      <w:r w:rsidRPr="005C7B24">
        <w:rPr>
          <w:rFonts w:ascii="宋体" w:hAnsi="宋体" w:hint="eastAsia"/>
        </w:rPr>
        <w:t>为规范东莞供电局配网基建项目施工承包商管理，</w:t>
      </w:r>
      <w:r w:rsidRPr="005C7B24">
        <w:rPr>
          <w:rFonts w:ascii="宋体" w:hAnsi="宋体"/>
        </w:rPr>
        <w:t>选取资质能力强的</w:t>
      </w:r>
      <w:r w:rsidRPr="005C7B24">
        <w:rPr>
          <w:rFonts w:ascii="宋体" w:hAnsi="宋体" w:hint="eastAsia"/>
        </w:rPr>
        <w:t>施工单位参与东莞供电局配网基建项目建设，</w:t>
      </w:r>
      <w:r w:rsidRPr="005C7B24">
        <w:rPr>
          <w:rFonts w:ascii="宋体" w:hAnsi="宋体"/>
        </w:rPr>
        <w:t>规范现场作业，提高项目管控水平，实现</w:t>
      </w:r>
      <w:r w:rsidRPr="005C7B24">
        <w:rPr>
          <w:rFonts w:ascii="宋体" w:hAnsi="宋体" w:hint="eastAsia"/>
        </w:rPr>
        <w:t>配网基建项目施工</w:t>
      </w:r>
      <w:r w:rsidRPr="005C7B24">
        <w:rPr>
          <w:rFonts w:ascii="宋体" w:hAnsi="宋体"/>
        </w:rPr>
        <w:t>承包商优胜劣汰</w:t>
      </w:r>
      <w:r w:rsidRPr="005C7B24">
        <w:rPr>
          <w:rFonts w:ascii="宋体" w:hAnsi="宋体" w:hint="eastAsia"/>
        </w:rPr>
        <w:t>，我部根据《中国南方电网有限责任公司基建项目承包商管理业务指导书》（</w:t>
      </w:r>
      <w:r w:rsidRPr="005C7B24">
        <w:rPr>
          <w:rFonts w:ascii="宋体" w:hAnsi="宋体"/>
        </w:rPr>
        <w:t>Q/CSG433002-2015</w:t>
      </w:r>
      <w:r w:rsidRPr="005C7B24">
        <w:rPr>
          <w:rFonts w:ascii="宋体" w:hAnsi="宋体" w:hint="eastAsia"/>
        </w:rPr>
        <w:t>）、《关于印发广东电网有限责任公司电网基建项目招标文件范本的通知》（广电建</w:t>
      </w:r>
      <w:r w:rsidRPr="005C7B24">
        <w:rPr>
          <w:rFonts w:ascii="宋体" w:hAnsi="宋体"/>
        </w:rPr>
        <w:t xml:space="preserve"> [2016]119号）及广东电网有限责任公司合同文件示范文本【20千伏及以下配电网】工程施工合同（2016版）编制了东莞供电局配网基建项目施工单位退出机制：</w:t>
      </w:r>
    </w:p>
    <w:p w:rsidR="0025766C" w:rsidRPr="005C7B24" w:rsidRDefault="001E203C">
      <w:pPr>
        <w:autoSpaceDN w:val="0"/>
        <w:snapToGrid w:val="0"/>
        <w:spacing w:line="360" w:lineRule="auto"/>
        <w:ind w:firstLine="525"/>
        <w:rPr>
          <w:rFonts w:ascii="宋体" w:hAnsi="宋体"/>
          <w:b/>
        </w:rPr>
      </w:pPr>
      <w:r w:rsidRPr="005C7B24">
        <w:rPr>
          <w:rFonts w:ascii="宋体" w:hAnsi="宋体" w:hint="eastAsia"/>
          <w:b/>
        </w:rPr>
        <w:t>一、停止参与我局基建工程投标及承接分包工程资格</w:t>
      </w:r>
    </w:p>
    <w:p w:rsidR="0025766C" w:rsidRPr="005C7B24" w:rsidRDefault="001E203C">
      <w:pPr>
        <w:autoSpaceDN w:val="0"/>
        <w:snapToGrid w:val="0"/>
        <w:spacing w:line="360" w:lineRule="auto"/>
        <w:ind w:firstLine="525"/>
        <w:rPr>
          <w:rFonts w:ascii="宋体" w:hAnsi="宋体"/>
        </w:rPr>
      </w:pPr>
      <w:r w:rsidRPr="005C7B24">
        <w:rPr>
          <w:rFonts w:ascii="宋体" w:hAnsi="宋体"/>
        </w:rPr>
        <w:t>1、南方电网公司基建承包商违章扣分处罚</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26"/>
        <w:gridCol w:w="2219"/>
        <w:gridCol w:w="1418"/>
        <w:gridCol w:w="4817"/>
      </w:tblGrid>
      <w:tr w:rsidR="005C7B24" w:rsidRPr="005C7B24">
        <w:trPr>
          <w:cantSplit/>
          <w:trHeight w:val="607"/>
          <w:tblHeader/>
        </w:trPr>
        <w:tc>
          <w:tcPr>
            <w:tcW w:w="726" w:type="dxa"/>
            <w:tcBorders>
              <w:top w:val="single" w:sz="12" w:space="0" w:color="auto"/>
              <w:left w:val="single" w:sz="12" w:space="0" w:color="auto"/>
              <w:bottom w:val="single" w:sz="12" w:space="0" w:color="auto"/>
              <w:right w:val="single" w:sz="2" w:space="0" w:color="auto"/>
            </w:tcBorders>
            <w:vAlign w:val="center"/>
          </w:tcPr>
          <w:p w:rsidR="0025766C" w:rsidRPr="005C7B24" w:rsidRDefault="001E203C">
            <w:pPr>
              <w:spacing w:line="360" w:lineRule="auto"/>
              <w:jc w:val="center"/>
              <w:rPr>
                <w:rFonts w:ascii="宋体" w:hAnsi="宋体"/>
                <w:b/>
                <w:szCs w:val="21"/>
              </w:rPr>
            </w:pPr>
            <w:r w:rsidRPr="005C7B24">
              <w:rPr>
                <w:rFonts w:ascii="宋体" w:hAnsi="宋体" w:hint="eastAsia"/>
                <w:b/>
                <w:szCs w:val="21"/>
              </w:rPr>
              <w:t>序号</w:t>
            </w:r>
          </w:p>
        </w:tc>
        <w:tc>
          <w:tcPr>
            <w:tcW w:w="2219" w:type="dxa"/>
            <w:tcBorders>
              <w:top w:val="single" w:sz="12" w:space="0" w:color="auto"/>
              <w:left w:val="single" w:sz="2" w:space="0" w:color="auto"/>
              <w:bottom w:val="single" w:sz="12" w:space="0" w:color="auto"/>
              <w:right w:val="single" w:sz="2" w:space="0" w:color="auto"/>
            </w:tcBorders>
            <w:vAlign w:val="center"/>
          </w:tcPr>
          <w:p w:rsidR="0025766C" w:rsidRPr="005C7B24" w:rsidRDefault="001E203C">
            <w:pPr>
              <w:spacing w:line="360" w:lineRule="auto"/>
              <w:jc w:val="center"/>
              <w:rPr>
                <w:rFonts w:ascii="宋体" w:hAnsi="宋体"/>
                <w:b/>
                <w:szCs w:val="21"/>
              </w:rPr>
            </w:pPr>
            <w:r w:rsidRPr="005C7B24">
              <w:rPr>
                <w:rFonts w:ascii="宋体" w:hAnsi="宋体" w:hint="eastAsia"/>
                <w:b/>
                <w:szCs w:val="21"/>
              </w:rPr>
              <w:t>本年度累计扣分（</w:t>
            </w:r>
            <w:r w:rsidRPr="005C7B24">
              <w:rPr>
                <w:rFonts w:ascii="宋体" w:hAnsi="宋体"/>
                <w:b/>
                <w:szCs w:val="21"/>
              </w:rPr>
              <w:t>N）</w:t>
            </w:r>
          </w:p>
        </w:tc>
        <w:tc>
          <w:tcPr>
            <w:tcW w:w="1418" w:type="dxa"/>
            <w:tcBorders>
              <w:top w:val="single" w:sz="12" w:space="0" w:color="auto"/>
              <w:left w:val="single" w:sz="2" w:space="0" w:color="auto"/>
              <w:bottom w:val="single" w:sz="12" w:space="0" w:color="auto"/>
              <w:right w:val="single" w:sz="2" w:space="0" w:color="auto"/>
            </w:tcBorders>
            <w:vAlign w:val="center"/>
          </w:tcPr>
          <w:p w:rsidR="0025766C" w:rsidRPr="005C7B24" w:rsidRDefault="001E203C">
            <w:pPr>
              <w:spacing w:line="360" w:lineRule="auto"/>
              <w:jc w:val="center"/>
              <w:rPr>
                <w:rFonts w:ascii="宋体" w:hAnsi="宋体"/>
                <w:b/>
                <w:szCs w:val="21"/>
              </w:rPr>
            </w:pPr>
            <w:r w:rsidRPr="005C7B24">
              <w:rPr>
                <w:rFonts w:ascii="宋体" w:hAnsi="宋体" w:hint="eastAsia"/>
                <w:b/>
                <w:szCs w:val="21"/>
              </w:rPr>
              <w:t>红绿灯状态</w:t>
            </w:r>
          </w:p>
        </w:tc>
        <w:tc>
          <w:tcPr>
            <w:tcW w:w="4817" w:type="dxa"/>
            <w:tcBorders>
              <w:top w:val="single" w:sz="12" w:space="0" w:color="auto"/>
              <w:left w:val="single" w:sz="2" w:space="0" w:color="auto"/>
              <w:bottom w:val="single" w:sz="12" w:space="0" w:color="auto"/>
              <w:right w:val="single" w:sz="12" w:space="0" w:color="auto"/>
            </w:tcBorders>
            <w:vAlign w:val="center"/>
          </w:tcPr>
          <w:p w:rsidR="0025766C" w:rsidRPr="005C7B24" w:rsidRDefault="001E203C">
            <w:pPr>
              <w:spacing w:line="360" w:lineRule="auto"/>
              <w:jc w:val="center"/>
              <w:rPr>
                <w:rFonts w:ascii="宋体" w:hAnsi="宋体"/>
                <w:b/>
                <w:szCs w:val="21"/>
              </w:rPr>
            </w:pPr>
            <w:r w:rsidRPr="005C7B24">
              <w:rPr>
                <w:rFonts w:ascii="宋体" w:hAnsi="宋体" w:hint="eastAsia"/>
                <w:b/>
                <w:szCs w:val="21"/>
              </w:rPr>
              <w:t>处罚</w:t>
            </w:r>
          </w:p>
        </w:tc>
      </w:tr>
      <w:tr w:rsidR="005C7B24" w:rsidRPr="005C7B24">
        <w:trPr>
          <w:cantSplit/>
          <w:trHeight w:val="1021"/>
        </w:trPr>
        <w:tc>
          <w:tcPr>
            <w:tcW w:w="726" w:type="dxa"/>
            <w:tcBorders>
              <w:top w:val="single" w:sz="12" w:space="0" w:color="auto"/>
              <w:left w:val="single" w:sz="12" w:space="0" w:color="auto"/>
              <w:bottom w:val="single" w:sz="2" w:space="0" w:color="auto"/>
              <w:right w:val="single" w:sz="2" w:space="0" w:color="auto"/>
            </w:tcBorders>
            <w:vAlign w:val="center"/>
          </w:tcPr>
          <w:p w:rsidR="0025766C" w:rsidRPr="005C7B24" w:rsidRDefault="001E203C">
            <w:pPr>
              <w:spacing w:line="360" w:lineRule="auto"/>
              <w:jc w:val="center"/>
              <w:rPr>
                <w:rFonts w:ascii="宋体" w:hAnsi="宋体"/>
                <w:szCs w:val="21"/>
              </w:rPr>
            </w:pPr>
            <w:r w:rsidRPr="005C7B24">
              <w:rPr>
                <w:rFonts w:ascii="宋体" w:hAnsi="宋体"/>
                <w:szCs w:val="21"/>
              </w:rPr>
              <w:t>1</w:t>
            </w:r>
          </w:p>
        </w:tc>
        <w:tc>
          <w:tcPr>
            <w:tcW w:w="2219" w:type="dxa"/>
            <w:tcBorders>
              <w:top w:val="single" w:sz="12" w:space="0" w:color="auto"/>
              <w:left w:val="single" w:sz="2" w:space="0" w:color="auto"/>
              <w:bottom w:val="single" w:sz="2" w:space="0" w:color="auto"/>
              <w:right w:val="single" w:sz="2" w:space="0" w:color="auto"/>
            </w:tcBorders>
            <w:vAlign w:val="center"/>
          </w:tcPr>
          <w:p w:rsidR="0025766C" w:rsidRPr="005C7B24" w:rsidRDefault="001E203C">
            <w:pPr>
              <w:spacing w:line="360" w:lineRule="auto"/>
              <w:jc w:val="center"/>
              <w:rPr>
                <w:rFonts w:ascii="宋体" w:hAnsi="宋体"/>
                <w:szCs w:val="21"/>
              </w:rPr>
            </w:pPr>
            <w:r w:rsidRPr="005C7B24">
              <w:rPr>
                <w:rFonts w:ascii="宋体" w:hAnsi="宋体" w:hint="eastAsia"/>
                <w:szCs w:val="21"/>
              </w:rPr>
              <w:t>当年</w:t>
            </w:r>
          </w:p>
          <w:p w:rsidR="0025766C" w:rsidRPr="005C7B24" w:rsidRDefault="001E203C">
            <w:pPr>
              <w:spacing w:line="360" w:lineRule="auto"/>
              <w:jc w:val="center"/>
              <w:rPr>
                <w:rFonts w:ascii="宋体" w:hAnsi="宋体"/>
                <w:szCs w:val="21"/>
              </w:rPr>
            </w:pPr>
            <w:r w:rsidRPr="005C7B24">
              <w:rPr>
                <w:rFonts w:ascii="宋体" w:hAnsi="宋体"/>
                <w:szCs w:val="21"/>
              </w:rPr>
              <w:t>6分≤N＜12分</w:t>
            </w:r>
          </w:p>
        </w:tc>
        <w:tc>
          <w:tcPr>
            <w:tcW w:w="1418" w:type="dxa"/>
            <w:tcBorders>
              <w:top w:val="single" w:sz="12" w:space="0" w:color="auto"/>
              <w:left w:val="single" w:sz="2" w:space="0" w:color="auto"/>
              <w:bottom w:val="single" w:sz="2" w:space="0" w:color="auto"/>
              <w:right w:val="single" w:sz="2" w:space="0" w:color="auto"/>
            </w:tcBorders>
            <w:vAlign w:val="center"/>
          </w:tcPr>
          <w:p w:rsidR="0025766C" w:rsidRPr="005C7B24" w:rsidRDefault="001E203C">
            <w:pPr>
              <w:spacing w:line="360" w:lineRule="auto"/>
              <w:jc w:val="center"/>
              <w:rPr>
                <w:rFonts w:ascii="宋体" w:hAnsi="宋体"/>
                <w:szCs w:val="21"/>
              </w:rPr>
            </w:pPr>
            <w:r w:rsidRPr="005C7B24">
              <w:rPr>
                <w:rFonts w:ascii="宋体" w:hAnsi="宋体"/>
                <w:noProof/>
                <w:szCs w:val="21"/>
              </w:rPr>
              <w:drawing>
                <wp:inline distT="0" distB="0" distL="0" distR="0" wp14:anchorId="53DA84F7" wp14:editId="012BDBEA">
                  <wp:extent cx="190500" cy="276225"/>
                  <wp:effectExtent l="0" t="0" r="0" b="9525"/>
                  <wp:docPr id="6" name="图片 4" descr="说明: 灯（黄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说明: 灯（黄色）"/>
                          <pic:cNvPicPr>
                            <a:picLocks noChangeAspect="1" noChangeArrowheads="1"/>
                          </pic:cNvPicPr>
                        </pic:nvPicPr>
                        <pic:blipFill>
                          <a:blip r:embed="rId19" cstate="print">
                            <a:extLst>
                              <a:ext uri="{28A0092B-C50C-407E-A947-70E740481C1C}">
                                <a14:useLocalDpi xmlns:a14="http://schemas.microsoft.com/office/drawing/2010/main" val="0"/>
                              </a:ext>
                            </a:extLst>
                          </a:blip>
                          <a:srcRect l="4964"/>
                          <a:stretch>
                            <a:fillRect/>
                          </a:stretch>
                        </pic:blipFill>
                        <pic:spPr>
                          <a:xfrm>
                            <a:off x="0" y="0"/>
                            <a:ext cx="190500" cy="276225"/>
                          </a:xfrm>
                          <a:prstGeom prst="rect">
                            <a:avLst/>
                          </a:prstGeom>
                          <a:noFill/>
                          <a:ln>
                            <a:noFill/>
                          </a:ln>
                        </pic:spPr>
                      </pic:pic>
                    </a:graphicData>
                  </a:graphic>
                </wp:inline>
              </w:drawing>
            </w:r>
          </w:p>
        </w:tc>
        <w:tc>
          <w:tcPr>
            <w:tcW w:w="4817" w:type="dxa"/>
            <w:tcBorders>
              <w:top w:val="single" w:sz="12" w:space="0" w:color="auto"/>
              <w:left w:val="single" w:sz="2" w:space="0" w:color="auto"/>
              <w:bottom w:val="single" w:sz="2" w:space="0" w:color="auto"/>
              <w:right w:val="single" w:sz="12" w:space="0" w:color="auto"/>
            </w:tcBorders>
            <w:vAlign w:val="center"/>
          </w:tcPr>
          <w:p w:rsidR="0025766C" w:rsidRPr="005C7B24" w:rsidRDefault="001E203C">
            <w:pPr>
              <w:spacing w:line="360" w:lineRule="auto"/>
              <w:jc w:val="left"/>
              <w:rPr>
                <w:rFonts w:ascii="宋体" w:hAnsi="宋体"/>
                <w:szCs w:val="21"/>
              </w:rPr>
            </w:pPr>
            <w:r w:rsidRPr="005C7B24">
              <w:rPr>
                <w:rFonts w:ascii="宋体" w:hAnsi="宋体" w:hint="eastAsia"/>
                <w:szCs w:val="21"/>
              </w:rPr>
              <w:t>通报批评。</w:t>
            </w:r>
          </w:p>
        </w:tc>
      </w:tr>
      <w:tr w:rsidR="005C7B24" w:rsidRPr="005C7B24">
        <w:trPr>
          <w:cantSplit/>
          <w:trHeight w:val="1133"/>
        </w:trPr>
        <w:tc>
          <w:tcPr>
            <w:tcW w:w="726" w:type="dxa"/>
            <w:tcBorders>
              <w:top w:val="single" w:sz="2" w:space="0" w:color="auto"/>
              <w:left w:val="single" w:sz="12" w:space="0" w:color="auto"/>
              <w:bottom w:val="single" w:sz="2" w:space="0" w:color="auto"/>
              <w:right w:val="single" w:sz="2" w:space="0" w:color="auto"/>
            </w:tcBorders>
            <w:vAlign w:val="center"/>
          </w:tcPr>
          <w:p w:rsidR="0025766C" w:rsidRPr="005C7B24" w:rsidRDefault="001E203C">
            <w:pPr>
              <w:spacing w:line="360" w:lineRule="auto"/>
              <w:jc w:val="center"/>
              <w:rPr>
                <w:rFonts w:ascii="宋体" w:hAnsi="宋体"/>
                <w:szCs w:val="21"/>
              </w:rPr>
            </w:pPr>
            <w:r w:rsidRPr="005C7B24">
              <w:rPr>
                <w:rFonts w:ascii="宋体" w:hAnsi="宋体"/>
                <w:szCs w:val="21"/>
              </w:rPr>
              <w:t>2</w:t>
            </w:r>
          </w:p>
        </w:tc>
        <w:tc>
          <w:tcPr>
            <w:tcW w:w="2219" w:type="dxa"/>
            <w:tcBorders>
              <w:top w:val="single" w:sz="2" w:space="0" w:color="auto"/>
              <w:left w:val="single" w:sz="2" w:space="0" w:color="auto"/>
              <w:bottom w:val="single" w:sz="2" w:space="0" w:color="auto"/>
              <w:right w:val="single" w:sz="2" w:space="0" w:color="auto"/>
            </w:tcBorders>
            <w:vAlign w:val="center"/>
          </w:tcPr>
          <w:p w:rsidR="0025766C" w:rsidRPr="005C7B24" w:rsidRDefault="001E203C">
            <w:pPr>
              <w:spacing w:line="360" w:lineRule="auto"/>
              <w:jc w:val="center"/>
              <w:rPr>
                <w:rFonts w:ascii="宋体" w:hAnsi="宋体"/>
                <w:szCs w:val="21"/>
              </w:rPr>
            </w:pPr>
            <w:r w:rsidRPr="005C7B24">
              <w:rPr>
                <w:rFonts w:ascii="宋体" w:hAnsi="宋体" w:hint="eastAsia"/>
                <w:szCs w:val="21"/>
              </w:rPr>
              <w:t>连续两年</w:t>
            </w:r>
            <w:r w:rsidRPr="005C7B24">
              <w:rPr>
                <w:rFonts w:ascii="宋体" w:hAnsi="宋体"/>
                <w:szCs w:val="21"/>
              </w:rPr>
              <w:t>N≥6分</w:t>
            </w:r>
          </w:p>
          <w:p w:rsidR="0025766C" w:rsidRPr="005C7B24" w:rsidRDefault="001E203C">
            <w:pPr>
              <w:spacing w:line="360" w:lineRule="auto"/>
              <w:jc w:val="center"/>
              <w:rPr>
                <w:rFonts w:ascii="宋体" w:hAnsi="宋体"/>
                <w:szCs w:val="21"/>
              </w:rPr>
            </w:pPr>
            <w:r w:rsidRPr="005C7B24">
              <w:rPr>
                <w:rFonts w:ascii="宋体" w:hAnsi="宋体" w:hint="eastAsia"/>
                <w:szCs w:val="21"/>
              </w:rPr>
              <w:t>且当年</w:t>
            </w:r>
            <w:r w:rsidRPr="005C7B24">
              <w:rPr>
                <w:rFonts w:ascii="宋体" w:hAnsi="宋体"/>
                <w:szCs w:val="21"/>
              </w:rPr>
              <w:t>N＜12分</w:t>
            </w:r>
          </w:p>
        </w:tc>
        <w:tc>
          <w:tcPr>
            <w:tcW w:w="1418" w:type="dxa"/>
            <w:tcBorders>
              <w:top w:val="single" w:sz="2" w:space="0" w:color="auto"/>
              <w:left w:val="single" w:sz="2" w:space="0" w:color="auto"/>
              <w:bottom w:val="single" w:sz="2" w:space="0" w:color="auto"/>
              <w:right w:val="single" w:sz="2" w:space="0" w:color="auto"/>
            </w:tcBorders>
            <w:vAlign w:val="center"/>
          </w:tcPr>
          <w:p w:rsidR="0025766C" w:rsidRPr="005C7B24" w:rsidRDefault="001E203C">
            <w:pPr>
              <w:spacing w:line="360" w:lineRule="auto"/>
              <w:jc w:val="center"/>
              <w:rPr>
                <w:rFonts w:ascii="宋体" w:hAnsi="宋体"/>
                <w:szCs w:val="21"/>
              </w:rPr>
            </w:pPr>
            <w:r w:rsidRPr="005C7B24">
              <w:rPr>
                <w:rFonts w:ascii="宋体" w:hAnsi="宋体"/>
                <w:noProof/>
                <w:szCs w:val="21"/>
              </w:rPr>
              <w:drawing>
                <wp:inline distT="0" distB="0" distL="0" distR="0" wp14:anchorId="0AA04DDE" wp14:editId="42D7F76B">
                  <wp:extent cx="190500" cy="276225"/>
                  <wp:effectExtent l="0" t="0" r="0" b="9525"/>
                  <wp:docPr id="5" name="图片 3" descr="说明: 灯（黄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说明: 灯（黄色）"/>
                          <pic:cNvPicPr>
                            <a:picLocks noChangeAspect="1" noChangeArrowheads="1"/>
                          </pic:cNvPicPr>
                        </pic:nvPicPr>
                        <pic:blipFill>
                          <a:blip r:embed="rId19" cstate="print">
                            <a:extLst>
                              <a:ext uri="{28A0092B-C50C-407E-A947-70E740481C1C}">
                                <a14:useLocalDpi xmlns:a14="http://schemas.microsoft.com/office/drawing/2010/main" val="0"/>
                              </a:ext>
                            </a:extLst>
                          </a:blip>
                          <a:srcRect l="4964"/>
                          <a:stretch>
                            <a:fillRect/>
                          </a:stretch>
                        </pic:blipFill>
                        <pic:spPr>
                          <a:xfrm>
                            <a:off x="0" y="0"/>
                            <a:ext cx="190500" cy="276225"/>
                          </a:xfrm>
                          <a:prstGeom prst="rect">
                            <a:avLst/>
                          </a:prstGeom>
                          <a:noFill/>
                          <a:ln>
                            <a:noFill/>
                          </a:ln>
                        </pic:spPr>
                      </pic:pic>
                    </a:graphicData>
                  </a:graphic>
                </wp:inline>
              </w:drawing>
            </w:r>
          </w:p>
        </w:tc>
        <w:tc>
          <w:tcPr>
            <w:tcW w:w="4817" w:type="dxa"/>
            <w:tcBorders>
              <w:top w:val="single" w:sz="2" w:space="0" w:color="auto"/>
              <w:left w:val="single" w:sz="2" w:space="0" w:color="auto"/>
              <w:bottom w:val="single" w:sz="2" w:space="0" w:color="auto"/>
              <w:right w:val="single" w:sz="12" w:space="0" w:color="auto"/>
            </w:tcBorders>
            <w:vAlign w:val="center"/>
          </w:tcPr>
          <w:p w:rsidR="0025766C" w:rsidRPr="005C7B24" w:rsidRDefault="001E203C">
            <w:pPr>
              <w:spacing w:line="360" w:lineRule="auto"/>
              <w:jc w:val="left"/>
              <w:rPr>
                <w:rFonts w:ascii="宋体" w:hAnsi="宋体"/>
                <w:szCs w:val="21"/>
              </w:rPr>
            </w:pPr>
            <w:r w:rsidRPr="005C7B24">
              <w:rPr>
                <w:rFonts w:ascii="宋体" w:hAnsi="宋体" w:hint="eastAsia"/>
                <w:szCs w:val="21"/>
              </w:rPr>
              <w:t>停止其</w:t>
            </w:r>
            <w:r w:rsidRPr="005C7B24">
              <w:rPr>
                <w:rFonts w:ascii="宋体" w:hAnsi="宋体"/>
                <w:szCs w:val="21"/>
              </w:rPr>
              <w:t>3-12个月内参与南方电网公司基建工程投标及承接分包工程资格。</w:t>
            </w:r>
          </w:p>
        </w:tc>
      </w:tr>
      <w:tr w:rsidR="005C7B24" w:rsidRPr="005C7B24">
        <w:trPr>
          <w:cantSplit/>
          <w:trHeight w:val="1560"/>
        </w:trPr>
        <w:tc>
          <w:tcPr>
            <w:tcW w:w="726" w:type="dxa"/>
            <w:tcBorders>
              <w:top w:val="single" w:sz="2" w:space="0" w:color="auto"/>
              <w:left w:val="single" w:sz="12" w:space="0" w:color="auto"/>
              <w:bottom w:val="single" w:sz="2" w:space="0" w:color="auto"/>
              <w:right w:val="single" w:sz="2" w:space="0" w:color="auto"/>
            </w:tcBorders>
            <w:vAlign w:val="center"/>
          </w:tcPr>
          <w:p w:rsidR="0025766C" w:rsidRPr="005C7B24" w:rsidRDefault="001E203C">
            <w:pPr>
              <w:spacing w:line="360" w:lineRule="auto"/>
              <w:jc w:val="center"/>
              <w:rPr>
                <w:rFonts w:ascii="宋体" w:hAnsi="宋体"/>
                <w:szCs w:val="21"/>
              </w:rPr>
            </w:pPr>
            <w:r w:rsidRPr="005C7B24">
              <w:rPr>
                <w:rFonts w:ascii="宋体" w:hAnsi="宋体"/>
                <w:szCs w:val="21"/>
              </w:rPr>
              <w:t>3</w:t>
            </w:r>
          </w:p>
        </w:tc>
        <w:tc>
          <w:tcPr>
            <w:tcW w:w="2219" w:type="dxa"/>
            <w:tcBorders>
              <w:top w:val="single" w:sz="2" w:space="0" w:color="auto"/>
              <w:left w:val="single" w:sz="2" w:space="0" w:color="auto"/>
              <w:bottom w:val="single" w:sz="2" w:space="0" w:color="auto"/>
              <w:right w:val="single" w:sz="2" w:space="0" w:color="auto"/>
            </w:tcBorders>
            <w:vAlign w:val="center"/>
          </w:tcPr>
          <w:p w:rsidR="0025766C" w:rsidRPr="005C7B24" w:rsidRDefault="001E203C">
            <w:pPr>
              <w:spacing w:line="360" w:lineRule="auto"/>
              <w:jc w:val="center"/>
              <w:rPr>
                <w:rFonts w:ascii="宋体" w:hAnsi="宋体"/>
                <w:szCs w:val="21"/>
              </w:rPr>
            </w:pPr>
            <w:r w:rsidRPr="005C7B24">
              <w:rPr>
                <w:rFonts w:ascii="宋体" w:hAnsi="宋体" w:hint="eastAsia"/>
                <w:szCs w:val="21"/>
              </w:rPr>
              <w:t>当年</w:t>
            </w:r>
          </w:p>
          <w:p w:rsidR="0025766C" w:rsidRPr="005C7B24" w:rsidRDefault="001E203C">
            <w:pPr>
              <w:spacing w:line="360" w:lineRule="auto"/>
              <w:jc w:val="center"/>
              <w:rPr>
                <w:rFonts w:ascii="宋体" w:hAnsi="宋体"/>
                <w:szCs w:val="21"/>
              </w:rPr>
            </w:pPr>
            <w:r w:rsidRPr="005C7B24">
              <w:rPr>
                <w:rFonts w:ascii="宋体" w:hAnsi="宋体"/>
                <w:szCs w:val="21"/>
              </w:rPr>
              <w:t>N≥12分</w:t>
            </w:r>
          </w:p>
        </w:tc>
        <w:tc>
          <w:tcPr>
            <w:tcW w:w="1418" w:type="dxa"/>
            <w:tcBorders>
              <w:top w:val="single" w:sz="2" w:space="0" w:color="auto"/>
              <w:left w:val="single" w:sz="2" w:space="0" w:color="auto"/>
              <w:bottom w:val="single" w:sz="2" w:space="0" w:color="auto"/>
              <w:right w:val="single" w:sz="2" w:space="0" w:color="auto"/>
            </w:tcBorders>
            <w:vAlign w:val="center"/>
          </w:tcPr>
          <w:p w:rsidR="0025766C" w:rsidRPr="005C7B24" w:rsidRDefault="001E203C">
            <w:pPr>
              <w:spacing w:line="360" w:lineRule="auto"/>
              <w:jc w:val="center"/>
              <w:rPr>
                <w:rFonts w:ascii="宋体" w:hAnsi="宋体"/>
                <w:szCs w:val="21"/>
              </w:rPr>
            </w:pPr>
            <w:r w:rsidRPr="005C7B24">
              <w:rPr>
                <w:rFonts w:ascii="宋体" w:hAnsi="宋体"/>
                <w:noProof/>
                <w:szCs w:val="21"/>
              </w:rPr>
              <w:drawing>
                <wp:inline distT="0" distB="0" distL="0" distR="0" wp14:anchorId="723BAAEF" wp14:editId="761979FF">
                  <wp:extent cx="209550" cy="276225"/>
                  <wp:effectExtent l="0" t="0" r="0" b="9525"/>
                  <wp:docPr id="3" name="图片 2" descr="说明: 灯（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说明: 灯（红色）"/>
                          <pic:cNvPicPr>
                            <a:picLocks noChangeAspect="1" noChangeArrowheads="1"/>
                          </pic:cNvPicPr>
                        </pic:nvPicPr>
                        <pic:blipFill>
                          <a:blip r:embed="rId20" cstate="print">
                            <a:extLst>
                              <a:ext uri="{28A0092B-C50C-407E-A947-70E740481C1C}">
                                <a14:useLocalDpi xmlns:a14="http://schemas.microsoft.com/office/drawing/2010/main" val="0"/>
                              </a:ext>
                            </a:extLst>
                          </a:blip>
                          <a:srcRect b="4373"/>
                          <a:stretch>
                            <a:fillRect/>
                          </a:stretch>
                        </pic:blipFill>
                        <pic:spPr>
                          <a:xfrm>
                            <a:off x="0" y="0"/>
                            <a:ext cx="209550" cy="276225"/>
                          </a:xfrm>
                          <a:prstGeom prst="rect">
                            <a:avLst/>
                          </a:prstGeom>
                          <a:noFill/>
                          <a:ln>
                            <a:noFill/>
                          </a:ln>
                        </pic:spPr>
                      </pic:pic>
                    </a:graphicData>
                  </a:graphic>
                </wp:inline>
              </w:drawing>
            </w:r>
          </w:p>
        </w:tc>
        <w:tc>
          <w:tcPr>
            <w:tcW w:w="4817" w:type="dxa"/>
            <w:tcBorders>
              <w:top w:val="single" w:sz="2" w:space="0" w:color="auto"/>
              <w:left w:val="single" w:sz="2" w:space="0" w:color="auto"/>
              <w:bottom w:val="single" w:sz="2" w:space="0" w:color="auto"/>
              <w:right w:val="single" w:sz="12" w:space="0" w:color="auto"/>
            </w:tcBorders>
            <w:vAlign w:val="center"/>
          </w:tcPr>
          <w:p w:rsidR="0025766C" w:rsidRPr="005C7B24" w:rsidRDefault="001E203C">
            <w:pPr>
              <w:spacing w:line="360" w:lineRule="auto"/>
              <w:jc w:val="left"/>
              <w:rPr>
                <w:rFonts w:ascii="宋体" w:hAnsi="宋体"/>
                <w:szCs w:val="21"/>
              </w:rPr>
            </w:pPr>
            <w:r w:rsidRPr="005C7B24">
              <w:rPr>
                <w:rFonts w:ascii="宋体" w:hAnsi="宋体" w:hint="eastAsia"/>
                <w:szCs w:val="21"/>
              </w:rPr>
              <w:t>停止其</w:t>
            </w:r>
            <w:r w:rsidRPr="005C7B24">
              <w:rPr>
                <w:rFonts w:ascii="宋体" w:hAnsi="宋体"/>
                <w:szCs w:val="21"/>
              </w:rPr>
              <w:t>3-12个月内参与南方电网公司基建工程投标及承接分包工程资格。（情节严重的，经公司决定可延长）</w:t>
            </w:r>
          </w:p>
        </w:tc>
      </w:tr>
      <w:tr w:rsidR="005C7B24" w:rsidRPr="005C7B24">
        <w:trPr>
          <w:cantSplit/>
          <w:trHeight w:val="1256"/>
        </w:trPr>
        <w:tc>
          <w:tcPr>
            <w:tcW w:w="726" w:type="dxa"/>
            <w:tcBorders>
              <w:top w:val="single" w:sz="2" w:space="0" w:color="auto"/>
              <w:left w:val="single" w:sz="12" w:space="0" w:color="auto"/>
              <w:bottom w:val="single" w:sz="2" w:space="0" w:color="auto"/>
              <w:right w:val="single" w:sz="2" w:space="0" w:color="auto"/>
            </w:tcBorders>
            <w:vAlign w:val="center"/>
          </w:tcPr>
          <w:p w:rsidR="0025766C" w:rsidRPr="005C7B24" w:rsidRDefault="001E203C">
            <w:pPr>
              <w:spacing w:line="360" w:lineRule="auto"/>
              <w:jc w:val="center"/>
              <w:rPr>
                <w:rFonts w:ascii="宋体" w:hAnsi="宋体"/>
                <w:szCs w:val="21"/>
              </w:rPr>
            </w:pPr>
            <w:r w:rsidRPr="005C7B24">
              <w:rPr>
                <w:rFonts w:ascii="宋体" w:hAnsi="宋体"/>
                <w:szCs w:val="21"/>
              </w:rPr>
              <w:t>4</w:t>
            </w:r>
          </w:p>
        </w:tc>
        <w:tc>
          <w:tcPr>
            <w:tcW w:w="2219" w:type="dxa"/>
            <w:tcBorders>
              <w:top w:val="single" w:sz="2" w:space="0" w:color="auto"/>
              <w:left w:val="single" w:sz="2" w:space="0" w:color="auto"/>
              <w:bottom w:val="single" w:sz="2" w:space="0" w:color="auto"/>
              <w:right w:val="single" w:sz="2" w:space="0" w:color="auto"/>
            </w:tcBorders>
            <w:vAlign w:val="center"/>
          </w:tcPr>
          <w:p w:rsidR="0025766C" w:rsidRPr="005C7B24" w:rsidRDefault="001E203C">
            <w:pPr>
              <w:spacing w:line="360" w:lineRule="auto"/>
              <w:jc w:val="center"/>
              <w:rPr>
                <w:rFonts w:ascii="宋体" w:hAnsi="宋体"/>
                <w:szCs w:val="21"/>
              </w:rPr>
            </w:pPr>
            <w:r w:rsidRPr="005C7B24">
              <w:rPr>
                <w:rFonts w:ascii="宋体" w:hAnsi="宋体" w:hint="eastAsia"/>
                <w:szCs w:val="21"/>
              </w:rPr>
              <w:t>连续两年</w:t>
            </w:r>
          </w:p>
          <w:p w:rsidR="0025766C" w:rsidRPr="005C7B24" w:rsidRDefault="001E203C">
            <w:pPr>
              <w:spacing w:line="360" w:lineRule="auto"/>
              <w:jc w:val="center"/>
              <w:rPr>
                <w:rFonts w:ascii="宋体" w:hAnsi="宋体"/>
                <w:szCs w:val="21"/>
              </w:rPr>
            </w:pPr>
            <w:r w:rsidRPr="005C7B24">
              <w:rPr>
                <w:rFonts w:ascii="宋体" w:hAnsi="宋体"/>
                <w:szCs w:val="21"/>
              </w:rPr>
              <w:t>N≥12分</w:t>
            </w:r>
          </w:p>
        </w:tc>
        <w:tc>
          <w:tcPr>
            <w:tcW w:w="1418" w:type="dxa"/>
            <w:tcBorders>
              <w:top w:val="single" w:sz="2" w:space="0" w:color="auto"/>
              <w:left w:val="single" w:sz="2" w:space="0" w:color="auto"/>
              <w:bottom w:val="single" w:sz="2" w:space="0" w:color="auto"/>
              <w:right w:val="single" w:sz="2" w:space="0" w:color="auto"/>
            </w:tcBorders>
            <w:vAlign w:val="center"/>
          </w:tcPr>
          <w:p w:rsidR="0025766C" w:rsidRPr="005C7B24" w:rsidRDefault="001E203C">
            <w:pPr>
              <w:spacing w:line="360" w:lineRule="auto"/>
              <w:jc w:val="center"/>
              <w:rPr>
                <w:rFonts w:ascii="宋体" w:hAnsi="宋体"/>
                <w:szCs w:val="21"/>
              </w:rPr>
            </w:pPr>
            <w:r w:rsidRPr="005C7B24">
              <w:rPr>
                <w:rFonts w:ascii="宋体" w:hAnsi="宋体"/>
                <w:noProof/>
                <w:szCs w:val="21"/>
              </w:rPr>
              <w:drawing>
                <wp:inline distT="0" distB="0" distL="0" distR="0" wp14:anchorId="4A6A307C" wp14:editId="66D2E0D5">
                  <wp:extent cx="209550" cy="276225"/>
                  <wp:effectExtent l="0" t="0" r="0" b="9525"/>
                  <wp:docPr id="4" name="图片 1" descr="说明: 灯（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说明: 灯（红色）"/>
                          <pic:cNvPicPr>
                            <a:picLocks noChangeAspect="1" noChangeArrowheads="1"/>
                          </pic:cNvPicPr>
                        </pic:nvPicPr>
                        <pic:blipFill>
                          <a:blip r:embed="rId20" cstate="print">
                            <a:extLst>
                              <a:ext uri="{28A0092B-C50C-407E-A947-70E740481C1C}">
                                <a14:useLocalDpi xmlns:a14="http://schemas.microsoft.com/office/drawing/2010/main" val="0"/>
                              </a:ext>
                            </a:extLst>
                          </a:blip>
                          <a:srcRect b="4373"/>
                          <a:stretch>
                            <a:fillRect/>
                          </a:stretch>
                        </pic:blipFill>
                        <pic:spPr>
                          <a:xfrm>
                            <a:off x="0" y="0"/>
                            <a:ext cx="209550" cy="276225"/>
                          </a:xfrm>
                          <a:prstGeom prst="rect">
                            <a:avLst/>
                          </a:prstGeom>
                          <a:noFill/>
                          <a:ln>
                            <a:noFill/>
                          </a:ln>
                        </pic:spPr>
                      </pic:pic>
                    </a:graphicData>
                  </a:graphic>
                </wp:inline>
              </w:drawing>
            </w:r>
          </w:p>
        </w:tc>
        <w:tc>
          <w:tcPr>
            <w:tcW w:w="4817" w:type="dxa"/>
            <w:tcBorders>
              <w:top w:val="single" w:sz="2" w:space="0" w:color="auto"/>
              <w:left w:val="single" w:sz="2" w:space="0" w:color="auto"/>
              <w:bottom w:val="single" w:sz="2" w:space="0" w:color="auto"/>
              <w:right w:val="single" w:sz="12" w:space="0" w:color="auto"/>
            </w:tcBorders>
            <w:vAlign w:val="center"/>
          </w:tcPr>
          <w:p w:rsidR="0025766C" w:rsidRPr="005C7B24" w:rsidRDefault="001E203C">
            <w:pPr>
              <w:spacing w:line="360" w:lineRule="auto"/>
              <w:jc w:val="left"/>
              <w:rPr>
                <w:rFonts w:ascii="宋体" w:hAnsi="宋体"/>
                <w:szCs w:val="21"/>
              </w:rPr>
            </w:pPr>
            <w:r w:rsidRPr="005C7B24">
              <w:rPr>
                <w:rFonts w:ascii="宋体" w:hAnsi="宋体" w:hint="eastAsia"/>
                <w:szCs w:val="21"/>
              </w:rPr>
              <w:t>停止其</w:t>
            </w:r>
            <w:r w:rsidRPr="005C7B24">
              <w:rPr>
                <w:rFonts w:ascii="宋体" w:hAnsi="宋体"/>
                <w:szCs w:val="21"/>
              </w:rPr>
              <w:t>12个月以上参与南方电网公司基建工程投标及承接分包工程资格。</w:t>
            </w:r>
          </w:p>
        </w:tc>
      </w:tr>
      <w:tr w:rsidR="005C7B24" w:rsidRPr="005C7B24">
        <w:trPr>
          <w:cantSplit/>
          <w:trHeight w:val="2209"/>
        </w:trPr>
        <w:tc>
          <w:tcPr>
            <w:tcW w:w="726" w:type="dxa"/>
            <w:tcBorders>
              <w:top w:val="single" w:sz="2" w:space="0" w:color="auto"/>
              <w:left w:val="single" w:sz="12" w:space="0" w:color="auto"/>
              <w:bottom w:val="single" w:sz="2" w:space="0" w:color="auto"/>
              <w:right w:val="single" w:sz="2" w:space="0" w:color="auto"/>
            </w:tcBorders>
            <w:vAlign w:val="center"/>
          </w:tcPr>
          <w:p w:rsidR="0025766C" w:rsidRPr="005C7B24" w:rsidRDefault="001E203C">
            <w:pPr>
              <w:spacing w:line="360" w:lineRule="auto"/>
              <w:jc w:val="center"/>
              <w:rPr>
                <w:rFonts w:ascii="宋体" w:hAnsi="宋体"/>
                <w:szCs w:val="21"/>
              </w:rPr>
            </w:pPr>
            <w:r w:rsidRPr="005C7B24">
              <w:rPr>
                <w:rFonts w:ascii="宋体" w:hAnsi="宋体"/>
                <w:szCs w:val="21"/>
              </w:rPr>
              <w:t>5</w:t>
            </w:r>
          </w:p>
        </w:tc>
        <w:tc>
          <w:tcPr>
            <w:tcW w:w="8454" w:type="dxa"/>
            <w:gridSpan w:val="3"/>
            <w:tcBorders>
              <w:top w:val="single" w:sz="2" w:space="0" w:color="auto"/>
              <w:left w:val="single" w:sz="2" w:space="0" w:color="auto"/>
              <w:bottom w:val="single" w:sz="2" w:space="0" w:color="auto"/>
              <w:right w:val="single" w:sz="12" w:space="0" w:color="auto"/>
            </w:tcBorders>
            <w:vAlign w:val="center"/>
          </w:tcPr>
          <w:p w:rsidR="0025766C" w:rsidRPr="005C7B24" w:rsidRDefault="001E203C">
            <w:pPr>
              <w:spacing w:line="360" w:lineRule="auto"/>
              <w:ind w:firstLineChars="200" w:firstLine="420"/>
              <w:jc w:val="left"/>
              <w:rPr>
                <w:rFonts w:ascii="宋体" w:hAnsi="宋体"/>
                <w:szCs w:val="21"/>
              </w:rPr>
            </w:pPr>
            <w:r w:rsidRPr="005C7B24">
              <w:rPr>
                <w:rFonts w:ascii="宋体" w:hAnsi="宋体" w:hint="eastAsia"/>
                <w:szCs w:val="21"/>
              </w:rPr>
              <w:t>对罚分超过</w:t>
            </w:r>
            <w:r w:rsidRPr="005C7B24">
              <w:rPr>
                <w:rFonts w:ascii="宋体" w:hAnsi="宋体"/>
                <w:szCs w:val="21"/>
              </w:rPr>
              <w:t>6分、12分的承包商，由扣分占比最多的分、子公司约谈承包商企业安全第一责任人及分管负责人，并对相关责任人员进行安全警示教育及考试；同时将相关情况报送该承包商上级主管单位、能监局及其资质注册所在地的政府建设管理部门。不参加约谈及考试的，则对该承包商处以暂停承接电网建设工程资格三个月的处罚（从处罚生效之日起计算，在原处罚基础上累加）。</w:t>
            </w:r>
          </w:p>
        </w:tc>
      </w:tr>
      <w:tr w:rsidR="00BA26A8" w:rsidRPr="005C7B24">
        <w:trPr>
          <w:cantSplit/>
          <w:trHeight w:val="1007"/>
        </w:trPr>
        <w:tc>
          <w:tcPr>
            <w:tcW w:w="726" w:type="dxa"/>
            <w:tcBorders>
              <w:top w:val="single" w:sz="2" w:space="0" w:color="auto"/>
              <w:left w:val="single" w:sz="12" w:space="0" w:color="auto"/>
              <w:bottom w:val="single" w:sz="12" w:space="0" w:color="auto"/>
              <w:right w:val="single" w:sz="2" w:space="0" w:color="auto"/>
            </w:tcBorders>
            <w:vAlign w:val="center"/>
          </w:tcPr>
          <w:p w:rsidR="0025766C" w:rsidRPr="005C7B24" w:rsidRDefault="001E203C">
            <w:pPr>
              <w:spacing w:line="360" w:lineRule="auto"/>
              <w:jc w:val="center"/>
              <w:rPr>
                <w:rFonts w:ascii="宋体" w:hAnsi="宋体"/>
                <w:szCs w:val="21"/>
              </w:rPr>
            </w:pPr>
            <w:r w:rsidRPr="005C7B24">
              <w:rPr>
                <w:rFonts w:ascii="宋体" w:hAnsi="宋体"/>
                <w:szCs w:val="21"/>
              </w:rPr>
              <w:t>6</w:t>
            </w:r>
          </w:p>
        </w:tc>
        <w:tc>
          <w:tcPr>
            <w:tcW w:w="8454" w:type="dxa"/>
            <w:gridSpan w:val="3"/>
            <w:tcBorders>
              <w:top w:val="single" w:sz="2" w:space="0" w:color="auto"/>
              <w:left w:val="single" w:sz="2" w:space="0" w:color="auto"/>
              <w:bottom w:val="single" w:sz="12" w:space="0" w:color="auto"/>
              <w:right w:val="single" w:sz="12" w:space="0" w:color="auto"/>
            </w:tcBorders>
            <w:vAlign w:val="center"/>
          </w:tcPr>
          <w:p w:rsidR="0025766C" w:rsidRPr="005C7B24" w:rsidRDefault="001E203C">
            <w:pPr>
              <w:spacing w:line="360" w:lineRule="auto"/>
              <w:ind w:firstLineChars="200" w:firstLine="420"/>
              <w:jc w:val="left"/>
              <w:rPr>
                <w:rFonts w:ascii="宋体" w:hAnsi="宋体"/>
                <w:szCs w:val="21"/>
              </w:rPr>
            </w:pPr>
            <w:r w:rsidRPr="005C7B24">
              <w:rPr>
                <w:rFonts w:ascii="宋体" w:hAnsi="宋体" w:hint="eastAsia"/>
                <w:szCs w:val="21"/>
              </w:rPr>
              <w:t>若承包商处于处罚期内，累计扣分再次达到上述处罚条件，则延长相应处罚期限。</w:t>
            </w:r>
          </w:p>
        </w:tc>
      </w:tr>
    </w:tbl>
    <w:p w:rsidR="0025766C" w:rsidRPr="005C7B24" w:rsidRDefault="0025766C">
      <w:pPr>
        <w:ind w:firstLineChars="200" w:firstLine="560"/>
        <w:rPr>
          <w:sz w:val="28"/>
          <w:szCs w:val="28"/>
        </w:rPr>
      </w:pPr>
    </w:p>
    <w:p w:rsidR="0025766C" w:rsidRPr="005C7B24" w:rsidRDefault="0025766C">
      <w:pPr>
        <w:ind w:firstLineChars="200" w:firstLine="560"/>
        <w:rPr>
          <w:sz w:val="28"/>
          <w:szCs w:val="28"/>
        </w:rPr>
      </w:pPr>
    </w:p>
    <w:p w:rsidR="0025766C" w:rsidRPr="005C7B24" w:rsidRDefault="0025766C">
      <w:pPr>
        <w:ind w:firstLineChars="200" w:firstLine="560"/>
        <w:rPr>
          <w:sz w:val="28"/>
          <w:szCs w:val="28"/>
        </w:rPr>
      </w:pPr>
    </w:p>
    <w:p w:rsidR="0025766C" w:rsidRPr="005C7B24" w:rsidRDefault="001E203C">
      <w:pPr>
        <w:autoSpaceDN w:val="0"/>
        <w:snapToGrid w:val="0"/>
        <w:spacing w:line="360" w:lineRule="auto"/>
        <w:ind w:firstLine="525"/>
        <w:rPr>
          <w:rFonts w:ascii="宋体" w:hAnsi="宋体"/>
        </w:rPr>
      </w:pPr>
      <w:r w:rsidRPr="005C7B24">
        <w:rPr>
          <w:rFonts w:ascii="宋体" w:hAnsi="宋体"/>
        </w:rPr>
        <w:t>2、承包商不良行为处罚标准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626"/>
        <w:gridCol w:w="4172"/>
        <w:gridCol w:w="3904"/>
      </w:tblGrid>
      <w:tr w:rsidR="005C7B24" w:rsidRPr="005C7B24">
        <w:trPr>
          <w:trHeight w:val="456"/>
        </w:trPr>
        <w:tc>
          <w:tcPr>
            <w:tcW w:w="544" w:type="dxa"/>
            <w:vAlign w:val="center"/>
          </w:tcPr>
          <w:p w:rsidR="0025766C" w:rsidRPr="005C7B24" w:rsidRDefault="001E203C">
            <w:pPr>
              <w:snapToGrid w:val="0"/>
              <w:jc w:val="center"/>
              <w:rPr>
                <w:rFonts w:ascii="宋体" w:hAnsi="宋体"/>
                <w:b/>
                <w:kern w:val="0"/>
                <w:szCs w:val="21"/>
              </w:rPr>
            </w:pPr>
            <w:r w:rsidRPr="005C7B24">
              <w:rPr>
                <w:rFonts w:ascii="宋体" w:hAnsi="宋体"/>
                <w:b/>
                <w:kern w:val="0"/>
                <w:szCs w:val="21"/>
              </w:rPr>
              <w:t>序号</w:t>
            </w:r>
          </w:p>
        </w:tc>
        <w:tc>
          <w:tcPr>
            <w:tcW w:w="626" w:type="dxa"/>
            <w:vAlign w:val="center"/>
          </w:tcPr>
          <w:p w:rsidR="0025766C" w:rsidRPr="005C7B24" w:rsidRDefault="001E203C">
            <w:pPr>
              <w:snapToGrid w:val="0"/>
              <w:jc w:val="center"/>
              <w:rPr>
                <w:rFonts w:ascii="宋体" w:hAnsi="宋体"/>
                <w:b/>
                <w:kern w:val="0"/>
                <w:szCs w:val="21"/>
              </w:rPr>
            </w:pPr>
            <w:r w:rsidRPr="005C7B24">
              <w:rPr>
                <w:rFonts w:ascii="宋体" w:hAnsi="宋体"/>
                <w:b/>
                <w:kern w:val="0"/>
                <w:szCs w:val="21"/>
              </w:rPr>
              <w:t>类别</w:t>
            </w:r>
          </w:p>
        </w:tc>
        <w:tc>
          <w:tcPr>
            <w:tcW w:w="4172" w:type="dxa"/>
            <w:vAlign w:val="center"/>
          </w:tcPr>
          <w:p w:rsidR="0025766C" w:rsidRPr="005C7B24" w:rsidRDefault="001E203C">
            <w:pPr>
              <w:snapToGrid w:val="0"/>
              <w:jc w:val="center"/>
              <w:rPr>
                <w:rFonts w:ascii="宋体" w:hAnsi="宋体"/>
                <w:b/>
                <w:kern w:val="0"/>
                <w:szCs w:val="21"/>
              </w:rPr>
            </w:pPr>
            <w:r w:rsidRPr="005C7B24">
              <w:rPr>
                <w:rFonts w:ascii="宋体" w:hAnsi="宋体"/>
                <w:b/>
                <w:kern w:val="0"/>
                <w:szCs w:val="21"/>
              </w:rPr>
              <w:t>描述</w:t>
            </w:r>
          </w:p>
        </w:tc>
        <w:tc>
          <w:tcPr>
            <w:tcW w:w="3904" w:type="dxa"/>
            <w:vAlign w:val="center"/>
          </w:tcPr>
          <w:p w:rsidR="0025766C" w:rsidRPr="005C7B24" w:rsidRDefault="001E203C">
            <w:pPr>
              <w:snapToGrid w:val="0"/>
              <w:ind w:firstLine="420"/>
              <w:jc w:val="center"/>
              <w:rPr>
                <w:rFonts w:ascii="宋体" w:hAnsi="宋体"/>
                <w:b/>
                <w:kern w:val="0"/>
                <w:szCs w:val="21"/>
              </w:rPr>
            </w:pPr>
            <w:r w:rsidRPr="005C7B24">
              <w:rPr>
                <w:rFonts w:ascii="宋体" w:hAnsi="宋体"/>
                <w:b/>
                <w:kern w:val="0"/>
                <w:szCs w:val="21"/>
              </w:rPr>
              <w:t>处罚</w:t>
            </w:r>
          </w:p>
        </w:tc>
      </w:tr>
      <w:tr w:rsidR="005C7B24" w:rsidRPr="005C7B24">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1</w:t>
            </w:r>
          </w:p>
        </w:tc>
        <w:tc>
          <w:tcPr>
            <w:tcW w:w="626"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综合类</w:t>
            </w:r>
          </w:p>
        </w:tc>
        <w:tc>
          <w:tcPr>
            <w:tcW w:w="4172" w:type="dxa"/>
            <w:vAlign w:val="center"/>
          </w:tcPr>
          <w:p w:rsidR="0025766C" w:rsidRPr="005C7B24" w:rsidRDefault="001E203C">
            <w:pPr>
              <w:jc w:val="left"/>
              <w:rPr>
                <w:rFonts w:ascii="宋体" w:hAnsi="宋体"/>
                <w:szCs w:val="21"/>
              </w:rPr>
            </w:pPr>
            <w:r w:rsidRPr="005C7B24">
              <w:rPr>
                <w:rFonts w:ascii="宋体" w:hAnsi="宋体"/>
                <w:szCs w:val="21"/>
              </w:rPr>
              <w:t>在招投标过程中存在弄虚作假、串标、围标等不正当手段谋取中标、扰乱建筑市场正常秩序的行为</w:t>
            </w:r>
          </w:p>
        </w:tc>
        <w:tc>
          <w:tcPr>
            <w:tcW w:w="3904" w:type="dxa"/>
            <w:vAlign w:val="center"/>
          </w:tcPr>
          <w:p w:rsidR="0025766C" w:rsidRPr="005C7B24" w:rsidRDefault="001E203C">
            <w:pPr>
              <w:jc w:val="left"/>
              <w:rPr>
                <w:rFonts w:ascii="宋体" w:hAnsi="宋体"/>
                <w:szCs w:val="21"/>
              </w:rPr>
            </w:pPr>
            <w:r w:rsidRPr="005C7B24">
              <w:rPr>
                <w:rFonts w:ascii="宋体" w:hAnsi="宋体"/>
                <w:szCs w:val="21"/>
              </w:rPr>
              <w:t>停止其3- 12个月内参与投标及分包工程的资格</w:t>
            </w:r>
          </w:p>
        </w:tc>
      </w:tr>
      <w:tr w:rsidR="005C7B24" w:rsidRPr="005C7B24">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2</w:t>
            </w:r>
          </w:p>
        </w:tc>
        <w:tc>
          <w:tcPr>
            <w:tcW w:w="626"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综合类</w:t>
            </w:r>
          </w:p>
        </w:tc>
        <w:tc>
          <w:tcPr>
            <w:tcW w:w="4172" w:type="dxa"/>
            <w:vAlign w:val="center"/>
          </w:tcPr>
          <w:p w:rsidR="0025766C" w:rsidRPr="005C7B24" w:rsidRDefault="001E203C">
            <w:pPr>
              <w:autoSpaceDE w:val="0"/>
              <w:autoSpaceDN w:val="0"/>
              <w:adjustRightInd w:val="0"/>
              <w:jc w:val="left"/>
              <w:rPr>
                <w:rFonts w:ascii="宋体" w:hAnsi="宋体"/>
                <w:szCs w:val="21"/>
              </w:rPr>
            </w:pPr>
            <w:r w:rsidRPr="005C7B24">
              <w:rPr>
                <w:rFonts w:ascii="宋体" w:hAnsi="宋体"/>
                <w:szCs w:val="21"/>
              </w:rPr>
              <w:t>在工程建设过程中存在非法转包、违规分包及以包代管等触犯基建安全“</w:t>
            </w:r>
            <w:r w:rsidRPr="005C7B24">
              <w:rPr>
                <w:rFonts w:ascii="宋体" w:hAnsi="宋体" w:hint="eastAsia"/>
                <w:szCs w:val="21"/>
              </w:rPr>
              <w:t>八不准</w:t>
            </w:r>
            <w:r w:rsidRPr="005C7B24">
              <w:rPr>
                <w:rFonts w:ascii="宋体" w:hAnsi="宋体"/>
                <w:szCs w:val="21"/>
              </w:rPr>
              <w:t>”的行为</w:t>
            </w:r>
          </w:p>
        </w:tc>
        <w:tc>
          <w:tcPr>
            <w:tcW w:w="3904" w:type="dxa"/>
            <w:vAlign w:val="center"/>
          </w:tcPr>
          <w:p w:rsidR="0025766C" w:rsidRPr="005C7B24" w:rsidRDefault="001E203C">
            <w:pPr>
              <w:jc w:val="left"/>
              <w:rPr>
                <w:rFonts w:ascii="宋体" w:hAnsi="宋体"/>
                <w:szCs w:val="21"/>
              </w:rPr>
            </w:pPr>
            <w:r w:rsidRPr="005C7B24">
              <w:rPr>
                <w:rFonts w:ascii="宋体" w:hAnsi="宋体"/>
                <w:szCs w:val="21"/>
              </w:rPr>
              <w:t>停止其3- 12个月内参与投标及分包工程的资格</w:t>
            </w:r>
          </w:p>
        </w:tc>
      </w:tr>
      <w:tr w:rsidR="005C7B24" w:rsidRPr="005C7B24">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3</w:t>
            </w:r>
          </w:p>
        </w:tc>
        <w:tc>
          <w:tcPr>
            <w:tcW w:w="626"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综合类</w:t>
            </w:r>
          </w:p>
        </w:tc>
        <w:tc>
          <w:tcPr>
            <w:tcW w:w="4172" w:type="dxa"/>
            <w:vAlign w:val="center"/>
          </w:tcPr>
          <w:p w:rsidR="0025766C" w:rsidRPr="005C7B24" w:rsidRDefault="001E203C">
            <w:pPr>
              <w:jc w:val="left"/>
              <w:rPr>
                <w:rFonts w:ascii="宋体" w:hAnsi="宋体"/>
                <w:szCs w:val="21"/>
              </w:rPr>
            </w:pPr>
            <w:r w:rsidRPr="005C7B24">
              <w:rPr>
                <w:rFonts w:ascii="宋体" w:hAnsi="宋体"/>
                <w:szCs w:val="21"/>
              </w:rPr>
              <w:t>对造成社会严重不良影响的群体性事件负有责任</w:t>
            </w:r>
          </w:p>
        </w:tc>
        <w:tc>
          <w:tcPr>
            <w:tcW w:w="3904" w:type="dxa"/>
            <w:vAlign w:val="center"/>
          </w:tcPr>
          <w:p w:rsidR="0025766C" w:rsidRPr="005C7B24" w:rsidRDefault="001E203C">
            <w:pPr>
              <w:jc w:val="left"/>
              <w:rPr>
                <w:rFonts w:ascii="宋体" w:hAnsi="宋体"/>
                <w:szCs w:val="21"/>
              </w:rPr>
            </w:pPr>
            <w:r w:rsidRPr="005C7B24">
              <w:rPr>
                <w:rFonts w:ascii="宋体" w:hAnsi="宋体"/>
                <w:szCs w:val="21"/>
              </w:rPr>
              <w:t>停止其3- 12个月内参与投标及分包工程的资格</w:t>
            </w:r>
          </w:p>
        </w:tc>
      </w:tr>
      <w:tr w:rsidR="005C7B24" w:rsidRPr="005C7B24">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4</w:t>
            </w:r>
          </w:p>
        </w:tc>
        <w:tc>
          <w:tcPr>
            <w:tcW w:w="626"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综合</w:t>
            </w:r>
            <w:r w:rsidRPr="005C7B24">
              <w:rPr>
                <w:rFonts w:ascii="宋体" w:hAnsi="宋体" w:hint="eastAsia"/>
                <w:kern w:val="0"/>
                <w:szCs w:val="21"/>
              </w:rPr>
              <w:t>类</w:t>
            </w:r>
          </w:p>
        </w:tc>
        <w:tc>
          <w:tcPr>
            <w:tcW w:w="4172" w:type="dxa"/>
            <w:vAlign w:val="center"/>
          </w:tcPr>
          <w:p w:rsidR="0025766C" w:rsidRPr="005C7B24" w:rsidRDefault="001E203C">
            <w:pPr>
              <w:jc w:val="left"/>
              <w:rPr>
                <w:rFonts w:ascii="宋体" w:hAnsi="宋体"/>
                <w:szCs w:val="21"/>
              </w:rPr>
            </w:pPr>
            <w:r w:rsidRPr="005C7B24">
              <w:rPr>
                <w:rFonts w:ascii="宋体" w:hAnsi="宋体" w:hint="eastAsia"/>
                <w:szCs w:val="21"/>
              </w:rPr>
              <w:t>在履约过程中违反南方电网基建各项管理要求，在考核期内承包商违章扣分累积达到规定分数</w:t>
            </w:r>
          </w:p>
        </w:tc>
        <w:tc>
          <w:tcPr>
            <w:tcW w:w="3904" w:type="dxa"/>
            <w:vAlign w:val="center"/>
          </w:tcPr>
          <w:p w:rsidR="0025766C" w:rsidRPr="005C7B24" w:rsidRDefault="001E203C">
            <w:pPr>
              <w:jc w:val="left"/>
              <w:rPr>
                <w:rFonts w:ascii="宋体" w:hAnsi="宋体"/>
                <w:szCs w:val="21"/>
              </w:rPr>
            </w:pPr>
            <w:r w:rsidRPr="005C7B24">
              <w:rPr>
                <w:rFonts w:ascii="宋体" w:hAnsi="宋体" w:hint="eastAsia"/>
                <w:szCs w:val="21"/>
              </w:rPr>
              <w:t>通报批评，或停止其</w:t>
            </w:r>
            <w:r w:rsidRPr="005C7B24">
              <w:rPr>
                <w:rFonts w:ascii="宋体" w:hAnsi="宋体"/>
                <w:szCs w:val="21"/>
              </w:rPr>
              <w:t>3-12个月内参与投标及分包工程资格</w:t>
            </w:r>
          </w:p>
        </w:tc>
      </w:tr>
      <w:tr w:rsidR="005C7B24" w:rsidRPr="005C7B24">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5</w:t>
            </w:r>
          </w:p>
        </w:tc>
        <w:tc>
          <w:tcPr>
            <w:tcW w:w="626"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安全类</w:t>
            </w:r>
          </w:p>
        </w:tc>
        <w:tc>
          <w:tcPr>
            <w:tcW w:w="4172" w:type="dxa"/>
            <w:vAlign w:val="center"/>
          </w:tcPr>
          <w:p w:rsidR="0025766C" w:rsidRPr="005C7B24" w:rsidRDefault="001E203C">
            <w:pPr>
              <w:jc w:val="left"/>
              <w:rPr>
                <w:rFonts w:ascii="宋体" w:hAnsi="宋体"/>
                <w:szCs w:val="21"/>
              </w:rPr>
            </w:pPr>
            <w:r w:rsidRPr="005C7B24">
              <w:rPr>
                <w:rFonts w:ascii="宋体" w:hAnsi="宋体"/>
                <w:szCs w:val="21"/>
              </w:rPr>
              <w:t>发生较大及以上人身事故、设备事故、电力安全事故</w:t>
            </w:r>
          </w:p>
        </w:tc>
        <w:tc>
          <w:tcPr>
            <w:tcW w:w="3904" w:type="dxa"/>
            <w:vAlign w:val="center"/>
          </w:tcPr>
          <w:p w:rsidR="0025766C" w:rsidRPr="005C7B24" w:rsidRDefault="001E203C">
            <w:pPr>
              <w:jc w:val="left"/>
              <w:rPr>
                <w:rFonts w:ascii="宋体" w:hAnsi="宋体"/>
                <w:szCs w:val="21"/>
              </w:rPr>
            </w:pPr>
            <w:r w:rsidRPr="005C7B24">
              <w:rPr>
                <w:rFonts w:ascii="宋体" w:hAnsi="宋体"/>
                <w:szCs w:val="21"/>
              </w:rPr>
              <w:t>停止其12- 24个月内参与投标及分包工程的资格</w:t>
            </w:r>
          </w:p>
        </w:tc>
      </w:tr>
      <w:tr w:rsidR="005C7B24" w:rsidRPr="005C7B24">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6</w:t>
            </w:r>
          </w:p>
        </w:tc>
        <w:tc>
          <w:tcPr>
            <w:tcW w:w="626"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安全类</w:t>
            </w:r>
          </w:p>
        </w:tc>
        <w:tc>
          <w:tcPr>
            <w:tcW w:w="4172" w:type="dxa"/>
            <w:vAlign w:val="center"/>
          </w:tcPr>
          <w:p w:rsidR="0025766C" w:rsidRPr="005C7B24" w:rsidRDefault="001E203C">
            <w:pPr>
              <w:jc w:val="left"/>
              <w:rPr>
                <w:rFonts w:ascii="宋体" w:hAnsi="宋体"/>
                <w:szCs w:val="21"/>
              </w:rPr>
            </w:pPr>
            <w:r w:rsidRPr="005C7B24">
              <w:rPr>
                <w:rFonts w:ascii="宋体" w:hAnsi="宋体"/>
                <w:szCs w:val="21"/>
              </w:rPr>
              <w:t>发生一般人身事故、设备事故、电力安全事故</w:t>
            </w:r>
          </w:p>
        </w:tc>
        <w:tc>
          <w:tcPr>
            <w:tcW w:w="3904" w:type="dxa"/>
            <w:vAlign w:val="center"/>
          </w:tcPr>
          <w:p w:rsidR="0025766C" w:rsidRPr="005C7B24" w:rsidRDefault="001E203C">
            <w:pPr>
              <w:jc w:val="left"/>
              <w:rPr>
                <w:rFonts w:ascii="宋体" w:hAnsi="宋体"/>
                <w:szCs w:val="21"/>
              </w:rPr>
            </w:pPr>
            <w:r w:rsidRPr="005C7B24">
              <w:rPr>
                <w:rFonts w:ascii="宋体" w:hAnsi="宋体"/>
                <w:szCs w:val="21"/>
              </w:rPr>
              <w:t>停止其3- 12个月内参与投标及分包工程的资格</w:t>
            </w:r>
          </w:p>
        </w:tc>
      </w:tr>
      <w:tr w:rsidR="005C7B24" w:rsidRPr="005C7B24">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7</w:t>
            </w:r>
          </w:p>
        </w:tc>
        <w:tc>
          <w:tcPr>
            <w:tcW w:w="626"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安全类</w:t>
            </w:r>
          </w:p>
        </w:tc>
        <w:tc>
          <w:tcPr>
            <w:tcW w:w="4172" w:type="dxa"/>
            <w:vAlign w:val="center"/>
          </w:tcPr>
          <w:p w:rsidR="0025766C" w:rsidRPr="005C7B24" w:rsidRDefault="001E203C">
            <w:pPr>
              <w:jc w:val="left"/>
              <w:rPr>
                <w:rFonts w:ascii="宋体" w:hAnsi="宋体"/>
                <w:szCs w:val="21"/>
              </w:rPr>
            </w:pPr>
            <w:r w:rsidRPr="005C7B24">
              <w:rPr>
                <w:rFonts w:ascii="宋体" w:hAnsi="宋体"/>
                <w:szCs w:val="21"/>
              </w:rPr>
              <w:t>发生一、二级人身事件、设备事件、电力安全事件</w:t>
            </w:r>
          </w:p>
        </w:tc>
        <w:tc>
          <w:tcPr>
            <w:tcW w:w="3904" w:type="dxa"/>
            <w:vAlign w:val="center"/>
          </w:tcPr>
          <w:p w:rsidR="0025766C" w:rsidRPr="005C7B24" w:rsidRDefault="001E203C">
            <w:pPr>
              <w:jc w:val="left"/>
              <w:rPr>
                <w:rFonts w:ascii="宋体" w:hAnsi="宋体"/>
                <w:szCs w:val="21"/>
              </w:rPr>
            </w:pPr>
            <w:r w:rsidRPr="005C7B24">
              <w:rPr>
                <w:rFonts w:ascii="宋体" w:hAnsi="宋体"/>
                <w:szCs w:val="21"/>
              </w:rPr>
              <w:t xml:space="preserve">在3-6个月内其评标中扣1-3分，或停止其3-6个月内参与投标及分包工程的资格 </w:t>
            </w:r>
          </w:p>
        </w:tc>
      </w:tr>
      <w:tr w:rsidR="005C7B24" w:rsidRPr="005C7B24">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8</w:t>
            </w:r>
          </w:p>
        </w:tc>
        <w:tc>
          <w:tcPr>
            <w:tcW w:w="626"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安全类</w:t>
            </w:r>
          </w:p>
        </w:tc>
        <w:tc>
          <w:tcPr>
            <w:tcW w:w="4172" w:type="dxa"/>
            <w:vAlign w:val="center"/>
          </w:tcPr>
          <w:p w:rsidR="0025766C" w:rsidRPr="005C7B24" w:rsidRDefault="001E203C">
            <w:pPr>
              <w:jc w:val="left"/>
              <w:rPr>
                <w:rFonts w:ascii="宋体" w:hAnsi="宋体"/>
                <w:szCs w:val="21"/>
              </w:rPr>
            </w:pPr>
            <w:r w:rsidRPr="005C7B24">
              <w:rPr>
                <w:rFonts w:ascii="宋体" w:hAnsi="宋体"/>
                <w:szCs w:val="21"/>
              </w:rPr>
              <w:t>对人身事故、设备事故、电力安全事故或其它重大事故隐瞒不报，或歪曲、或掩盖事故真相</w:t>
            </w:r>
          </w:p>
        </w:tc>
        <w:tc>
          <w:tcPr>
            <w:tcW w:w="3904" w:type="dxa"/>
            <w:vAlign w:val="center"/>
          </w:tcPr>
          <w:p w:rsidR="0025766C" w:rsidRPr="005C7B24" w:rsidRDefault="001E203C">
            <w:pPr>
              <w:jc w:val="left"/>
              <w:rPr>
                <w:rFonts w:ascii="宋体" w:hAnsi="宋体"/>
                <w:szCs w:val="21"/>
              </w:rPr>
            </w:pPr>
            <w:r w:rsidRPr="005C7B24">
              <w:rPr>
                <w:rFonts w:ascii="宋体" w:hAnsi="宋体"/>
                <w:szCs w:val="21"/>
              </w:rPr>
              <w:t>在事故处理基础上加重处罚</w:t>
            </w:r>
          </w:p>
        </w:tc>
      </w:tr>
      <w:tr w:rsidR="005C7B24" w:rsidRPr="005C7B24">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9</w:t>
            </w:r>
          </w:p>
        </w:tc>
        <w:tc>
          <w:tcPr>
            <w:tcW w:w="626"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质量类</w:t>
            </w:r>
          </w:p>
        </w:tc>
        <w:tc>
          <w:tcPr>
            <w:tcW w:w="4172" w:type="dxa"/>
            <w:vAlign w:val="center"/>
          </w:tcPr>
          <w:p w:rsidR="0025766C" w:rsidRPr="005C7B24" w:rsidRDefault="001E203C">
            <w:pPr>
              <w:jc w:val="left"/>
              <w:rPr>
                <w:rFonts w:ascii="宋体" w:hAnsi="宋体"/>
                <w:szCs w:val="21"/>
              </w:rPr>
            </w:pPr>
            <w:r w:rsidRPr="005C7B24">
              <w:rPr>
                <w:rFonts w:ascii="宋体" w:hAnsi="宋体"/>
                <w:szCs w:val="21"/>
              </w:rPr>
              <w:t>发生特别严重的质量事故，造成不良影响</w:t>
            </w:r>
          </w:p>
        </w:tc>
        <w:tc>
          <w:tcPr>
            <w:tcW w:w="3904" w:type="dxa"/>
            <w:vAlign w:val="center"/>
          </w:tcPr>
          <w:p w:rsidR="0025766C" w:rsidRPr="005C7B24" w:rsidRDefault="001E203C">
            <w:pPr>
              <w:jc w:val="left"/>
              <w:rPr>
                <w:rFonts w:ascii="宋体" w:hAnsi="宋体"/>
                <w:szCs w:val="21"/>
              </w:rPr>
            </w:pPr>
            <w:r w:rsidRPr="005C7B24">
              <w:rPr>
                <w:rFonts w:ascii="宋体" w:hAnsi="宋体"/>
                <w:szCs w:val="21"/>
              </w:rPr>
              <w:t>停止其6- 12个月内参与投标及分包工程的资格</w:t>
            </w:r>
          </w:p>
        </w:tc>
      </w:tr>
      <w:tr w:rsidR="005C7B24" w:rsidRPr="005C7B24">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10</w:t>
            </w:r>
          </w:p>
        </w:tc>
        <w:tc>
          <w:tcPr>
            <w:tcW w:w="626"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质量类</w:t>
            </w:r>
          </w:p>
        </w:tc>
        <w:tc>
          <w:tcPr>
            <w:tcW w:w="4172" w:type="dxa"/>
            <w:vAlign w:val="center"/>
          </w:tcPr>
          <w:p w:rsidR="0025766C" w:rsidRPr="005C7B24" w:rsidRDefault="001E203C">
            <w:pPr>
              <w:jc w:val="left"/>
              <w:rPr>
                <w:rFonts w:ascii="宋体" w:hAnsi="宋体"/>
                <w:szCs w:val="21"/>
              </w:rPr>
            </w:pPr>
            <w:r w:rsidRPr="005C7B24">
              <w:rPr>
                <w:rFonts w:ascii="宋体" w:hAnsi="宋体"/>
                <w:szCs w:val="21"/>
              </w:rPr>
              <w:t>违反国家工程建设强制性条文标准、技术规程规范，造成严重后果</w:t>
            </w:r>
          </w:p>
        </w:tc>
        <w:tc>
          <w:tcPr>
            <w:tcW w:w="3904" w:type="dxa"/>
            <w:vAlign w:val="center"/>
          </w:tcPr>
          <w:p w:rsidR="0025766C" w:rsidRPr="005C7B24" w:rsidRDefault="001E203C">
            <w:pPr>
              <w:jc w:val="left"/>
              <w:rPr>
                <w:rFonts w:ascii="宋体" w:hAnsi="宋体"/>
                <w:szCs w:val="21"/>
              </w:rPr>
            </w:pPr>
            <w:r w:rsidRPr="005C7B24">
              <w:rPr>
                <w:rFonts w:ascii="宋体" w:hAnsi="宋体"/>
                <w:szCs w:val="21"/>
              </w:rPr>
              <w:t>在3-6个月内其评标中扣1-3分，或停止其3-6个月内参与投标及分包工程的资格</w:t>
            </w:r>
          </w:p>
        </w:tc>
      </w:tr>
      <w:tr w:rsidR="005C7B24" w:rsidRPr="005C7B24">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11</w:t>
            </w:r>
          </w:p>
        </w:tc>
        <w:tc>
          <w:tcPr>
            <w:tcW w:w="626"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质量类</w:t>
            </w:r>
          </w:p>
        </w:tc>
        <w:tc>
          <w:tcPr>
            <w:tcW w:w="4172" w:type="dxa"/>
            <w:vAlign w:val="center"/>
          </w:tcPr>
          <w:p w:rsidR="0025766C" w:rsidRPr="005C7B24" w:rsidRDefault="001E203C">
            <w:pPr>
              <w:jc w:val="left"/>
              <w:rPr>
                <w:rFonts w:ascii="宋体" w:hAnsi="宋体"/>
                <w:szCs w:val="21"/>
              </w:rPr>
            </w:pPr>
            <w:r w:rsidRPr="005C7B24">
              <w:rPr>
                <w:rFonts w:ascii="宋体" w:hAnsi="宋体"/>
                <w:szCs w:val="21"/>
              </w:rPr>
              <w:t>存在质量事故</w:t>
            </w:r>
            <w:r w:rsidRPr="005C7B24">
              <w:rPr>
                <w:rFonts w:ascii="宋体" w:hAnsi="宋体" w:hint="eastAsia"/>
                <w:szCs w:val="21"/>
              </w:rPr>
              <w:t>、事件</w:t>
            </w:r>
            <w:r w:rsidRPr="005C7B24">
              <w:rPr>
                <w:rFonts w:ascii="宋体" w:hAnsi="宋体"/>
                <w:szCs w:val="21"/>
              </w:rPr>
              <w:t>或质量缺陷，启动运行评价流程</w:t>
            </w:r>
          </w:p>
        </w:tc>
        <w:tc>
          <w:tcPr>
            <w:tcW w:w="3904" w:type="dxa"/>
            <w:vAlign w:val="center"/>
          </w:tcPr>
          <w:p w:rsidR="0025766C" w:rsidRPr="005C7B24" w:rsidRDefault="001E203C">
            <w:pPr>
              <w:jc w:val="left"/>
              <w:rPr>
                <w:rFonts w:ascii="宋体" w:hAnsi="宋体"/>
                <w:szCs w:val="21"/>
              </w:rPr>
            </w:pPr>
            <w:r w:rsidRPr="005C7B24">
              <w:rPr>
                <w:rFonts w:ascii="宋体" w:hAnsi="宋体"/>
                <w:szCs w:val="21"/>
              </w:rPr>
              <w:t>通报批评，或在3个月内其评标中扣1-3分，或停止其3个月内参与投标及分包工程的资格</w:t>
            </w:r>
          </w:p>
        </w:tc>
      </w:tr>
      <w:tr w:rsidR="005C7B24" w:rsidRPr="005C7B24">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12</w:t>
            </w:r>
          </w:p>
        </w:tc>
        <w:tc>
          <w:tcPr>
            <w:tcW w:w="626"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造价类</w:t>
            </w:r>
          </w:p>
        </w:tc>
        <w:tc>
          <w:tcPr>
            <w:tcW w:w="4172" w:type="dxa"/>
            <w:vAlign w:val="center"/>
          </w:tcPr>
          <w:p w:rsidR="0025766C" w:rsidRPr="005C7B24" w:rsidRDefault="001E203C">
            <w:pPr>
              <w:jc w:val="left"/>
              <w:rPr>
                <w:rFonts w:ascii="宋体" w:hAnsi="宋体"/>
                <w:szCs w:val="21"/>
              </w:rPr>
            </w:pPr>
            <w:r w:rsidRPr="005C7B24">
              <w:rPr>
                <w:rFonts w:ascii="宋体" w:hAnsi="宋体"/>
                <w:szCs w:val="21"/>
              </w:rPr>
              <w:t>在工程建设中虚报工程量，骗取结算款</w:t>
            </w:r>
          </w:p>
        </w:tc>
        <w:tc>
          <w:tcPr>
            <w:tcW w:w="3904" w:type="dxa"/>
            <w:vAlign w:val="center"/>
          </w:tcPr>
          <w:p w:rsidR="0025766C" w:rsidRPr="005C7B24" w:rsidRDefault="001E203C">
            <w:pPr>
              <w:jc w:val="left"/>
              <w:rPr>
                <w:rFonts w:ascii="宋体" w:hAnsi="宋体"/>
                <w:szCs w:val="21"/>
              </w:rPr>
            </w:pPr>
            <w:r w:rsidRPr="005C7B24">
              <w:rPr>
                <w:rFonts w:ascii="宋体" w:hAnsi="宋体"/>
                <w:szCs w:val="21"/>
              </w:rPr>
              <w:t>通报批评，或在3个月内其评标中扣1-3分，或停止其3个月内参与投标及分包工程的资格</w:t>
            </w:r>
          </w:p>
        </w:tc>
      </w:tr>
      <w:tr w:rsidR="005C7B24" w:rsidRPr="005C7B24">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11</w:t>
            </w:r>
          </w:p>
        </w:tc>
        <w:tc>
          <w:tcPr>
            <w:tcW w:w="626"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进度类</w:t>
            </w:r>
          </w:p>
        </w:tc>
        <w:tc>
          <w:tcPr>
            <w:tcW w:w="4172" w:type="dxa"/>
            <w:vAlign w:val="center"/>
          </w:tcPr>
          <w:p w:rsidR="0025766C" w:rsidRPr="005C7B24" w:rsidRDefault="001E203C">
            <w:pPr>
              <w:jc w:val="left"/>
              <w:rPr>
                <w:rFonts w:ascii="宋体" w:hAnsi="宋体"/>
                <w:szCs w:val="21"/>
              </w:rPr>
            </w:pPr>
            <w:r w:rsidRPr="005C7B24">
              <w:rPr>
                <w:rFonts w:ascii="宋体" w:hAnsi="宋体"/>
                <w:szCs w:val="21"/>
              </w:rPr>
              <w:t>未按要求加强工程进度管理，使工程不能按期投产，造成严重后果</w:t>
            </w:r>
          </w:p>
        </w:tc>
        <w:tc>
          <w:tcPr>
            <w:tcW w:w="3904" w:type="dxa"/>
            <w:vAlign w:val="center"/>
          </w:tcPr>
          <w:p w:rsidR="0025766C" w:rsidRPr="005C7B24" w:rsidRDefault="001E203C">
            <w:pPr>
              <w:jc w:val="left"/>
              <w:rPr>
                <w:rFonts w:ascii="宋体" w:hAnsi="宋体"/>
                <w:szCs w:val="21"/>
              </w:rPr>
            </w:pPr>
            <w:r w:rsidRPr="005C7B24">
              <w:rPr>
                <w:rFonts w:ascii="宋体" w:hAnsi="宋体"/>
                <w:szCs w:val="21"/>
              </w:rPr>
              <w:t>在3-6个月内其评标中扣1-3分，或停止其3-6个月内参与投标及分包工程的资格</w:t>
            </w:r>
          </w:p>
        </w:tc>
      </w:tr>
      <w:tr w:rsidR="00BA26A8" w:rsidRPr="005C7B24">
        <w:trPr>
          <w:trHeight w:val="453"/>
        </w:trPr>
        <w:tc>
          <w:tcPr>
            <w:tcW w:w="9246" w:type="dxa"/>
            <w:gridSpan w:val="4"/>
            <w:vAlign w:val="center"/>
          </w:tcPr>
          <w:p w:rsidR="0025766C" w:rsidRPr="005C7B24" w:rsidRDefault="001E203C">
            <w:pPr>
              <w:snapToGrid w:val="0"/>
              <w:rPr>
                <w:rFonts w:ascii="宋体" w:hAnsi="宋体"/>
                <w:kern w:val="0"/>
                <w:szCs w:val="21"/>
              </w:rPr>
            </w:pPr>
            <w:r w:rsidRPr="005C7B24">
              <w:rPr>
                <w:rFonts w:ascii="宋体" w:hAnsi="宋体"/>
                <w:kern w:val="0"/>
                <w:szCs w:val="21"/>
              </w:rPr>
              <w:t>注：处罚栏根据电压等级、区域范围加以落实</w:t>
            </w:r>
            <w:r w:rsidRPr="005C7B24">
              <w:rPr>
                <w:rFonts w:ascii="宋体" w:hAnsi="宋体" w:hint="eastAsia"/>
                <w:kern w:val="0"/>
                <w:szCs w:val="21"/>
              </w:rPr>
              <w:t>。</w:t>
            </w:r>
          </w:p>
        </w:tc>
      </w:tr>
    </w:tbl>
    <w:p w:rsidR="0025766C" w:rsidRPr="005C7B24" w:rsidRDefault="0025766C">
      <w:pPr>
        <w:ind w:firstLineChars="200" w:firstLine="560"/>
        <w:rPr>
          <w:sz w:val="28"/>
          <w:szCs w:val="28"/>
        </w:rPr>
      </w:pPr>
    </w:p>
    <w:p w:rsidR="0025766C" w:rsidRPr="005C7B24" w:rsidRDefault="0025766C">
      <w:pPr>
        <w:ind w:firstLineChars="200" w:firstLine="560"/>
        <w:rPr>
          <w:sz w:val="28"/>
          <w:szCs w:val="28"/>
        </w:rPr>
      </w:pPr>
    </w:p>
    <w:p w:rsidR="0025766C" w:rsidRPr="005C7B24" w:rsidRDefault="0025766C">
      <w:pPr>
        <w:ind w:firstLineChars="200" w:firstLine="560"/>
        <w:rPr>
          <w:sz w:val="28"/>
          <w:szCs w:val="28"/>
        </w:rPr>
      </w:pPr>
    </w:p>
    <w:p w:rsidR="0025766C" w:rsidRPr="005C7B24" w:rsidRDefault="0025766C">
      <w:pPr>
        <w:ind w:firstLineChars="200" w:firstLine="560"/>
        <w:rPr>
          <w:sz w:val="28"/>
          <w:szCs w:val="28"/>
        </w:rPr>
      </w:pPr>
    </w:p>
    <w:p w:rsidR="0025766C" w:rsidRPr="005C7B24" w:rsidRDefault="0025766C">
      <w:pPr>
        <w:ind w:firstLineChars="200" w:firstLine="560"/>
        <w:rPr>
          <w:sz w:val="28"/>
          <w:szCs w:val="28"/>
        </w:rPr>
      </w:pPr>
    </w:p>
    <w:p w:rsidR="0025766C" w:rsidRPr="005C7B24" w:rsidRDefault="001E203C">
      <w:pPr>
        <w:autoSpaceDN w:val="0"/>
        <w:snapToGrid w:val="0"/>
        <w:spacing w:line="360" w:lineRule="auto"/>
        <w:ind w:firstLine="525"/>
        <w:rPr>
          <w:rFonts w:ascii="宋体" w:hAnsi="宋体"/>
          <w:b/>
        </w:rPr>
      </w:pPr>
      <w:r w:rsidRPr="005C7B24">
        <w:rPr>
          <w:rFonts w:ascii="宋体" w:hAnsi="宋体" w:hint="eastAsia"/>
          <w:b/>
        </w:rPr>
        <w:t>二、已签订合同解除机制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6510"/>
        <w:gridCol w:w="2126"/>
      </w:tblGrid>
      <w:tr w:rsidR="005C7B24" w:rsidRPr="005C7B24">
        <w:trPr>
          <w:trHeight w:val="456"/>
        </w:trPr>
        <w:tc>
          <w:tcPr>
            <w:tcW w:w="544" w:type="dxa"/>
            <w:vAlign w:val="center"/>
          </w:tcPr>
          <w:p w:rsidR="0025766C" w:rsidRPr="005C7B24" w:rsidRDefault="001E203C">
            <w:pPr>
              <w:snapToGrid w:val="0"/>
              <w:jc w:val="center"/>
              <w:rPr>
                <w:rFonts w:ascii="宋体" w:hAnsi="宋体"/>
                <w:b/>
                <w:kern w:val="0"/>
                <w:szCs w:val="21"/>
              </w:rPr>
            </w:pPr>
            <w:r w:rsidRPr="005C7B24">
              <w:rPr>
                <w:rFonts w:ascii="宋体" w:hAnsi="宋体"/>
                <w:b/>
                <w:kern w:val="0"/>
                <w:szCs w:val="21"/>
              </w:rPr>
              <w:t>序号</w:t>
            </w:r>
          </w:p>
        </w:tc>
        <w:tc>
          <w:tcPr>
            <w:tcW w:w="6510" w:type="dxa"/>
            <w:vAlign w:val="center"/>
          </w:tcPr>
          <w:p w:rsidR="0025766C" w:rsidRPr="005C7B24" w:rsidRDefault="001E203C">
            <w:pPr>
              <w:snapToGrid w:val="0"/>
              <w:jc w:val="center"/>
              <w:rPr>
                <w:rFonts w:ascii="宋体" w:hAnsi="宋体"/>
                <w:b/>
                <w:kern w:val="0"/>
                <w:szCs w:val="21"/>
              </w:rPr>
            </w:pPr>
            <w:r w:rsidRPr="005C7B24">
              <w:rPr>
                <w:rFonts w:ascii="宋体" w:hAnsi="宋体" w:hint="eastAsia"/>
                <w:b/>
                <w:kern w:val="0"/>
                <w:szCs w:val="21"/>
              </w:rPr>
              <w:t>已签订合同解除机制</w:t>
            </w:r>
          </w:p>
        </w:tc>
        <w:tc>
          <w:tcPr>
            <w:tcW w:w="2126" w:type="dxa"/>
            <w:vAlign w:val="center"/>
          </w:tcPr>
          <w:p w:rsidR="0025766C" w:rsidRPr="005C7B24" w:rsidRDefault="001E203C">
            <w:pPr>
              <w:snapToGrid w:val="0"/>
              <w:ind w:firstLine="626"/>
              <w:jc w:val="left"/>
              <w:rPr>
                <w:rFonts w:ascii="宋体" w:hAnsi="宋体"/>
                <w:b/>
                <w:kern w:val="0"/>
                <w:szCs w:val="21"/>
              </w:rPr>
            </w:pPr>
            <w:r w:rsidRPr="005C7B24">
              <w:rPr>
                <w:rFonts w:ascii="宋体" w:hAnsi="宋体" w:hint="eastAsia"/>
                <w:b/>
                <w:kern w:val="0"/>
                <w:szCs w:val="21"/>
              </w:rPr>
              <w:t>依据</w:t>
            </w:r>
          </w:p>
        </w:tc>
      </w:tr>
      <w:tr w:rsidR="005C7B24" w:rsidRPr="005C7B24">
        <w:trPr>
          <w:trHeight w:val="888"/>
        </w:trPr>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1</w:t>
            </w:r>
          </w:p>
        </w:tc>
        <w:tc>
          <w:tcPr>
            <w:tcW w:w="6510" w:type="dxa"/>
            <w:vAlign w:val="center"/>
          </w:tcPr>
          <w:p w:rsidR="0025766C" w:rsidRPr="005C7B24" w:rsidRDefault="001E203C">
            <w:pPr>
              <w:jc w:val="left"/>
              <w:rPr>
                <w:rFonts w:ascii="宋体" w:hAnsi="宋体"/>
                <w:szCs w:val="21"/>
              </w:rPr>
            </w:pPr>
            <w:r w:rsidRPr="005C7B24">
              <w:rPr>
                <w:rFonts w:ascii="宋体" w:hAnsi="宋体" w:hint="eastAsia"/>
                <w:szCs w:val="21"/>
              </w:rPr>
              <w:t>如果承包人未能按要求提供履约保证，未能根据合同履行任何义务，工程师可通知承包人，要求他在一规定的合理时间内改正此类过失。如果承包人未能遵守发出的通知，发包人可在向承包人发出通知</w:t>
            </w:r>
            <w:r w:rsidRPr="005C7B24">
              <w:rPr>
                <w:rFonts w:ascii="宋体" w:hAnsi="宋体"/>
                <w:szCs w:val="21"/>
              </w:rPr>
              <w:t>14天后，终止本合同。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合同通用条款</w:t>
            </w:r>
            <w:r w:rsidRPr="005C7B24">
              <w:rPr>
                <w:rFonts w:ascii="宋体" w:hAnsi="宋体"/>
                <w:szCs w:val="21"/>
              </w:rPr>
              <w:t>15.2</w:t>
            </w:r>
          </w:p>
        </w:tc>
      </w:tr>
      <w:tr w:rsidR="005C7B24" w:rsidRPr="005C7B24">
        <w:trPr>
          <w:trHeight w:val="888"/>
        </w:trPr>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2</w:t>
            </w:r>
          </w:p>
        </w:tc>
        <w:tc>
          <w:tcPr>
            <w:tcW w:w="6510" w:type="dxa"/>
            <w:vAlign w:val="center"/>
          </w:tcPr>
          <w:p w:rsidR="0025766C" w:rsidRPr="005C7B24" w:rsidRDefault="001E203C">
            <w:pPr>
              <w:jc w:val="left"/>
              <w:rPr>
                <w:rFonts w:ascii="宋体" w:hAnsi="宋体"/>
                <w:szCs w:val="21"/>
              </w:rPr>
            </w:pPr>
            <w:r w:rsidRPr="005C7B24">
              <w:rPr>
                <w:rFonts w:ascii="宋体" w:hAnsi="宋体" w:hint="eastAsia"/>
                <w:szCs w:val="21"/>
              </w:rPr>
              <w:t>合同签订后</w:t>
            </w:r>
            <w:r w:rsidRPr="005C7B24">
              <w:rPr>
                <w:rFonts w:ascii="宋体" w:hAnsi="宋体"/>
                <w:szCs w:val="21"/>
              </w:rPr>
              <w:t>25个工作日内由于承包商原因不能通过开工报审和分包报审，则视为实际无履约能力，项目发包人有权</w:t>
            </w:r>
            <w:r w:rsidRPr="005C7B24">
              <w:rPr>
                <w:rFonts w:ascii="宋体" w:hAnsi="宋体" w:hint="eastAsia"/>
                <w:szCs w:val="21"/>
              </w:rPr>
              <w:t>解除</w:t>
            </w:r>
            <w:r w:rsidRPr="005C7B24">
              <w:rPr>
                <w:rFonts w:ascii="宋体" w:hAnsi="宋体"/>
                <w:szCs w:val="21"/>
              </w:rPr>
              <w:t>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合同通用条款</w:t>
            </w:r>
            <w:r w:rsidRPr="005C7B24">
              <w:rPr>
                <w:rFonts w:ascii="宋体" w:hAnsi="宋体"/>
                <w:szCs w:val="21"/>
              </w:rPr>
              <w:t>15.2</w:t>
            </w:r>
          </w:p>
        </w:tc>
      </w:tr>
      <w:tr w:rsidR="005C7B24" w:rsidRPr="005C7B24">
        <w:trPr>
          <w:trHeight w:val="888"/>
        </w:trPr>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3</w:t>
            </w:r>
          </w:p>
        </w:tc>
        <w:tc>
          <w:tcPr>
            <w:tcW w:w="6510" w:type="dxa"/>
            <w:vAlign w:val="center"/>
          </w:tcPr>
          <w:p w:rsidR="0025766C" w:rsidRPr="005C7B24" w:rsidRDefault="001E203C">
            <w:pPr>
              <w:jc w:val="left"/>
              <w:rPr>
                <w:rFonts w:ascii="宋体" w:hAnsi="宋体"/>
                <w:szCs w:val="21"/>
              </w:rPr>
            </w:pPr>
            <w:r w:rsidRPr="005C7B24">
              <w:rPr>
                <w:rFonts w:ascii="宋体" w:hAnsi="宋体"/>
                <w:szCs w:val="21"/>
              </w:rPr>
              <w:t>因</w:t>
            </w:r>
            <w:r w:rsidRPr="005C7B24">
              <w:rPr>
                <w:rFonts w:ascii="宋体" w:hAnsi="宋体" w:hint="eastAsia"/>
                <w:szCs w:val="21"/>
              </w:rPr>
              <w:t>承包人</w:t>
            </w:r>
            <w:r w:rsidRPr="005C7B24">
              <w:rPr>
                <w:rFonts w:ascii="宋体" w:hAnsi="宋体"/>
                <w:szCs w:val="21"/>
              </w:rPr>
              <w:t>原因造成合同工期延误的，如延误合同工期达1个月，项目发包人有权终止合同。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合同通用条款</w:t>
            </w:r>
            <w:r w:rsidRPr="005C7B24">
              <w:rPr>
                <w:rFonts w:ascii="宋体" w:hAnsi="宋体"/>
                <w:szCs w:val="21"/>
              </w:rPr>
              <w:t>15.2</w:t>
            </w:r>
          </w:p>
        </w:tc>
      </w:tr>
      <w:tr w:rsidR="005C7B24" w:rsidRPr="005C7B24">
        <w:trPr>
          <w:trHeight w:val="888"/>
        </w:trPr>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4</w:t>
            </w:r>
          </w:p>
        </w:tc>
        <w:tc>
          <w:tcPr>
            <w:tcW w:w="6510" w:type="dxa"/>
            <w:vAlign w:val="center"/>
          </w:tcPr>
          <w:p w:rsidR="0025766C" w:rsidRPr="005C7B24" w:rsidRDefault="001E203C">
            <w:pPr>
              <w:jc w:val="left"/>
              <w:rPr>
                <w:rFonts w:ascii="宋体" w:hAnsi="宋体"/>
                <w:szCs w:val="21"/>
              </w:rPr>
            </w:pPr>
            <w:r w:rsidRPr="005C7B24">
              <w:rPr>
                <w:rFonts w:ascii="宋体" w:hAnsi="宋体" w:hint="eastAsia"/>
                <w:szCs w:val="21"/>
              </w:rPr>
              <w:t>如果承包人放弃工程或证明他不愿继续按照合同履行义务，发包人可在向承包人发出通知</w:t>
            </w:r>
            <w:r w:rsidRPr="005C7B24">
              <w:rPr>
                <w:rFonts w:ascii="宋体" w:hAnsi="宋体"/>
                <w:szCs w:val="21"/>
              </w:rPr>
              <w:t>14天后，终止本合同。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合同通用条款</w:t>
            </w:r>
            <w:r w:rsidRPr="005C7B24">
              <w:rPr>
                <w:rFonts w:ascii="宋体" w:hAnsi="宋体"/>
                <w:szCs w:val="21"/>
              </w:rPr>
              <w:t>15.2</w:t>
            </w:r>
          </w:p>
        </w:tc>
      </w:tr>
      <w:tr w:rsidR="005C7B24" w:rsidRPr="005C7B24">
        <w:trPr>
          <w:trHeight w:val="888"/>
        </w:trPr>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5</w:t>
            </w:r>
          </w:p>
        </w:tc>
        <w:tc>
          <w:tcPr>
            <w:tcW w:w="6510" w:type="dxa"/>
            <w:vAlign w:val="center"/>
          </w:tcPr>
          <w:p w:rsidR="0025766C" w:rsidRPr="005C7B24" w:rsidRDefault="001E203C">
            <w:pPr>
              <w:jc w:val="left"/>
              <w:rPr>
                <w:rFonts w:ascii="宋体" w:hAnsi="宋体"/>
                <w:szCs w:val="21"/>
              </w:rPr>
            </w:pPr>
            <w:r w:rsidRPr="005C7B24">
              <w:rPr>
                <w:rFonts w:ascii="宋体" w:hAnsi="宋体" w:hint="eastAsia"/>
                <w:szCs w:val="21"/>
              </w:rPr>
              <w:t>如果承包人无正当理由而未能按合同专用条款第</w:t>
            </w:r>
            <w:r w:rsidRPr="005C7B24">
              <w:rPr>
                <w:rFonts w:ascii="宋体" w:hAnsi="宋体"/>
                <w:szCs w:val="21"/>
              </w:rPr>
              <w:t>8条【开工、延误和暂停】实施工程，或在接到通知后28天内，遵守根据合同通用条款第7.5款【拒收】或合同通用条款第7.6款【补救工作】颁发的通知，发包人可在向承包人发出通知14天后，终止本合同。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合同通用条款</w:t>
            </w:r>
            <w:r w:rsidRPr="005C7B24">
              <w:rPr>
                <w:rFonts w:ascii="宋体" w:hAnsi="宋体"/>
                <w:szCs w:val="21"/>
              </w:rPr>
              <w:t>15.2</w:t>
            </w:r>
          </w:p>
        </w:tc>
      </w:tr>
      <w:tr w:rsidR="005C7B24" w:rsidRPr="005C7B24">
        <w:trPr>
          <w:trHeight w:val="888"/>
        </w:trPr>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6</w:t>
            </w:r>
          </w:p>
        </w:tc>
        <w:tc>
          <w:tcPr>
            <w:tcW w:w="6510" w:type="dxa"/>
            <w:vAlign w:val="center"/>
          </w:tcPr>
          <w:p w:rsidR="0025766C" w:rsidRPr="005C7B24" w:rsidRDefault="001E203C">
            <w:pPr>
              <w:jc w:val="left"/>
              <w:rPr>
                <w:rFonts w:ascii="宋体" w:hAnsi="宋体"/>
                <w:szCs w:val="21"/>
              </w:rPr>
            </w:pPr>
            <w:r w:rsidRPr="005C7B24">
              <w:rPr>
                <w:rFonts w:ascii="宋体" w:hAnsi="宋体" w:hint="eastAsia"/>
                <w:szCs w:val="21"/>
              </w:rPr>
              <w:t>如果承包人未按要求经过许可便擅自将整个工程分包出去或转让合同，发包人可在向承包人发出通知</w:t>
            </w:r>
            <w:r w:rsidRPr="005C7B24">
              <w:rPr>
                <w:rFonts w:ascii="宋体" w:hAnsi="宋体"/>
                <w:szCs w:val="21"/>
              </w:rPr>
              <w:t>14天后，终止本合同。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合同通用条款</w:t>
            </w:r>
            <w:r w:rsidRPr="005C7B24">
              <w:rPr>
                <w:rFonts w:ascii="宋体" w:hAnsi="宋体"/>
                <w:szCs w:val="21"/>
              </w:rPr>
              <w:t>15.2</w:t>
            </w:r>
          </w:p>
        </w:tc>
      </w:tr>
      <w:tr w:rsidR="005C7B24" w:rsidRPr="005C7B24">
        <w:trPr>
          <w:trHeight w:val="888"/>
        </w:trPr>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7</w:t>
            </w:r>
          </w:p>
        </w:tc>
        <w:tc>
          <w:tcPr>
            <w:tcW w:w="6510" w:type="dxa"/>
            <w:vAlign w:val="center"/>
          </w:tcPr>
          <w:p w:rsidR="0025766C" w:rsidRPr="005C7B24" w:rsidRDefault="001E203C">
            <w:pPr>
              <w:jc w:val="left"/>
              <w:rPr>
                <w:rFonts w:ascii="宋体" w:hAnsi="宋体"/>
                <w:szCs w:val="21"/>
              </w:rPr>
            </w:pPr>
            <w:r w:rsidRPr="005C7B24">
              <w:rPr>
                <w:rFonts w:ascii="宋体" w:hAnsi="宋体" w:hint="eastAsia"/>
                <w:szCs w:val="21"/>
              </w:rPr>
              <w:t>如果承包人破产或无力偿还债务，或停业清理，或已由法院委派其破产案财产管理人或遗产管理人，或为其债权人的利益与债权人达成有关协议，或在财产管理人，财产委托人或财务管理人的监督下营业，或承包人所采取的任何行动或发生的任何事件（根据有关适用的法律）具有与前述行动或事件相似的效果，发包人可通知承包人立即终止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合同通用条款</w:t>
            </w:r>
            <w:r w:rsidRPr="005C7B24">
              <w:rPr>
                <w:rFonts w:ascii="宋体" w:hAnsi="宋体"/>
                <w:szCs w:val="21"/>
              </w:rPr>
              <w:t>15.2</w:t>
            </w:r>
          </w:p>
        </w:tc>
      </w:tr>
      <w:tr w:rsidR="005C7B24" w:rsidRPr="005C7B24">
        <w:trPr>
          <w:trHeight w:val="888"/>
        </w:trPr>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8</w:t>
            </w:r>
          </w:p>
        </w:tc>
        <w:tc>
          <w:tcPr>
            <w:tcW w:w="6510" w:type="dxa"/>
            <w:vAlign w:val="center"/>
          </w:tcPr>
          <w:p w:rsidR="0025766C" w:rsidRPr="005C7B24" w:rsidRDefault="001E203C">
            <w:pPr>
              <w:jc w:val="left"/>
              <w:rPr>
                <w:rFonts w:ascii="宋体" w:hAnsi="宋体"/>
                <w:szCs w:val="21"/>
              </w:rPr>
            </w:pPr>
            <w:r w:rsidRPr="005C7B24">
              <w:rPr>
                <w:rFonts w:ascii="宋体" w:hAnsi="宋体" w:hint="eastAsia"/>
                <w:szCs w:val="21"/>
              </w:rPr>
              <w:t>如果承包人给予或提出给予（直接或间接）任何人以任何贿赂、礼品、小费、佣金或其他有价值的物品，作为引诱或报酬，使该人员采取或不采取与该合同有关的任何行动，或使该人员对与该合同有关的任何人员表示赞同或不赞同，发包人可通知承包人立即终止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合同通用条款</w:t>
            </w:r>
            <w:r w:rsidRPr="005C7B24">
              <w:rPr>
                <w:rFonts w:ascii="宋体" w:hAnsi="宋体"/>
                <w:szCs w:val="21"/>
              </w:rPr>
              <w:t>15.2</w:t>
            </w:r>
          </w:p>
        </w:tc>
      </w:tr>
      <w:tr w:rsidR="005C7B24" w:rsidRPr="005C7B24">
        <w:trPr>
          <w:trHeight w:val="888"/>
        </w:trPr>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9</w:t>
            </w:r>
          </w:p>
        </w:tc>
        <w:tc>
          <w:tcPr>
            <w:tcW w:w="6510" w:type="dxa"/>
            <w:vAlign w:val="center"/>
          </w:tcPr>
          <w:p w:rsidR="0025766C" w:rsidRPr="005C7B24" w:rsidRDefault="001E203C">
            <w:pPr>
              <w:jc w:val="left"/>
              <w:rPr>
                <w:rFonts w:ascii="宋体" w:hAnsi="宋体"/>
                <w:szCs w:val="21"/>
              </w:rPr>
            </w:pPr>
            <w:r w:rsidRPr="005C7B24">
              <w:rPr>
                <w:rFonts w:ascii="宋体" w:hAnsi="宋体" w:hint="eastAsia"/>
                <w:szCs w:val="21"/>
              </w:rPr>
              <w:t>承包人在施工中发生较大及以上电力安全质量事故，且恶意隐瞒事故或破坏现场，发包人应有权终止合同。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合同专用条款第</w:t>
            </w:r>
            <w:r w:rsidRPr="005C7B24">
              <w:rPr>
                <w:rFonts w:ascii="宋体" w:hAnsi="宋体"/>
                <w:szCs w:val="21"/>
              </w:rPr>
              <w:t>2.6.1.4款</w:t>
            </w:r>
          </w:p>
        </w:tc>
      </w:tr>
      <w:tr w:rsidR="005C7B24" w:rsidRPr="005C7B24">
        <w:trPr>
          <w:trHeight w:val="888"/>
        </w:trPr>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10</w:t>
            </w:r>
          </w:p>
        </w:tc>
        <w:tc>
          <w:tcPr>
            <w:tcW w:w="6510" w:type="dxa"/>
            <w:vAlign w:val="center"/>
          </w:tcPr>
          <w:p w:rsidR="0025766C" w:rsidRPr="005C7B24" w:rsidRDefault="001E203C">
            <w:pPr>
              <w:jc w:val="left"/>
              <w:rPr>
                <w:rFonts w:ascii="宋体" w:hAnsi="宋体"/>
                <w:szCs w:val="21"/>
              </w:rPr>
            </w:pPr>
            <w:r w:rsidRPr="005C7B24">
              <w:rPr>
                <w:rFonts w:ascii="宋体" w:hAnsi="宋体" w:hint="eastAsia"/>
                <w:szCs w:val="21"/>
              </w:rPr>
              <w:t>承包人在施工中发生一般电力安全质量事故，且恶意隐瞒事故或破坏现场，后果严重的，发包人应有权终止合同。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合同专用条款第</w:t>
            </w:r>
            <w:r w:rsidRPr="005C7B24">
              <w:rPr>
                <w:rFonts w:ascii="宋体" w:hAnsi="宋体"/>
                <w:szCs w:val="21"/>
              </w:rPr>
              <w:t>2.6.1.4款</w:t>
            </w:r>
          </w:p>
        </w:tc>
      </w:tr>
      <w:tr w:rsidR="005C7B24" w:rsidRPr="005C7B24">
        <w:trPr>
          <w:trHeight w:val="888"/>
        </w:trPr>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11</w:t>
            </w:r>
          </w:p>
        </w:tc>
        <w:tc>
          <w:tcPr>
            <w:tcW w:w="6510" w:type="dxa"/>
            <w:vAlign w:val="center"/>
          </w:tcPr>
          <w:p w:rsidR="0025766C" w:rsidRPr="005C7B24" w:rsidRDefault="001E203C">
            <w:pPr>
              <w:jc w:val="left"/>
              <w:rPr>
                <w:rFonts w:ascii="宋体" w:hAnsi="宋体"/>
                <w:szCs w:val="21"/>
              </w:rPr>
            </w:pPr>
            <w:r w:rsidRPr="005C7B24">
              <w:rPr>
                <w:rFonts w:ascii="宋体" w:hAnsi="宋体" w:hint="eastAsia"/>
                <w:szCs w:val="21"/>
              </w:rPr>
              <w:t>承包人有违反安规的事实，造成严重后果且不能容忍的，发包人应有权终止合同。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合同专用条款第</w:t>
            </w:r>
            <w:r w:rsidRPr="005C7B24">
              <w:rPr>
                <w:rFonts w:ascii="宋体" w:hAnsi="宋体"/>
                <w:szCs w:val="21"/>
              </w:rPr>
              <w:t>2.6.1.4款</w:t>
            </w:r>
          </w:p>
        </w:tc>
      </w:tr>
      <w:tr w:rsidR="005C7B24" w:rsidRPr="005C7B24">
        <w:trPr>
          <w:trHeight w:val="888"/>
        </w:trPr>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12</w:t>
            </w:r>
          </w:p>
        </w:tc>
        <w:tc>
          <w:tcPr>
            <w:tcW w:w="6510" w:type="dxa"/>
            <w:vAlign w:val="center"/>
          </w:tcPr>
          <w:p w:rsidR="0025766C" w:rsidRPr="005C7B24" w:rsidRDefault="001E203C">
            <w:pPr>
              <w:jc w:val="left"/>
              <w:rPr>
                <w:rFonts w:ascii="宋体" w:hAnsi="宋体"/>
                <w:szCs w:val="21"/>
              </w:rPr>
            </w:pPr>
            <w:r w:rsidRPr="005C7B24">
              <w:rPr>
                <w:rFonts w:ascii="宋体" w:hAnsi="宋体" w:hint="eastAsia"/>
                <w:szCs w:val="21"/>
              </w:rPr>
              <w:t>承包人有违章指挥、违章作业的事实，造成严重后果且不能容忍的，发包人应有权终止合同。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合同专用条款第</w:t>
            </w:r>
            <w:r w:rsidRPr="005C7B24">
              <w:rPr>
                <w:rFonts w:ascii="宋体" w:hAnsi="宋体"/>
                <w:szCs w:val="21"/>
              </w:rPr>
              <w:t>2.6.1.4款</w:t>
            </w:r>
          </w:p>
        </w:tc>
      </w:tr>
      <w:tr w:rsidR="005C7B24" w:rsidRPr="005C7B24">
        <w:trPr>
          <w:trHeight w:val="888"/>
        </w:trPr>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13</w:t>
            </w:r>
          </w:p>
        </w:tc>
        <w:tc>
          <w:tcPr>
            <w:tcW w:w="6510" w:type="dxa"/>
            <w:vAlign w:val="center"/>
          </w:tcPr>
          <w:p w:rsidR="0025766C" w:rsidRPr="005C7B24" w:rsidRDefault="001E203C">
            <w:pPr>
              <w:jc w:val="left"/>
              <w:rPr>
                <w:rFonts w:ascii="宋体" w:hAnsi="宋体"/>
                <w:szCs w:val="21"/>
              </w:rPr>
            </w:pPr>
            <w:r w:rsidRPr="005C7B24">
              <w:rPr>
                <w:rFonts w:ascii="宋体" w:hAnsi="宋体" w:hint="eastAsia"/>
                <w:szCs w:val="21"/>
              </w:rPr>
              <w:t>承包人因违反国家有关的法律法规，并被政府部门追究民事责任、行政责任和刑事责任，不具备执行合同能力，发包人应有权终止合同。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合同专用条款第</w:t>
            </w:r>
            <w:r w:rsidRPr="005C7B24">
              <w:rPr>
                <w:rFonts w:ascii="宋体" w:hAnsi="宋体"/>
                <w:szCs w:val="21"/>
              </w:rPr>
              <w:t>2.6.1.4款</w:t>
            </w:r>
          </w:p>
        </w:tc>
      </w:tr>
      <w:tr w:rsidR="005C7B24" w:rsidRPr="005C7B24">
        <w:trPr>
          <w:trHeight w:val="888"/>
        </w:trPr>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14</w:t>
            </w:r>
          </w:p>
        </w:tc>
        <w:tc>
          <w:tcPr>
            <w:tcW w:w="6510" w:type="dxa"/>
            <w:vAlign w:val="center"/>
          </w:tcPr>
          <w:p w:rsidR="0025766C" w:rsidRPr="005C7B24" w:rsidRDefault="001E203C">
            <w:pPr>
              <w:jc w:val="left"/>
              <w:rPr>
                <w:rFonts w:ascii="宋体" w:hAnsi="宋体"/>
                <w:szCs w:val="21"/>
              </w:rPr>
            </w:pPr>
            <w:r w:rsidRPr="005C7B24">
              <w:rPr>
                <w:rFonts w:ascii="宋体" w:hAnsi="宋体" w:hint="eastAsia"/>
                <w:szCs w:val="21"/>
              </w:rPr>
              <w:t>承包人被建设行政主管部门给予处罚，因企业资质等级降低或被吊销资质证书，导致资质等级已不满足承揽本合同业务范围，发包人应有权终止合同。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合同专用条款第</w:t>
            </w:r>
            <w:r w:rsidRPr="005C7B24">
              <w:rPr>
                <w:rFonts w:ascii="宋体" w:hAnsi="宋体"/>
                <w:szCs w:val="21"/>
              </w:rPr>
              <w:t>2.6.1.4款</w:t>
            </w:r>
          </w:p>
        </w:tc>
      </w:tr>
      <w:tr w:rsidR="005C7B24" w:rsidRPr="005C7B24">
        <w:trPr>
          <w:trHeight w:val="888"/>
        </w:trPr>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15</w:t>
            </w:r>
          </w:p>
        </w:tc>
        <w:tc>
          <w:tcPr>
            <w:tcW w:w="6510" w:type="dxa"/>
            <w:vAlign w:val="center"/>
          </w:tcPr>
          <w:p w:rsidR="0025766C" w:rsidRPr="005C7B24" w:rsidRDefault="001E203C">
            <w:pPr>
              <w:jc w:val="left"/>
              <w:rPr>
                <w:rFonts w:ascii="宋体" w:hAnsi="宋体"/>
                <w:szCs w:val="21"/>
              </w:rPr>
            </w:pPr>
            <w:r w:rsidRPr="005C7B24">
              <w:rPr>
                <w:rFonts w:ascii="宋体" w:hAnsi="宋体" w:hint="eastAsia"/>
                <w:szCs w:val="21"/>
              </w:rPr>
              <w:t>承包人造成恶劣影响社会事件，且不能容忍的，发包人应有权终止合同。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合同专用条款第</w:t>
            </w:r>
            <w:r w:rsidRPr="005C7B24">
              <w:rPr>
                <w:rFonts w:ascii="宋体" w:hAnsi="宋体"/>
                <w:szCs w:val="21"/>
              </w:rPr>
              <w:t>2.6.1.4款</w:t>
            </w:r>
          </w:p>
        </w:tc>
      </w:tr>
      <w:tr w:rsidR="005C7B24" w:rsidRPr="005C7B24">
        <w:trPr>
          <w:trHeight w:val="1671"/>
        </w:trPr>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16</w:t>
            </w:r>
          </w:p>
        </w:tc>
        <w:tc>
          <w:tcPr>
            <w:tcW w:w="6510" w:type="dxa"/>
            <w:vAlign w:val="center"/>
          </w:tcPr>
          <w:p w:rsidR="0025766C" w:rsidRPr="005C7B24" w:rsidRDefault="001E203C">
            <w:pPr>
              <w:jc w:val="left"/>
              <w:rPr>
                <w:rFonts w:ascii="宋体" w:hAnsi="宋体"/>
                <w:szCs w:val="21"/>
              </w:rPr>
            </w:pPr>
            <w:r w:rsidRPr="005C7B24">
              <w:rPr>
                <w:rFonts w:ascii="宋体" w:hAnsi="宋体" w:hint="eastAsia"/>
                <w:szCs w:val="21"/>
              </w:rPr>
              <w:t>乙方违反本廉洁协议书第一、三条规定，发生行贿行为，经政府有关执纪执法部门或甲方纪检监察机构查证属实，甲方根据中国南方电网有限责任公司有关规定，视情节轻重对乙方实施一定期限的市场禁入，并</w:t>
            </w:r>
            <w:r w:rsidRPr="005C7B24">
              <w:rPr>
                <w:rFonts w:ascii="宋体" w:hAnsi="宋体"/>
                <w:szCs w:val="21"/>
              </w:rPr>
              <w:t>有权终止合同</w:t>
            </w:r>
            <w:r w:rsidRPr="005C7B24">
              <w:rPr>
                <w:rFonts w:ascii="宋体" w:hAnsi="宋体" w:hint="eastAsia"/>
                <w:szCs w:val="21"/>
              </w:rPr>
              <w:t>。</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附件四</w:t>
            </w:r>
            <w:r w:rsidRPr="005C7B24">
              <w:rPr>
                <w:rFonts w:ascii="宋体" w:hAnsi="宋体"/>
                <w:szCs w:val="21"/>
              </w:rPr>
              <w:t xml:space="preserve"> </w:t>
            </w:r>
            <w:r w:rsidRPr="005C7B24">
              <w:rPr>
                <w:rFonts w:ascii="宋体" w:hAnsi="宋体" w:hint="eastAsia"/>
                <w:szCs w:val="21"/>
              </w:rPr>
              <w:t>廉洁协议书</w:t>
            </w:r>
          </w:p>
        </w:tc>
      </w:tr>
      <w:tr w:rsidR="005C7B24" w:rsidRPr="005C7B24">
        <w:trPr>
          <w:trHeight w:val="2559"/>
        </w:trPr>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17</w:t>
            </w:r>
          </w:p>
        </w:tc>
        <w:tc>
          <w:tcPr>
            <w:tcW w:w="6510" w:type="dxa"/>
            <w:vAlign w:val="center"/>
          </w:tcPr>
          <w:p w:rsidR="0025766C" w:rsidRPr="005C7B24" w:rsidRDefault="001E203C">
            <w:pPr>
              <w:jc w:val="left"/>
              <w:rPr>
                <w:rFonts w:ascii="宋体" w:hAnsi="宋体"/>
                <w:szCs w:val="21"/>
              </w:rPr>
            </w:pPr>
            <w:r w:rsidRPr="005C7B24">
              <w:rPr>
                <w:rFonts w:ascii="宋体" w:hAnsi="宋体" w:hint="eastAsia"/>
                <w:szCs w:val="21"/>
              </w:rPr>
              <w:t>受托人违反“八不准”，特指不准违规干预基建工程招标及合同管理，不准利用基建工程进行权力寻租，不准违规开展招标工作，不准违规进行评标，不准违反合同管理有关规定，不准非法转包、非法分包和挂靠行为，不准对承包商管理不公，不准违规向职工持股企业输送利益，经地方人民政府安全监督部门、建设主管部门或者其他有关部门、委托人（特指中国南方电网责任有限公司、广东电网有限责任公司、东莞供电局等）认定的，委托人有权单方解除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附件六</w:t>
            </w:r>
            <w:r w:rsidRPr="005C7B24">
              <w:rPr>
                <w:rFonts w:ascii="宋体" w:hAnsi="宋体"/>
                <w:szCs w:val="21"/>
              </w:rPr>
              <w:t xml:space="preserve">  </w:t>
            </w:r>
            <w:r w:rsidRPr="005C7B24">
              <w:rPr>
                <w:rFonts w:ascii="宋体" w:hAnsi="宋体" w:hint="eastAsia"/>
                <w:szCs w:val="21"/>
              </w:rPr>
              <w:t>中国南方电网有限责任公司基建工作“八不准”</w:t>
            </w:r>
          </w:p>
        </w:tc>
      </w:tr>
      <w:tr w:rsidR="005C7B24" w:rsidRPr="005C7B24">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18</w:t>
            </w:r>
          </w:p>
        </w:tc>
        <w:tc>
          <w:tcPr>
            <w:tcW w:w="6510" w:type="dxa"/>
            <w:vAlign w:val="center"/>
          </w:tcPr>
          <w:p w:rsidR="0025766C" w:rsidRPr="005C7B24" w:rsidRDefault="001E203C">
            <w:pPr>
              <w:jc w:val="left"/>
              <w:rPr>
                <w:rFonts w:ascii="宋体" w:hAnsi="宋体"/>
                <w:szCs w:val="21"/>
              </w:rPr>
            </w:pPr>
            <w:r w:rsidRPr="005C7B24">
              <w:rPr>
                <w:rFonts w:ascii="宋体" w:hAnsi="宋体"/>
                <w:szCs w:val="21"/>
              </w:rPr>
              <w:t>对造成社会严重不良影响的群体性事件负有责任项目</w:t>
            </w:r>
            <w:r w:rsidRPr="005C7B24">
              <w:rPr>
                <w:rFonts w:ascii="宋体" w:hAnsi="宋体" w:hint="eastAsia"/>
                <w:szCs w:val="21"/>
              </w:rPr>
              <w:t>，</w:t>
            </w:r>
            <w:r w:rsidRPr="005C7B24">
              <w:rPr>
                <w:rFonts w:ascii="宋体" w:hAnsi="宋体"/>
                <w:szCs w:val="21"/>
              </w:rPr>
              <w:t>发包人有权终止合同。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中国南方电网有限责任公司基建项目承包商管理业务指导书</w:t>
            </w:r>
          </w:p>
        </w:tc>
      </w:tr>
      <w:tr w:rsidR="005C7B24" w:rsidRPr="005C7B24">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19</w:t>
            </w:r>
          </w:p>
        </w:tc>
        <w:tc>
          <w:tcPr>
            <w:tcW w:w="6510" w:type="dxa"/>
            <w:vAlign w:val="center"/>
          </w:tcPr>
          <w:p w:rsidR="0025766C" w:rsidRPr="005C7B24" w:rsidRDefault="001E203C">
            <w:pPr>
              <w:jc w:val="left"/>
              <w:rPr>
                <w:rFonts w:ascii="宋体" w:hAnsi="宋体"/>
                <w:szCs w:val="21"/>
              </w:rPr>
            </w:pPr>
            <w:r w:rsidRPr="005C7B24">
              <w:rPr>
                <w:rFonts w:ascii="宋体" w:hAnsi="宋体" w:hint="eastAsia"/>
                <w:szCs w:val="21"/>
              </w:rPr>
              <w:t>在履约过程中违反南方电网基建各项管理要求，在考核期内承包商违章扣分累积达到规定分数，</w:t>
            </w:r>
            <w:r w:rsidRPr="005C7B24">
              <w:rPr>
                <w:rFonts w:ascii="宋体" w:hAnsi="宋体"/>
                <w:szCs w:val="21"/>
              </w:rPr>
              <w:t>项目发包人有权终止合同。</w:t>
            </w:r>
          </w:p>
        </w:tc>
        <w:tc>
          <w:tcPr>
            <w:tcW w:w="2126" w:type="dxa"/>
            <w:vAlign w:val="center"/>
          </w:tcPr>
          <w:p w:rsidR="0025766C" w:rsidRPr="005C7B24" w:rsidRDefault="001E203C">
            <w:pPr>
              <w:snapToGrid w:val="0"/>
              <w:jc w:val="left"/>
              <w:rPr>
                <w:rFonts w:ascii="宋体" w:hAnsi="宋体"/>
                <w:szCs w:val="21"/>
              </w:rPr>
            </w:pPr>
            <w:r w:rsidRPr="005C7B24">
              <w:rPr>
                <w:rFonts w:ascii="宋体" w:hAnsi="宋体" w:hint="eastAsia"/>
                <w:szCs w:val="21"/>
              </w:rPr>
              <w:t>中国南方电网有限责任公司基建项目承包商管理业务指导书</w:t>
            </w:r>
          </w:p>
        </w:tc>
      </w:tr>
      <w:tr w:rsidR="005C7B24" w:rsidRPr="005C7B24">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20</w:t>
            </w:r>
          </w:p>
        </w:tc>
        <w:tc>
          <w:tcPr>
            <w:tcW w:w="6510" w:type="dxa"/>
            <w:vAlign w:val="center"/>
          </w:tcPr>
          <w:p w:rsidR="0025766C" w:rsidRPr="005C7B24" w:rsidRDefault="001E203C">
            <w:pPr>
              <w:jc w:val="left"/>
              <w:rPr>
                <w:rFonts w:ascii="宋体" w:hAnsi="宋体"/>
                <w:szCs w:val="21"/>
              </w:rPr>
            </w:pPr>
            <w:r w:rsidRPr="005C7B24">
              <w:rPr>
                <w:rFonts w:ascii="宋体" w:hAnsi="宋体"/>
                <w:szCs w:val="21"/>
              </w:rPr>
              <w:t>发生较大及以上人身事故、设备事故、电力安全事故</w:t>
            </w:r>
            <w:r w:rsidRPr="005C7B24">
              <w:rPr>
                <w:rFonts w:ascii="宋体" w:hAnsi="宋体" w:hint="eastAsia"/>
                <w:szCs w:val="21"/>
              </w:rPr>
              <w:t>，</w:t>
            </w:r>
            <w:r w:rsidRPr="005C7B24">
              <w:rPr>
                <w:rFonts w:ascii="宋体" w:hAnsi="宋体"/>
                <w:szCs w:val="21"/>
              </w:rPr>
              <w:t>项目发包人有权终止合同。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中国南方电网有限责任公司基建项目承包商管理业务指导书</w:t>
            </w:r>
          </w:p>
        </w:tc>
      </w:tr>
      <w:tr w:rsidR="005C7B24" w:rsidRPr="005C7B24">
        <w:tc>
          <w:tcPr>
            <w:tcW w:w="544" w:type="dxa"/>
            <w:vAlign w:val="center"/>
          </w:tcPr>
          <w:p w:rsidR="0025766C" w:rsidRPr="005C7B24" w:rsidRDefault="001E203C">
            <w:pPr>
              <w:snapToGrid w:val="0"/>
              <w:jc w:val="center"/>
              <w:rPr>
                <w:rFonts w:ascii="宋体" w:hAnsi="宋体"/>
                <w:kern w:val="0"/>
                <w:szCs w:val="21"/>
              </w:rPr>
            </w:pPr>
            <w:r w:rsidRPr="005C7B24">
              <w:rPr>
                <w:rFonts w:ascii="宋体" w:hAnsi="宋体"/>
                <w:kern w:val="0"/>
                <w:szCs w:val="21"/>
              </w:rPr>
              <w:t>21</w:t>
            </w:r>
          </w:p>
        </w:tc>
        <w:tc>
          <w:tcPr>
            <w:tcW w:w="6510" w:type="dxa"/>
            <w:vAlign w:val="center"/>
          </w:tcPr>
          <w:p w:rsidR="0025766C" w:rsidRPr="005C7B24" w:rsidRDefault="001E203C">
            <w:pPr>
              <w:jc w:val="left"/>
              <w:rPr>
                <w:rFonts w:ascii="宋体" w:hAnsi="宋体"/>
                <w:szCs w:val="21"/>
              </w:rPr>
            </w:pPr>
            <w:r w:rsidRPr="005C7B24">
              <w:rPr>
                <w:rFonts w:ascii="宋体" w:hAnsi="宋体"/>
                <w:szCs w:val="21"/>
              </w:rPr>
              <w:t>对人身事故、设备事故、电力安全事故或其它重大事故隐瞒不报，或歪曲、或掩盖事故真相</w:t>
            </w:r>
            <w:r w:rsidRPr="005C7B24">
              <w:rPr>
                <w:rFonts w:ascii="宋体" w:hAnsi="宋体" w:hint="eastAsia"/>
                <w:szCs w:val="21"/>
              </w:rPr>
              <w:t>，</w:t>
            </w:r>
            <w:r w:rsidRPr="005C7B24">
              <w:rPr>
                <w:rFonts w:ascii="宋体" w:hAnsi="宋体"/>
                <w:szCs w:val="21"/>
              </w:rPr>
              <w:t>项目发包人有权终止合同。</w:t>
            </w:r>
          </w:p>
        </w:tc>
        <w:tc>
          <w:tcPr>
            <w:tcW w:w="2126" w:type="dxa"/>
            <w:vAlign w:val="center"/>
          </w:tcPr>
          <w:p w:rsidR="0025766C" w:rsidRPr="005C7B24" w:rsidRDefault="001E203C">
            <w:pPr>
              <w:jc w:val="left"/>
              <w:rPr>
                <w:rFonts w:ascii="宋体" w:hAnsi="宋体"/>
                <w:szCs w:val="21"/>
              </w:rPr>
            </w:pPr>
            <w:r w:rsidRPr="005C7B24">
              <w:rPr>
                <w:rFonts w:ascii="宋体" w:hAnsi="宋体" w:hint="eastAsia"/>
                <w:szCs w:val="21"/>
              </w:rPr>
              <w:t>中国南方电网有限责任公司基建项目承包商管理业务指导书</w:t>
            </w:r>
          </w:p>
        </w:tc>
      </w:tr>
      <w:tr w:rsidR="00BA26A8" w:rsidRPr="005C7B24">
        <w:tc>
          <w:tcPr>
            <w:tcW w:w="9180" w:type="dxa"/>
            <w:gridSpan w:val="3"/>
            <w:vAlign w:val="center"/>
          </w:tcPr>
          <w:p w:rsidR="0025766C" w:rsidRPr="005C7B24" w:rsidRDefault="001E203C">
            <w:pPr>
              <w:snapToGrid w:val="0"/>
              <w:rPr>
                <w:rFonts w:ascii="宋体" w:hAnsi="宋体"/>
                <w:kern w:val="0"/>
                <w:szCs w:val="21"/>
              </w:rPr>
            </w:pPr>
            <w:r w:rsidRPr="005C7B24">
              <w:rPr>
                <w:rFonts w:ascii="宋体" w:hAnsi="宋体" w:hint="eastAsia"/>
                <w:kern w:val="0"/>
                <w:szCs w:val="21"/>
              </w:rPr>
              <w:t>注：合同指广东电网有限责任公司合同文件示范文本【</w:t>
            </w:r>
            <w:r w:rsidRPr="005C7B24">
              <w:rPr>
                <w:rFonts w:ascii="宋体" w:hAnsi="宋体"/>
                <w:kern w:val="0"/>
                <w:szCs w:val="21"/>
              </w:rPr>
              <w:t>20千伏及以下配电网】工程施工合同（2016版）。</w:t>
            </w:r>
          </w:p>
        </w:tc>
      </w:tr>
    </w:tbl>
    <w:p w:rsidR="0025766C" w:rsidRPr="005C7B24" w:rsidRDefault="0025766C">
      <w:pPr>
        <w:widowControl/>
        <w:autoSpaceDE w:val="0"/>
        <w:autoSpaceDN w:val="0"/>
        <w:adjustRightInd w:val="0"/>
        <w:spacing w:before="64"/>
        <w:ind w:firstLineChars="200" w:firstLine="420"/>
        <w:jc w:val="left"/>
        <w:rPr>
          <w:rFonts w:ascii="宋体" w:hAnsi="宋体" w:cs="宋体"/>
          <w:kern w:val="0"/>
          <w:szCs w:val="21"/>
        </w:rPr>
      </w:pPr>
    </w:p>
    <w:p w:rsidR="0025766C" w:rsidRPr="005C7B24" w:rsidRDefault="001E203C">
      <w:pPr>
        <w:pStyle w:val="2"/>
        <w:pageBreakBefore/>
        <w:widowControl/>
        <w:tabs>
          <w:tab w:val="left" w:pos="2127"/>
        </w:tabs>
        <w:spacing w:before="0" w:after="0" w:line="240" w:lineRule="auto"/>
        <w:jc w:val="center"/>
        <w:rPr>
          <w:rFonts w:ascii="宋体" w:eastAsia="宋体" w:hAnsi="宋体"/>
          <w:sz w:val="24"/>
          <w:szCs w:val="24"/>
        </w:rPr>
      </w:pPr>
      <w:bookmarkStart w:id="295" w:name="_Toc43200605"/>
      <w:bookmarkStart w:id="296" w:name="_Toc384914933"/>
      <w:bookmarkStart w:id="297" w:name="_Toc309829804"/>
      <w:bookmarkStart w:id="298" w:name="_Toc296719075"/>
      <w:r w:rsidRPr="005C7B24">
        <w:rPr>
          <w:rFonts w:ascii="宋体" w:eastAsia="宋体" w:hAnsi="宋体" w:hint="eastAsia"/>
          <w:sz w:val="24"/>
          <w:szCs w:val="24"/>
        </w:rPr>
        <w:t>第五节</w:t>
      </w:r>
      <w:r w:rsidRPr="005C7B24">
        <w:rPr>
          <w:rFonts w:ascii="宋体" w:eastAsia="宋体" w:hAnsi="宋体"/>
          <w:sz w:val="24"/>
          <w:szCs w:val="24"/>
        </w:rPr>
        <w:t xml:space="preserve"> </w:t>
      </w:r>
      <w:r w:rsidRPr="005C7B24">
        <w:rPr>
          <w:rFonts w:ascii="宋体" w:eastAsia="宋体" w:hAnsi="宋体" w:hint="eastAsia"/>
          <w:sz w:val="24"/>
          <w:szCs w:val="24"/>
        </w:rPr>
        <w:t>报价书</w:t>
      </w:r>
      <w:bookmarkEnd w:id="295"/>
    </w:p>
    <w:p w:rsidR="0025766C" w:rsidRPr="005C7B24" w:rsidRDefault="0025766C">
      <w:pPr>
        <w:jc w:val="center"/>
        <w:rPr>
          <w:rFonts w:ascii="宋体" w:hAnsi="宋体"/>
          <w:sz w:val="24"/>
          <w:szCs w:val="24"/>
        </w:rPr>
      </w:pPr>
    </w:p>
    <w:p w:rsidR="0025766C" w:rsidRPr="005C7B24" w:rsidRDefault="001E203C">
      <w:r w:rsidRPr="005C7B24">
        <w:rPr>
          <w:rFonts w:hint="eastAsia"/>
        </w:rPr>
        <w:t>详见投标文件。</w:t>
      </w:r>
    </w:p>
    <w:p w:rsidR="0025766C" w:rsidRPr="005C7B24" w:rsidRDefault="001E203C">
      <w:pPr>
        <w:pStyle w:val="2"/>
        <w:pageBreakBefore/>
        <w:widowControl/>
        <w:tabs>
          <w:tab w:val="left" w:pos="2127"/>
        </w:tabs>
        <w:spacing w:before="0" w:after="0" w:line="240" w:lineRule="auto"/>
        <w:jc w:val="center"/>
        <w:rPr>
          <w:rFonts w:ascii="宋体" w:eastAsia="宋体" w:hAnsi="宋体"/>
          <w:sz w:val="24"/>
          <w:szCs w:val="24"/>
        </w:rPr>
      </w:pPr>
      <w:bookmarkStart w:id="299" w:name="_Toc43200606"/>
      <w:r w:rsidRPr="005C7B24">
        <w:rPr>
          <w:rFonts w:ascii="宋体" w:eastAsia="宋体" w:hAnsi="宋体" w:hint="eastAsia"/>
          <w:sz w:val="24"/>
          <w:szCs w:val="24"/>
        </w:rPr>
        <w:t>第六节</w:t>
      </w:r>
      <w:r w:rsidRPr="005C7B24">
        <w:rPr>
          <w:rFonts w:ascii="宋体" w:eastAsia="宋体" w:hAnsi="宋体"/>
          <w:sz w:val="24"/>
          <w:szCs w:val="24"/>
        </w:rPr>
        <w:t xml:space="preserve"> </w:t>
      </w:r>
      <w:bookmarkEnd w:id="296"/>
      <w:bookmarkEnd w:id="297"/>
      <w:bookmarkEnd w:id="298"/>
      <w:r w:rsidRPr="005C7B24">
        <w:rPr>
          <w:rFonts w:ascii="宋体" w:eastAsia="宋体" w:hAnsi="宋体" w:hint="eastAsia"/>
          <w:sz w:val="24"/>
          <w:szCs w:val="24"/>
        </w:rPr>
        <w:t>补充协议条款及格式</w:t>
      </w:r>
      <w:bookmarkEnd w:id="299"/>
    </w:p>
    <w:p w:rsidR="0025766C" w:rsidRPr="005C7B24" w:rsidRDefault="0025766C">
      <w:pPr>
        <w:jc w:val="center"/>
        <w:rPr>
          <w:rFonts w:ascii="宋体" w:hAnsi="宋体"/>
          <w:sz w:val="24"/>
          <w:szCs w:val="24"/>
        </w:rPr>
      </w:pPr>
    </w:p>
    <w:p w:rsidR="0025766C" w:rsidRPr="005C7B24" w:rsidRDefault="001E203C">
      <w:pPr>
        <w:jc w:val="center"/>
        <w:rPr>
          <w:b/>
          <w:sz w:val="36"/>
          <w:szCs w:val="36"/>
        </w:rPr>
      </w:pPr>
      <w:r w:rsidRPr="005C7B24">
        <w:rPr>
          <w:rFonts w:hint="eastAsia"/>
          <w:b/>
          <w:sz w:val="36"/>
          <w:szCs w:val="36"/>
        </w:rPr>
        <w:t>【</w:t>
      </w:r>
      <w:r w:rsidRPr="005C7B24">
        <w:rPr>
          <w:b/>
          <w:sz w:val="36"/>
          <w:szCs w:val="36"/>
        </w:rPr>
        <w:t xml:space="preserve">    </w:t>
      </w:r>
      <w:r w:rsidRPr="005C7B24">
        <w:rPr>
          <w:rFonts w:hint="eastAsia"/>
          <w:b/>
          <w:sz w:val="36"/>
          <w:szCs w:val="36"/>
        </w:rPr>
        <w:t>】补充协议</w:t>
      </w:r>
    </w:p>
    <w:p w:rsidR="0025766C" w:rsidRPr="005C7B24" w:rsidRDefault="0025766C"/>
    <w:p w:rsidR="0025766C" w:rsidRPr="005C7B24" w:rsidRDefault="001E203C">
      <w:pPr>
        <w:spacing w:line="360" w:lineRule="auto"/>
      </w:pPr>
      <w:r w:rsidRPr="005C7B24">
        <w:rPr>
          <w:rFonts w:hint="eastAsia"/>
        </w:rPr>
        <w:t>甲方：【</w:t>
      </w:r>
      <w:r w:rsidRPr="005C7B24">
        <w:t xml:space="preserve">  </w:t>
      </w:r>
      <w:r w:rsidRPr="005C7B24">
        <w:rPr>
          <w:rFonts w:hint="eastAsia"/>
        </w:rPr>
        <w:t>】</w:t>
      </w:r>
    </w:p>
    <w:p w:rsidR="0025766C" w:rsidRPr="005C7B24" w:rsidRDefault="001E203C">
      <w:pPr>
        <w:spacing w:line="360" w:lineRule="auto"/>
      </w:pPr>
      <w:r w:rsidRPr="005C7B24">
        <w:rPr>
          <w:rFonts w:hint="eastAsia"/>
        </w:rPr>
        <w:t>法定代表人</w:t>
      </w:r>
      <w:r w:rsidRPr="005C7B24">
        <w:t>/</w:t>
      </w:r>
      <w:r w:rsidRPr="005C7B24">
        <w:rPr>
          <w:rFonts w:hint="eastAsia"/>
        </w:rPr>
        <w:t>负责人【</w:t>
      </w:r>
      <w:r w:rsidRPr="005C7B24">
        <w:t xml:space="preserve">  </w:t>
      </w:r>
      <w:r w:rsidRPr="005C7B24">
        <w:rPr>
          <w:rFonts w:hint="eastAsia"/>
        </w:rPr>
        <w:t>】</w:t>
      </w:r>
    </w:p>
    <w:p w:rsidR="0025766C" w:rsidRPr="005C7B24" w:rsidRDefault="001E203C">
      <w:pPr>
        <w:spacing w:line="360" w:lineRule="auto"/>
      </w:pPr>
      <w:r w:rsidRPr="005C7B24">
        <w:rPr>
          <w:rFonts w:hint="eastAsia"/>
        </w:rPr>
        <w:t>住所：【</w:t>
      </w:r>
      <w:r w:rsidRPr="005C7B24">
        <w:t xml:space="preserve">  </w:t>
      </w:r>
      <w:r w:rsidRPr="005C7B24">
        <w:rPr>
          <w:rFonts w:hint="eastAsia"/>
        </w:rPr>
        <w:t>】</w:t>
      </w:r>
    </w:p>
    <w:p w:rsidR="0025766C" w:rsidRPr="005C7B24" w:rsidRDefault="0025766C">
      <w:pPr>
        <w:spacing w:line="360" w:lineRule="auto"/>
      </w:pPr>
    </w:p>
    <w:p w:rsidR="0025766C" w:rsidRPr="005C7B24" w:rsidRDefault="001E203C">
      <w:pPr>
        <w:spacing w:line="360" w:lineRule="auto"/>
      </w:pPr>
      <w:r w:rsidRPr="005C7B24">
        <w:rPr>
          <w:rFonts w:hint="eastAsia"/>
        </w:rPr>
        <w:t>乙方：【</w:t>
      </w:r>
      <w:r w:rsidRPr="005C7B24">
        <w:t xml:space="preserve">  </w:t>
      </w:r>
      <w:r w:rsidRPr="005C7B24">
        <w:rPr>
          <w:rFonts w:hint="eastAsia"/>
        </w:rPr>
        <w:t>】</w:t>
      </w:r>
    </w:p>
    <w:p w:rsidR="0025766C" w:rsidRPr="005C7B24" w:rsidRDefault="001E203C">
      <w:pPr>
        <w:spacing w:line="360" w:lineRule="auto"/>
      </w:pPr>
      <w:r w:rsidRPr="005C7B24">
        <w:rPr>
          <w:rFonts w:hint="eastAsia"/>
        </w:rPr>
        <w:t>法定代表人</w:t>
      </w:r>
      <w:r w:rsidRPr="005C7B24">
        <w:t>/</w:t>
      </w:r>
      <w:r w:rsidRPr="005C7B24">
        <w:rPr>
          <w:rFonts w:hint="eastAsia"/>
        </w:rPr>
        <w:t>负责人【</w:t>
      </w:r>
      <w:r w:rsidRPr="005C7B24">
        <w:t xml:space="preserve">  </w:t>
      </w:r>
      <w:r w:rsidRPr="005C7B24">
        <w:rPr>
          <w:rFonts w:hint="eastAsia"/>
        </w:rPr>
        <w:t>】</w:t>
      </w:r>
    </w:p>
    <w:p w:rsidR="0025766C" w:rsidRPr="005C7B24" w:rsidRDefault="001E203C">
      <w:pPr>
        <w:spacing w:line="360" w:lineRule="auto"/>
      </w:pPr>
      <w:r w:rsidRPr="005C7B24">
        <w:rPr>
          <w:rFonts w:hint="eastAsia"/>
        </w:rPr>
        <w:t>住所：【</w:t>
      </w:r>
      <w:r w:rsidRPr="005C7B24">
        <w:t xml:space="preserve">  </w:t>
      </w:r>
      <w:r w:rsidRPr="005C7B24">
        <w:rPr>
          <w:rFonts w:hint="eastAsia"/>
        </w:rPr>
        <w:t>】</w:t>
      </w:r>
    </w:p>
    <w:p w:rsidR="0025766C" w:rsidRPr="005C7B24" w:rsidRDefault="0025766C">
      <w:pPr>
        <w:spacing w:line="360" w:lineRule="auto"/>
      </w:pPr>
    </w:p>
    <w:p w:rsidR="0025766C" w:rsidRPr="005C7B24" w:rsidRDefault="001E203C">
      <w:pPr>
        <w:spacing w:line="360" w:lineRule="auto"/>
      </w:pPr>
      <w:r w:rsidRPr="005C7B24">
        <w:rPr>
          <w:rFonts w:hint="eastAsia"/>
        </w:rPr>
        <w:t>甲、乙双方于【</w:t>
      </w:r>
      <w:r w:rsidRPr="005C7B24">
        <w:t xml:space="preserve">  </w:t>
      </w:r>
      <w:r w:rsidRPr="005C7B24">
        <w:rPr>
          <w:rFonts w:hint="eastAsia"/>
        </w:rPr>
        <w:t>】年【</w:t>
      </w:r>
      <w:r w:rsidRPr="005C7B24">
        <w:t xml:space="preserve">  </w:t>
      </w:r>
      <w:r w:rsidRPr="005C7B24">
        <w:rPr>
          <w:rFonts w:hint="eastAsia"/>
        </w:rPr>
        <w:t>】月【</w:t>
      </w:r>
      <w:r w:rsidRPr="005C7B24">
        <w:t xml:space="preserve">  </w:t>
      </w:r>
      <w:r w:rsidRPr="005C7B24">
        <w:rPr>
          <w:rFonts w:hint="eastAsia"/>
        </w:rPr>
        <w:t>】日签订【</w:t>
      </w:r>
      <w:r w:rsidRPr="005C7B24">
        <w:t xml:space="preserve">  </w:t>
      </w:r>
      <w:r w:rsidRPr="005C7B24">
        <w:rPr>
          <w:rFonts w:hint="eastAsia"/>
        </w:rPr>
        <w:t>】（甲方合同编号为【</w:t>
      </w:r>
      <w:r w:rsidRPr="005C7B24">
        <w:t xml:space="preserve">   </w:t>
      </w:r>
      <w:r w:rsidRPr="005C7B24">
        <w:rPr>
          <w:rFonts w:hint="eastAsia"/>
        </w:rPr>
        <w:t>】；乙方合同编号为【</w:t>
      </w:r>
      <w:r w:rsidRPr="005C7B24">
        <w:rPr>
          <w:rFonts w:ascii="MS Mincho" w:eastAsia="MS Mincho" w:hAnsi="MS Mincho" w:cs="MS Mincho"/>
        </w:rPr>
        <w:t>     </w:t>
      </w:r>
      <w:r w:rsidRPr="005C7B24">
        <w:rPr>
          <w:rFonts w:hint="eastAsia"/>
        </w:rPr>
        <w:t>】，以下称“主合同”）。现经双方友好协商，订立以下补充协议，以兹遵守。</w:t>
      </w:r>
    </w:p>
    <w:p w:rsidR="0025766C" w:rsidRPr="005C7B24" w:rsidRDefault="001E203C">
      <w:pPr>
        <w:spacing w:line="360" w:lineRule="auto"/>
      </w:pPr>
      <w:r w:rsidRPr="005C7B24">
        <w:rPr>
          <w:rFonts w:hint="eastAsia"/>
        </w:rPr>
        <w:t>第一条合同补充原因：</w:t>
      </w:r>
    </w:p>
    <w:p w:rsidR="0025766C" w:rsidRPr="005C7B24" w:rsidRDefault="001E203C">
      <w:pPr>
        <w:spacing w:line="360" w:lineRule="auto"/>
      </w:pPr>
      <w:r w:rsidRPr="005C7B24">
        <w:rPr>
          <w:rFonts w:hint="eastAsia"/>
        </w:rPr>
        <w:t>【</w:t>
      </w:r>
      <w:r w:rsidRPr="005C7B24">
        <w:t xml:space="preserve">      </w:t>
      </w:r>
      <w:r w:rsidRPr="005C7B24">
        <w:rPr>
          <w:rFonts w:hint="eastAsia"/>
        </w:rPr>
        <w:t>，特签订合同补充协议】</w:t>
      </w:r>
    </w:p>
    <w:p w:rsidR="0025766C" w:rsidRPr="005C7B24" w:rsidRDefault="001E203C">
      <w:pPr>
        <w:spacing w:line="360" w:lineRule="auto"/>
      </w:pPr>
      <w:r w:rsidRPr="005C7B24">
        <w:rPr>
          <w:rFonts w:hint="eastAsia"/>
        </w:rPr>
        <w:t>第二条合同补充内容：</w:t>
      </w:r>
    </w:p>
    <w:p w:rsidR="0025766C" w:rsidRPr="005C7B24" w:rsidRDefault="001E203C">
      <w:pPr>
        <w:spacing w:line="360" w:lineRule="auto"/>
      </w:pPr>
      <w:r w:rsidRPr="005C7B24">
        <w:t>1</w:t>
      </w:r>
      <w:r w:rsidRPr="005C7B24">
        <w:rPr>
          <w:rFonts w:hint="eastAsia"/>
        </w:rPr>
        <w:t>、</w:t>
      </w:r>
      <w:r w:rsidRPr="005C7B24">
        <w:rPr>
          <w:rFonts w:ascii="宋体" w:hAnsi="宋体" w:cs="TimesNewRomanPSMT"/>
          <w:szCs w:val="21"/>
        </w:rPr>
        <w:t>工程概况</w:t>
      </w:r>
      <w:r w:rsidRPr="005C7B24">
        <w:rPr>
          <w:rFonts w:ascii="宋体" w:hAnsi="宋体" w:cs="TimesNewRomanPSMT" w:hint="eastAsia"/>
          <w:szCs w:val="21"/>
        </w:rPr>
        <w:t>：</w:t>
      </w:r>
      <w:r w:rsidRPr="005C7B24">
        <w:rPr>
          <w:rFonts w:ascii="宋体" w:hAnsi="宋体" w:cs="TimesNewRomanPSMT" w:hint="eastAsia"/>
          <w:szCs w:val="21"/>
          <w:u w:val="single"/>
        </w:rPr>
        <w:t>详见</w:t>
      </w:r>
      <w:r w:rsidRPr="005C7B24">
        <w:rPr>
          <w:rFonts w:ascii="宋体" w:hAnsi="宋体" w:hint="eastAsia"/>
          <w:szCs w:val="21"/>
          <w:u w:val="single"/>
        </w:rPr>
        <w:t>附件二</w:t>
      </w:r>
      <w:r w:rsidRPr="005C7B24">
        <w:rPr>
          <w:rFonts w:ascii="宋体" w:hAnsi="宋体" w:cs="TimesNewRomanPSMT" w:hint="eastAsia"/>
          <w:szCs w:val="21"/>
          <w:u w:val="single"/>
        </w:rPr>
        <w:t>；</w:t>
      </w:r>
    </w:p>
    <w:p w:rsidR="0025766C" w:rsidRPr="005C7B24" w:rsidRDefault="001E203C">
      <w:pPr>
        <w:spacing w:line="360" w:lineRule="auto"/>
        <w:rPr>
          <w:rFonts w:ascii="宋体" w:hAnsi="宋体" w:cs="仿宋_GB2312"/>
          <w:szCs w:val="21"/>
        </w:rPr>
      </w:pPr>
      <w:r w:rsidRPr="005C7B24">
        <w:t>2</w:t>
      </w:r>
      <w:r w:rsidRPr="005C7B24">
        <w:rPr>
          <w:rFonts w:hint="eastAsia"/>
        </w:rPr>
        <w:t>、合同总价为人民币（大写）【</w:t>
      </w:r>
      <w:r w:rsidRPr="005C7B24">
        <w:t xml:space="preserve">           </w:t>
      </w:r>
      <w:r w:rsidRPr="005C7B24">
        <w:rPr>
          <w:rFonts w:hint="eastAsia"/>
        </w:rPr>
        <w:t>】（</w:t>
      </w:r>
      <w:r w:rsidRPr="005C7B24">
        <w:t xml:space="preserve">¥ </w:t>
      </w:r>
      <w:r w:rsidRPr="005C7B24">
        <w:rPr>
          <w:rFonts w:hint="eastAsia"/>
        </w:rPr>
        <w:t>【</w:t>
      </w:r>
      <w:r w:rsidRPr="005C7B24">
        <w:t xml:space="preserve">           </w:t>
      </w:r>
      <w:r w:rsidRPr="005C7B24">
        <w:rPr>
          <w:rFonts w:hint="eastAsia"/>
        </w:rPr>
        <w:t>】</w:t>
      </w:r>
      <w:r w:rsidRPr="005C7B24">
        <w:t>)</w:t>
      </w:r>
      <w:r w:rsidRPr="005C7B24">
        <w:rPr>
          <w:rFonts w:hint="eastAsia"/>
        </w:rPr>
        <w:t>。其中安全文明施工费人民币（大写）【</w:t>
      </w:r>
      <w:r w:rsidRPr="005C7B24">
        <w:t xml:space="preserve">     </w:t>
      </w:r>
      <w:r w:rsidRPr="005C7B24">
        <w:rPr>
          <w:rFonts w:hint="eastAsia"/>
        </w:rPr>
        <w:t>】（</w:t>
      </w:r>
      <w:r w:rsidRPr="005C7B24">
        <w:t>¥</w:t>
      </w:r>
      <w:r w:rsidRPr="005C7B24">
        <w:rPr>
          <w:rFonts w:hint="eastAsia"/>
        </w:rPr>
        <w:t>【</w:t>
      </w:r>
      <w:r w:rsidRPr="005C7B24">
        <w:t xml:space="preserve">     </w:t>
      </w:r>
      <w:r w:rsidRPr="005C7B24">
        <w:rPr>
          <w:rFonts w:hint="eastAsia"/>
        </w:rPr>
        <w:t>】）</w:t>
      </w:r>
      <w:r w:rsidRPr="005C7B24">
        <w:rPr>
          <w:rFonts w:ascii="宋体" w:hAnsi="宋体" w:cs="仿宋_GB2312" w:hint="eastAsia"/>
          <w:szCs w:val="21"/>
        </w:rPr>
        <w:t>；</w:t>
      </w:r>
    </w:p>
    <w:p w:rsidR="0025766C" w:rsidRPr="005C7B24" w:rsidRDefault="001E203C">
      <w:pPr>
        <w:spacing w:line="360" w:lineRule="auto"/>
        <w:rPr>
          <w:rFonts w:ascii="宋体" w:hAnsi="宋体" w:cs="仿宋_GB2312"/>
          <w:szCs w:val="21"/>
          <w:u w:val="single"/>
        </w:rPr>
      </w:pPr>
      <w:r w:rsidRPr="005C7B24">
        <w:rPr>
          <w:rFonts w:ascii="宋体" w:hAnsi="宋体" w:cs="仿宋_GB2312"/>
          <w:szCs w:val="21"/>
        </w:rPr>
        <w:t>3、项目汇总表：</w:t>
      </w:r>
      <w:r w:rsidRPr="005C7B24">
        <w:rPr>
          <w:rFonts w:ascii="宋体" w:hAnsi="宋体" w:cs="仿宋_GB2312"/>
          <w:szCs w:val="21"/>
          <w:u w:val="single"/>
        </w:rPr>
        <w:t xml:space="preserve">  本项目包括   个工程，详见附件一   ；</w:t>
      </w:r>
    </w:p>
    <w:p w:rsidR="0025766C" w:rsidRPr="005C7B24" w:rsidRDefault="001E203C">
      <w:pPr>
        <w:spacing w:line="360" w:lineRule="auto"/>
      </w:pPr>
      <w:r w:rsidRPr="005C7B24">
        <w:rPr>
          <w:rFonts w:ascii="宋体" w:hAnsi="宋体" w:cs="仿宋_GB2312"/>
          <w:szCs w:val="21"/>
        </w:rPr>
        <w:t>4、</w:t>
      </w:r>
      <w:r w:rsidRPr="005C7B24">
        <w:rPr>
          <w:rFonts w:hint="eastAsia"/>
        </w:rPr>
        <w:t>工期：</w:t>
      </w:r>
      <w:r w:rsidRPr="005C7B24">
        <w:rPr>
          <w:rFonts w:ascii="宋体" w:hAnsi="宋体" w:cs="仿宋_GB2312" w:hint="eastAsia"/>
          <w:szCs w:val="21"/>
          <w:u w:val="single"/>
        </w:rPr>
        <w:t>详见附件一</w:t>
      </w:r>
      <w:r w:rsidRPr="005C7B24">
        <w:rPr>
          <w:rFonts w:hint="eastAsia"/>
        </w:rPr>
        <w:t>；</w:t>
      </w:r>
    </w:p>
    <w:p w:rsidR="0025766C" w:rsidRPr="005C7B24" w:rsidRDefault="001E203C">
      <w:pPr>
        <w:spacing w:line="360" w:lineRule="auto"/>
        <w:rPr>
          <w:u w:val="single"/>
        </w:rPr>
      </w:pPr>
      <w:r w:rsidRPr="005C7B24">
        <w:t>5</w:t>
      </w:r>
      <w:r w:rsidRPr="005C7B24">
        <w:rPr>
          <w:rFonts w:hint="eastAsia"/>
        </w:rPr>
        <w:t>、其他</w:t>
      </w:r>
      <w:r w:rsidRPr="005C7B24">
        <w:rPr>
          <w:rFonts w:hint="eastAsia"/>
          <w:u w:val="single"/>
        </w:rPr>
        <w:t>：</w:t>
      </w:r>
      <w:r w:rsidRPr="005C7B24">
        <w:rPr>
          <w:u w:val="single"/>
        </w:rPr>
        <w:t xml:space="preserve">           </w:t>
      </w:r>
      <w:r w:rsidRPr="005C7B24">
        <w:rPr>
          <w:rFonts w:hint="eastAsia"/>
          <w:u w:val="single"/>
        </w:rPr>
        <w:t>。</w:t>
      </w:r>
    </w:p>
    <w:p w:rsidR="0025766C" w:rsidRPr="005C7B24" w:rsidRDefault="001E203C">
      <w:pPr>
        <w:spacing w:line="360" w:lineRule="auto"/>
      </w:pPr>
      <w:r w:rsidRPr="005C7B24">
        <w:rPr>
          <w:rFonts w:hint="eastAsia"/>
        </w:rPr>
        <w:t>第三条本协议生效后，即成为主合同不可分割的组成部分，具有同等法律效力。除本协议中明确所作修改的条款外，本协议未涉及部分按主合同执行。本协议与主合同不一致之处，以本协议为准。</w:t>
      </w:r>
    </w:p>
    <w:p w:rsidR="0025766C" w:rsidRPr="005C7B24" w:rsidRDefault="001E203C">
      <w:pPr>
        <w:spacing w:line="360" w:lineRule="auto"/>
      </w:pPr>
      <w:r w:rsidRPr="005C7B24">
        <w:rPr>
          <w:rFonts w:hint="eastAsia"/>
        </w:rPr>
        <w:t>第四条本协议中的所有术语，除非另有说明，否则其定义与主合同中的定义相同。</w:t>
      </w:r>
    </w:p>
    <w:p w:rsidR="0025766C" w:rsidRPr="005C7B24" w:rsidRDefault="001E203C">
      <w:pPr>
        <w:spacing w:line="360" w:lineRule="auto"/>
      </w:pPr>
      <w:r w:rsidRPr="005C7B24">
        <w:rPr>
          <w:rFonts w:hint="eastAsia"/>
        </w:rPr>
        <w:t>第五条本协议一式【</w:t>
      </w:r>
      <w:r w:rsidRPr="005C7B24">
        <w:t xml:space="preserve">  </w:t>
      </w:r>
      <w:r w:rsidRPr="005C7B24">
        <w:rPr>
          <w:rFonts w:hint="eastAsia"/>
        </w:rPr>
        <w:t>】份，甲方执【</w:t>
      </w:r>
      <w:r w:rsidRPr="005C7B24">
        <w:t xml:space="preserve">  </w:t>
      </w:r>
      <w:r w:rsidRPr="005C7B24">
        <w:rPr>
          <w:rFonts w:hint="eastAsia"/>
        </w:rPr>
        <w:t>】份，乙方执【</w:t>
      </w:r>
      <w:r w:rsidRPr="005C7B24">
        <w:t xml:space="preserve">  </w:t>
      </w:r>
      <w:r w:rsidRPr="005C7B24">
        <w:rPr>
          <w:rFonts w:hint="eastAsia"/>
        </w:rPr>
        <w:t>】份，本协议自双方代表签字并盖章之日起生效。</w:t>
      </w:r>
    </w:p>
    <w:p w:rsidR="0025766C" w:rsidRPr="005C7B24" w:rsidRDefault="0025766C">
      <w:pPr>
        <w:spacing w:line="360" w:lineRule="auto"/>
      </w:pPr>
    </w:p>
    <w:p w:rsidR="0025766C" w:rsidRPr="005C7B24" w:rsidRDefault="001E203C">
      <w:pPr>
        <w:spacing w:line="360" w:lineRule="auto"/>
        <w:rPr>
          <w:rFonts w:ascii="长城小标宋体" w:eastAsia="长城小标宋体"/>
          <w:bCs/>
          <w:sz w:val="44"/>
        </w:rPr>
      </w:pPr>
      <w:r w:rsidRPr="005C7B24">
        <w:rPr>
          <w:rFonts w:hAnsi="宋体" w:hint="eastAsia"/>
          <w:b/>
          <w:szCs w:val="21"/>
        </w:rPr>
        <w:t>签署页</w:t>
      </w:r>
    </w:p>
    <w:p w:rsidR="0025766C" w:rsidRPr="005C7B24" w:rsidRDefault="001E203C">
      <w:pPr>
        <w:pStyle w:val="aa"/>
        <w:tabs>
          <w:tab w:val="left" w:pos="2127"/>
        </w:tabs>
        <w:spacing w:line="360" w:lineRule="auto"/>
        <w:ind w:firstLine="480"/>
        <w:rPr>
          <w:rFonts w:hAnsi="宋体"/>
          <w:szCs w:val="21"/>
        </w:rPr>
      </w:pPr>
      <w:r w:rsidRPr="005C7B24">
        <w:rPr>
          <w:rFonts w:hAnsi="宋体" w:hint="eastAsia"/>
          <w:szCs w:val="21"/>
        </w:rPr>
        <w:t>发包人</w:t>
      </w:r>
      <w:r w:rsidRPr="005C7B24">
        <w:rPr>
          <w:rFonts w:hAnsi="宋体"/>
          <w:szCs w:val="21"/>
        </w:rPr>
        <w:t>：                                 承包人：</w:t>
      </w:r>
    </w:p>
    <w:p w:rsidR="0025766C" w:rsidRPr="005C7B24" w:rsidRDefault="001E203C">
      <w:pPr>
        <w:pStyle w:val="aa"/>
        <w:tabs>
          <w:tab w:val="left" w:pos="2127"/>
        </w:tabs>
        <w:spacing w:line="360" w:lineRule="auto"/>
        <w:ind w:firstLine="480"/>
        <w:rPr>
          <w:rFonts w:hAnsi="宋体"/>
          <w:szCs w:val="21"/>
        </w:rPr>
      </w:pPr>
      <w:r w:rsidRPr="005C7B24">
        <w:rPr>
          <w:rFonts w:hAnsi="宋体"/>
          <w:szCs w:val="21"/>
        </w:rPr>
        <w:t>（盖章）（盖章）</w:t>
      </w:r>
    </w:p>
    <w:p w:rsidR="0025766C" w:rsidRPr="005C7B24" w:rsidRDefault="001E203C">
      <w:pPr>
        <w:pStyle w:val="aa"/>
        <w:tabs>
          <w:tab w:val="left" w:pos="2127"/>
        </w:tabs>
        <w:spacing w:line="360" w:lineRule="auto"/>
        <w:ind w:firstLine="480"/>
        <w:rPr>
          <w:rFonts w:hAnsi="宋体"/>
          <w:szCs w:val="21"/>
        </w:rPr>
      </w:pPr>
      <w:r w:rsidRPr="005C7B24">
        <w:rPr>
          <w:rFonts w:hAnsi="宋体"/>
          <w:szCs w:val="21"/>
        </w:rPr>
        <w:t>法定代表人/负责人或法定代表人/负责人或</w:t>
      </w:r>
    </w:p>
    <w:p w:rsidR="0025766C" w:rsidRPr="005C7B24" w:rsidRDefault="001E203C">
      <w:pPr>
        <w:pStyle w:val="aa"/>
        <w:tabs>
          <w:tab w:val="left" w:pos="2127"/>
        </w:tabs>
        <w:spacing w:line="360" w:lineRule="auto"/>
        <w:ind w:firstLine="480"/>
        <w:rPr>
          <w:rFonts w:hAnsi="宋体"/>
          <w:szCs w:val="21"/>
        </w:rPr>
      </w:pPr>
      <w:r w:rsidRPr="005C7B24">
        <w:rPr>
          <w:rFonts w:hAnsi="宋体" w:hint="eastAsia"/>
          <w:szCs w:val="21"/>
        </w:rPr>
        <w:t>授权代表签字</w:t>
      </w:r>
      <w:r w:rsidRPr="005C7B24">
        <w:rPr>
          <w:rFonts w:hAnsi="宋体"/>
          <w:szCs w:val="21"/>
        </w:rPr>
        <w:t xml:space="preserve">：                           </w:t>
      </w:r>
      <w:r w:rsidRPr="005C7B24">
        <w:rPr>
          <w:rFonts w:hAnsi="宋体" w:hint="eastAsia"/>
          <w:szCs w:val="21"/>
        </w:rPr>
        <w:t>授权代表签字</w:t>
      </w:r>
      <w:r w:rsidRPr="005C7B24">
        <w:rPr>
          <w:rFonts w:hAnsi="宋体"/>
          <w:szCs w:val="21"/>
        </w:rPr>
        <w:t xml:space="preserve">： </w:t>
      </w:r>
    </w:p>
    <w:p w:rsidR="0025766C" w:rsidRPr="005C7B24" w:rsidRDefault="001E203C">
      <w:pPr>
        <w:pStyle w:val="aa"/>
        <w:tabs>
          <w:tab w:val="left" w:pos="2127"/>
        </w:tabs>
        <w:spacing w:line="360" w:lineRule="auto"/>
        <w:ind w:firstLine="480"/>
        <w:rPr>
          <w:rFonts w:hAnsi="宋体"/>
          <w:szCs w:val="21"/>
        </w:rPr>
      </w:pPr>
      <w:r w:rsidRPr="005C7B24">
        <w:rPr>
          <w:rFonts w:hAnsi="宋体" w:hint="eastAsia"/>
          <w:szCs w:val="21"/>
        </w:rPr>
        <w:t>通讯地址：</w:t>
      </w:r>
      <w:r w:rsidRPr="005C7B24">
        <w:rPr>
          <w:rFonts w:hAnsi="宋体"/>
          <w:szCs w:val="21"/>
        </w:rPr>
        <w:t xml:space="preserve">                               </w:t>
      </w:r>
      <w:r w:rsidRPr="005C7B24">
        <w:rPr>
          <w:rFonts w:hAnsi="宋体" w:hint="eastAsia"/>
          <w:szCs w:val="21"/>
        </w:rPr>
        <w:t>通讯地址：</w:t>
      </w:r>
    </w:p>
    <w:p w:rsidR="0025766C" w:rsidRPr="005C7B24" w:rsidRDefault="001E203C">
      <w:pPr>
        <w:pStyle w:val="aa"/>
        <w:tabs>
          <w:tab w:val="left" w:pos="2127"/>
        </w:tabs>
        <w:spacing w:line="360" w:lineRule="auto"/>
        <w:ind w:firstLine="480"/>
        <w:rPr>
          <w:rFonts w:hAnsi="宋体"/>
          <w:szCs w:val="21"/>
        </w:rPr>
      </w:pPr>
      <w:r w:rsidRPr="005C7B24">
        <w:rPr>
          <w:rFonts w:hAnsi="宋体"/>
          <w:szCs w:val="21"/>
        </w:rPr>
        <w:t xml:space="preserve">开户银行：                              开户银行： </w:t>
      </w:r>
    </w:p>
    <w:p w:rsidR="0025766C" w:rsidRPr="005C7B24" w:rsidRDefault="001E203C">
      <w:pPr>
        <w:pStyle w:val="aa"/>
        <w:tabs>
          <w:tab w:val="left" w:pos="2127"/>
        </w:tabs>
        <w:spacing w:line="360" w:lineRule="auto"/>
        <w:ind w:firstLine="480"/>
        <w:rPr>
          <w:rFonts w:hAnsi="宋体"/>
          <w:szCs w:val="21"/>
        </w:rPr>
      </w:pPr>
      <w:r w:rsidRPr="005C7B24">
        <w:rPr>
          <w:rFonts w:hAnsi="宋体" w:hint="eastAsia"/>
          <w:szCs w:val="21"/>
        </w:rPr>
        <w:t>账</w:t>
      </w:r>
      <w:r w:rsidRPr="005C7B24">
        <w:rPr>
          <w:rFonts w:hAnsi="宋体"/>
          <w:szCs w:val="21"/>
        </w:rPr>
        <w:t xml:space="preserve">号：                                   </w:t>
      </w:r>
      <w:r w:rsidRPr="005C7B24">
        <w:rPr>
          <w:rFonts w:hAnsi="宋体" w:hint="eastAsia"/>
          <w:szCs w:val="21"/>
        </w:rPr>
        <w:t>账</w:t>
      </w:r>
      <w:r w:rsidRPr="005C7B24">
        <w:rPr>
          <w:rFonts w:hAnsi="宋体"/>
          <w:szCs w:val="21"/>
        </w:rPr>
        <w:t xml:space="preserve">号： </w:t>
      </w:r>
    </w:p>
    <w:p w:rsidR="0025766C" w:rsidRPr="005C7B24" w:rsidRDefault="001E203C">
      <w:pPr>
        <w:pStyle w:val="aa"/>
        <w:tabs>
          <w:tab w:val="left" w:pos="2127"/>
        </w:tabs>
        <w:spacing w:line="360" w:lineRule="auto"/>
        <w:ind w:firstLine="480"/>
        <w:rPr>
          <w:rFonts w:hAnsi="宋体"/>
          <w:szCs w:val="21"/>
        </w:rPr>
      </w:pPr>
      <w:r w:rsidRPr="005C7B24">
        <w:rPr>
          <w:rFonts w:hAnsi="宋体"/>
          <w:szCs w:val="21"/>
        </w:rPr>
        <w:t xml:space="preserve">电话：                                   电话： </w:t>
      </w:r>
    </w:p>
    <w:p w:rsidR="0025766C" w:rsidRPr="005C7B24" w:rsidRDefault="001E203C">
      <w:pPr>
        <w:pStyle w:val="aa"/>
        <w:tabs>
          <w:tab w:val="left" w:pos="2127"/>
        </w:tabs>
        <w:spacing w:line="360" w:lineRule="auto"/>
        <w:ind w:firstLine="480"/>
        <w:rPr>
          <w:rFonts w:hAnsi="宋体"/>
          <w:szCs w:val="21"/>
        </w:rPr>
      </w:pPr>
      <w:r w:rsidRPr="005C7B24">
        <w:rPr>
          <w:rFonts w:hAnsi="宋体"/>
          <w:szCs w:val="21"/>
        </w:rPr>
        <w:t xml:space="preserve">电传：                                   电传： </w:t>
      </w:r>
    </w:p>
    <w:p w:rsidR="0025766C" w:rsidRPr="005C7B24" w:rsidRDefault="001E203C">
      <w:pPr>
        <w:pStyle w:val="aa"/>
        <w:tabs>
          <w:tab w:val="left" w:pos="2127"/>
        </w:tabs>
        <w:spacing w:line="360" w:lineRule="auto"/>
        <w:ind w:firstLine="480"/>
        <w:rPr>
          <w:rFonts w:hAnsi="宋体"/>
          <w:szCs w:val="21"/>
        </w:rPr>
      </w:pPr>
      <w:r w:rsidRPr="005C7B24">
        <w:rPr>
          <w:rFonts w:hAnsi="宋体"/>
          <w:szCs w:val="21"/>
        </w:rPr>
        <w:t xml:space="preserve">邮政编码：                               邮政编码： </w:t>
      </w:r>
    </w:p>
    <w:p w:rsidR="0025766C" w:rsidRPr="005C7B24" w:rsidRDefault="001E203C">
      <w:pPr>
        <w:pStyle w:val="aa"/>
        <w:tabs>
          <w:tab w:val="left" w:pos="2127"/>
        </w:tabs>
        <w:spacing w:line="360" w:lineRule="auto"/>
        <w:ind w:firstLine="480"/>
        <w:rPr>
          <w:rFonts w:hAnsi="宋体"/>
          <w:szCs w:val="21"/>
        </w:rPr>
      </w:pPr>
      <w:r w:rsidRPr="005C7B24">
        <w:rPr>
          <w:rFonts w:hAnsi="宋体"/>
          <w:szCs w:val="21"/>
        </w:rPr>
        <w:t>年月 日                                 年月日</w:t>
      </w:r>
    </w:p>
    <w:p w:rsidR="0025766C" w:rsidRPr="005C7B24" w:rsidRDefault="0025766C">
      <w:pPr>
        <w:pStyle w:val="aa"/>
        <w:tabs>
          <w:tab w:val="left" w:pos="2127"/>
        </w:tabs>
        <w:spacing w:line="360" w:lineRule="auto"/>
        <w:ind w:firstLine="480"/>
        <w:jc w:val="center"/>
        <w:rPr>
          <w:rFonts w:hAnsi="宋体"/>
          <w:szCs w:val="21"/>
        </w:rPr>
      </w:pPr>
    </w:p>
    <w:p w:rsidR="0025766C" w:rsidRPr="005C7B24" w:rsidRDefault="0025766C">
      <w:pPr>
        <w:spacing w:line="360" w:lineRule="auto"/>
      </w:pPr>
    </w:p>
    <w:p w:rsidR="0025766C" w:rsidRPr="005C7B24" w:rsidRDefault="0025766C">
      <w:pPr>
        <w:spacing w:line="360" w:lineRule="auto"/>
      </w:pPr>
    </w:p>
    <w:p w:rsidR="0025766C" w:rsidRPr="005C7B24" w:rsidRDefault="0025766C">
      <w:pPr>
        <w:spacing w:line="360" w:lineRule="auto"/>
      </w:pPr>
    </w:p>
    <w:p w:rsidR="0025766C" w:rsidRPr="005C7B24" w:rsidRDefault="0025766C">
      <w:pPr>
        <w:spacing w:line="360" w:lineRule="auto"/>
      </w:pPr>
    </w:p>
    <w:p w:rsidR="0025766C" w:rsidRPr="005C7B24" w:rsidRDefault="0025766C">
      <w:pPr>
        <w:spacing w:line="360" w:lineRule="auto"/>
      </w:pPr>
    </w:p>
    <w:p w:rsidR="0025766C" w:rsidRPr="005C7B24" w:rsidRDefault="001E203C">
      <w:pPr>
        <w:tabs>
          <w:tab w:val="left" w:pos="2127"/>
        </w:tabs>
        <w:spacing w:line="360" w:lineRule="auto"/>
        <w:outlineLvl w:val="2"/>
        <w:rPr>
          <w:rFonts w:ascii="宋体" w:hAnsi="宋体"/>
          <w:szCs w:val="21"/>
        </w:rPr>
      </w:pPr>
      <w:r w:rsidRPr="005C7B24">
        <w:rPr>
          <w:rFonts w:ascii="宋体" w:hAnsi="宋体" w:hint="eastAsia"/>
          <w:szCs w:val="21"/>
        </w:rPr>
        <w:t>附件一、</w:t>
      </w:r>
      <w:r w:rsidRPr="005C7B24">
        <w:rPr>
          <w:rFonts w:ascii="宋体" w:hAnsi="宋体"/>
          <w:szCs w:val="21"/>
        </w:rPr>
        <w:t xml:space="preserve"> </w:t>
      </w:r>
      <w:r w:rsidRPr="005C7B24">
        <w:rPr>
          <w:rFonts w:ascii="宋体" w:hAnsi="宋体" w:hint="eastAsia"/>
          <w:szCs w:val="21"/>
        </w:rPr>
        <w:t>项目汇总表</w:t>
      </w:r>
    </w:p>
    <w:p w:rsidR="0025766C" w:rsidRPr="005C7B24" w:rsidRDefault="001E203C">
      <w:pPr>
        <w:pStyle w:val="aa"/>
        <w:tabs>
          <w:tab w:val="left" w:pos="2127"/>
        </w:tabs>
        <w:spacing w:line="360" w:lineRule="auto"/>
        <w:ind w:firstLineChars="200" w:firstLine="422"/>
        <w:jc w:val="center"/>
        <w:rPr>
          <w:rFonts w:hAnsi="宋体"/>
          <w:b/>
          <w:szCs w:val="21"/>
        </w:rPr>
      </w:pPr>
      <w:r w:rsidRPr="005C7B24">
        <w:rPr>
          <w:rFonts w:hAnsi="宋体" w:hint="eastAsia"/>
          <w:b/>
          <w:szCs w:val="21"/>
        </w:rPr>
        <w:t>项目汇总表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843"/>
        <w:gridCol w:w="1946"/>
        <w:gridCol w:w="1536"/>
        <w:gridCol w:w="1536"/>
        <w:gridCol w:w="1536"/>
      </w:tblGrid>
      <w:tr w:rsidR="005C7B24" w:rsidRPr="005C7B24">
        <w:trPr>
          <w:tblHeader/>
        </w:trPr>
        <w:tc>
          <w:tcPr>
            <w:tcW w:w="817" w:type="dxa"/>
          </w:tcPr>
          <w:p w:rsidR="0025766C" w:rsidRPr="005C7B24" w:rsidRDefault="001E203C">
            <w:pPr>
              <w:pStyle w:val="aa"/>
              <w:tabs>
                <w:tab w:val="left" w:pos="2127"/>
              </w:tabs>
              <w:spacing w:line="360" w:lineRule="auto"/>
              <w:jc w:val="center"/>
              <w:rPr>
                <w:rFonts w:hAnsi="宋体"/>
                <w:b/>
                <w:szCs w:val="21"/>
              </w:rPr>
            </w:pPr>
            <w:r w:rsidRPr="005C7B24">
              <w:rPr>
                <w:rFonts w:hAnsi="宋体" w:hint="eastAsia"/>
                <w:b/>
                <w:szCs w:val="21"/>
              </w:rPr>
              <w:t>序号</w:t>
            </w:r>
          </w:p>
        </w:tc>
        <w:tc>
          <w:tcPr>
            <w:tcW w:w="1843" w:type="dxa"/>
          </w:tcPr>
          <w:p w:rsidR="0025766C" w:rsidRPr="005C7B24" w:rsidRDefault="001E203C">
            <w:pPr>
              <w:pStyle w:val="aa"/>
              <w:tabs>
                <w:tab w:val="left" w:pos="2127"/>
              </w:tabs>
              <w:spacing w:line="360" w:lineRule="auto"/>
              <w:jc w:val="center"/>
              <w:rPr>
                <w:rFonts w:hAnsi="宋体"/>
                <w:b/>
                <w:szCs w:val="21"/>
              </w:rPr>
            </w:pPr>
            <w:r w:rsidRPr="005C7B24">
              <w:rPr>
                <w:rFonts w:hAnsi="宋体" w:hint="eastAsia"/>
                <w:b/>
                <w:szCs w:val="21"/>
              </w:rPr>
              <w:t>工程名称</w:t>
            </w:r>
          </w:p>
        </w:tc>
        <w:tc>
          <w:tcPr>
            <w:tcW w:w="1946" w:type="dxa"/>
          </w:tcPr>
          <w:p w:rsidR="0025766C" w:rsidRPr="005C7B24" w:rsidRDefault="001E203C">
            <w:pPr>
              <w:pStyle w:val="aa"/>
              <w:tabs>
                <w:tab w:val="left" w:pos="2127"/>
              </w:tabs>
              <w:spacing w:line="360" w:lineRule="auto"/>
              <w:jc w:val="center"/>
              <w:rPr>
                <w:rFonts w:hAnsi="宋体"/>
                <w:b/>
                <w:szCs w:val="21"/>
              </w:rPr>
            </w:pPr>
            <w:r w:rsidRPr="005C7B24">
              <w:rPr>
                <w:rFonts w:hAnsi="宋体" w:hint="eastAsia"/>
                <w:b/>
                <w:szCs w:val="21"/>
              </w:rPr>
              <w:t>工程编码</w:t>
            </w:r>
          </w:p>
        </w:tc>
        <w:tc>
          <w:tcPr>
            <w:tcW w:w="1536" w:type="dxa"/>
          </w:tcPr>
          <w:p w:rsidR="0025766C" w:rsidRPr="005C7B24" w:rsidRDefault="001E203C">
            <w:pPr>
              <w:pStyle w:val="aa"/>
              <w:tabs>
                <w:tab w:val="left" w:pos="2127"/>
              </w:tabs>
              <w:spacing w:line="360" w:lineRule="auto"/>
              <w:jc w:val="center"/>
              <w:rPr>
                <w:rFonts w:hAnsi="宋体"/>
                <w:b/>
                <w:szCs w:val="21"/>
              </w:rPr>
            </w:pPr>
            <w:r w:rsidRPr="005C7B24">
              <w:rPr>
                <w:rFonts w:hAnsi="宋体" w:hint="eastAsia"/>
                <w:b/>
                <w:szCs w:val="21"/>
              </w:rPr>
              <w:t>开工日期</w:t>
            </w:r>
          </w:p>
        </w:tc>
        <w:tc>
          <w:tcPr>
            <w:tcW w:w="1536" w:type="dxa"/>
          </w:tcPr>
          <w:p w:rsidR="0025766C" w:rsidRPr="005C7B24" w:rsidRDefault="001E203C">
            <w:pPr>
              <w:pStyle w:val="aa"/>
              <w:tabs>
                <w:tab w:val="left" w:pos="2127"/>
              </w:tabs>
              <w:spacing w:line="360" w:lineRule="auto"/>
              <w:jc w:val="center"/>
              <w:rPr>
                <w:rFonts w:hAnsi="宋体"/>
                <w:b/>
                <w:szCs w:val="21"/>
              </w:rPr>
            </w:pPr>
            <w:r w:rsidRPr="005C7B24">
              <w:rPr>
                <w:rFonts w:hAnsi="宋体" w:hint="eastAsia"/>
                <w:b/>
                <w:szCs w:val="21"/>
              </w:rPr>
              <w:t>竣工日期</w:t>
            </w:r>
          </w:p>
        </w:tc>
        <w:tc>
          <w:tcPr>
            <w:tcW w:w="1536" w:type="dxa"/>
          </w:tcPr>
          <w:p w:rsidR="0025766C" w:rsidRPr="005C7B24" w:rsidRDefault="001E203C">
            <w:pPr>
              <w:pStyle w:val="aa"/>
              <w:tabs>
                <w:tab w:val="left" w:pos="2127"/>
              </w:tabs>
              <w:spacing w:line="360" w:lineRule="auto"/>
              <w:jc w:val="center"/>
              <w:rPr>
                <w:rFonts w:hAnsi="宋体"/>
                <w:b/>
                <w:szCs w:val="21"/>
              </w:rPr>
            </w:pPr>
            <w:r w:rsidRPr="005C7B24">
              <w:rPr>
                <w:rFonts w:hAnsi="宋体" w:hint="eastAsia"/>
                <w:b/>
                <w:szCs w:val="21"/>
              </w:rPr>
              <w:t>合同价（元）</w:t>
            </w:r>
          </w:p>
        </w:tc>
      </w:tr>
      <w:tr w:rsidR="005C7B24" w:rsidRPr="005C7B24">
        <w:tc>
          <w:tcPr>
            <w:tcW w:w="817" w:type="dxa"/>
          </w:tcPr>
          <w:p w:rsidR="0025766C" w:rsidRPr="005C7B24" w:rsidRDefault="001E203C">
            <w:pPr>
              <w:pStyle w:val="aa"/>
              <w:tabs>
                <w:tab w:val="left" w:pos="2127"/>
              </w:tabs>
              <w:spacing w:line="360" w:lineRule="auto"/>
              <w:jc w:val="center"/>
              <w:rPr>
                <w:rFonts w:hAnsi="宋体"/>
                <w:b/>
                <w:szCs w:val="21"/>
              </w:rPr>
            </w:pPr>
            <w:r w:rsidRPr="005C7B24">
              <w:rPr>
                <w:rFonts w:hAnsi="宋体"/>
                <w:b/>
                <w:szCs w:val="21"/>
              </w:rPr>
              <w:t>1</w:t>
            </w:r>
          </w:p>
        </w:tc>
        <w:tc>
          <w:tcPr>
            <w:tcW w:w="1843" w:type="dxa"/>
          </w:tcPr>
          <w:p w:rsidR="0025766C" w:rsidRPr="005C7B24" w:rsidRDefault="0025766C">
            <w:pPr>
              <w:pStyle w:val="aa"/>
              <w:tabs>
                <w:tab w:val="left" w:pos="2127"/>
              </w:tabs>
              <w:spacing w:line="360" w:lineRule="auto"/>
              <w:jc w:val="center"/>
              <w:rPr>
                <w:rFonts w:hAnsi="宋体"/>
                <w:b/>
                <w:szCs w:val="21"/>
              </w:rPr>
            </w:pPr>
          </w:p>
        </w:tc>
        <w:tc>
          <w:tcPr>
            <w:tcW w:w="1946" w:type="dxa"/>
          </w:tcPr>
          <w:p w:rsidR="0025766C" w:rsidRPr="005C7B24" w:rsidRDefault="0025766C">
            <w:pPr>
              <w:pStyle w:val="aa"/>
              <w:tabs>
                <w:tab w:val="left" w:pos="2127"/>
              </w:tabs>
              <w:spacing w:line="360" w:lineRule="auto"/>
              <w:jc w:val="center"/>
              <w:rPr>
                <w:rFonts w:hAnsi="宋体"/>
                <w:b/>
                <w:szCs w:val="21"/>
              </w:rPr>
            </w:pPr>
          </w:p>
        </w:tc>
        <w:tc>
          <w:tcPr>
            <w:tcW w:w="1536" w:type="dxa"/>
          </w:tcPr>
          <w:p w:rsidR="0025766C" w:rsidRPr="005C7B24" w:rsidRDefault="0025766C">
            <w:pPr>
              <w:pStyle w:val="aa"/>
              <w:tabs>
                <w:tab w:val="left" w:pos="2127"/>
              </w:tabs>
              <w:spacing w:line="360" w:lineRule="auto"/>
              <w:jc w:val="center"/>
              <w:rPr>
                <w:rFonts w:hAnsi="宋体"/>
                <w:b/>
                <w:szCs w:val="21"/>
              </w:rPr>
            </w:pPr>
          </w:p>
        </w:tc>
        <w:tc>
          <w:tcPr>
            <w:tcW w:w="1536" w:type="dxa"/>
          </w:tcPr>
          <w:p w:rsidR="0025766C" w:rsidRPr="005C7B24" w:rsidRDefault="0025766C">
            <w:pPr>
              <w:pStyle w:val="aa"/>
              <w:tabs>
                <w:tab w:val="left" w:pos="2127"/>
              </w:tabs>
              <w:spacing w:line="360" w:lineRule="auto"/>
              <w:jc w:val="center"/>
              <w:rPr>
                <w:rFonts w:hAnsi="宋体"/>
                <w:b/>
                <w:szCs w:val="21"/>
              </w:rPr>
            </w:pPr>
          </w:p>
        </w:tc>
        <w:tc>
          <w:tcPr>
            <w:tcW w:w="1536" w:type="dxa"/>
          </w:tcPr>
          <w:p w:rsidR="0025766C" w:rsidRPr="005C7B24" w:rsidRDefault="0025766C">
            <w:pPr>
              <w:pStyle w:val="aa"/>
              <w:tabs>
                <w:tab w:val="left" w:pos="2127"/>
              </w:tabs>
              <w:spacing w:line="360" w:lineRule="auto"/>
              <w:jc w:val="center"/>
              <w:rPr>
                <w:rFonts w:hAnsi="宋体"/>
                <w:b/>
                <w:szCs w:val="21"/>
              </w:rPr>
            </w:pPr>
          </w:p>
        </w:tc>
      </w:tr>
      <w:tr w:rsidR="005C7B24" w:rsidRPr="005C7B24">
        <w:tc>
          <w:tcPr>
            <w:tcW w:w="817" w:type="dxa"/>
          </w:tcPr>
          <w:p w:rsidR="0025766C" w:rsidRPr="005C7B24" w:rsidRDefault="001E203C">
            <w:pPr>
              <w:pStyle w:val="aa"/>
              <w:tabs>
                <w:tab w:val="left" w:pos="2127"/>
              </w:tabs>
              <w:spacing w:line="360" w:lineRule="auto"/>
              <w:jc w:val="center"/>
              <w:rPr>
                <w:rFonts w:hAnsi="宋体"/>
                <w:b/>
                <w:szCs w:val="21"/>
              </w:rPr>
            </w:pPr>
            <w:r w:rsidRPr="005C7B24">
              <w:rPr>
                <w:rFonts w:hAnsi="宋体"/>
                <w:b/>
                <w:szCs w:val="21"/>
              </w:rPr>
              <w:t>2</w:t>
            </w:r>
          </w:p>
        </w:tc>
        <w:tc>
          <w:tcPr>
            <w:tcW w:w="1843" w:type="dxa"/>
          </w:tcPr>
          <w:p w:rsidR="0025766C" w:rsidRPr="005C7B24" w:rsidRDefault="0025766C">
            <w:pPr>
              <w:pStyle w:val="aa"/>
              <w:tabs>
                <w:tab w:val="left" w:pos="2127"/>
              </w:tabs>
              <w:spacing w:line="360" w:lineRule="auto"/>
              <w:jc w:val="center"/>
              <w:rPr>
                <w:rFonts w:hAnsi="宋体"/>
                <w:b/>
                <w:szCs w:val="21"/>
              </w:rPr>
            </w:pPr>
          </w:p>
        </w:tc>
        <w:tc>
          <w:tcPr>
            <w:tcW w:w="1946" w:type="dxa"/>
          </w:tcPr>
          <w:p w:rsidR="0025766C" w:rsidRPr="005C7B24" w:rsidRDefault="0025766C">
            <w:pPr>
              <w:pStyle w:val="aa"/>
              <w:tabs>
                <w:tab w:val="left" w:pos="2127"/>
              </w:tabs>
              <w:spacing w:line="360" w:lineRule="auto"/>
              <w:jc w:val="center"/>
              <w:rPr>
                <w:rFonts w:hAnsi="宋体"/>
                <w:b/>
                <w:szCs w:val="21"/>
              </w:rPr>
            </w:pPr>
          </w:p>
        </w:tc>
        <w:tc>
          <w:tcPr>
            <w:tcW w:w="1536" w:type="dxa"/>
          </w:tcPr>
          <w:p w:rsidR="0025766C" w:rsidRPr="005C7B24" w:rsidRDefault="0025766C">
            <w:pPr>
              <w:pStyle w:val="aa"/>
              <w:tabs>
                <w:tab w:val="left" w:pos="2127"/>
              </w:tabs>
              <w:spacing w:line="360" w:lineRule="auto"/>
              <w:jc w:val="center"/>
              <w:rPr>
                <w:rFonts w:hAnsi="宋体"/>
                <w:b/>
                <w:szCs w:val="21"/>
              </w:rPr>
            </w:pPr>
          </w:p>
        </w:tc>
        <w:tc>
          <w:tcPr>
            <w:tcW w:w="1536" w:type="dxa"/>
          </w:tcPr>
          <w:p w:rsidR="0025766C" w:rsidRPr="005C7B24" w:rsidRDefault="0025766C">
            <w:pPr>
              <w:pStyle w:val="aa"/>
              <w:tabs>
                <w:tab w:val="left" w:pos="2127"/>
              </w:tabs>
              <w:spacing w:line="360" w:lineRule="auto"/>
              <w:jc w:val="center"/>
              <w:rPr>
                <w:rFonts w:hAnsi="宋体"/>
                <w:b/>
                <w:szCs w:val="21"/>
              </w:rPr>
            </w:pPr>
          </w:p>
        </w:tc>
        <w:tc>
          <w:tcPr>
            <w:tcW w:w="1536" w:type="dxa"/>
          </w:tcPr>
          <w:p w:rsidR="0025766C" w:rsidRPr="005C7B24" w:rsidRDefault="0025766C">
            <w:pPr>
              <w:pStyle w:val="aa"/>
              <w:tabs>
                <w:tab w:val="left" w:pos="2127"/>
              </w:tabs>
              <w:spacing w:line="360" w:lineRule="auto"/>
              <w:jc w:val="center"/>
              <w:rPr>
                <w:rFonts w:hAnsi="宋体"/>
                <w:b/>
                <w:szCs w:val="21"/>
              </w:rPr>
            </w:pPr>
          </w:p>
        </w:tc>
      </w:tr>
      <w:tr w:rsidR="005C7B24" w:rsidRPr="005C7B24">
        <w:tc>
          <w:tcPr>
            <w:tcW w:w="817" w:type="dxa"/>
          </w:tcPr>
          <w:p w:rsidR="0025766C" w:rsidRPr="005C7B24" w:rsidRDefault="001E203C">
            <w:pPr>
              <w:pStyle w:val="aa"/>
              <w:tabs>
                <w:tab w:val="left" w:pos="2127"/>
              </w:tabs>
              <w:spacing w:line="360" w:lineRule="auto"/>
              <w:jc w:val="center"/>
              <w:rPr>
                <w:rFonts w:hAnsi="宋体"/>
                <w:b/>
                <w:szCs w:val="21"/>
              </w:rPr>
            </w:pPr>
            <w:r w:rsidRPr="005C7B24">
              <w:rPr>
                <w:rFonts w:hAnsi="宋体"/>
                <w:b/>
                <w:szCs w:val="21"/>
              </w:rPr>
              <w:t>3</w:t>
            </w:r>
          </w:p>
        </w:tc>
        <w:tc>
          <w:tcPr>
            <w:tcW w:w="1843" w:type="dxa"/>
          </w:tcPr>
          <w:p w:rsidR="0025766C" w:rsidRPr="005C7B24" w:rsidRDefault="0025766C">
            <w:pPr>
              <w:pStyle w:val="aa"/>
              <w:tabs>
                <w:tab w:val="left" w:pos="2127"/>
              </w:tabs>
              <w:spacing w:line="360" w:lineRule="auto"/>
              <w:jc w:val="center"/>
              <w:rPr>
                <w:rFonts w:hAnsi="宋体"/>
                <w:b/>
                <w:szCs w:val="21"/>
              </w:rPr>
            </w:pPr>
          </w:p>
        </w:tc>
        <w:tc>
          <w:tcPr>
            <w:tcW w:w="1946" w:type="dxa"/>
          </w:tcPr>
          <w:p w:rsidR="0025766C" w:rsidRPr="005C7B24" w:rsidRDefault="0025766C">
            <w:pPr>
              <w:pStyle w:val="aa"/>
              <w:tabs>
                <w:tab w:val="left" w:pos="2127"/>
              </w:tabs>
              <w:spacing w:line="360" w:lineRule="auto"/>
              <w:jc w:val="center"/>
              <w:rPr>
                <w:rFonts w:hAnsi="宋体"/>
                <w:b/>
                <w:szCs w:val="21"/>
              </w:rPr>
            </w:pPr>
          </w:p>
        </w:tc>
        <w:tc>
          <w:tcPr>
            <w:tcW w:w="1536" w:type="dxa"/>
          </w:tcPr>
          <w:p w:rsidR="0025766C" w:rsidRPr="005C7B24" w:rsidRDefault="0025766C">
            <w:pPr>
              <w:pStyle w:val="aa"/>
              <w:tabs>
                <w:tab w:val="left" w:pos="2127"/>
              </w:tabs>
              <w:spacing w:line="360" w:lineRule="auto"/>
              <w:jc w:val="center"/>
              <w:rPr>
                <w:rFonts w:hAnsi="宋体"/>
                <w:b/>
                <w:szCs w:val="21"/>
              </w:rPr>
            </w:pPr>
          </w:p>
        </w:tc>
        <w:tc>
          <w:tcPr>
            <w:tcW w:w="1536" w:type="dxa"/>
          </w:tcPr>
          <w:p w:rsidR="0025766C" w:rsidRPr="005C7B24" w:rsidRDefault="0025766C">
            <w:pPr>
              <w:pStyle w:val="aa"/>
              <w:tabs>
                <w:tab w:val="left" w:pos="2127"/>
              </w:tabs>
              <w:spacing w:line="360" w:lineRule="auto"/>
              <w:jc w:val="center"/>
              <w:rPr>
                <w:rFonts w:hAnsi="宋体"/>
                <w:b/>
                <w:szCs w:val="21"/>
              </w:rPr>
            </w:pPr>
          </w:p>
        </w:tc>
        <w:tc>
          <w:tcPr>
            <w:tcW w:w="1536" w:type="dxa"/>
          </w:tcPr>
          <w:p w:rsidR="0025766C" w:rsidRPr="005C7B24" w:rsidRDefault="0025766C">
            <w:pPr>
              <w:pStyle w:val="aa"/>
              <w:tabs>
                <w:tab w:val="left" w:pos="2127"/>
              </w:tabs>
              <w:spacing w:line="360" w:lineRule="auto"/>
              <w:jc w:val="center"/>
              <w:rPr>
                <w:rFonts w:hAnsi="宋体"/>
                <w:b/>
                <w:szCs w:val="21"/>
              </w:rPr>
            </w:pPr>
          </w:p>
        </w:tc>
      </w:tr>
      <w:tr w:rsidR="005C7B24" w:rsidRPr="005C7B24">
        <w:tc>
          <w:tcPr>
            <w:tcW w:w="817" w:type="dxa"/>
          </w:tcPr>
          <w:p w:rsidR="0025766C" w:rsidRPr="005C7B24" w:rsidRDefault="001E203C">
            <w:pPr>
              <w:pStyle w:val="aa"/>
              <w:tabs>
                <w:tab w:val="left" w:pos="2127"/>
              </w:tabs>
              <w:spacing w:line="360" w:lineRule="auto"/>
              <w:jc w:val="center"/>
              <w:rPr>
                <w:rFonts w:hAnsi="宋体"/>
                <w:b/>
                <w:szCs w:val="21"/>
              </w:rPr>
            </w:pPr>
            <w:r w:rsidRPr="005C7B24">
              <w:rPr>
                <w:rFonts w:hAnsi="宋体"/>
                <w:szCs w:val="21"/>
              </w:rPr>
              <w:t>…</w:t>
            </w:r>
          </w:p>
        </w:tc>
        <w:tc>
          <w:tcPr>
            <w:tcW w:w="1843" w:type="dxa"/>
          </w:tcPr>
          <w:p w:rsidR="0025766C" w:rsidRPr="005C7B24" w:rsidRDefault="0025766C">
            <w:pPr>
              <w:pStyle w:val="aa"/>
              <w:tabs>
                <w:tab w:val="left" w:pos="2127"/>
              </w:tabs>
              <w:spacing w:line="360" w:lineRule="auto"/>
              <w:jc w:val="center"/>
              <w:rPr>
                <w:rFonts w:hAnsi="宋体"/>
                <w:b/>
                <w:szCs w:val="21"/>
              </w:rPr>
            </w:pPr>
          </w:p>
        </w:tc>
        <w:tc>
          <w:tcPr>
            <w:tcW w:w="1946" w:type="dxa"/>
          </w:tcPr>
          <w:p w:rsidR="0025766C" w:rsidRPr="005C7B24" w:rsidRDefault="0025766C">
            <w:pPr>
              <w:pStyle w:val="aa"/>
              <w:tabs>
                <w:tab w:val="left" w:pos="2127"/>
              </w:tabs>
              <w:spacing w:line="360" w:lineRule="auto"/>
              <w:jc w:val="center"/>
              <w:rPr>
                <w:rFonts w:hAnsi="宋体"/>
                <w:b/>
                <w:szCs w:val="21"/>
              </w:rPr>
            </w:pPr>
          </w:p>
        </w:tc>
        <w:tc>
          <w:tcPr>
            <w:tcW w:w="1536" w:type="dxa"/>
          </w:tcPr>
          <w:p w:rsidR="0025766C" w:rsidRPr="005C7B24" w:rsidRDefault="0025766C">
            <w:pPr>
              <w:pStyle w:val="aa"/>
              <w:tabs>
                <w:tab w:val="left" w:pos="2127"/>
              </w:tabs>
              <w:spacing w:line="360" w:lineRule="auto"/>
              <w:jc w:val="center"/>
              <w:rPr>
                <w:rFonts w:hAnsi="宋体"/>
                <w:b/>
                <w:szCs w:val="21"/>
              </w:rPr>
            </w:pPr>
          </w:p>
        </w:tc>
        <w:tc>
          <w:tcPr>
            <w:tcW w:w="1536" w:type="dxa"/>
          </w:tcPr>
          <w:p w:rsidR="0025766C" w:rsidRPr="005C7B24" w:rsidRDefault="0025766C">
            <w:pPr>
              <w:pStyle w:val="aa"/>
              <w:tabs>
                <w:tab w:val="left" w:pos="2127"/>
              </w:tabs>
              <w:spacing w:line="360" w:lineRule="auto"/>
              <w:jc w:val="center"/>
              <w:rPr>
                <w:rFonts w:hAnsi="宋体"/>
                <w:b/>
                <w:szCs w:val="21"/>
              </w:rPr>
            </w:pPr>
          </w:p>
        </w:tc>
        <w:tc>
          <w:tcPr>
            <w:tcW w:w="1536" w:type="dxa"/>
          </w:tcPr>
          <w:p w:rsidR="0025766C" w:rsidRPr="005C7B24" w:rsidRDefault="0025766C">
            <w:pPr>
              <w:pStyle w:val="aa"/>
              <w:tabs>
                <w:tab w:val="left" w:pos="2127"/>
              </w:tabs>
              <w:spacing w:line="360" w:lineRule="auto"/>
              <w:jc w:val="center"/>
              <w:rPr>
                <w:rFonts w:hAnsi="宋体"/>
                <w:b/>
                <w:szCs w:val="21"/>
              </w:rPr>
            </w:pPr>
          </w:p>
        </w:tc>
      </w:tr>
      <w:tr w:rsidR="005C7B24" w:rsidRPr="005C7B24">
        <w:tc>
          <w:tcPr>
            <w:tcW w:w="7678" w:type="dxa"/>
            <w:gridSpan w:val="5"/>
            <w:vAlign w:val="center"/>
          </w:tcPr>
          <w:p w:rsidR="0025766C" w:rsidRPr="005C7B24" w:rsidRDefault="001E203C">
            <w:pPr>
              <w:tabs>
                <w:tab w:val="left" w:pos="2127"/>
              </w:tabs>
              <w:spacing w:line="360" w:lineRule="auto"/>
              <w:rPr>
                <w:rFonts w:ascii="宋体" w:hAnsi="宋体"/>
                <w:szCs w:val="21"/>
              </w:rPr>
            </w:pPr>
            <w:r w:rsidRPr="005C7B24">
              <w:rPr>
                <w:rFonts w:ascii="宋体" w:hAnsi="宋体" w:hint="eastAsia"/>
                <w:szCs w:val="21"/>
              </w:rPr>
              <w:t>合计</w:t>
            </w:r>
            <w:r w:rsidRPr="005C7B24">
              <w:rPr>
                <w:rFonts w:ascii="宋体" w:hAnsi="宋体"/>
                <w:szCs w:val="21"/>
              </w:rPr>
              <w:t>(小写)：</w:t>
            </w:r>
          </w:p>
        </w:tc>
        <w:tc>
          <w:tcPr>
            <w:tcW w:w="1536" w:type="dxa"/>
          </w:tcPr>
          <w:p w:rsidR="0025766C" w:rsidRPr="005C7B24" w:rsidRDefault="0025766C">
            <w:pPr>
              <w:pStyle w:val="aa"/>
              <w:tabs>
                <w:tab w:val="left" w:pos="2127"/>
              </w:tabs>
              <w:spacing w:line="360" w:lineRule="auto"/>
              <w:jc w:val="center"/>
              <w:rPr>
                <w:rFonts w:hAnsi="宋体"/>
                <w:b/>
                <w:szCs w:val="21"/>
              </w:rPr>
            </w:pPr>
          </w:p>
        </w:tc>
      </w:tr>
      <w:tr w:rsidR="00BA26A8" w:rsidRPr="005C7B24">
        <w:tc>
          <w:tcPr>
            <w:tcW w:w="7678" w:type="dxa"/>
            <w:gridSpan w:val="5"/>
            <w:vAlign w:val="center"/>
          </w:tcPr>
          <w:p w:rsidR="0025766C" w:rsidRPr="005C7B24" w:rsidRDefault="001E203C">
            <w:pPr>
              <w:tabs>
                <w:tab w:val="left" w:pos="2127"/>
              </w:tabs>
              <w:spacing w:line="360" w:lineRule="auto"/>
              <w:rPr>
                <w:rFonts w:ascii="宋体" w:hAnsi="宋体"/>
                <w:szCs w:val="21"/>
              </w:rPr>
            </w:pPr>
            <w:r w:rsidRPr="005C7B24">
              <w:rPr>
                <w:rFonts w:ascii="宋体" w:hAnsi="宋体" w:hint="eastAsia"/>
                <w:szCs w:val="21"/>
              </w:rPr>
              <w:t>合计</w:t>
            </w:r>
            <w:r w:rsidRPr="005C7B24">
              <w:rPr>
                <w:rFonts w:ascii="宋体" w:hAnsi="宋体"/>
                <w:szCs w:val="21"/>
              </w:rPr>
              <w:t>(大写)：</w:t>
            </w:r>
          </w:p>
        </w:tc>
        <w:tc>
          <w:tcPr>
            <w:tcW w:w="1536" w:type="dxa"/>
          </w:tcPr>
          <w:p w:rsidR="0025766C" w:rsidRPr="005C7B24" w:rsidRDefault="0025766C">
            <w:pPr>
              <w:pStyle w:val="aa"/>
              <w:tabs>
                <w:tab w:val="left" w:pos="2127"/>
              </w:tabs>
              <w:spacing w:line="360" w:lineRule="auto"/>
              <w:jc w:val="center"/>
              <w:rPr>
                <w:rFonts w:hAnsi="宋体"/>
                <w:b/>
                <w:szCs w:val="21"/>
              </w:rPr>
            </w:pPr>
          </w:p>
        </w:tc>
      </w:tr>
    </w:tbl>
    <w:p w:rsidR="0025766C" w:rsidRPr="005C7B24" w:rsidRDefault="0025766C">
      <w:pPr>
        <w:pStyle w:val="aa"/>
        <w:tabs>
          <w:tab w:val="left" w:pos="2127"/>
        </w:tabs>
        <w:spacing w:line="360" w:lineRule="auto"/>
        <w:ind w:firstLineChars="200" w:firstLine="422"/>
        <w:jc w:val="center"/>
        <w:rPr>
          <w:rFonts w:hAnsi="宋体"/>
          <w:b/>
          <w:szCs w:val="21"/>
        </w:rPr>
      </w:pPr>
    </w:p>
    <w:p w:rsidR="0025766C" w:rsidRPr="005C7B24" w:rsidRDefault="001E203C">
      <w:pPr>
        <w:tabs>
          <w:tab w:val="left" w:pos="2127"/>
        </w:tabs>
        <w:spacing w:line="360" w:lineRule="auto"/>
        <w:outlineLvl w:val="2"/>
        <w:rPr>
          <w:rFonts w:ascii="宋体" w:hAnsi="宋体"/>
          <w:szCs w:val="21"/>
        </w:rPr>
      </w:pPr>
      <w:r w:rsidRPr="005C7B24">
        <w:rPr>
          <w:rFonts w:ascii="宋体" w:hAnsi="宋体" w:hint="eastAsia"/>
          <w:szCs w:val="21"/>
        </w:rPr>
        <w:t>附件二、</w:t>
      </w:r>
      <w:r w:rsidRPr="005C7B24">
        <w:rPr>
          <w:rFonts w:ascii="宋体" w:hAnsi="宋体"/>
          <w:szCs w:val="21"/>
        </w:rPr>
        <w:t xml:space="preserve"> </w:t>
      </w:r>
      <w:r w:rsidRPr="005C7B24">
        <w:rPr>
          <w:rFonts w:ascii="宋体" w:hAnsi="宋体" w:hint="eastAsia"/>
          <w:szCs w:val="21"/>
        </w:rPr>
        <w:t>工程概况</w:t>
      </w:r>
    </w:p>
    <w:p w:rsidR="0025766C" w:rsidRPr="005C7B24" w:rsidRDefault="001E203C">
      <w:pPr>
        <w:pStyle w:val="aa"/>
        <w:tabs>
          <w:tab w:val="left" w:pos="2127"/>
        </w:tabs>
        <w:spacing w:line="360" w:lineRule="auto"/>
        <w:ind w:firstLineChars="200" w:firstLine="422"/>
        <w:jc w:val="center"/>
        <w:rPr>
          <w:rFonts w:hAnsi="宋体"/>
          <w:b/>
          <w:szCs w:val="21"/>
        </w:rPr>
      </w:pPr>
      <w:r w:rsidRPr="005C7B24">
        <w:rPr>
          <w:rFonts w:hAnsi="宋体" w:hint="eastAsia"/>
          <w:b/>
          <w:szCs w:val="21"/>
        </w:rPr>
        <w:t>工程概况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340"/>
        <w:gridCol w:w="1440"/>
        <w:gridCol w:w="4680"/>
      </w:tblGrid>
      <w:tr w:rsidR="005C7B24" w:rsidRPr="005C7B24">
        <w:tc>
          <w:tcPr>
            <w:tcW w:w="720" w:type="dxa"/>
            <w:vAlign w:val="center"/>
          </w:tcPr>
          <w:p w:rsidR="0025766C" w:rsidRPr="005C7B24" w:rsidRDefault="001E203C">
            <w:pPr>
              <w:pStyle w:val="aa"/>
              <w:tabs>
                <w:tab w:val="left" w:pos="2127"/>
              </w:tabs>
              <w:adjustRightInd w:val="0"/>
              <w:snapToGrid w:val="0"/>
              <w:spacing w:line="360" w:lineRule="auto"/>
              <w:rPr>
                <w:rFonts w:hAnsi="宋体"/>
                <w:szCs w:val="21"/>
              </w:rPr>
            </w:pPr>
            <w:r w:rsidRPr="005C7B24">
              <w:rPr>
                <w:rFonts w:hAnsi="宋体" w:hint="eastAsia"/>
                <w:szCs w:val="21"/>
              </w:rPr>
              <w:t>序号</w:t>
            </w:r>
          </w:p>
        </w:tc>
        <w:tc>
          <w:tcPr>
            <w:tcW w:w="2340" w:type="dxa"/>
            <w:vAlign w:val="center"/>
          </w:tcPr>
          <w:p w:rsidR="0025766C" w:rsidRPr="005C7B24" w:rsidRDefault="001E203C">
            <w:pPr>
              <w:pStyle w:val="aa"/>
              <w:tabs>
                <w:tab w:val="left" w:pos="2127"/>
              </w:tabs>
              <w:adjustRightInd w:val="0"/>
              <w:snapToGrid w:val="0"/>
              <w:spacing w:line="360" w:lineRule="auto"/>
              <w:ind w:firstLine="480"/>
              <w:rPr>
                <w:rFonts w:hAnsi="宋体"/>
                <w:szCs w:val="21"/>
              </w:rPr>
            </w:pPr>
            <w:r w:rsidRPr="005C7B24">
              <w:rPr>
                <w:rFonts w:hAnsi="宋体" w:hint="eastAsia"/>
                <w:szCs w:val="21"/>
              </w:rPr>
              <w:t>工程名称</w:t>
            </w:r>
          </w:p>
        </w:tc>
        <w:tc>
          <w:tcPr>
            <w:tcW w:w="1440" w:type="dxa"/>
            <w:vAlign w:val="center"/>
          </w:tcPr>
          <w:p w:rsidR="0025766C" w:rsidRPr="005C7B24" w:rsidRDefault="001E203C">
            <w:pPr>
              <w:pStyle w:val="aa"/>
              <w:tabs>
                <w:tab w:val="left" w:pos="2127"/>
              </w:tabs>
              <w:adjustRightInd w:val="0"/>
              <w:snapToGrid w:val="0"/>
              <w:spacing w:line="360" w:lineRule="auto"/>
              <w:jc w:val="center"/>
              <w:rPr>
                <w:rFonts w:hAnsi="宋体"/>
                <w:szCs w:val="21"/>
              </w:rPr>
            </w:pPr>
            <w:r w:rsidRPr="005C7B24">
              <w:rPr>
                <w:rFonts w:hAnsi="宋体" w:hint="eastAsia"/>
                <w:szCs w:val="21"/>
              </w:rPr>
              <w:t>工程编号</w:t>
            </w:r>
          </w:p>
        </w:tc>
        <w:tc>
          <w:tcPr>
            <w:tcW w:w="4680" w:type="dxa"/>
            <w:vAlign w:val="center"/>
          </w:tcPr>
          <w:p w:rsidR="0025766C" w:rsidRPr="005C7B24" w:rsidRDefault="001E203C">
            <w:pPr>
              <w:pStyle w:val="aa"/>
              <w:tabs>
                <w:tab w:val="left" w:pos="2127"/>
              </w:tabs>
              <w:adjustRightInd w:val="0"/>
              <w:snapToGrid w:val="0"/>
              <w:spacing w:line="360" w:lineRule="auto"/>
              <w:jc w:val="center"/>
              <w:rPr>
                <w:rFonts w:hAnsi="宋体"/>
                <w:szCs w:val="21"/>
              </w:rPr>
            </w:pPr>
            <w:r w:rsidRPr="005C7B24">
              <w:rPr>
                <w:rFonts w:hAnsi="宋体" w:hint="eastAsia"/>
                <w:szCs w:val="21"/>
              </w:rPr>
              <w:t>建设规模</w:t>
            </w:r>
          </w:p>
        </w:tc>
      </w:tr>
      <w:tr w:rsidR="005C7B24" w:rsidRPr="005C7B24">
        <w:tc>
          <w:tcPr>
            <w:tcW w:w="720" w:type="dxa"/>
            <w:vAlign w:val="center"/>
          </w:tcPr>
          <w:p w:rsidR="0025766C" w:rsidRPr="005C7B24" w:rsidRDefault="001E203C">
            <w:pPr>
              <w:pStyle w:val="aa"/>
              <w:tabs>
                <w:tab w:val="left" w:pos="2127"/>
              </w:tabs>
              <w:adjustRightInd w:val="0"/>
              <w:snapToGrid w:val="0"/>
              <w:spacing w:line="360" w:lineRule="auto"/>
              <w:rPr>
                <w:rFonts w:hAnsi="宋体"/>
                <w:szCs w:val="21"/>
              </w:rPr>
            </w:pPr>
            <w:r w:rsidRPr="005C7B24">
              <w:rPr>
                <w:rFonts w:hAnsi="宋体"/>
                <w:szCs w:val="21"/>
              </w:rPr>
              <w:t>1</w:t>
            </w:r>
          </w:p>
        </w:tc>
        <w:tc>
          <w:tcPr>
            <w:tcW w:w="2340" w:type="dxa"/>
            <w:vAlign w:val="center"/>
          </w:tcPr>
          <w:p w:rsidR="0025766C" w:rsidRPr="005C7B24" w:rsidRDefault="0025766C">
            <w:pPr>
              <w:pStyle w:val="aa"/>
              <w:tabs>
                <w:tab w:val="left" w:pos="2127"/>
              </w:tabs>
              <w:adjustRightInd w:val="0"/>
              <w:snapToGrid w:val="0"/>
              <w:spacing w:line="360" w:lineRule="auto"/>
              <w:ind w:firstLine="480"/>
              <w:rPr>
                <w:rFonts w:hAnsi="宋体"/>
                <w:szCs w:val="21"/>
              </w:rPr>
            </w:pPr>
          </w:p>
        </w:tc>
        <w:tc>
          <w:tcPr>
            <w:tcW w:w="1440" w:type="dxa"/>
            <w:vAlign w:val="center"/>
          </w:tcPr>
          <w:p w:rsidR="0025766C" w:rsidRPr="005C7B24" w:rsidRDefault="0025766C">
            <w:pPr>
              <w:pStyle w:val="aa"/>
              <w:tabs>
                <w:tab w:val="left" w:pos="2127"/>
              </w:tabs>
              <w:adjustRightInd w:val="0"/>
              <w:snapToGrid w:val="0"/>
              <w:spacing w:line="360" w:lineRule="auto"/>
              <w:ind w:firstLine="480"/>
              <w:rPr>
                <w:rFonts w:hAnsi="宋体"/>
                <w:szCs w:val="21"/>
              </w:rPr>
            </w:pPr>
          </w:p>
        </w:tc>
        <w:tc>
          <w:tcPr>
            <w:tcW w:w="4680" w:type="dxa"/>
            <w:vAlign w:val="center"/>
          </w:tcPr>
          <w:p w:rsidR="0025766C" w:rsidRPr="005C7B24" w:rsidRDefault="0025766C">
            <w:pPr>
              <w:tabs>
                <w:tab w:val="left" w:pos="2127"/>
              </w:tabs>
              <w:snapToGrid w:val="0"/>
              <w:spacing w:line="360" w:lineRule="auto"/>
              <w:rPr>
                <w:rFonts w:ascii="宋体" w:hAnsi="宋体"/>
                <w:szCs w:val="21"/>
              </w:rPr>
            </w:pPr>
          </w:p>
        </w:tc>
      </w:tr>
      <w:tr w:rsidR="005C7B24" w:rsidRPr="005C7B24">
        <w:tc>
          <w:tcPr>
            <w:tcW w:w="720" w:type="dxa"/>
            <w:vAlign w:val="center"/>
          </w:tcPr>
          <w:p w:rsidR="0025766C" w:rsidRPr="005C7B24" w:rsidRDefault="001E203C">
            <w:pPr>
              <w:pStyle w:val="aa"/>
              <w:tabs>
                <w:tab w:val="left" w:pos="2127"/>
              </w:tabs>
              <w:adjustRightInd w:val="0"/>
              <w:snapToGrid w:val="0"/>
              <w:spacing w:line="360" w:lineRule="auto"/>
              <w:rPr>
                <w:rFonts w:hAnsi="宋体"/>
                <w:szCs w:val="21"/>
              </w:rPr>
            </w:pPr>
            <w:r w:rsidRPr="005C7B24">
              <w:rPr>
                <w:rFonts w:hAnsi="宋体"/>
                <w:szCs w:val="21"/>
              </w:rPr>
              <w:t>2</w:t>
            </w:r>
          </w:p>
        </w:tc>
        <w:tc>
          <w:tcPr>
            <w:tcW w:w="2340" w:type="dxa"/>
            <w:vAlign w:val="center"/>
          </w:tcPr>
          <w:p w:rsidR="0025766C" w:rsidRPr="005C7B24" w:rsidRDefault="0025766C">
            <w:pPr>
              <w:pStyle w:val="aa"/>
              <w:tabs>
                <w:tab w:val="left" w:pos="2127"/>
              </w:tabs>
              <w:adjustRightInd w:val="0"/>
              <w:snapToGrid w:val="0"/>
              <w:spacing w:line="360" w:lineRule="auto"/>
              <w:ind w:firstLine="480"/>
              <w:rPr>
                <w:rFonts w:hAnsi="宋体"/>
                <w:szCs w:val="21"/>
              </w:rPr>
            </w:pPr>
          </w:p>
        </w:tc>
        <w:tc>
          <w:tcPr>
            <w:tcW w:w="1440" w:type="dxa"/>
            <w:vAlign w:val="center"/>
          </w:tcPr>
          <w:p w:rsidR="0025766C" w:rsidRPr="005C7B24" w:rsidRDefault="0025766C">
            <w:pPr>
              <w:pStyle w:val="aa"/>
              <w:tabs>
                <w:tab w:val="left" w:pos="2127"/>
              </w:tabs>
              <w:adjustRightInd w:val="0"/>
              <w:snapToGrid w:val="0"/>
              <w:spacing w:line="360" w:lineRule="auto"/>
              <w:ind w:firstLine="480"/>
              <w:rPr>
                <w:rFonts w:hAnsi="宋体"/>
                <w:szCs w:val="21"/>
              </w:rPr>
            </w:pPr>
          </w:p>
        </w:tc>
        <w:tc>
          <w:tcPr>
            <w:tcW w:w="4680" w:type="dxa"/>
            <w:vAlign w:val="center"/>
          </w:tcPr>
          <w:p w:rsidR="0025766C" w:rsidRPr="005C7B24" w:rsidRDefault="0025766C">
            <w:pPr>
              <w:tabs>
                <w:tab w:val="left" w:pos="2127"/>
              </w:tabs>
              <w:snapToGrid w:val="0"/>
              <w:spacing w:line="360" w:lineRule="auto"/>
              <w:rPr>
                <w:rFonts w:ascii="宋体" w:hAnsi="宋体"/>
                <w:szCs w:val="21"/>
              </w:rPr>
            </w:pPr>
          </w:p>
        </w:tc>
      </w:tr>
      <w:tr w:rsidR="005C7B24" w:rsidRPr="005C7B24">
        <w:tc>
          <w:tcPr>
            <w:tcW w:w="720" w:type="dxa"/>
            <w:vAlign w:val="center"/>
          </w:tcPr>
          <w:p w:rsidR="0025766C" w:rsidRPr="005C7B24" w:rsidRDefault="001E203C">
            <w:pPr>
              <w:pStyle w:val="aa"/>
              <w:tabs>
                <w:tab w:val="left" w:pos="2127"/>
              </w:tabs>
              <w:adjustRightInd w:val="0"/>
              <w:snapToGrid w:val="0"/>
              <w:spacing w:line="360" w:lineRule="auto"/>
              <w:rPr>
                <w:rFonts w:hAnsi="宋体"/>
                <w:szCs w:val="21"/>
              </w:rPr>
            </w:pPr>
            <w:r w:rsidRPr="005C7B24">
              <w:rPr>
                <w:rFonts w:hAnsi="宋体"/>
                <w:szCs w:val="21"/>
              </w:rPr>
              <w:t>3</w:t>
            </w:r>
          </w:p>
        </w:tc>
        <w:tc>
          <w:tcPr>
            <w:tcW w:w="2340" w:type="dxa"/>
            <w:vAlign w:val="center"/>
          </w:tcPr>
          <w:p w:rsidR="0025766C" w:rsidRPr="005C7B24" w:rsidRDefault="0025766C">
            <w:pPr>
              <w:pStyle w:val="aa"/>
              <w:tabs>
                <w:tab w:val="left" w:pos="2127"/>
              </w:tabs>
              <w:adjustRightInd w:val="0"/>
              <w:snapToGrid w:val="0"/>
              <w:spacing w:line="360" w:lineRule="auto"/>
              <w:ind w:firstLine="480"/>
              <w:rPr>
                <w:rFonts w:hAnsi="宋体"/>
                <w:szCs w:val="21"/>
              </w:rPr>
            </w:pPr>
          </w:p>
        </w:tc>
        <w:tc>
          <w:tcPr>
            <w:tcW w:w="1440" w:type="dxa"/>
            <w:vAlign w:val="center"/>
          </w:tcPr>
          <w:p w:rsidR="0025766C" w:rsidRPr="005C7B24" w:rsidRDefault="0025766C">
            <w:pPr>
              <w:pStyle w:val="aa"/>
              <w:tabs>
                <w:tab w:val="left" w:pos="2127"/>
              </w:tabs>
              <w:adjustRightInd w:val="0"/>
              <w:snapToGrid w:val="0"/>
              <w:spacing w:line="360" w:lineRule="auto"/>
              <w:ind w:firstLine="480"/>
              <w:rPr>
                <w:rFonts w:hAnsi="宋体"/>
                <w:szCs w:val="21"/>
              </w:rPr>
            </w:pPr>
          </w:p>
        </w:tc>
        <w:tc>
          <w:tcPr>
            <w:tcW w:w="4680" w:type="dxa"/>
            <w:vAlign w:val="center"/>
          </w:tcPr>
          <w:p w:rsidR="0025766C" w:rsidRPr="005C7B24" w:rsidRDefault="0025766C">
            <w:pPr>
              <w:tabs>
                <w:tab w:val="left" w:pos="2127"/>
              </w:tabs>
              <w:snapToGrid w:val="0"/>
              <w:spacing w:line="360" w:lineRule="auto"/>
              <w:rPr>
                <w:rFonts w:ascii="宋体" w:hAnsi="宋体"/>
                <w:szCs w:val="21"/>
              </w:rPr>
            </w:pPr>
          </w:p>
        </w:tc>
      </w:tr>
      <w:tr w:rsidR="00BA26A8" w:rsidRPr="005C7B24">
        <w:tc>
          <w:tcPr>
            <w:tcW w:w="720" w:type="dxa"/>
            <w:vAlign w:val="center"/>
          </w:tcPr>
          <w:p w:rsidR="0025766C" w:rsidRPr="005C7B24" w:rsidRDefault="001E203C">
            <w:pPr>
              <w:pStyle w:val="aa"/>
              <w:tabs>
                <w:tab w:val="left" w:pos="2127"/>
              </w:tabs>
              <w:adjustRightInd w:val="0"/>
              <w:snapToGrid w:val="0"/>
              <w:spacing w:line="360" w:lineRule="auto"/>
              <w:rPr>
                <w:rFonts w:hAnsi="宋体"/>
                <w:szCs w:val="21"/>
              </w:rPr>
            </w:pPr>
            <w:r w:rsidRPr="005C7B24">
              <w:rPr>
                <w:rFonts w:hAnsi="宋体"/>
                <w:szCs w:val="21"/>
              </w:rPr>
              <w:t>…</w:t>
            </w:r>
          </w:p>
        </w:tc>
        <w:tc>
          <w:tcPr>
            <w:tcW w:w="2340" w:type="dxa"/>
            <w:vAlign w:val="center"/>
          </w:tcPr>
          <w:p w:rsidR="0025766C" w:rsidRPr="005C7B24" w:rsidRDefault="0025766C">
            <w:pPr>
              <w:pStyle w:val="aa"/>
              <w:tabs>
                <w:tab w:val="left" w:pos="2127"/>
              </w:tabs>
              <w:adjustRightInd w:val="0"/>
              <w:snapToGrid w:val="0"/>
              <w:spacing w:line="360" w:lineRule="auto"/>
              <w:ind w:firstLine="480"/>
              <w:rPr>
                <w:rFonts w:hAnsi="宋体"/>
                <w:szCs w:val="21"/>
              </w:rPr>
            </w:pPr>
          </w:p>
        </w:tc>
        <w:tc>
          <w:tcPr>
            <w:tcW w:w="1440" w:type="dxa"/>
            <w:vAlign w:val="center"/>
          </w:tcPr>
          <w:p w:rsidR="0025766C" w:rsidRPr="005C7B24" w:rsidRDefault="0025766C">
            <w:pPr>
              <w:pStyle w:val="aa"/>
              <w:tabs>
                <w:tab w:val="left" w:pos="2127"/>
              </w:tabs>
              <w:adjustRightInd w:val="0"/>
              <w:snapToGrid w:val="0"/>
              <w:spacing w:line="360" w:lineRule="auto"/>
              <w:ind w:firstLine="480"/>
              <w:rPr>
                <w:rFonts w:hAnsi="宋体"/>
                <w:szCs w:val="21"/>
              </w:rPr>
            </w:pPr>
          </w:p>
        </w:tc>
        <w:tc>
          <w:tcPr>
            <w:tcW w:w="4680" w:type="dxa"/>
            <w:tcBorders>
              <w:bottom w:val="single" w:sz="4" w:space="0" w:color="auto"/>
            </w:tcBorders>
            <w:vAlign w:val="center"/>
          </w:tcPr>
          <w:p w:rsidR="0025766C" w:rsidRPr="005C7B24" w:rsidRDefault="0025766C">
            <w:pPr>
              <w:tabs>
                <w:tab w:val="left" w:pos="2127"/>
              </w:tabs>
              <w:snapToGrid w:val="0"/>
              <w:spacing w:line="360" w:lineRule="auto"/>
              <w:rPr>
                <w:rFonts w:ascii="宋体" w:hAnsi="宋体"/>
                <w:szCs w:val="21"/>
              </w:rPr>
            </w:pPr>
          </w:p>
        </w:tc>
      </w:tr>
    </w:tbl>
    <w:p w:rsidR="0025766C" w:rsidRPr="005C7B24" w:rsidRDefault="0025766C">
      <w:pPr>
        <w:tabs>
          <w:tab w:val="left" w:pos="2127"/>
        </w:tabs>
        <w:rPr>
          <w:rFonts w:ascii="宋体" w:hAnsi="宋体"/>
        </w:rPr>
      </w:pPr>
    </w:p>
    <w:p w:rsidR="0025766C" w:rsidRPr="005C7B24" w:rsidRDefault="0025766C">
      <w:pPr>
        <w:tabs>
          <w:tab w:val="left" w:pos="2127"/>
        </w:tabs>
        <w:rPr>
          <w:rFonts w:ascii="宋体" w:hAnsi="宋体"/>
          <w:szCs w:val="21"/>
        </w:rPr>
      </w:pPr>
    </w:p>
    <w:p w:rsidR="0025766C" w:rsidRPr="005C7B24" w:rsidRDefault="0025766C">
      <w:pPr>
        <w:pStyle w:val="aa"/>
        <w:tabs>
          <w:tab w:val="left" w:pos="2127"/>
        </w:tabs>
        <w:rPr>
          <w:rFonts w:hAnsi="宋体"/>
          <w:b/>
          <w:sz w:val="28"/>
          <w:szCs w:val="28"/>
        </w:rPr>
      </w:pPr>
    </w:p>
    <w:p w:rsidR="0025766C" w:rsidRPr="005C7B24" w:rsidRDefault="001E203C">
      <w:pPr>
        <w:tabs>
          <w:tab w:val="left" w:pos="2127"/>
        </w:tabs>
        <w:rPr>
          <w:rFonts w:ascii="宋体" w:hAnsi="宋体"/>
        </w:rPr>
      </w:pPr>
      <w:r w:rsidRPr="005C7B24">
        <w:rPr>
          <w:rFonts w:ascii="宋体" w:hAnsi="宋体"/>
        </w:rPr>
        <w:br w:type="page"/>
      </w:r>
    </w:p>
    <w:p w:rsidR="0025766C" w:rsidRPr="005C7B24" w:rsidRDefault="001E203C">
      <w:pPr>
        <w:pStyle w:val="1"/>
        <w:tabs>
          <w:tab w:val="left" w:pos="2127"/>
        </w:tabs>
        <w:spacing w:before="120" w:after="120" w:line="240" w:lineRule="auto"/>
        <w:jc w:val="center"/>
        <w:rPr>
          <w:rFonts w:ascii="宋体" w:hAnsi="宋体"/>
          <w:kern w:val="0"/>
          <w:sz w:val="32"/>
          <w:szCs w:val="32"/>
        </w:rPr>
      </w:pPr>
      <w:bookmarkStart w:id="300" w:name="_Toc203886161"/>
      <w:bookmarkStart w:id="301" w:name="_Toc384914934"/>
      <w:bookmarkStart w:id="302" w:name="_Toc43200607"/>
      <w:r w:rsidRPr="005C7B24">
        <w:rPr>
          <w:rFonts w:ascii="宋体" w:hAnsi="宋体" w:hint="eastAsia"/>
          <w:kern w:val="0"/>
          <w:sz w:val="32"/>
          <w:szCs w:val="32"/>
        </w:rPr>
        <w:t>第三章</w:t>
      </w:r>
      <w:r w:rsidRPr="005C7B24">
        <w:rPr>
          <w:rFonts w:ascii="宋体" w:hAnsi="宋体"/>
          <w:kern w:val="0"/>
          <w:sz w:val="32"/>
          <w:szCs w:val="32"/>
        </w:rPr>
        <w:t xml:space="preserve"> </w:t>
      </w:r>
      <w:r w:rsidRPr="005C7B24">
        <w:rPr>
          <w:rFonts w:ascii="宋体" w:hAnsi="宋体" w:hint="eastAsia"/>
          <w:kern w:val="0"/>
          <w:sz w:val="32"/>
          <w:szCs w:val="32"/>
        </w:rPr>
        <w:t>投标文件</w:t>
      </w:r>
      <w:bookmarkEnd w:id="288"/>
      <w:bookmarkEnd w:id="300"/>
      <w:r w:rsidRPr="005C7B24">
        <w:rPr>
          <w:rFonts w:ascii="宋体" w:hAnsi="宋体" w:hint="eastAsia"/>
          <w:kern w:val="0"/>
          <w:sz w:val="32"/>
          <w:szCs w:val="32"/>
        </w:rPr>
        <w:t>格式</w:t>
      </w:r>
      <w:bookmarkEnd w:id="301"/>
      <w:bookmarkEnd w:id="302"/>
    </w:p>
    <w:p w:rsidR="0025766C" w:rsidRPr="005C7B24" w:rsidRDefault="0025766C">
      <w:pPr>
        <w:tabs>
          <w:tab w:val="left" w:pos="2127"/>
        </w:tabs>
        <w:rPr>
          <w:rFonts w:ascii="宋体" w:hAnsi="宋体"/>
        </w:rPr>
      </w:pPr>
    </w:p>
    <w:p w:rsidR="0025766C" w:rsidRPr="005C7B24" w:rsidRDefault="001E203C">
      <w:pPr>
        <w:autoSpaceDE w:val="0"/>
        <w:autoSpaceDN w:val="0"/>
        <w:adjustRightInd w:val="0"/>
        <w:spacing w:line="360" w:lineRule="auto"/>
        <w:rPr>
          <w:rFonts w:ascii="宋体" w:hAnsi="宋体"/>
          <w:sz w:val="24"/>
          <w:szCs w:val="24"/>
        </w:rPr>
      </w:pPr>
      <w:r w:rsidRPr="005C7B24">
        <w:rPr>
          <w:rFonts w:ascii="宋体" w:hAnsi="宋体"/>
          <w:sz w:val="24"/>
          <w:szCs w:val="24"/>
        </w:rPr>
        <w:br w:type="page"/>
      </w:r>
    </w:p>
    <w:p w:rsidR="0025766C" w:rsidRPr="005C7B24" w:rsidRDefault="001E203C">
      <w:pPr>
        <w:autoSpaceDE w:val="0"/>
        <w:autoSpaceDN w:val="0"/>
        <w:adjustRightInd w:val="0"/>
        <w:spacing w:line="360" w:lineRule="auto"/>
        <w:rPr>
          <w:rFonts w:ascii="宋体" w:hAnsi="宋体" w:cs="黑体"/>
          <w:kern w:val="0"/>
          <w:sz w:val="28"/>
          <w:szCs w:val="28"/>
        </w:rPr>
      </w:pPr>
      <w:r w:rsidRPr="005C7B24">
        <w:rPr>
          <w:rFonts w:ascii="宋体" w:hAnsi="宋体" w:hint="eastAsia"/>
          <w:sz w:val="24"/>
          <w:szCs w:val="24"/>
          <w:u w:val="single"/>
        </w:rPr>
        <w:t>招标编号：</w:t>
      </w:r>
      <w:r w:rsidRPr="005C7B24">
        <w:rPr>
          <w:rFonts w:ascii="宋体" w:hAnsi="宋体" w:cs="黑体"/>
          <w:kern w:val="0"/>
          <w:sz w:val="28"/>
          <w:szCs w:val="28"/>
          <w:u w:val="single"/>
        </w:rPr>
        <w:t xml:space="preserve"> </w:t>
      </w:r>
      <w:r w:rsidRPr="005C7B24">
        <w:rPr>
          <w:rFonts w:ascii="宋体" w:hAnsi="宋体" w:cs="黑体"/>
          <w:kern w:val="0"/>
          <w:sz w:val="28"/>
          <w:szCs w:val="28"/>
        </w:rPr>
        <w:t xml:space="preserve">                                             </w:t>
      </w:r>
      <w:r w:rsidRPr="005C7B24">
        <w:rPr>
          <w:rFonts w:ascii="宋体" w:hAnsi="宋体" w:hint="eastAsia"/>
          <w:sz w:val="24"/>
          <w:szCs w:val="24"/>
        </w:rPr>
        <w:t>正（或副）本</w:t>
      </w:r>
    </w:p>
    <w:p w:rsidR="0025766C" w:rsidRPr="005C7B24" w:rsidRDefault="0025766C">
      <w:pPr>
        <w:autoSpaceDE w:val="0"/>
        <w:autoSpaceDN w:val="0"/>
        <w:adjustRightInd w:val="0"/>
        <w:spacing w:line="360" w:lineRule="auto"/>
        <w:jc w:val="center"/>
        <w:rPr>
          <w:rFonts w:ascii="宋体" w:hAnsi="宋体" w:cs="黑体"/>
          <w:kern w:val="0"/>
          <w:sz w:val="28"/>
          <w:szCs w:val="28"/>
        </w:rPr>
      </w:pPr>
    </w:p>
    <w:p w:rsidR="0025766C" w:rsidRPr="005C7B24" w:rsidRDefault="001E203C">
      <w:pPr>
        <w:autoSpaceDE w:val="0"/>
        <w:autoSpaceDN w:val="0"/>
        <w:adjustRightInd w:val="0"/>
        <w:spacing w:line="360" w:lineRule="auto"/>
        <w:ind w:firstLineChars="800" w:firstLine="2240"/>
        <w:rPr>
          <w:rFonts w:ascii="宋体" w:hAnsi="宋体" w:cs="黑体"/>
          <w:kern w:val="0"/>
          <w:sz w:val="28"/>
          <w:szCs w:val="28"/>
        </w:rPr>
      </w:pPr>
      <w:r w:rsidRPr="005C7B24">
        <w:rPr>
          <w:rFonts w:ascii="宋体" w:hAnsi="宋体" w:cs="黑体"/>
          <w:kern w:val="0"/>
          <w:sz w:val="28"/>
          <w:szCs w:val="28"/>
          <w:u w:val="single"/>
        </w:rPr>
        <w:t xml:space="preserve">      （项目名称/标段名称）     </w:t>
      </w:r>
    </w:p>
    <w:p w:rsidR="0025766C" w:rsidRPr="005C7B24" w:rsidRDefault="0025766C">
      <w:pPr>
        <w:autoSpaceDE w:val="0"/>
        <w:autoSpaceDN w:val="0"/>
        <w:adjustRightInd w:val="0"/>
        <w:spacing w:line="360" w:lineRule="auto"/>
        <w:jc w:val="center"/>
        <w:rPr>
          <w:rFonts w:ascii="宋体" w:hAnsi="宋体" w:cs="黑体"/>
          <w:kern w:val="0"/>
          <w:sz w:val="28"/>
          <w:szCs w:val="28"/>
        </w:rPr>
      </w:pPr>
    </w:p>
    <w:p w:rsidR="0025766C" w:rsidRPr="005C7B24" w:rsidRDefault="0025766C">
      <w:pPr>
        <w:autoSpaceDE w:val="0"/>
        <w:autoSpaceDN w:val="0"/>
        <w:adjustRightInd w:val="0"/>
        <w:spacing w:line="360" w:lineRule="auto"/>
        <w:jc w:val="center"/>
        <w:rPr>
          <w:rFonts w:ascii="宋体" w:hAnsi="宋体" w:cs="黑体"/>
          <w:kern w:val="0"/>
          <w:sz w:val="28"/>
          <w:szCs w:val="28"/>
        </w:rPr>
      </w:pPr>
    </w:p>
    <w:p w:rsidR="0025766C" w:rsidRPr="005C7B24" w:rsidRDefault="001E203C">
      <w:pPr>
        <w:autoSpaceDE w:val="0"/>
        <w:autoSpaceDN w:val="0"/>
        <w:adjustRightInd w:val="0"/>
        <w:spacing w:line="360" w:lineRule="auto"/>
        <w:jc w:val="center"/>
        <w:rPr>
          <w:rFonts w:ascii="宋体" w:hAnsi="宋体" w:cs="黑体"/>
          <w:kern w:val="0"/>
          <w:sz w:val="44"/>
          <w:szCs w:val="44"/>
        </w:rPr>
      </w:pPr>
      <w:r w:rsidRPr="005C7B24">
        <w:rPr>
          <w:rFonts w:ascii="宋体" w:hAnsi="宋体" w:cs="黑体" w:hint="eastAsia"/>
          <w:kern w:val="0"/>
          <w:sz w:val="44"/>
          <w:szCs w:val="44"/>
        </w:rPr>
        <w:t>投</w:t>
      </w:r>
      <w:r w:rsidRPr="005C7B24">
        <w:rPr>
          <w:rFonts w:ascii="宋体" w:hAnsi="宋体" w:cs="黑体"/>
          <w:kern w:val="0"/>
          <w:sz w:val="44"/>
          <w:szCs w:val="44"/>
        </w:rPr>
        <w:t xml:space="preserve"> </w:t>
      </w:r>
      <w:r w:rsidRPr="005C7B24">
        <w:rPr>
          <w:rFonts w:ascii="宋体" w:hAnsi="宋体" w:cs="黑体" w:hint="eastAsia"/>
          <w:kern w:val="0"/>
          <w:sz w:val="44"/>
          <w:szCs w:val="44"/>
        </w:rPr>
        <w:t>标</w:t>
      </w:r>
      <w:r w:rsidRPr="005C7B24">
        <w:rPr>
          <w:rFonts w:ascii="宋体" w:hAnsi="宋体" w:cs="黑体"/>
          <w:kern w:val="0"/>
          <w:sz w:val="44"/>
          <w:szCs w:val="44"/>
        </w:rPr>
        <w:t xml:space="preserve"> </w:t>
      </w:r>
      <w:r w:rsidRPr="005C7B24">
        <w:rPr>
          <w:rFonts w:ascii="宋体" w:hAnsi="宋体" w:cs="黑体" w:hint="eastAsia"/>
          <w:kern w:val="0"/>
          <w:sz w:val="44"/>
          <w:szCs w:val="44"/>
        </w:rPr>
        <w:t>文</w:t>
      </w:r>
      <w:r w:rsidRPr="005C7B24">
        <w:rPr>
          <w:rFonts w:ascii="宋体" w:hAnsi="宋体" w:cs="黑体"/>
          <w:kern w:val="0"/>
          <w:sz w:val="44"/>
          <w:szCs w:val="44"/>
        </w:rPr>
        <w:t xml:space="preserve"> </w:t>
      </w:r>
      <w:r w:rsidRPr="005C7B24">
        <w:rPr>
          <w:rFonts w:ascii="宋体" w:hAnsi="宋体" w:cs="黑体" w:hint="eastAsia"/>
          <w:kern w:val="0"/>
          <w:sz w:val="44"/>
          <w:szCs w:val="44"/>
        </w:rPr>
        <w:t>件</w:t>
      </w: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25766C">
      <w:pPr>
        <w:autoSpaceDE w:val="0"/>
        <w:autoSpaceDN w:val="0"/>
        <w:adjustRightInd w:val="0"/>
        <w:spacing w:line="360" w:lineRule="auto"/>
        <w:jc w:val="center"/>
        <w:rPr>
          <w:rFonts w:ascii="宋体" w:hAnsi="宋体" w:cs="黑体"/>
          <w:kern w:val="0"/>
          <w:sz w:val="32"/>
          <w:szCs w:val="32"/>
        </w:rPr>
      </w:pPr>
    </w:p>
    <w:p w:rsidR="0025766C" w:rsidRPr="005C7B24" w:rsidRDefault="001E203C">
      <w:pPr>
        <w:pStyle w:val="2"/>
        <w:spacing w:before="0" w:after="0" w:line="240" w:lineRule="auto"/>
        <w:jc w:val="center"/>
        <w:rPr>
          <w:rFonts w:ascii="宋体" w:eastAsia="宋体" w:hAnsi="宋体"/>
        </w:rPr>
      </w:pPr>
      <w:bookmarkStart w:id="303" w:name="_Toc425924128"/>
      <w:bookmarkStart w:id="304" w:name="_Toc43200608"/>
      <w:r w:rsidRPr="005C7B24">
        <w:rPr>
          <w:rFonts w:ascii="宋体" w:eastAsia="宋体" w:hAnsi="宋体"/>
        </w:rPr>
        <w:t xml:space="preserve">1. </w:t>
      </w:r>
      <w:r w:rsidRPr="005C7B24">
        <w:rPr>
          <w:rFonts w:ascii="宋体" w:eastAsia="宋体" w:hAnsi="宋体" w:hint="eastAsia"/>
        </w:rPr>
        <w:t>商务文件</w:t>
      </w:r>
      <w:bookmarkEnd w:id="303"/>
      <w:bookmarkEnd w:id="304"/>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1E203C">
      <w:pPr>
        <w:autoSpaceDE w:val="0"/>
        <w:autoSpaceDN w:val="0"/>
        <w:adjustRightInd w:val="0"/>
        <w:spacing w:line="360" w:lineRule="auto"/>
        <w:jc w:val="center"/>
        <w:rPr>
          <w:rFonts w:ascii="宋体" w:hAnsi="宋体" w:cs="黑体"/>
          <w:kern w:val="0"/>
          <w:sz w:val="28"/>
          <w:szCs w:val="28"/>
        </w:rPr>
      </w:pPr>
      <w:r w:rsidRPr="005C7B24">
        <w:rPr>
          <w:rFonts w:ascii="宋体" w:hAnsi="宋体" w:cs="黑体" w:hint="eastAsia"/>
          <w:kern w:val="0"/>
          <w:sz w:val="28"/>
          <w:szCs w:val="28"/>
        </w:rPr>
        <w:t>投标人：</w:t>
      </w:r>
      <w:r w:rsidRPr="005C7B24">
        <w:rPr>
          <w:rFonts w:ascii="宋体" w:hAnsi="宋体" w:cs="黑体"/>
          <w:kern w:val="0"/>
          <w:sz w:val="28"/>
          <w:szCs w:val="28"/>
          <w:u w:val="single"/>
        </w:rPr>
        <w:t xml:space="preserve">                        </w:t>
      </w:r>
      <w:r w:rsidRPr="005C7B24">
        <w:rPr>
          <w:rFonts w:ascii="宋体" w:hAnsi="宋体" w:cs="黑体" w:hint="eastAsia"/>
          <w:kern w:val="0"/>
          <w:sz w:val="28"/>
          <w:szCs w:val="28"/>
        </w:rPr>
        <w:t>（盖单位章）</w:t>
      </w:r>
    </w:p>
    <w:p w:rsidR="0025766C" w:rsidRPr="005C7B24" w:rsidRDefault="001E203C">
      <w:pPr>
        <w:autoSpaceDE w:val="0"/>
        <w:autoSpaceDN w:val="0"/>
        <w:adjustRightInd w:val="0"/>
        <w:spacing w:line="360" w:lineRule="auto"/>
        <w:jc w:val="center"/>
        <w:rPr>
          <w:rFonts w:ascii="宋体" w:hAnsi="宋体" w:cs="黑体"/>
          <w:kern w:val="0"/>
          <w:sz w:val="28"/>
          <w:szCs w:val="28"/>
        </w:rPr>
      </w:pPr>
      <w:r w:rsidRPr="005C7B24">
        <w:rPr>
          <w:rFonts w:ascii="宋体" w:hAnsi="宋体" w:cs="黑体"/>
          <w:kern w:val="0"/>
          <w:sz w:val="28"/>
          <w:szCs w:val="28"/>
        </w:rPr>
        <w:t xml:space="preserve">      法定代表人或其委托代理人：</w:t>
      </w:r>
      <w:r w:rsidRPr="005C7B24">
        <w:rPr>
          <w:rFonts w:ascii="宋体" w:hAnsi="宋体" w:cs="黑体"/>
          <w:kern w:val="0"/>
          <w:sz w:val="28"/>
          <w:szCs w:val="28"/>
          <w:u w:val="single"/>
        </w:rPr>
        <w:t xml:space="preserve">           </w:t>
      </w:r>
      <w:r w:rsidRPr="005C7B24">
        <w:rPr>
          <w:rFonts w:ascii="宋体" w:hAnsi="宋体" w:cs="黑体" w:hint="eastAsia"/>
          <w:kern w:val="0"/>
          <w:sz w:val="28"/>
          <w:szCs w:val="28"/>
        </w:rPr>
        <w:t>（签字或盖章）</w:t>
      </w:r>
    </w:p>
    <w:p w:rsidR="0025766C" w:rsidRPr="005C7B24" w:rsidRDefault="001E203C">
      <w:pPr>
        <w:autoSpaceDE w:val="0"/>
        <w:autoSpaceDN w:val="0"/>
        <w:adjustRightInd w:val="0"/>
        <w:spacing w:line="360" w:lineRule="auto"/>
        <w:jc w:val="center"/>
        <w:rPr>
          <w:rFonts w:ascii="宋体" w:hAnsi="宋体" w:cs="黑体"/>
          <w:kern w:val="0"/>
          <w:sz w:val="28"/>
          <w:szCs w:val="28"/>
        </w:rPr>
      </w:pPr>
      <w:r w:rsidRPr="005C7B24">
        <w:rPr>
          <w:rFonts w:ascii="宋体" w:hAnsi="宋体" w:cs="黑体"/>
          <w:kern w:val="0"/>
          <w:sz w:val="28"/>
          <w:szCs w:val="28"/>
          <w:u w:val="single"/>
        </w:rPr>
        <w:t xml:space="preserve">    </w:t>
      </w:r>
      <w:r w:rsidRPr="005C7B24">
        <w:rPr>
          <w:rFonts w:ascii="宋体" w:hAnsi="宋体" w:cs="黑体" w:hint="eastAsia"/>
          <w:kern w:val="0"/>
          <w:sz w:val="28"/>
          <w:szCs w:val="28"/>
        </w:rPr>
        <w:t>年</w:t>
      </w:r>
      <w:r w:rsidRPr="005C7B24">
        <w:rPr>
          <w:rFonts w:ascii="宋体" w:hAnsi="宋体" w:cs="黑体"/>
          <w:kern w:val="0"/>
          <w:sz w:val="28"/>
          <w:szCs w:val="28"/>
          <w:u w:val="single"/>
        </w:rPr>
        <w:t xml:space="preserve">    </w:t>
      </w:r>
      <w:r w:rsidRPr="005C7B24">
        <w:rPr>
          <w:rFonts w:ascii="宋体" w:hAnsi="宋体" w:cs="黑体" w:hint="eastAsia"/>
          <w:kern w:val="0"/>
          <w:sz w:val="28"/>
          <w:szCs w:val="28"/>
        </w:rPr>
        <w:t>月</w:t>
      </w:r>
      <w:r w:rsidRPr="005C7B24">
        <w:rPr>
          <w:rFonts w:ascii="宋体" w:hAnsi="宋体" w:cs="黑体"/>
          <w:kern w:val="0"/>
          <w:sz w:val="28"/>
          <w:szCs w:val="28"/>
          <w:u w:val="single"/>
        </w:rPr>
        <w:t xml:space="preserve">    </w:t>
      </w:r>
      <w:r w:rsidRPr="005C7B24">
        <w:rPr>
          <w:rFonts w:ascii="宋体" w:hAnsi="宋体" w:cs="黑体" w:hint="eastAsia"/>
          <w:kern w:val="0"/>
          <w:sz w:val="28"/>
          <w:szCs w:val="28"/>
        </w:rPr>
        <w:t>日</w:t>
      </w:r>
    </w:p>
    <w:p w:rsidR="0025766C" w:rsidRPr="005C7B24" w:rsidRDefault="0025766C">
      <w:pPr>
        <w:tabs>
          <w:tab w:val="left" w:pos="2127"/>
        </w:tabs>
        <w:autoSpaceDE w:val="0"/>
        <w:autoSpaceDN w:val="0"/>
        <w:adjustRightInd w:val="0"/>
        <w:spacing w:line="360" w:lineRule="auto"/>
        <w:jc w:val="center"/>
        <w:rPr>
          <w:rFonts w:ascii="宋体" w:hAnsi="宋体" w:cs="黑体"/>
          <w:kern w:val="0"/>
          <w:sz w:val="28"/>
          <w:szCs w:val="28"/>
        </w:rPr>
      </w:pPr>
    </w:p>
    <w:p w:rsidR="0025766C" w:rsidRPr="005C7B24" w:rsidRDefault="001E203C">
      <w:pPr>
        <w:spacing w:line="360" w:lineRule="auto"/>
        <w:jc w:val="center"/>
        <w:rPr>
          <w:rFonts w:ascii="宋体" w:hAnsi="宋体"/>
          <w:b/>
          <w:sz w:val="28"/>
          <w:szCs w:val="28"/>
        </w:rPr>
      </w:pPr>
      <w:r w:rsidRPr="005C7B24">
        <w:rPr>
          <w:rFonts w:ascii="宋体" w:hAnsi="宋体"/>
          <w:b/>
        </w:rPr>
        <w:br w:type="page"/>
      </w:r>
      <w:r w:rsidRPr="005C7B24">
        <w:rPr>
          <w:rFonts w:ascii="宋体" w:hAnsi="宋体"/>
          <w:b/>
          <w:sz w:val="28"/>
          <w:szCs w:val="28"/>
        </w:rPr>
        <w:t>商务评分自查表</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3580"/>
        <w:gridCol w:w="1260"/>
        <w:gridCol w:w="1537"/>
        <w:gridCol w:w="2432"/>
      </w:tblGrid>
      <w:tr w:rsidR="005C7B24" w:rsidRPr="005C7B24">
        <w:trPr>
          <w:trHeight w:val="655"/>
          <w:jc w:val="center"/>
        </w:trPr>
        <w:tc>
          <w:tcPr>
            <w:tcW w:w="714"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hint="eastAsia"/>
                <w:kern w:val="0"/>
                <w:szCs w:val="21"/>
              </w:rPr>
              <w:t>序号</w:t>
            </w:r>
          </w:p>
        </w:tc>
        <w:tc>
          <w:tcPr>
            <w:tcW w:w="3580"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kern w:val="0"/>
                <w:szCs w:val="21"/>
              </w:rPr>
              <w:t xml:space="preserve"> 评分项目</w:t>
            </w:r>
          </w:p>
        </w:tc>
        <w:tc>
          <w:tcPr>
            <w:tcW w:w="1260"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hint="eastAsia"/>
                <w:kern w:val="0"/>
                <w:szCs w:val="21"/>
              </w:rPr>
              <w:t>满分值</w:t>
            </w:r>
          </w:p>
        </w:tc>
        <w:tc>
          <w:tcPr>
            <w:tcW w:w="1537"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hint="eastAsia"/>
                <w:kern w:val="0"/>
                <w:szCs w:val="21"/>
              </w:rPr>
              <w:t>对应页码</w:t>
            </w:r>
          </w:p>
        </w:tc>
        <w:tc>
          <w:tcPr>
            <w:tcW w:w="2432"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hint="eastAsia"/>
                <w:kern w:val="0"/>
                <w:szCs w:val="21"/>
              </w:rPr>
              <w:t>备注</w:t>
            </w:r>
          </w:p>
        </w:tc>
      </w:tr>
      <w:tr w:rsidR="005C7B24" w:rsidRPr="005C7B24">
        <w:trPr>
          <w:trHeight w:val="375"/>
          <w:jc w:val="center"/>
        </w:trPr>
        <w:tc>
          <w:tcPr>
            <w:tcW w:w="714"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kern w:val="0"/>
                <w:szCs w:val="21"/>
              </w:rPr>
              <w:t>1</w:t>
            </w:r>
          </w:p>
        </w:tc>
        <w:tc>
          <w:tcPr>
            <w:tcW w:w="3580"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hint="eastAsia"/>
                <w:kern w:val="0"/>
                <w:szCs w:val="21"/>
              </w:rPr>
              <w:t>质量事故指标考核</w:t>
            </w:r>
          </w:p>
        </w:tc>
        <w:tc>
          <w:tcPr>
            <w:tcW w:w="1260"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kern w:val="0"/>
                <w:szCs w:val="21"/>
              </w:rPr>
              <w:t>1</w:t>
            </w:r>
          </w:p>
        </w:tc>
        <w:tc>
          <w:tcPr>
            <w:tcW w:w="1537" w:type="dxa"/>
            <w:vAlign w:val="center"/>
          </w:tcPr>
          <w:p w:rsidR="0025766C" w:rsidRPr="005C7B24" w:rsidRDefault="0025766C">
            <w:pPr>
              <w:widowControl/>
              <w:jc w:val="center"/>
              <w:rPr>
                <w:rFonts w:ascii="宋体" w:hAnsi="宋体" w:cs="宋体"/>
                <w:kern w:val="0"/>
                <w:szCs w:val="21"/>
              </w:rPr>
            </w:pPr>
          </w:p>
        </w:tc>
        <w:tc>
          <w:tcPr>
            <w:tcW w:w="2432" w:type="dxa"/>
            <w:vAlign w:val="center"/>
          </w:tcPr>
          <w:p w:rsidR="0025766C" w:rsidRPr="005C7B24" w:rsidRDefault="0025766C">
            <w:pPr>
              <w:widowControl/>
              <w:rPr>
                <w:rFonts w:ascii="宋体" w:hAnsi="宋体" w:cs="宋体"/>
                <w:kern w:val="0"/>
                <w:szCs w:val="21"/>
              </w:rPr>
            </w:pPr>
          </w:p>
        </w:tc>
      </w:tr>
      <w:tr w:rsidR="005C7B24" w:rsidRPr="005C7B24">
        <w:trPr>
          <w:trHeight w:val="375"/>
          <w:jc w:val="center"/>
        </w:trPr>
        <w:tc>
          <w:tcPr>
            <w:tcW w:w="714"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kern w:val="0"/>
                <w:szCs w:val="21"/>
              </w:rPr>
              <w:t>2</w:t>
            </w:r>
          </w:p>
        </w:tc>
        <w:tc>
          <w:tcPr>
            <w:tcW w:w="3580"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hint="eastAsia"/>
                <w:kern w:val="0"/>
                <w:szCs w:val="21"/>
              </w:rPr>
              <w:t>安全事故指标考核</w:t>
            </w:r>
          </w:p>
        </w:tc>
        <w:tc>
          <w:tcPr>
            <w:tcW w:w="1260"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kern w:val="0"/>
                <w:szCs w:val="21"/>
              </w:rPr>
              <w:t>1</w:t>
            </w:r>
          </w:p>
        </w:tc>
        <w:tc>
          <w:tcPr>
            <w:tcW w:w="1537" w:type="dxa"/>
            <w:vAlign w:val="center"/>
          </w:tcPr>
          <w:p w:rsidR="0025766C" w:rsidRPr="005C7B24" w:rsidRDefault="0025766C">
            <w:pPr>
              <w:pStyle w:val="p15"/>
              <w:ind w:firstLine="210"/>
              <w:jc w:val="center"/>
            </w:pPr>
          </w:p>
        </w:tc>
        <w:tc>
          <w:tcPr>
            <w:tcW w:w="2432" w:type="dxa"/>
            <w:vAlign w:val="center"/>
          </w:tcPr>
          <w:p w:rsidR="0025766C" w:rsidRPr="005C7B24" w:rsidRDefault="0025766C">
            <w:pPr>
              <w:pStyle w:val="p15"/>
              <w:ind w:firstLine="210"/>
            </w:pPr>
          </w:p>
        </w:tc>
      </w:tr>
      <w:tr w:rsidR="005C7B24" w:rsidRPr="005C7B24">
        <w:trPr>
          <w:trHeight w:val="375"/>
          <w:jc w:val="center"/>
        </w:trPr>
        <w:tc>
          <w:tcPr>
            <w:tcW w:w="714"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kern w:val="0"/>
                <w:szCs w:val="21"/>
              </w:rPr>
              <w:t>3</w:t>
            </w:r>
          </w:p>
        </w:tc>
        <w:tc>
          <w:tcPr>
            <w:tcW w:w="3580"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hint="eastAsia"/>
                <w:kern w:val="0"/>
                <w:szCs w:val="21"/>
              </w:rPr>
              <w:t>工程项目经理（项目负责人）及</w:t>
            </w:r>
            <w:r w:rsidR="002C3A99" w:rsidRPr="005C7B24">
              <w:rPr>
                <w:rFonts w:ascii="宋体" w:hAnsi="宋体" w:cs="宋体" w:hint="eastAsia"/>
                <w:kern w:val="0"/>
                <w:szCs w:val="21"/>
              </w:rPr>
              <w:t>施工队伍</w:t>
            </w:r>
            <w:r w:rsidRPr="005C7B24">
              <w:rPr>
                <w:rFonts w:ascii="宋体" w:hAnsi="宋体" w:cs="宋体" w:hint="eastAsia"/>
                <w:kern w:val="0"/>
                <w:szCs w:val="21"/>
              </w:rPr>
              <w:t>的综合素质评价</w:t>
            </w:r>
          </w:p>
        </w:tc>
        <w:tc>
          <w:tcPr>
            <w:tcW w:w="1260" w:type="dxa"/>
            <w:vAlign w:val="center"/>
          </w:tcPr>
          <w:p w:rsidR="0025766C" w:rsidRPr="005C7B24" w:rsidRDefault="002C3A99">
            <w:pPr>
              <w:widowControl/>
              <w:jc w:val="center"/>
              <w:rPr>
                <w:rFonts w:ascii="宋体" w:hAnsi="宋体" w:cs="宋体"/>
                <w:kern w:val="0"/>
                <w:szCs w:val="21"/>
              </w:rPr>
            </w:pPr>
            <w:r w:rsidRPr="005C7B24">
              <w:rPr>
                <w:rFonts w:ascii="宋体" w:hAnsi="宋体" w:cs="宋体"/>
                <w:kern w:val="0"/>
                <w:szCs w:val="21"/>
              </w:rPr>
              <w:t>1</w:t>
            </w:r>
          </w:p>
        </w:tc>
        <w:tc>
          <w:tcPr>
            <w:tcW w:w="1537" w:type="dxa"/>
            <w:vAlign w:val="center"/>
          </w:tcPr>
          <w:p w:rsidR="0025766C" w:rsidRPr="005C7B24" w:rsidRDefault="0025766C">
            <w:pPr>
              <w:pStyle w:val="p0"/>
              <w:jc w:val="center"/>
              <w:rPr>
                <w:rFonts w:ascii="宋体" w:hAnsi="宋体"/>
              </w:rPr>
            </w:pPr>
          </w:p>
        </w:tc>
        <w:tc>
          <w:tcPr>
            <w:tcW w:w="2432" w:type="dxa"/>
            <w:vAlign w:val="center"/>
          </w:tcPr>
          <w:p w:rsidR="0025766C" w:rsidRPr="005C7B24" w:rsidRDefault="0025766C">
            <w:pPr>
              <w:pStyle w:val="p0"/>
              <w:rPr>
                <w:rFonts w:ascii="宋体" w:hAnsi="宋体"/>
              </w:rPr>
            </w:pPr>
          </w:p>
        </w:tc>
      </w:tr>
      <w:tr w:rsidR="005C7B24" w:rsidRPr="005C7B24">
        <w:trPr>
          <w:trHeight w:val="375"/>
          <w:jc w:val="center"/>
        </w:trPr>
        <w:tc>
          <w:tcPr>
            <w:tcW w:w="714"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kern w:val="0"/>
                <w:szCs w:val="21"/>
              </w:rPr>
              <w:t>4</w:t>
            </w:r>
          </w:p>
        </w:tc>
        <w:tc>
          <w:tcPr>
            <w:tcW w:w="3580"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hint="eastAsia"/>
                <w:kern w:val="0"/>
                <w:szCs w:val="21"/>
              </w:rPr>
              <w:t>档案管理</w:t>
            </w:r>
          </w:p>
        </w:tc>
        <w:tc>
          <w:tcPr>
            <w:tcW w:w="1260" w:type="dxa"/>
            <w:vAlign w:val="center"/>
          </w:tcPr>
          <w:p w:rsidR="0025766C" w:rsidRPr="005C7B24" w:rsidRDefault="002C3A99">
            <w:pPr>
              <w:widowControl/>
              <w:jc w:val="center"/>
              <w:rPr>
                <w:rFonts w:ascii="宋体" w:hAnsi="宋体" w:cs="宋体"/>
                <w:kern w:val="0"/>
                <w:szCs w:val="21"/>
              </w:rPr>
            </w:pPr>
            <w:r w:rsidRPr="005C7B24">
              <w:rPr>
                <w:rFonts w:ascii="宋体" w:hAnsi="宋体" w:cs="宋体"/>
                <w:kern w:val="0"/>
                <w:szCs w:val="21"/>
              </w:rPr>
              <w:t>0.5</w:t>
            </w:r>
          </w:p>
        </w:tc>
        <w:tc>
          <w:tcPr>
            <w:tcW w:w="1537" w:type="dxa"/>
            <w:vAlign w:val="center"/>
          </w:tcPr>
          <w:p w:rsidR="0025766C" w:rsidRPr="005C7B24" w:rsidRDefault="0025766C">
            <w:pPr>
              <w:widowControl/>
              <w:jc w:val="center"/>
              <w:rPr>
                <w:rFonts w:ascii="宋体" w:hAnsi="宋体" w:cs="宋体"/>
                <w:kern w:val="0"/>
                <w:szCs w:val="21"/>
              </w:rPr>
            </w:pPr>
          </w:p>
        </w:tc>
        <w:tc>
          <w:tcPr>
            <w:tcW w:w="2432" w:type="dxa"/>
            <w:vAlign w:val="center"/>
          </w:tcPr>
          <w:p w:rsidR="0025766C" w:rsidRPr="005C7B24" w:rsidRDefault="0025766C">
            <w:pPr>
              <w:widowControl/>
              <w:rPr>
                <w:rFonts w:ascii="宋体" w:hAnsi="宋体" w:cs="宋体"/>
                <w:kern w:val="0"/>
                <w:szCs w:val="21"/>
              </w:rPr>
            </w:pPr>
          </w:p>
        </w:tc>
      </w:tr>
      <w:tr w:rsidR="005C7B24" w:rsidRPr="005C7B24">
        <w:trPr>
          <w:trHeight w:val="375"/>
          <w:jc w:val="center"/>
        </w:trPr>
        <w:tc>
          <w:tcPr>
            <w:tcW w:w="714"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kern w:val="0"/>
                <w:szCs w:val="21"/>
              </w:rPr>
              <w:t>5</w:t>
            </w:r>
          </w:p>
        </w:tc>
        <w:tc>
          <w:tcPr>
            <w:tcW w:w="3580"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hint="eastAsia"/>
                <w:kern w:val="0"/>
                <w:szCs w:val="21"/>
              </w:rPr>
              <w:t>获奖工程业绩</w:t>
            </w:r>
          </w:p>
        </w:tc>
        <w:tc>
          <w:tcPr>
            <w:tcW w:w="1260" w:type="dxa"/>
            <w:vAlign w:val="center"/>
          </w:tcPr>
          <w:p w:rsidR="0025766C" w:rsidRPr="005C7B24" w:rsidRDefault="002C3A99">
            <w:pPr>
              <w:widowControl/>
              <w:jc w:val="center"/>
              <w:rPr>
                <w:rFonts w:ascii="宋体" w:hAnsi="宋体" w:cs="宋体"/>
                <w:kern w:val="0"/>
                <w:szCs w:val="21"/>
              </w:rPr>
            </w:pPr>
            <w:r w:rsidRPr="005C7B24">
              <w:rPr>
                <w:rFonts w:ascii="宋体" w:hAnsi="宋体" w:cs="宋体"/>
                <w:kern w:val="0"/>
                <w:szCs w:val="21"/>
              </w:rPr>
              <w:t>0.5</w:t>
            </w:r>
          </w:p>
        </w:tc>
        <w:tc>
          <w:tcPr>
            <w:tcW w:w="1537" w:type="dxa"/>
            <w:vAlign w:val="center"/>
          </w:tcPr>
          <w:p w:rsidR="0025766C" w:rsidRPr="005C7B24" w:rsidRDefault="0025766C">
            <w:pPr>
              <w:widowControl/>
              <w:jc w:val="center"/>
              <w:rPr>
                <w:rFonts w:ascii="宋体" w:hAnsi="宋体" w:cs="宋体"/>
                <w:kern w:val="0"/>
                <w:szCs w:val="21"/>
              </w:rPr>
            </w:pPr>
          </w:p>
        </w:tc>
        <w:tc>
          <w:tcPr>
            <w:tcW w:w="2432" w:type="dxa"/>
            <w:vAlign w:val="center"/>
          </w:tcPr>
          <w:p w:rsidR="0025766C" w:rsidRPr="005C7B24" w:rsidRDefault="0025766C">
            <w:pPr>
              <w:pStyle w:val="p0"/>
              <w:jc w:val="left"/>
              <w:rPr>
                <w:rFonts w:ascii="宋体" w:hAnsi="宋体" w:cs="宋体"/>
              </w:rPr>
            </w:pPr>
          </w:p>
        </w:tc>
      </w:tr>
      <w:tr w:rsidR="005C7B24" w:rsidRPr="005C7B24">
        <w:trPr>
          <w:trHeight w:val="465"/>
          <w:jc w:val="center"/>
        </w:trPr>
        <w:tc>
          <w:tcPr>
            <w:tcW w:w="714"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kern w:val="0"/>
                <w:szCs w:val="21"/>
              </w:rPr>
              <w:t>6</w:t>
            </w:r>
          </w:p>
        </w:tc>
        <w:tc>
          <w:tcPr>
            <w:tcW w:w="3580"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hint="eastAsia"/>
                <w:kern w:val="0"/>
                <w:szCs w:val="21"/>
              </w:rPr>
              <w:t>承包商评价</w:t>
            </w:r>
          </w:p>
        </w:tc>
        <w:tc>
          <w:tcPr>
            <w:tcW w:w="1260" w:type="dxa"/>
            <w:vAlign w:val="center"/>
          </w:tcPr>
          <w:p w:rsidR="0025766C" w:rsidRPr="005C7B24" w:rsidRDefault="002C3A99">
            <w:pPr>
              <w:widowControl/>
              <w:jc w:val="center"/>
              <w:rPr>
                <w:rFonts w:ascii="宋体" w:hAnsi="宋体" w:cs="宋体"/>
                <w:kern w:val="0"/>
                <w:szCs w:val="21"/>
              </w:rPr>
            </w:pPr>
            <w:r w:rsidRPr="005C7B24">
              <w:rPr>
                <w:rFonts w:ascii="宋体" w:hAnsi="宋体" w:cs="宋体"/>
                <w:kern w:val="0"/>
                <w:szCs w:val="21"/>
              </w:rPr>
              <w:t>5</w:t>
            </w:r>
          </w:p>
        </w:tc>
        <w:tc>
          <w:tcPr>
            <w:tcW w:w="1537" w:type="dxa"/>
            <w:vAlign w:val="center"/>
          </w:tcPr>
          <w:p w:rsidR="0025766C" w:rsidRPr="005C7B24" w:rsidRDefault="0025766C">
            <w:pPr>
              <w:widowControl/>
              <w:jc w:val="center"/>
              <w:rPr>
                <w:rFonts w:ascii="宋体" w:hAnsi="宋体" w:cs="宋体"/>
                <w:kern w:val="0"/>
                <w:szCs w:val="21"/>
              </w:rPr>
            </w:pPr>
          </w:p>
        </w:tc>
        <w:tc>
          <w:tcPr>
            <w:tcW w:w="2432" w:type="dxa"/>
            <w:vAlign w:val="center"/>
          </w:tcPr>
          <w:p w:rsidR="0025766C" w:rsidRPr="005C7B24" w:rsidRDefault="0025766C">
            <w:pPr>
              <w:widowControl/>
              <w:rPr>
                <w:rFonts w:ascii="宋体" w:hAnsi="宋体" w:cs="宋体"/>
                <w:kern w:val="0"/>
                <w:szCs w:val="21"/>
              </w:rPr>
            </w:pPr>
          </w:p>
        </w:tc>
      </w:tr>
      <w:tr w:rsidR="005C7B24" w:rsidRPr="005C7B24">
        <w:trPr>
          <w:trHeight w:val="465"/>
          <w:jc w:val="center"/>
        </w:trPr>
        <w:tc>
          <w:tcPr>
            <w:tcW w:w="714"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kern w:val="0"/>
                <w:szCs w:val="21"/>
              </w:rPr>
              <w:t>7</w:t>
            </w:r>
          </w:p>
        </w:tc>
        <w:tc>
          <w:tcPr>
            <w:tcW w:w="3580" w:type="dxa"/>
            <w:vAlign w:val="center"/>
          </w:tcPr>
          <w:p w:rsidR="0025766C" w:rsidRPr="005C7B24" w:rsidRDefault="002C3A99">
            <w:pPr>
              <w:widowControl/>
              <w:jc w:val="center"/>
              <w:rPr>
                <w:rFonts w:ascii="宋体" w:hAnsi="宋体" w:cs="宋体"/>
                <w:kern w:val="0"/>
                <w:szCs w:val="21"/>
              </w:rPr>
            </w:pPr>
            <w:r w:rsidRPr="005C7B24">
              <w:rPr>
                <w:rFonts w:hAnsi="宋体" w:hint="eastAsia"/>
                <w:szCs w:val="21"/>
              </w:rPr>
              <w:t>承包商奖惩</w:t>
            </w:r>
          </w:p>
        </w:tc>
        <w:tc>
          <w:tcPr>
            <w:tcW w:w="1260" w:type="dxa"/>
            <w:vAlign w:val="center"/>
          </w:tcPr>
          <w:p w:rsidR="0025766C" w:rsidRPr="005C7B24" w:rsidRDefault="002C3A99">
            <w:pPr>
              <w:widowControl/>
              <w:jc w:val="center"/>
              <w:rPr>
                <w:rFonts w:ascii="宋体" w:hAnsi="宋体" w:cs="宋体"/>
                <w:kern w:val="0"/>
                <w:szCs w:val="21"/>
              </w:rPr>
            </w:pPr>
            <w:r w:rsidRPr="005C7B24">
              <w:rPr>
                <w:rFonts w:ascii="宋体" w:hAnsi="宋体" w:cs="宋体"/>
                <w:kern w:val="0"/>
                <w:szCs w:val="21"/>
              </w:rPr>
              <w:t>3</w:t>
            </w:r>
          </w:p>
        </w:tc>
        <w:tc>
          <w:tcPr>
            <w:tcW w:w="1537" w:type="dxa"/>
            <w:vAlign w:val="center"/>
          </w:tcPr>
          <w:p w:rsidR="0025766C" w:rsidRPr="005C7B24" w:rsidRDefault="0025766C">
            <w:pPr>
              <w:widowControl/>
              <w:jc w:val="center"/>
              <w:rPr>
                <w:rFonts w:ascii="宋体" w:hAnsi="宋体" w:cs="宋体"/>
                <w:kern w:val="0"/>
                <w:szCs w:val="21"/>
              </w:rPr>
            </w:pPr>
          </w:p>
        </w:tc>
        <w:tc>
          <w:tcPr>
            <w:tcW w:w="2432" w:type="dxa"/>
            <w:vAlign w:val="center"/>
          </w:tcPr>
          <w:p w:rsidR="0025766C" w:rsidRPr="005C7B24" w:rsidRDefault="0025766C">
            <w:pPr>
              <w:widowControl/>
              <w:rPr>
                <w:rFonts w:ascii="宋体" w:hAnsi="宋体" w:cs="宋体"/>
                <w:kern w:val="0"/>
                <w:szCs w:val="21"/>
              </w:rPr>
            </w:pPr>
          </w:p>
        </w:tc>
      </w:tr>
      <w:tr w:rsidR="005C7B24" w:rsidRPr="005C7B24">
        <w:trPr>
          <w:trHeight w:val="465"/>
          <w:jc w:val="center"/>
        </w:trPr>
        <w:tc>
          <w:tcPr>
            <w:tcW w:w="714" w:type="dxa"/>
            <w:vAlign w:val="center"/>
          </w:tcPr>
          <w:p w:rsidR="0025766C" w:rsidRPr="005C7B24" w:rsidRDefault="0025766C">
            <w:pPr>
              <w:widowControl/>
              <w:jc w:val="center"/>
              <w:rPr>
                <w:rFonts w:ascii="宋体" w:hAnsi="宋体" w:cs="宋体"/>
                <w:kern w:val="0"/>
                <w:szCs w:val="21"/>
              </w:rPr>
            </w:pPr>
          </w:p>
        </w:tc>
        <w:tc>
          <w:tcPr>
            <w:tcW w:w="3580" w:type="dxa"/>
            <w:vAlign w:val="center"/>
          </w:tcPr>
          <w:p w:rsidR="0025766C" w:rsidRPr="005C7B24" w:rsidRDefault="001E203C">
            <w:pPr>
              <w:widowControl/>
              <w:jc w:val="center"/>
              <w:rPr>
                <w:rFonts w:ascii="宋体" w:hAnsi="宋体" w:cs="宋体"/>
                <w:kern w:val="0"/>
                <w:szCs w:val="21"/>
              </w:rPr>
            </w:pPr>
            <w:r w:rsidRPr="005C7B24">
              <w:rPr>
                <w:rFonts w:ascii="宋体" w:hAnsi="宋体" w:cs="宋体" w:hint="eastAsia"/>
                <w:kern w:val="0"/>
                <w:szCs w:val="21"/>
              </w:rPr>
              <w:t>合计</w:t>
            </w:r>
          </w:p>
        </w:tc>
        <w:tc>
          <w:tcPr>
            <w:tcW w:w="1260" w:type="dxa"/>
            <w:vAlign w:val="center"/>
          </w:tcPr>
          <w:p w:rsidR="0025766C" w:rsidRPr="005C7B24" w:rsidRDefault="002C3A99">
            <w:pPr>
              <w:widowControl/>
              <w:jc w:val="center"/>
              <w:rPr>
                <w:rFonts w:ascii="宋体" w:hAnsi="宋体" w:cs="宋体"/>
                <w:kern w:val="0"/>
                <w:szCs w:val="21"/>
              </w:rPr>
            </w:pPr>
            <w:r w:rsidRPr="005C7B24">
              <w:rPr>
                <w:rFonts w:ascii="宋体" w:hAnsi="宋体" w:cs="宋体"/>
                <w:kern w:val="0"/>
                <w:szCs w:val="21"/>
              </w:rPr>
              <w:t>12</w:t>
            </w:r>
          </w:p>
        </w:tc>
        <w:tc>
          <w:tcPr>
            <w:tcW w:w="1537" w:type="dxa"/>
            <w:vAlign w:val="center"/>
          </w:tcPr>
          <w:p w:rsidR="0025766C" w:rsidRPr="005C7B24" w:rsidRDefault="0025766C">
            <w:pPr>
              <w:widowControl/>
              <w:jc w:val="center"/>
              <w:rPr>
                <w:rFonts w:ascii="宋体" w:hAnsi="宋体" w:cs="宋体"/>
                <w:kern w:val="0"/>
                <w:szCs w:val="21"/>
              </w:rPr>
            </w:pPr>
          </w:p>
        </w:tc>
        <w:tc>
          <w:tcPr>
            <w:tcW w:w="2432" w:type="dxa"/>
            <w:vAlign w:val="center"/>
          </w:tcPr>
          <w:p w:rsidR="0025766C" w:rsidRPr="005C7B24" w:rsidRDefault="0025766C">
            <w:pPr>
              <w:widowControl/>
              <w:rPr>
                <w:rFonts w:ascii="宋体" w:hAnsi="宋体" w:cs="宋体"/>
                <w:kern w:val="0"/>
                <w:szCs w:val="21"/>
              </w:rPr>
            </w:pPr>
          </w:p>
        </w:tc>
      </w:tr>
    </w:tbl>
    <w:p w:rsidR="0025766C" w:rsidRPr="005C7B24" w:rsidRDefault="001E203C">
      <w:pPr>
        <w:jc w:val="center"/>
        <w:rPr>
          <w:rFonts w:ascii="宋体" w:hAnsi="宋体"/>
          <w:b/>
        </w:rPr>
      </w:pPr>
      <w:r w:rsidRPr="005C7B24">
        <w:rPr>
          <w:rFonts w:hAnsi="宋体"/>
          <w:b/>
          <w:szCs w:val="21"/>
        </w:rPr>
        <w:t>注</w:t>
      </w:r>
      <w:r w:rsidRPr="005C7B24">
        <w:rPr>
          <w:rFonts w:hAnsi="宋体" w:hint="eastAsia"/>
          <w:b/>
          <w:szCs w:val="21"/>
        </w:rPr>
        <w:t>：</w:t>
      </w:r>
      <w:r w:rsidRPr="005C7B24">
        <w:rPr>
          <w:rFonts w:hAnsi="宋体"/>
          <w:b/>
          <w:szCs w:val="21"/>
        </w:rPr>
        <w:t>投标单位须如实</w:t>
      </w:r>
      <w:r w:rsidRPr="005C7B24">
        <w:rPr>
          <w:rFonts w:hAnsi="宋体" w:hint="eastAsia"/>
          <w:b/>
          <w:szCs w:val="21"/>
        </w:rPr>
        <w:t>，</w:t>
      </w:r>
      <w:r w:rsidRPr="005C7B24">
        <w:rPr>
          <w:rFonts w:hAnsi="宋体"/>
          <w:b/>
          <w:szCs w:val="21"/>
        </w:rPr>
        <w:t>并按要求填写以上表格</w:t>
      </w:r>
      <w:r w:rsidRPr="005C7B24">
        <w:rPr>
          <w:rFonts w:hAnsi="宋体" w:hint="eastAsia"/>
          <w:b/>
          <w:szCs w:val="21"/>
        </w:rPr>
        <w:t>，</w:t>
      </w:r>
      <w:r w:rsidRPr="005C7B24">
        <w:rPr>
          <w:rFonts w:hAnsi="宋体"/>
          <w:b/>
          <w:szCs w:val="21"/>
        </w:rPr>
        <w:t>如无对应该项资料</w:t>
      </w:r>
      <w:r w:rsidRPr="005C7B24">
        <w:rPr>
          <w:rFonts w:hAnsi="宋体" w:hint="eastAsia"/>
          <w:b/>
          <w:szCs w:val="21"/>
        </w:rPr>
        <w:t>，</w:t>
      </w:r>
      <w:r w:rsidRPr="005C7B24">
        <w:rPr>
          <w:rFonts w:hAnsi="宋体"/>
          <w:b/>
          <w:szCs w:val="21"/>
        </w:rPr>
        <w:t>请在备注中注明</w:t>
      </w:r>
      <w:r w:rsidRPr="005C7B24">
        <w:rPr>
          <w:rFonts w:hAnsi="宋体" w:hint="eastAsia"/>
          <w:b/>
          <w:szCs w:val="21"/>
        </w:rPr>
        <w:t>。</w:t>
      </w:r>
    </w:p>
    <w:p w:rsidR="0025766C" w:rsidRPr="005C7B24" w:rsidRDefault="001E203C">
      <w:pPr>
        <w:jc w:val="center"/>
        <w:rPr>
          <w:rFonts w:ascii="宋体" w:hAnsi="宋体"/>
          <w:b/>
          <w:sz w:val="28"/>
          <w:szCs w:val="28"/>
        </w:rPr>
      </w:pPr>
      <w:r w:rsidRPr="005C7B24">
        <w:rPr>
          <w:rFonts w:ascii="宋体" w:hAnsi="宋体"/>
          <w:b/>
          <w:sz w:val="28"/>
          <w:szCs w:val="28"/>
        </w:rPr>
        <w:br w:type="page"/>
      </w:r>
      <w:r w:rsidRPr="005C7B24">
        <w:rPr>
          <w:rFonts w:ascii="宋体" w:hAnsi="宋体" w:hint="eastAsia"/>
          <w:b/>
          <w:sz w:val="28"/>
          <w:szCs w:val="28"/>
        </w:rPr>
        <w:t>目</w:t>
      </w:r>
      <w:r w:rsidRPr="005C7B24">
        <w:rPr>
          <w:rFonts w:ascii="宋体" w:hAnsi="宋体"/>
          <w:b/>
          <w:sz w:val="28"/>
          <w:szCs w:val="28"/>
        </w:rPr>
        <w:t xml:space="preserve">    </w:t>
      </w:r>
      <w:r w:rsidRPr="005C7B24">
        <w:rPr>
          <w:rFonts w:ascii="宋体" w:hAnsi="宋体" w:hint="eastAsia"/>
          <w:b/>
          <w:sz w:val="28"/>
          <w:szCs w:val="28"/>
        </w:rPr>
        <w:t>录</w:t>
      </w:r>
    </w:p>
    <w:p w:rsidR="0025766C" w:rsidRPr="005C7B24" w:rsidRDefault="0025766C">
      <w:pPr>
        <w:tabs>
          <w:tab w:val="left" w:pos="2127"/>
        </w:tabs>
        <w:spacing w:line="300" w:lineRule="auto"/>
        <w:rPr>
          <w:rFonts w:hAnsi="宋体"/>
          <w:b/>
        </w:rPr>
      </w:pPr>
    </w:p>
    <w:p w:rsidR="0025766C" w:rsidRPr="005C7B24" w:rsidRDefault="001E203C">
      <w:pPr>
        <w:pStyle w:val="aa"/>
        <w:spacing w:line="360" w:lineRule="auto"/>
        <w:rPr>
          <w:rFonts w:hAnsi="宋体"/>
        </w:rPr>
      </w:pPr>
      <w:r w:rsidRPr="005C7B24">
        <w:rPr>
          <w:rFonts w:hAnsi="宋体" w:hint="eastAsia"/>
        </w:rPr>
        <w:t>一、法定代表人证明、授权委托书（如有）</w:t>
      </w:r>
    </w:p>
    <w:p w:rsidR="0025766C" w:rsidRPr="005C7B24" w:rsidRDefault="001E203C">
      <w:pPr>
        <w:pStyle w:val="aa"/>
        <w:spacing w:line="360" w:lineRule="auto"/>
        <w:rPr>
          <w:rFonts w:hAnsi="宋体"/>
        </w:rPr>
      </w:pPr>
      <w:r w:rsidRPr="005C7B24">
        <w:rPr>
          <w:rFonts w:hAnsi="宋体" w:hint="eastAsia"/>
        </w:rPr>
        <w:t>二、联合体协议书（如有）</w:t>
      </w:r>
    </w:p>
    <w:p w:rsidR="0025766C" w:rsidRPr="005C7B24" w:rsidRDefault="001E203C">
      <w:pPr>
        <w:spacing w:line="360" w:lineRule="auto"/>
        <w:rPr>
          <w:rFonts w:ascii="宋体" w:hAnsi="宋体"/>
        </w:rPr>
      </w:pPr>
      <w:r w:rsidRPr="005C7B24">
        <w:rPr>
          <w:rFonts w:ascii="宋体" w:hAnsi="宋体" w:hint="eastAsia"/>
        </w:rPr>
        <w:t>三、投标保证金证明复印件</w:t>
      </w:r>
    </w:p>
    <w:p w:rsidR="0025766C" w:rsidRPr="005C7B24" w:rsidRDefault="001E203C">
      <w:pPr>
        <w:pStyle w:val="aa"/>
        <w:spacing w:line="360" w:lineRule="auto"/>
        <w:rPr>
          <w:rFonts w:hAnsi="宋体"/>
        </w:rPr>
      </w:pPr>
      <w:r w:rsidRPr="005C7B24">
        <w:rPr>
          <w:rFonts w:hAnsi="宋体" w:hint="eastAsia"/>
        </w:rPr>
        <w:t>四、投标人廉洁承诺书</w:t>
      </w:r>
    </w:p>
    <w:p w:rsidR="0025766C" w:rsidRPr="005C7B24" w:rsidRDefault="001E203C">
      <w:pPr>
        <w:pStyle w:val="aa"/>
        <w:spacing w:line="360" w:lineRule="auto"/>
        <w:rPr>
          <w:rFonts w:hAnsi="宋体"/>
        </w:rPr>
      </w:pPr>
      <w:r w:rsidRPr="005C7B24">
        <w:rPr>
          <w:rFonts w:hAnsi="宋体" w:hint="eastAsia"/>
        </w:rPr>
        <w:t>五、企业近年工程质量、安全情况承诺函</w:t>
      </w:r>
    </w:p>
    <w:p w:rsidR="0025766C" w:rsidRPr="005C7B24" w:rsidRDefault="001E203C">
      <w:pPr>
        <w:pStyle w:val="aa"/>
        <w:spacing w:line="360" w:lineRule="auto"/>
        <w:rPr>
          <w:rFonts w:hAnsi="宋体"/>
        </w:rPr>
      </w:pPr>
      <w:r w:rsidRPr="005C7B24">
        <w:rPr>
          <w:rFonts w:hAnsi="宋体" w:hint="eastAsia"/>
        </w:rPr>
        <w:t>六、严格执行“管理规范和技术（规范）标准”的承诺函</w:t>
      </w:r>
    </w:p>
    <w:p w:rsidR="0025766C" w:rsidRPr="005C7B24" w:rsidRDefault="001E203C">
      <w:pPr>
        <w:pStyle w:val="aa"/>
        <w:spacing w:line="360" w:lineRule="auto"/>
        <w:rPr>
          <w:rFonts w:hAnsi="宋体"/>
        </w:rPr>
      </w:pPr>
      <w:r w:rsidRPr="005C7B24">
        <w:rPr>
          <w:rFonts w:hAnsi="宋体" w:hint="eastAsia"/>
        </w:rPr>
        <w:t>七、投标人关联企业情况声明</w:t>
      </w:r>
    </w:p>
    <w:p w:rsidR="0025766C" w:rsidRPr="005C7B24" w:rsidRDefault="001E203C">
      <w:pPr>
        <w:pStyle w:val="aa"/>
        <w:spacing w:line="360" w:lineRule="auto"/>
        <w:rPr>
          <w:rFonts w:hAnsi="宋体"/>
        </w:rPr>
      </w:pPr>
      <w:r w:rsidRPr="005C7B24">
        <w:rPr>
          <w:rFonts w:hAnsi="宋体" w:hint="eastAsia"/>
        </w:rPr>
        <w:t>八、</w:t>
      </w:r>
      <w:r w:rsidRPr="005C7B24">
        <w:rPr>
          <w:rFonts w:hAnsi="宋体" w:hint="eastAsia"/>
          <w:szCs w:val="21"/>
        </w:rPr>
        <w:t>企业诚信承诺书</w:t>
      </w:r>
    </w:p>
    <w:p w:rsidR="0025766C" w:rsidRPr="005C7B24" w:rsidRDefault="001E203C">
      <w:pPr>
        <w:pStyle w:val="aa"/>
        <w:spacing w:line="360" w:lineRule="auto"/>
        <w:rPr>
          <w:rFonts w:hAnsi="宋体"/>
        </w:rPr>
      </w:pPr>
      <w:r w:rsidRPr="005C7B24">
        <w:rPr>
          <w:rFonts w:hAnsi="宋体" w:hint="eastAsia"/>
        </w:rPr>
        <w:t>九、企业基本情况</w:t>
      </w:r>
    </w:p>
    <w:p w:rsidR="0025766C" w:rsidRPr="005C7B24" w:rsidRDefault="001E203C">
      <w:pPr>
        <w:spacing w:line="360" w:lineRule="auto"/>
        <w:ind w:firstLineChars="200" w:firstLine="420"/>
        <w:rPr>
          <w:rFonts w:ascii="宋体" w:hAnsi="宋体"/>
        </w:rPr>
      </w:pPr>
      <w:r w:rsidRPr="005C7B24">
        <w:rPr>
          <w:rFonts w:ascii="宋体" w:hAnsi="宋体"/>
        </w:rPr>
        <w:t>1、投标人基本情况表(报表格式参考附表1)[</w:t>
      </w:r>
      <w:r w:rsidRPr="005C7B24">
        <w:rPr>
          <w:rFonts w:ascii="宋体" w:hAnsi="宋体" w:hint="eastAsia"/>
          <w:szCs w:val="21"/>
        </w:rPr>
        <w:t>应附投标人营业执照及其相关有效证明材料、资质证书、《承装（修、试）电力设施许可证》、安全生产许可证、</w:t>
      </w:r>
      <w:r w:rsidR="008C168B" w:rsidRPr="005C7B24">
        <w:rPr>
          <w:rFonts w:ascii="宋体" w:hAnsi="宋体" w:hint="eastAsia"/>
          <w:szCs w:val="21"/>
        </w:rPr>
        <w:t>投标人在南方电网公司阳光电子商务平台（</w:t>
      </w:r>
      <w:r w:rsidR="008C168B" w:rsidRPr="005C7B24">
        <w:rPr>
          <w:rFonts w:ascii="宋体" w:hAnsi="宋体"/>
          <w:szCs w:val="21"/>
        </w:rPr>
        <w:t>www.bidding.csg.cn）上已办理完成供应商登记的证明材料（如网上截屏）</w:t>
      </w:r>
      <w:r w:rsidR="004C3C1D" w:rsidRPr="005C7B24">
        <w:rPr>
          <w:rFonts w:ascii="宋体" w:hAnsi="宋体" w:hint="eastAsia"/>
          <w:szCs w:val="21"/>
        </w:rPr>
        <w:t>、</w:t>
      </w:r>
      <w:r w:rsidR="008C168B" w:rsidRPr="005C7B24">
        <w:rPr>
          <w:rFonts w:ascii="宋体" w:hAnsi="宋体" w:hint="eastAsia"/>
          <w:b/>
          <w:szCs w:val="21"/>
        </w:rPr>
        <w:t>在广州公共资源交易中心的企业信息登记证明资料（如网上截屏）</w:t>
      </w:r>
      <w:r w:rsidRPr="005C7B24">
        <w:rPr>
          <w:rFonts w:ascii="宋体" w:hAnsi="宋体" w:hint="eastAsia"/>
          <w:szCs w:val="21"/>
        </w:rPr>
        <w:t>等的复印件</w:t>
      </w:r>
      <w:r w:rsidRPr="005C7B24">
        <w:rPr>
          <w:rFonts w:ascii="宋体" w:hAnsi="宋体"/>
        </w:rPr>
        <w:t>]；</w:t>
      </w:r>
    </w:p>
    <w:p w:rsidR="0025766C" w:rsidRPr="005C7B24" w:rsidRDefault="001E203C">
      <w:pPr>
        <w:spacing w:line="360" w:lineRule="auto"/>
        <w:ind w:firstLineChars="200" w:firstLine="420"/>
        <w:rPr>
          <w:rFonts w:ascii="宋体" w:hAnsi="宋体"/>
        </w:rPr>
      </w:pPr>
      <w:r w:rsidRPr="005C7B24">
        <w:rPr>
          <w:rFonts w:ascii="宋体" w:hAnsi="宋体"/>
        </w:rPr>
        <w:t>2、企业管理体系认证及社会信誉情况（如有）；</w:t>
      </w:r>
    </w:p>
    <w:p w:rsidR="0025766C" w:rsidRPr="005C7B24" w:rsidRDefault="001E203C">
      <w:pPr>
        <w:spacing w:line="360" w:lineRule="auto"/>
        <w:ind w:firstLineChars="200" w:firstLine="420"/>
        <w:rPr>
          <w:rFonts w:ascii="宋体" w:hAnsi="宋体"/>
        </w:rPr>
      </w:pPr>
      <w:r w:rsidRPr="005C7B24">
        <w:rPr>
          <w:rFonts w:ascii="宋体" w:hAnsi="宋体"/>
        </w:rPr>
        <w:t>3、近年财务状况表（应附经会计师事务所或审计机构审计的财务会计报表，包括资产负债表、现金流量表、利润表和财务情况说明书的复印件）；</w:t>
      </w:r>
    </w:p>
    <w:p w:rsidR="0025766C" w:rsidRPr="005C7B24" w:rsidRDefault="001E203C">
      <w:pPr>
        <w:pStyle w:val="aa"/>
        <w:spacing w:line="360" w:lineRule="auto"/>
        <w:ind w:firstLineChars="200" w:firstLine="420"/>
        <w:rPr>
          <w:rFonts w:hAnsi="宋体"/>
        </w:rPr>
      </w:pPr>
      <w:r w:rsidRPr="005C7B24">
        <w:rPr>
          <w:rFonts w:hAnsi="宋体"/>
        </w:rPr>
        <w:t>4、企业近年发生的诉讼及仲裁情况（如发生诉讼及仲裁应说明相关情况，并附法院或仲裁机构作出的判决、裁决等有关法律文书的复印件）；</w:t>
      </w:r>
    </w:p>
    <w:p w:rsidR="0025766C" w:rsidRPr="005C7B24" w:rsidRDefault="001E203C">
      <w:pPr>
        <w:spacing w:line="360" w:lineRule="auto"/>
        <w:rPr>
          <w:rFonts w:ascii="宋体" w:hAnsi="宋体"/>
        </w:rPr>
      </w:pPr>
      <w:r w:rsidRPr="005C7B24">
        <w:rPr>
          <w:rFonts w:ascii="宋体" w:hAnsi="宋体" w:hint="eastAsia"/>
        </w:rPr>
        <w:t>十、工程业绩情况</w:t>
      </w:r>
    </w:p>
    <w:p w:rsidR="0025766C" w:rsidRPr="005C7B24" w:rsidRDefault="001E203C">
      <w:pPr>
        <w:spacing w:line="360" w:lineRule="auto"/>
        <w:ind w:firstLineChars="200" w:firstLine="420"/>
        <w:rPr>
          <w:rFonts w:ascii="宋体" w:hAnsi="宋体"/>
        </w:rPr>
      </w:pPr>
      <w:r w:rsidRPr="005C7B24">
        <w:rPr>
          <w:rFonts w:ascii="宋体" w:hAnsi="宋体"/>
        </w:rPr>
        <w:t>1、近年完成的同类</w:t>
      </w:r>
      <w:r w:rsidR="002C3A99" w:rsidRPr="005C7B24">
        <w:rPr>
          <w:rFonts w:ascii="宋体" w:hAnsi="宋体" w:hint="eastAsia"/>
        </w:rPr>
        <w:t>（相同电压等级）</w:t>
      </w:r>
      <w:r w:rsidRPr="005C7B24">
        <w:rPr>
          <w:rFonts w:hAnsi="宋体" w:hint="eastAsia"/>
          <w:szCs w:val="21"/>
        </w:rPr>
        <w:t>工程</w:t>
      </w:r>
      <w:r w:rsidRPr="005C7B24">
        <w:rPr>
          <w:rFonts w:ascii="宋体" w:hAnsi="宋体" w:hint="eastAsia"/>
        </w:rPr>
        <w:t>情况表（报表格式参考附表</w:t>
      </w:r>
      <w:r w:rsidRPr="005C7B24">
        <w:rPr>
          <w:rFonts w:ascii="宋体" w:hAnsi="宋体"/>
        </w:rPr>
        <w:t>2，附证明材料，如工程竣工报告、合同协议书及中标通知书复印件）；</w:t>
      </w:r>
    </w:p>
    <w:p w:rsidR="0025766C" w:rsidRPr="005C7B24" w:rsidRDefault="001E203C">
      <w:pPr>
        <w:spacing w:line="360" w:lineRule="auto"/>
        <w:ind w:firstLineChars="200" w:firstLine="420"/>
        <w:rPr>
          <w:rFonts w:ascii="宋体" w:hAnsi="宋体"/>
        </w:rPr>
      </w:pPr>
      <w:r w:rsidRPr="005C7B24">
        <w:rPr>
          <w:rFonts w:ascii="宋体" w:hAnsi="宋体"/>
        </w:rPr>
        <w:t>2、</w:t>
      </w:r>
      <w:r w:rsidRPr="005C7B24">
        <w:rPr>
          <w:rFonts w:ascii="宋体" w:hAnsi="宋体" w:hint="eastAsia"/>
          <w:kern w:val="0"/>
          <w:szCs w:val="21"/>
        </w:rPr>
        <w:t>正在施工的和新承接的同类</w:t>
      </w:r>
      <w:r w:rsidRPr="005C7B24">
        <w:rPr>
          <w:rFonts w:hAnsi="宋体" w:hint="eastAsia"/>
          <w:szCs w:val="21"/>
        </w:rPr>
        <w:t>工程</w:t>
      </w:r>
      <w:r w:rsidRPr="005C7B24">
        <w:rPr>
          <w:rFonts w:ascii="宋体" w:hAnsi="宋体" w:hint="eastAsia"/>
        </w:rPr>
        <w:t>情况表（报表格式参考附表</w:t>
      </w:r>
      <w:r w:rsidRPr="005C7B24">
        <w:rPr>
          <w:rFonts w:ascii="宋体" w:hAnsi="宋体"/>
        </w:rPr>
        <w:t>3，附证明材料，如中标通知书或施工合同复印件）；</w:t>
      </w:r>
    </w:p>
    <w:p w:rsidR="0025766C" w:rsidRPr="005C7B24" w:rsidRDefault="001E203C">
      <w:pPr>
        <w:spacing w:line="360" w:lineRule="auto"/>
        <w:rPr>
          <w:rFonts w:ascii="宋体" w:hAnsi="宋体"/>
        </w:rPr>
      </w:pPr>
      <w:r w:rsidRPr="005C7B24">
        <w:rPr>
          <w:rFonts w:ascii="宋体" w:hAnsi="宋体" w:hint="eastAsia"/>
        </w:rPr>
        <w:t>十一、工程项目经理（项目负责人）及施工队伍的综合素质评价（报表格式参考附表</w:t>
      </w:r>
      <w:r w:rsidRPr="005C7B24">
        <w:rPr>
          <w:rFonts w:hAnsi="宋体"/>
        </w:rPr>
        <w:t>4</w:t>
      </w:r>
      <w:r w:rsidRPr="005C7B24">
        <w:rPr>
          <w:rFonts w:ascii="宋体" w:hAnsi="宋体" w:hint="eastAsia"/>
        </w:rPr>
        <w:t>）</w:t>
      </w:r>
      <w:r w:rsidR="008C168B" w:rsidRPr="005C7B24">
        <w:rPr>
          <w:rFonts w:ascii="宋体" w:hAnsi="宋体" w:hint="eastAsia"/>
        </w:rPr>
        <w:t>（提供的</w:t>
      </w:r>
      <w:r w:rsidR="008C168B" w:rsidRPr="005C7B24">
        <w:rPr>
          <w:rFonts w:ascii="宋体" w:hAnsi="宋体"/>
        </w:rPr>
        <w:t>2名项目经理</w:t>
      </w:r>
      <w:r w:rsidR="008C168B" w:rsidRPr="005C7B24">
        <w:rPr>
          <w:rFonts w:ascii="宋体" w:hAnsi="宋体" w:hint="eastAsia"/>
        </w:rPr>
        <w:t>均须按以下第</w:t>
      </w:r>
      <w:r w:rsidR="008C168B" w:rsidRPr="005C7B24">
        <w:rPr>
          <w:rFonts w:ascii="宋体" w:hAnsi="宋体"/>
        </w:rPr>
        <w:t>1</w:t>
      </w:r>
      <w:r w:rsidR="008C168B" w:rsidRPr="005C7B24">
        <w:rPr>
          <w:rFonts w:ascii="宋体" w:hAnsi="宋体" w:hint="eastAsia"/>
        </w:rPr>
        <w:t>点要求填报并</w:t>
      </w:r>
      <w:r w:rsidR="00AB0C2D" w:rsidRPr="005C7B24">
        <w:rPr>
          <w:rFonts w:ascii="宋体" w:hAnsi="宋体" w:hint="eastAsia"/>
        </w:rPr>
        <w:t>附</w:t>
      </w:r>
      <w:r w:rsidR="008C168B" w:rsidRPr="005C7B24">
        <w:rPr>
          <w:rFonts w:ascii="宋体" w:hAnsi="宋体" w:hint="eastAsia"/>
        </w:rPr>
        <w:t>相关</w:t>
      </w:r>
      <w:r w:rsidR="00AB0C2D" w:rsidRPr="005C7B24">
        <w:rPr>
          <w:rFonts w:ascii="宋体" w:hAnsi="宋体" w:hint="eastAsia"/>
        </w:rPr>
        <w:t>证明</w:t>
      </w:r>
      <w:r w:rsidR="008C168B" w:rsidRPr="005C7B24">
        <w:rPr>
          <w:rFonts w:ascii="宋体" w:hAnsi="宋体" w:hint="eastAsia"/>
        </w:rPr>
        <w:t>资料）</w:t>
      </w:r>
      <w:r w:rsidRPr="005C7B24">
        <w:rPr>
          <w:rFonts w:ascii="宋体" w:hAnsi="宋体" w:hint="eastAsia"/>
        </w:rPr>
        <w:t>：</w:t>
      </w:r>
    </w:p>
    <w:p w:rsidR="0025766C" w:rsidRPr="005C7B24" w:rsidRDefault="001E203C">
      <w:pPr>
        <w:spacing w:line="360" w:lineRule="auto"/>
        <w:ind w:firstLineChars="200" w:firstLine="420"/>
        <w:rPr>
          <w:rFonts w:ascii="宋体" w:hAnsi="宋体"/>
        </w:rPr>
      </w:pPr>
      <w:r w:rsidRPr="005C7B24">
        <w:rPr>
          <w:rFonts w:hAnsi="宋体"/>
        </w:rPr>
        <w:t>1</w:t>
      </w:r>
      <w:r w:rsidRPr="005C7B24">
        <w:rPr>
          <w:rFonts w:hAnsi="宋体" w:hint="eastAsia"/>
        </w:rPr>
        <w:t>、本工程项目经理（项目负责人）的注册建造师注册证、</w:t>
      </w:r>
      <w:r w:rsidRPr="005C7B24">
        <w:rPr>
          <w:rFonts w:ascii="宋体" w:hAnsi="宋体" w:hint="eastAsia"/>
          <w:bCs/>
          <w:szCs w:val="21"/>
        </w:rPr>
        <w:t>安全生产考核合格证（须为项目负责人安全生产考核合格证，即“</w:t>
      </w:r>
      <w:r w:rsidRPr="005C7B24">
        <w:rPr>
          <w:rFonts w:ascii="宋体" w:hAnsi="宋体"/>
          <w:bCs/>
          <w:szCs w:val="21"/>
        </w:rPr>
        <w:t>B”类证）、</w:t>
      </w:r>
      <w:r w:rsidRPr="005C7B24">
        <w:rPr>
          <w:rFonts w:hAnsi="宋体" w:hint="eastAsia"/>
        </w:rPr>
        <w:t>社保证明</w:t>
      </w:r>
      <w:r w:rsidR="004C3C1D" w:rsidRPr="005C7B24">
        <w:rPr>
          <w:rFonts w:hAnsi="宋体" w:hint="eastAsia"/>
        </w:rPr>
        <w:t>、</w:t>
      </w:r>
      <w:r w:rsidR="008C168B" w:rsidRPr="005C7B24">
        <w:rPr>
          <w:rFonts w:ascii="宋体" w:hAnsi="宋体" w:hint="eastAsia"/>
          <w:b/>
          <w:szCs w:val="21"/>
        </w:rPr>
        <w:t>在广州公共资源交易中心的企业信息登记中的登记在册人员证明资料（如网上截屏）</w:t>
      </w:r>
      <w:r w:rsidRPr="005C7B24">
        <w:rPr>
          <w:rFonts w:hAnsi="宋体" w:hint="eastAsia"/>
        </w:rPr>
        <w:t>，及</w:t>
      </w:r>
      <w:r w:rsidRPr="005C7B24">
        <w:rPr>
          <w:rFonts w:ascii="宋体" w:hAnsi="宋体" w:hint="eastAsia"/>
        </w:rPr>
        <w:t>近年完成的同类</w:t>
      </w:r>
      <w:r w:rsidR="002C3A99" w:rsidRPr="005C7B24">
        <w:rPr>
          <w:rFonts w:ascii="宋体" w:hAnsi="宋体" w:hint="eastAsia"/>
        </w:rPr>
        <w:t>（相同电压等级）</w:t>
      </w:r>
      <w:r w:rsidRPr="005C7B24">
        <w:rPr>
          <w:rFonts w:hAnsi="宋体" w:hint="eastAsia"/>
          <w:szCs w:val="21"/>
        </w:rPr>
        <w:t>工程</w:t>
      </w:r>
      <w:r w:rsidRPr="005C7B24">
        <w:rPr>
          <w:rFonts w:ascii="宋体" w:hAnsi="宋体" w:hint="eastAsia"/>
        </w:rPr>
        <w:t>情况表</w:t>
      </w:r>
      <w:r w:rsidRPr="005C7B24">
        <w:rPr>
          <w:rFonts w:ascii="宋体" w:hAnsi="宋体"/>
        </w:rPr>
        <w:t>[报表格式参考附表</w:t>
      </w:r>
      <w:r w:rsidRPr="005C7B24">
        <w:rPr>
          <w:rFonts w:hAnsi="宋体"/>
        </w:rPr>
        <w:t>5</w:t>
      </w:r>
      <w:r w:rsidRPr="005C7B24">
        <w:rPr>
          <w:rFonts w:ascii="宋体" w:hAnsi="宋体" w:hint="eastAsia"/>
        </w:rPr>
        <w:t>，附证明材料（如有），如工程</w:t>
      </w:r>
      <w:r w:rsidRPr="005C7B24">
        <w:rPr>
          <w:rFonts w:hAnsi="宋体" w:cs="宋体" w:hint="eastAsia"/>
          <w:kern w:val="0"/>
          <w:szCs w:val="21"/>
        </w:rPr>
        <w:t>竣工验收报告</w:t>
      </w:r>
      <w:r w:rsidRPr="005C7B24">
        <w:rPr>
          <w:rFonts w:ascii="宋体" w:hAnsi="宋体" w:hint="eastAsia"/>
        </w:rPr>
        <w:t>及项目（副）经理的任职证明材料等</w:t>
      </w:r>
      <w:r w:rsidRPr="005C7B24">
        <w:rPr>
          <w:rFonts w:ascii="宋体" w:hAnsi="宋体"/>
        </w:rPr>
        <w:t>]</w:t>
      </w:r>
      <w:r w:rsidRPr="005C7B24">
        <w:rPr>
          <w:rFonts w:hAnsi="宋体" w:hint="eastAsia"/>
        </w:rPr>
        <w:t>，未提供符合要求的社保证明，在评标时该人员不得分</w:t>
      </w:r>
      <w:r w:rsidRPr="005C7B24">
        <w:rPr>
          <w:rFonts w:ascii="宋体" w:hAnsi="宋体" w:hint="eastAsia"/>
        </w:rPr>
        <w:t>；</w:t>
      </w:r>
    </w:p>
    <w:p w:rsidR="0025766C" w:rsidRPr="005C7B24" w:rsidRDefault="001E203C">
      <w:pPr>
        <w:spacing w:line="360" w:lineRule="auto"/>
        <w:ind w:firstLineChars="200" w:firstLine="420"/>
        <w:rPr>
          <w:rFonts w:ascii="宋体" w:hAnsi="宋体"/>
        </w:rPr>
      </w:pPr>
      <w:r w:rsidRPr="005C7B24">
        <w:rPr>
          <w:rFonts w:ascii="宋体" w:hAnsi="宋体"/>
        </w:rPr>
        <w:t>2、企业投入本工程主要资源，主要管理人员（施工队伍，包括但不限于：项目技术负责人、各专业负责人等）的资格证书及注册证书（如有）、上岗证（如有）、社保证明；自有或租赁</w:t>
      </w:r>
      <w:r w:rsidRPr="005C7B24">
        <w:rPr>
          <w:rFonts w:ascii="宋体" w:hAnsi="宋体" w:hint="eastAsia"/>
        </w:rPr>
        <w:t>的大型工器具的设备年检合格证明</w:t>
      </w:r>
      <w:r w:rsidRPr="005C7B24">
        <w:rPr>
          <w:rFonts w:ascii="宋体" w:hAnsi="宋体" w:hint="eastAsia"/>
          <w:szCs w:val="21"/>
        </w:rPr>
        <w:t>（</w:t>
      </w:r>
      <w:r w:rsidRPr="005C7B24">
        <w:rPr>
          <w:rFonts w:ascii="宋体" w:hAnsi="宋体" w:hint="eastAsia"/>
        </w:rPr>
        <w:t>报表格式参考附表</w:t>
      </w:r>
      <w:r w:rsidRPr="005C7B24">
        <w:rPr>
          <w:rFonts w:hAnsi="宋体"/>
        </w:rPr>
        <w:t>8</w:t>
      </w:r>
      <w:r w:rsidRPr="005C7B24">
        <w:rPr>
          <w:rFonts w:hAnsi="宋体" w:hint="eastAsia"/>
        </w:rPr>
        <w:t>）</w:t>
      </w:r>
      <w:r w:rsidRPr="005C7B24">
        <w:rPr>
          <w:rFonts w:ascii="宋体" w:hAnsi="宋体" w:hint="eastAsia"/>
        </w:rPr>
        <w:t>及其近年完成的同类</w:t>
      </w:r>
      <w:r w:rsidR="002C3A99" w:rsidRPr="005C7B24">
        <w:rPr>
          <w:rFonts w:ascii="宋体" w:hAnsi="宋体" w:hint="eastAsia"/>
        </w:rPr>
        <w:t>（相同电压等级）</w:t>
      </w:r>
      <w:r w:rsidRPr="005C7B24">
        <w:rPr>
          <w:rFonts w:hAnsi="宋体" w:hint="eastAsia"/>
          <w:szCs w:val="21"/>
        </w:rPr>
        <w:t>工程</w:t>
      </w:r>
      <w:r w:rsidRPr="005C7B24">
        <w:rPr>
          <w:rFonts w:ascii="宋体" w:hAnsi="宋体" w:hint="eastAsia"/>
        </w:rPr>
        <w:t>情况表</w:t>
      </w:r>
      <w:r w:rsidRPr="005C7B24">
        <w:rPr>
          <w:rFonts w:ascii="宋体" w:hAnsi="宋体"/>
        </w:rPr>
        <w:t>[报表格式参考附表6、附表7，附证明材料（如有），如</w:t>
      </w:r>
      <w:r w:rsidRPr="005C7B24">
        <w:rPr>
          <w:rFonts w:ascii="宋体" w:hAnsi="宋体" w:cs="仿宋_GB2312" w:hint="eastAsia"/>
          <w:kern w:val="0"/>
          <w:szCs w:val="21"/>
        </w:rPr>
        <w:t>工程竣工验收报告、合同协议书及合同附件中项目现场作业人员统计表的复印件或其他相关证明材料等</w:t>
      </w:r>
      <w:r w:rsidRPr="005C7B24">
        <w:rPr>
          <w:rFonts w:ascii="宋体" w:hAnsi="宋体"/>
        </w:rPr>
        <w:t>]</w:t>
      </w:r>
      <w:r w:rsidRPr="005C7B24">
        <w:rPr>
          <w:rFonts w:hAnsi="宋体" w:hint="eastAsia"/>
        </w:rPr>
        <w:t>，未提供符合要求的社保证明，在评标时该人员不得分；</w:t>
      </w:r>
    </w:p>
    <w:p w:rsidR="0025766C" w:rsidRPr="005C7B24" w:rsidRDefault="001E203C">
      <w:pPr>
        <w:spacing w:line="360" w:lineRule="auto"/>
        <w:rPr>
          <w:rFonts w:ascii="宋体" w:hAnsi="宋体"/>
        </w:rPr>
      </w:pPr>
      <w:r w:rsidRPr="005C7B24">
        <w:rPr>
          <w:rFonts w:ascii="宋体" w:hAnsi="宋体" w:hint="eastAsia"/>
        </w:rPr>
        <w:t>十二、近年同类</w:t>
      </w:r>
      <w:r w:rsidR="002C3A99" w:rsidRPr="005C7B24">
        <w:rPr>
          <w:rFonts w:ascii="宋体" w:hAnsi="宋体" w:hint="eastAsia"/>
        </w:rPr>
        <w:t>（相同电压等级）</w:t>
      </w:r>
      <w:r w:rsidRPr="005C7B24">
        <w:rPr>
          <w:rFonts w:ascii="宋体" w:hAnsi="宋体" w:hint="eastAsia"/>
        </w:rPr>
        <w:t>工程获奖情况（列表表述</w:t>
      </w:r>
      <w:r w:rsidRPr="005C7B24">
        <w:rPr>
          <w:rFonts w:ascii="宋体" w:hAnsi="宋体" w:hint="eastAsia"/>
          <w:szCs w:val="21"/>
        </w:rPr>
        <w:t>曾获奖类、奖名，所获奖的项目名称及时间，并附工程获奖证书</w:t>
      </w:r>
      <w:r w:rsidRPr="005C7B24">
        <w:rPr>
          <w:rFonts w:ascii="宋体" w:hAnsi="宋体" w:hint="eastAsia"/>
        </w:rPr>
        <w:t>，如有</w:t>
      </w:r>
      <w:r w:rsidRPr="005C7B24">
        <w:rPr>
          <w:rFonts w:ascii="宋体" w:hAnsi="宋体" w:hint="eastAsia"/>
          <w:szCs w:val="21"/>
        </w:rPr>
        <w:t>）；</w:t>
      </w:r>
    </w:p>
    <w:p w:rsidR="0025766C" w:rsidRPr="005C7B24" w:rsidRDefault="001E203C">
      <w:pPr>
        <w:spacing w:line="360" w:lineRule="auto"/>
        <w:rPr>
          <w:rFonts w:ascii="宋体" w:hAnsi="宋体"/>
        </w:rPr>
      </w:pPr>
      <w:r w:rsidRPr="005C7B24">
        <w:rPr>
          <w:rFonts w:ascii="宋体" w:hAnsi="宋体" w:hint="eastAsia"/>
        </w:rPr>
        <w:t>十三、</w:t>
      </w:r>
      <w:r w:rsidRPr="005C7B24">
        <w:rPr>
          <w:rFonts w:ascii="宋体" w:hAnsi="宋体" w:hint="eastAsia"/>
          <w:szCs w:val="21"/>
        </w:rPr>
        <w:t>档案达标评级证明（由县级以上档案行政管理部门如档案局签发，如有），本工程档案管理人员证书（参加档案行政管理部门的培训并合格或取得档案行政管理部门颁发的上岗证，如有）；</w:t>
      </w:r>
    </w:p>
    <w:p w:rsidR="0025766C" w:rsidRPr="005C7B24" w:rsidRDefault="001E203C">
      <w:pPr>
        <w:spacing w:line="360" w:lineRule="auto"/>
        <w:rPr>
          <w:rFonts w:ascii="宋体" w:hAnsi="宋体"/>
        </w:rPr>
      </w:pPr>
      <w:r w:rsidRPr="005C7B24">
        <w:rPr>
          <w:rFonts w:ascii="宋体" w:hAnsi="宋体" w:hint="eastAsia"/>
        </w:rPr>
        <w:t>十四、企业资信评价及安全生产风险管理体系证书（附相关文件证明材料，如有）；</w:t>
      </w:r>
    </w:p>
    <w:p w:rsidR="0025766C" w:rsidRPr="005C7B24" w:rsidRDefault="001E203C">
      <w:pPr>
        <w:spacing w:line="360" w:lineRule="auto"/>
        <w:rPr>
          <w:rFonts w:hAnsi="宋体" w:cs="宋体"/>
          <w:kern w:val="0"/>
          <w:szCs w:val="21"/>
        </w:rPr>
      </w:pPr>
      <w:r w:rsidRPr="005C7B24">
        <w:rPr>
          <w:rFonts w:ascii="宋体" w:hAnsi="宋体" w:hint="eastAsia"/>
        </w:rPr>
        <w:t>十五、</w:t>
      </w:r>
      <w:r w:rsidRPr="005C7B24">
        <w:rPr>
          <w:rFonts w:hAnsi="宋体" w:cs="宋体" w:hint="eastAsia"/>
          <w:kern w:val="0"/>
          <w:szCs w:val="21"/>
        </w:rPr>
        <w:t>质量报表或证明材料（如有）、安全报表或证明材料（如有），具体要求见第四章评标办法</w:t>
      </w:r>
      <w:r w:rsidRPr="005C7B24">
        <w:rPr>
          <w:rFonts w:hAnsi="宋体" w:cs="宋体"/>
          <w:kern w:val="0"/>
          <w:szCs w:val="21"/>
        </w:rPr>
        <w:t>2.2</w:t>
      </w:r>
      <w:r w:rsidRPr="005C7B24">
        <w:rPr>
          <w:rFonts w:hAnsi="宋体" w:cs="宋体" w:hint="eastAsia"/>
          <w:kern w:val="0"/>
          <w:szCs w:val="21"/>
        </w:rPr>
        <w:t>款；</w:t>
      </w:r>
    </w:p>
    <w:p w:rsidR="0025766C" w:rsidRPr="005C7B24" w:rsidRDefault="001E203C">
      <w:pPr>
        <w:spacing w:line="360" w:lineRule="auto"/>
        <w:rPr>
          <w:rFonts w:hAnsi="宋体" w:cs="宋体"/>
          <w:kern w:val="0"/>
          <w:szCs w:val="21"/>
        </w:rPr>
      </w:pPr>
      <w:r w:rsidRPr="005C7B24">
        <w:rPr>
          <w:rFonts w:hAnsi="宋体" w:cs="宋体" w:hint="eastAsia"/>
          <w:kern w:val="0"/>
          <w:szCs w:val="21"/>
        </w:rPr>
        <w:t>十六、</w:t>
      </w:r>
      <w:r w:rsidR="008C168B" w:rsidRPr="005C7B24">
        <w:rPr>
          <w:rFonts w:hAnsi="宋体" w:cs="宋体"/>
          <w:kern w:val="0"/>
          <w:szCs w:val="21"/>
          <w:u w:val="single"/>
        </w:rPr>
        <w:t>2019</w:t>
      </w:r>
      <w:r w:rsidR="008C168B" w:rsidRPr="005C7B24">
        <w:rPr>
          <w:rFonts w:hAnsi="宋体" w:cs="宋体" w:hint="eastAsia"/>
          <w:kern w:val="0"/>
          <w:szCs w:val="21"/>
          <w:u w:val="single"/>
        </w:rPr>
        <w:t>年</w:t>
      </w:r>
      <w:r w:rsidRPr="005C7B24">
        <w:rPr>
          <w:rFonts w:hAnsi="宋体" w:cs="宋体" w:hint="eastAsia"/>
          <w:kern w:val="0"/>
          <w:szCs w:val="21"/>
        </w:rPr>
        <w:t>承包商评价结果证明材料（反映承包商评价分的证明材料，如有），宜标明承包商在材料中所在位置及分值；</w:t>
      </w:r>
    </w:p>
    <w:p w:rsidR="0025766C" w:rsidRPr="005C7B24" w:rsidRDefault="001E203C">
      <w:pPr>
        <w:spacing w:line="360" w:lineRule="auto"/>
        <w:rPr>
          <w:rFonts w:ascii="宋体" w:hAnsi="宋体"/>
        </w:rPr>
      </w:pPr>
      <w:r w:rsidRPr="005C7B24">
        <w:rPr>
          <w:rFonts w:ascii="宋体" w:hAnsi="宋体" w:hint="eastAsia"/>
        </w:rPr>
        <w:t>十七、其他：</w:t>
      </w:r>
      <w:r w:rsidRPr="005C7B24">
        <w:rPr>
          <w:rFonts w:ascii="宋体" w:hAnsi="宋体" w:hint="eastAsia"/>
          <w:szCs w:val="21"/>
        </w:rPr>
        <w:t>投标人认为有必要提交的其他资料（如企业名称变更证明等）。</w:t>
      </w:r>
    </w:p>
    <w:p w:rsidR="0025766C" w:rsidRPr="005C7B24" w:rsidRDefault="001E203C">
      <w:pPr>
        <w:pStyle w:val="aa"/>
        <w:spacing w:line="360" w:lineRule="auto"/>
        <w:rPr>
          <w:rFonts w:hAnsi="宋体"/>
        </w:rPr>
      </w:pPr>
      <w:r w:rsidRPr="005C7B24">
        <w:rPr>
          <w:rFonts w:hAnsi="宋体" w:hint="eastAsia"/>
        </w:rPr>
        <w:t>备注：</w:t>
      </w:r>
      <w:r w:rsidRPr="005C7B24">
        <w:rPr>
          <w:rFonts w:hAnsi="宋体"/>
        </w:rPr>
        <w:t>1、以上证明材料除注明要求为原件外，其余均为复印件或影印件，且需加盖投标人单位公章确认。</w:t>
      </w:r>
    </w:p>
    <w:p w:rsidR="0025766C" w:rsidRPr="005C7B24" w:rsidRDefault="001E203C">
      <w:pPr>
        <w:pStyle w:val="aa"/>
        <w:spacing w:line="360" w:lineRule="auto"/>
        <w:ind w:firstLine="630"/>
        <w:rPr>
          <w:rFonts w:hAnsi="宋体"/>
        </w:rPr>
      </w:pPr>
      <w:r w:rsidRPr="005C7B24">
        <w:rPr>
          <w:rFonts w:hAnsi="宋体"/>
        </w:rPr>
        <w:t>2、近年所指的具体时间见第一章投标人须知前附表。</w:t>
      </w:r>
    </w:p>
    <w:p w:rsidR="0025766C" w:rsidRPr="005C7B24" w:rsidRDefault="001E203C">
      <w:pPr>
        <w:pStyle w:val="aa"/>
        <w:spacing w:line="360" w:lineRule="auto"/>
        <w:ind w:firstLineChars="300" w:firstLine="630"/>
        <w:rPr>
          <w:rFonts w:hAnsi="宋体"/>
        </w:rPr>
      </w:pPr>
      <w:r w:rsidRPr="005C7B24">
        <w:rPr>
          <w:rFonts w:hAnsi="宋体"/>
        </w:rPr>
        <w:t>3、</w:t>
      </w:r>
      <w:r w:rsidR="002C3A99" w:rsidRPr="005C7B24">
        <w:rPr>
          <w:rFonts w:hAnsi="宋体" w:hint="eastAsia"/>
        </w:rPr>
        <w:t>相同电压等级的</w:t>
      </w:r>
      <w:r w:rsidRPr="005C7B24">
        <w:rPr>
          <w:rFonts w:hAnsi="宋体" w:hint="eastAsia"/>
        </w:rPr>
        <w:t>同类工程具体见招标文件第四章评标办法。</w:t>
      </w:r>
    </w:p>
    <w:p w:rsidR="0025766C" w:rsidRPr="005C7B24" w:rsidRDefault="001E203C">
      <w:pPr>
        <w:pStyle w:val="aa"/>
        <w:spacing w:line="360" w:lineRule="auto"/>
        <w:ind w:firstLineChars="300" w:firstLine="630"/>
        <w:rPr>
          <w:rFonts w:hAnsi="宋体"/>
        </w:rPr>
      </w:pPr>
      <w:r w:rsidRPr="005C7B24">
        <w:rPr>
          <w:rFonts w:hAnsi="宋体"/>
        </w:rPr>
        <w:t>4、投标人宜对照招标文件第一章投标人须知第1.4款投标人资格要求及第四章评标办法中的标准和要求提交相关证明资料，否则，造成资格审查不通过或评分时相关资格或情况不被认可的后果由投标人自负。</w:t>
      </w:r>
    </w:p>
    <w:p w:rsidR="0025766C" w:rsidRPr="005C7B24" w:rsidRDefault="0025766C">
      <w:pPr>
        <w:pStyle w:val="aa"/>
        <w:spacing w:line="360" w:lineRule="auto"/>
        <w:ind w:firstLineChars="300" w:firstLine="630"/>
        <w:rPr>
          <w:rFonts w:hAnsi="宋体"/>
        </w:rPr>
      </w:pPr>
    </w:p>
    <w:p w:rsidR="0025766C" w:rsidRPr="005C7B24" w:rsidRDefault="001E203C">
      <w:pPr>
        <w:pStyle w:val="aa"/>
        <w:tabs>
          <w:tab w:val="left" w:pos="2127"/>
        </w:tabs>
        <w:spacing w:line="360" w:lineRule="auto"/>
        <w:rPr>
          <w:rFonts w:hAnsi="宋体"/>
        </w:rPr>
      </w:pPr>
      <w:r w:rsidRPr="005C7B24">
        <w:rPr>
          <w:rFonts w:hAnsi="宋体"/>
        </w:rPr>
        <w:br w:type="page"/>
      </w:r>
    </w:p>
    <w:p w:rsidR="0025766C" w:rsidRPr="005C7B24" w:rsidRDefault="001E203C">
      <w:pPr>
        <w:spacing w:line="360" w:lineRule="auto"/>
        <w:jc w:val="center"/>
        <w:rPr>
          <w:rFonts w:ascii="宋体" w:hAnsi="宋体"/>
          <w:b/>
          <w:sz w:val="24"/>
          <w:szCs w:val="24"/>
        </w:rPr>
      </w:pPr>
      <w:r w:rsidRPr="005C7B24">
        <w:rPr>
          <w:rFonts w:ascii="宋体" w:hAnsi="宋体" w:hint="eastAsia"/>
          <w:b/>
          <w:sz w:val="24"/>
          <w:szCs w:val="24"/>
        </w:rPr>
        <w:t>一、法定代表人证明</w:t>
      </w:r>
    </w:p>
    <w:p w:rsidR="0025766C" w:rsidRPr="005C7B24" w:rsidRDefault="001E203C">
      <w:pPr>
        <w:spacing w:line="360" w:lineRule="auto"/>
        <w:jc w:val="center"/>
        <w:rPr>
          <w:rFonts w:ascii="宋体" w:hAnsi="宋体"/>
          <w:b/>
          <w:szCs w:val="21"/>
        </w:rPr>
      </w:pPr>
      <w:r w:rsidRPr="005C7B24">
        <w:rPr>
          <w:rFonts w:ascii="宋体" w:hAnsi="宋体"/>
          <w:b/>
          <w:szCs w:val="21"/>
        </w:rPr>
        <w:t xml:space="preserve"> </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投标人名称：</w:t>
      </w:r>
      <w:r w:rsidRPr="005C7B24">
        <w:rPr>
          <w:rFonts w:ascii="宋体" w:hAnsi="宋体"/>
          <w:szCs w:val="21"/>
        </w:rPr>
        <w:t>_____________________</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地址：</w:t>
      </w:r>
      <w:r w:rsidRPr="005C7B24">
        <w:rPr>
          <w:rFonts w:ascii="宋体" w:hAnsi="宋体"/>
          <w:szCs w:val="21"/>
        </w:rPr>
        <w:t>_______________________________</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姓名：</w:t>
      </w:r>
      <w:r w:rsidRPr="005C7B24">
        <w:rPr>
          <w:rFonts w:ascii="宋体" w:hAnsi="宋体"/>
          <w:szCs w:val="21"/>
        </w:rPr>
        <w:t>_______（身份证号码：_______），性别：______，年龄：______，职务：______，系</w:t>
      </w:r>
      <w:r w:rsidRPr="005C7B24">
        <w:rPr>
          <w:rFonts w:ascii="宋体" w:hAnsi="宋体"/>
          <w:szCs w:val="21"/>
          <w:u w:val="single"/>
        </w:rPr>
        <w:t xml:space="preserve">  （投标人名称）</w:t>
      </w:r>
      <w:r w:rsidRPr="005C7B24">
        <w:rPr>
          <w:rFonts w:ascii="宋体" w:hAnsi="宋体" w:hint="eastAsia"/>
          <w:szCs w:val="21"/>
        </w:rPr>
        <w:t>的法定代表人。</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特此证明。</w:t>
      </w:r>
    </w:p>
    <w:p w:rsidR="0025766C" w:rsidRPr="005C7B24" w:rsidRDefault="001E203C">
      <w:pPr>
        <w:spacing w:line="360" w:lineRule="auto"/>
        <w:ind w:right="420"/>
        <w:jc w:val="right"/>
        <w:rPr>
          <w:rFonts w:ascii="宋体" w:hAnsi="宋体"/>
          <w:szCs w:val="21"/>
        </w:rPr>
      </w:pPr>
      <w:r w:rsidRPr="005C7B24">
        <w:rPr>
          <w:rFonts w:ascii="宋体" w:hAnsi="宋体" w:hint="eastAsia"/>
          <w:szCs w:val="21"/>
        </w:rPr>
        <w:t>投标人：（盖章）</w:t>
      </w:r>
      <w:r w:rsidRPr="005C7B24">
        <w:rPr>
          <w:rFonts w:ascii="宋体" w:hAnsi="宋体"/>
          <w:szCs w:val="21"/>
        </w:rPr>
        <w:t xml:space="preserve">   </w:t>
      </w:r>
    </w:p>
    <w:p w:rsidR="0025766C" w:rsidRPr="005C7B24" w:rsidRDefault="001E203C">
      <w:pPr>
        <w:spacing w:line="360" w:lineRule="auto"/>
        <w:jc w:val="right"/>
        <w:rPr>
          <w:rFonts w:ascii="宋体" w:hAnsi="宋体"/>
          <w:szCs w:val="21"/>
        </w:rPr>
      </w:pPr>
      <w:r w:rsidRPr="005C7B24">
        <w:rPr>
          <w:rFonts w:ascii="宋体" w:hAnsi="宋体"/>
          <w:szCs w:val="21"/>
        </w:rPr>
        <w:t>_____年_____月_____日</w:t>
      </w:r>
    </w:p>
    <w:p w:rsidR="0025766C" w:rsidRPr="005C7B24" w:rsidRDefault="0025766C">
      <w:pPr>
        <w:spacing w:line="360" w:lineRule="auto"/>
        <w:jc w:val="right"/>
        <w:rPr>
          <w:rFonts w:ascii="宋体" w:hAnsi="宋体"/>
          <w:szCs w:val="21"/>
        </w:rPr>
      </w:pPr>
    </w:p>
    <w:p w:rsidR="0025766C" w:rsidRPr="005C7B24" w:rsidRDefault="0025766C">
      <w:pPr>
        <w:spacing w:line="360" w:lineRule="auto"/>
        <w:jc w:val="right"/>
        <w:rPr>
          <w:rFonts w:ascii="宋体" w:hAnsi="宋体"/>
          <w:szCs w:val="21"/>
        </w:rPr>
      </w:pPr>
    </w:p>
    <w:p w:rsidR="0025766C" w:rsidRPr="005C7B24" w:rsidRDefault="0025766C">
      <w:pPr>
        <w:spacing w:line="360" w:lineRule="auto"/>
        <w:jc w:val="right"/>
        <w:rPr>
          <w:rFonts w:ascii="宋体" w:hAnsi="宋体"/>
          <w:szCs w:val="21"/>
        </w:rPr>
      </w:pPr>
    </w:p>
    <w:p w:rsidR="0025766C" w:rsidRPr="005C7B24" w:rsidRDefault="0025766C">
      <w:pPr>
        <w:spacing w:line="360" w:lineRule="auto"/>
        <w:jc w:val="right"/>
        <w:rPr>
          <w:rFonts w:ascii="宋体" w:hAnsi="宋体"/>
          <w:szCs w:val="21"/>
        </w:rPr>
      </w:pPr>
    </w:p>
    <w:p w:rsidR="0025766C" w:rsidRPr="005C7B24" w:rsidRDefault="0025766C">
      <w:pPr>
        <w:spacing w:line="360" w:lineRule="auto"/>
        <w:jc w:val="right"/>
        <w:rPr>
          <w:rFonts w:ascii="宋体" w:hAnsi="宋体"/>
          <w:szCs w:val="21"/>
        </w:rPr>
      </w:pPr>
    </w:p>
    <w:p w:rsidR="0025766C" w:rsidRPr="005C7B24" w:rsidRDefault="001E203C">
      <w:pPr>
        <w:topLinePunct/>
        <w:spacing w:line="360" w:lineRule="auto"/>
        <w:jc w:val="center"/>
        <w:rPr>
          <w:rFonts w:ascii="宋体" w:hAnsi="宋体"/>
          <w:b/>
          <w:sz w:val="24"/>
          <w:szCs w:val="24"/>
        </w:rPr>
      </w:pPr>
      <w:r w:rsidRPr="005C7B24">
        <w:rPr>
          <w:rFonts w:ascii="宋体" w:hAnsi="宋体" w:hint="eastAsia"/>
          <w:b/>
          <w:sz w:val="24"/>
          <w:szCs w:val="24"/>
        </w:rPr>
        <w:t>授权委托书（如有）</w:t>
      </w:r>
    </w:p>
    <w:p w:rsidR="0025766C" w:rsidRPr="005C7B24" w:rsidRDefault="0025766C">
      <w:pPr>
        <w:topLinePunct/>
        <w:spacing w:line="360" w:lineRule="auto"/>
        <w:jc w:val="center"/>
        <w:rPr>
          <w:rFonts w:ascii="宋体" w:hAnsi="宋体"/>
          <w:b/>
          <w:szCs w:val="21"/>
        </w:rPr>
      </w:pPr>
    </w:p>
    <w:p w:rsidR="0025766C" w:rsidRPr="005C7B24" w:rsidRDefault="0025766C">
      <w:pPr>
        <w:topLinePunct/>
        <w:spacing w:line="360" w:lineRule="auto"/>
        <w:ind w:firstLineChars="200" w:firstLine="422"/>
        <w:jc w:val="left"/>
        <w:rPr>
          <w:rFonts w:ascii="宋体" w:hAnsi="宋体"/>
          <w:b/>
          <w:vanish/>
          <w:szCs w:val="21"/>
        </w:rPr>
      </w:pPr>
    </w:p>
    <w:p w:rsidR="0025766C" w:rsidRPr="005C7B24" w:rsidRDefault="001E203C">
      <w:pPr>
        <w:topLinePunct/>
        <w:spacing w:line="360" w:lineRule="auto"/>
        <w:ind w:firstLineChars="200" w:firstLine="422"/>
        <w:jc w:val="left"/>
        <w:rPr>
          <w:rFonts w:ascii="宋体" w:hAnsi="宋体"/>
          <w:szCs w:val="21"/>
        </w:rPr>
      </w:pPr>
      <w:r w:rsidRPr="005C7B24">
        <w:rPr>
          <w:rFonts w:ascii="宋体" w:hAnsi="宋体"/>
          <w:b/>
          <w:vanish/>
          <w:szCs w:val="21"/>
        </w:rPr>
        <w:cr/>
      </w:r>
      <w:r w:rsidRPr="005C7B24">
        <w:rPr>
          <w:rFonts w:ascii="宋体" w:hAnsi="宋体"/>
          <w:szCs w:val="21"/>
        </w:rPr>
        <w:t>本人</w:t>
      </w:r>
      <w:r w:rsidRPr="005C7B24">
        <w:rPr>
          <w:rFonts w:ascii="宋体" w:hAnsi="宋体"/>
          <w:szCs w:val="21"/>
          <w:u w:val="single"/>
        </w:rPr>
        <w:t xml:space="preserve">       </w:t>
      </w:r>
      <w:r w:rsidRPr="005C7B24">
        <w:rPr>
          <w:rFonts w:ascii="宋体" w:hAnsi="宋体"/>
          <w:szCs w:val="21"/>
        </w:rPr>
        <w:t>（姓名）系</w:t>
      </w:r>
      <w:r w:rsidRPr="005C7B24">
        <w:rPr>
          <w:rFonts w:ascii="宋体" w:hAnsi="宋体"/>
          <w:szCs w:val="21"/>
          <w:u w:val="single"/>
        </w:rPr>
        <w:t xml:space="preserve">        </w:t>
      </w:r>
      <w:r w:rsidRPr="005C7B24">
        <w:rPr>
          <w:rFonts w:ascii="宋体" w:hAnsi="宋体"/>
          <w:szCs w:val="21"/>
        </w:rPr>
        <w:t>（投标人名称）的法定代表人，现委托</w:t>
      </w:r>
      <w:r w:rsidRPr="005C7B24">
        <w:rPr>
          <w:rFonts w:ascii="宋体" w:hAnsi="宋体"/>
          <w:szCs w:val="21"/>
          <w:u w:val="single"/>
        </w:rPr>
        <w:t xml:space="preserve">        </w:t>
      </w:r>
      <w:r w:rsidRPr="005C7B24">
        <w:rPr>
          <w:rFonts w:ascii="宋体" w:hAnsi="宋体"/>
          <w:szCs w:val="21"/>
        </w:rPr>
        <w:t>（姓名）为我方代理人。代理人根据授权，以我方名义签署、澄清</w:t>
      </w:r>
      <w:r w:rsidRPr="005C7B24">
        <w:rPr>
          <w:rFonts w:ascii="宋体" w:hAnsi="宋体" w:hint="eastAsia"/>
          <w:szCs w:val="21"/>
        </w:rPr>
        <w:t>、说明、补正</w:t>
      </w:r>
      <w:r w:rsidRPr="005C7B24">
        <w:rPr>
          <w:rFonts w:ascii="宋体" w:hAnsi="宋体"/>
          <w:szCs w:val="21"/>
        </w:rPr>
        <w:t>、递交、撤回、修改</w:t>
      </w:r>
      <w:r w:rsidRPr="005C7B24">
        <w:rPr>
          <w:rFonts w:ascii="宋体" w:hAnsi="宋体"/>
          <w:szCs w:val="21"/>
          <w:u w:val="single"/>
        </w:rPr>
        <w:t xml:space="preserve">   （项目名称/标段名称）    </w:t>
      </w:r>
      <w:r w:rsidRPr="005C7B24">
        <w:rPr>
          <w:rFonts w:ascii="宋体" w:hAnsi="宋体"/>
          <w:szCs w:val="21"/>
        </w:rPr>
        <w:t>投标文件、签订合同和处理有关事宜，其法律后果由我方承担。</w:t>
      </w:r>
    </w:p>
    <w:p w:rsidR="0025766C" w:rsidRPr="005C7B24" w:rsidRDefault="001E203C">
      <w:pPr>
        <w:spacing w:line="360" w:lineRule="auto"/>
        <w:jc w:val="left"/>
        <w:rPr>
          <w:rFonts w:ascii="宋体" w:hAnsi="宋体"/>
          <w:szCs w:val="21"/>
        </w:rPr>
      </w:pPr>
      <w:r w:rsidRPr="005C7B24">
        <w:rPr>
          <w:rFonts w:ascii="宋体" w:hAnsi="宋体"/>
          <w:szCs w:val="21"/>
        </w:rPr>
        <w:t xml:space="preserve">    委托期限：</w:t>
      </w:r>
      <w:r w:rsidRPr="005C7B24">
        <w:rPr>
          <w:rFonts w:ascii="宋体" w:hAnsi="宋体"/>
          <w:szCs w:val="21"/>
          <w:u w:val="single"/>
        </w:rPr>
        <w:t xml:space="preserve">             </w:t>
      </w:r>
      <w:r w:rsidRPr="005C7B24">
        <w:rPr>
          <w:rFonts w:ascii="宋体" w:hAnsi="宋体" w:hint="eastAsia"/>
          <w:szCs w:val="21"/>
        </w:rPr>
        <w:t>。</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代理人无转委托权。</w:t>
      </w:r>
    </w:p>
    <w:p w:rsidR="0025766C" w:rsidRPr="005C7B24" w:rsidRDefault="008C168B">
      <w:pPr>
        <w:spacing w:line="360" w:lineRule="auto"/>
        <w:ind w:firstLineChars="200" w:firstLine="420"/>
        <w:rPr>
          <w:rFonts w:ascii="宋体" w:hAnsi="宋体"/>
          <w:szCs w:val="21"/>
        </w:rPr>
      </w:pPr>
      <w:r w:rsidRPr="005C7B24">
        <w:rPr>
          <w:rFonts w:ascii="宋体" w:hAnsi="宋体" w:hint="eastAsia"/>
          <w:szCs w:val="21"/>
        </w:rPr>
        <w:t>附：法定代表人证明</w:t>
      </w:r>
    </w:p>
    <w:p w:rsidR="0025766C" w:rsidRPr="005C7B24" w:rsidRDefault="0025766C">
      <w:pPr>
        <w:spacing w:line="360" w:lineRule="auto"/>
        <w:rPr>
          <w:rFonts w:ascii="宋体" w:hAnsi="宋体"/>
          <w:szCs w:val="21"/>
        </w:rPr>
      </w:pPr>
    </w:p>
    <w:p w:rsidR="0025766C" w:rsidRPr="005C7B24" w:rsidRDefault="001E203C">
      <w:pPr>
        <w:spacing w:line="360" w:lineRule="auto"/>
        <w:ind w:firstLineChars="2250" w:firstLine="4725"/>
        <w:rPr>
          <w:rFonts w:ascii="宋体" w:hAnsi="宋体"/>
          <w:szCs w:val="21"/>
        </w:rPr>
      </w:pPr>
      <w:r w:rsidRPr="005C7B24">
        <w:rPr>
          <w:rFonts w:ascii="宋体" w:hAnsi="宋体"/>
          <w:szCs w:val="21"/>
        </w:rPr>
        <w:t>投标人：</w:t>
      </w:r>
      <w:r w:rsidRPr="005C7B24">
        <w:rPr>
          <w:rFonts w:ascii="宋体" w:hAnsi="宋体"/>
          <w:szCs w:val="21"/>
          <w:u w:val="single"/>
        </w:rPr>
        <w:t xml:space="preserve">                       </w:t>
      </w:r>
      <w:r w:rsidRPr="005C7B24">
        <w:rPr>
          <w:rFonts w:ascii="宋体" w:hAnsi="宋体"/>
          <w:szCs w:val="21"/>
        </w:rPr>
        <w:t>（盖单位章）</w:t>
      </w:r>
    </w:p>
    <w:p w:rsidR="0025766C" w:rsidRPr="005C7B24" w:rsidRDefault="001E203C">
      <w:pPr>
        <w:spacing w:line="360" w:lineRule="auto"/>
        <w:ind w:firstLineChars="2250" w:firstLine="4725"/>
        <w:rPr>
          <w:rFonts w:ascii="宋体" w:hAnsi="宋体"/>
          <w:szCs w:val="21"/>
        </w:rPr>
      </w:pPr>
      <w:r w:rsidRPr="005C7B24">
        <w:rPr>
          <w:rFonts w:ascii="宋体" w:hAnsi="宋体"/>
          <w:szCs w:val="21"/>
        </w:rPr>
        <w:t>法定代表人：</w:t>
      </w:r>
      <w:r w:rsidRPr="005C7B24">
        <w:rPr>
          <w:rFonts w:ascii="宋体" w:hAnsi="宋体"/>
          <w:szCs w:val="21"/>
          <w:u w:val="single"/>
        </w:rPr>
        <w:t xml:space="preserve">                 </w:t>
      </w:r>
      <w:r w:rsidRPr="005C7B24">
        <w:rPr>
          <w:rFonts w:ascii="宋体" w:hAnsi="宋体" w:hint="eastAsia"/>
          <w:szCs w:val="21"/>
          <w:u w:val="single"/>
        </w:rPr>
        <w:t>（</w:t>
      </w:r>
      <w:r w:rsidRPr="005C7B24">
        <w:rPr>
          <w:rFonts w:ascii="宋体" w:hAnsi="宋体"/>
          <w:szCs w:val="21"/>
        </w:rPr>
        <w:t>签字或盖章）</w:t>
      </w:r>
    </w:p>
    <w:p w:rsidR="0025766C" w:rsidRPr="005C7B24" w:rsidRDefault="001E203C">
      <w:pPr>
        <w:spacing w:line="360" w:lineRule="auto"/>
        <w:ind w:firstLineChars="2250" w:firstLine="4725"/>
        <w:rPr>
          <w:rFonts w:ascii="宋体" w:hAnsi="宋体"/>
          <w:szCs w:val="21"/>
        </w:rPr>
      </w:pPr>
      <w:r w:rsidRPr="005C7B24">
        <w:rPr>
          <w:rFonts w:ascii="宋体" w:hAnsi="宋体"/>
          <w:szCs w:val="21"/>
        </w:rPr>
        <w:t>身份证号码：</w:t>
      </w:r>
      <w:r w:rsidRPr="005C7B24">
        <w:rPr>
          <w:rFonts w:ascii="宋体" w:hAnsi="宋体"/>
          <w:szCs w:val="21"/>
          <w:u w:val="single"/>
        </w:rPr>
        <w:t xml:space="preserve">                            </w:t>
      </w:r>
    </w:p>
    <w:p w:rsidR="0025766C" w:rsidRPr="005C7B24" w:rsidRDefault="001E203C">
      <w:pPr>
        <w:spacing w:line="360" w:lineRule="auto"/>
        <w:ind w:firstLineChars="2250" w:firstLine="4725"/>
        <w:rPr>
          <w:rFonts w:ascii="宋体" w:hAnsi="宋体"/>
          <w:szCs w:val="21"/>
        </w:rPr>
      </w:pPr>
      <w:r w:rsidRPr="005C7B24">
        <w:rPr>
          <w:rFonts w:ascii="宋体" w:hAnsi="宋体"/>
          <w:szCs w:val="21"/>
        </w:rPr>
        <w:t>委托代理人：</w:t>
      </w:r>
      <w:r w:rsidRPr="005C7B24">
        <w:rPr>
          <w:rFonts w:ascii="宋体" w:hAnsi="宋体"/>
          <w:szCs w:val="21"/>
          <w:u w:val="single"/>
        </w:rPr>
        <w:t xml:space="preserve">                 </w:t>
      </w:r>
      <w:r w:rsidRPr="005C7B24">
        <w:rPr>
          <w:rFonts w:ascii="宋体" w:hAnsi="宋体"/>
          <w:szCs w:val="21"/>
        </w:rPr>
        <w:t>（签字或盖章）</w:t>
      </w:r>
    </w:p>
    <w:p w:rsidR="0025766C" w:rsidRPr="005C7B24" w:rsidRDefault="001E203C">
      <w:pPr>
        <w:spacing w:line="360" w:lineRule="auto"/>
        <w:ind w:firstLineChars="2250" w:firstLine="4725"/>
        <w:rPr>
          <w:rFonts w:ascii="宋体" w:hAnsi="宋体"/>
          <w:szCs w:val="21"/>
        </w:rPr>
      </w:pPr>
      <w:r w:rsidRPr="005C7B24">
        <w:rPr>
          <w:rFonts w:ascii="宋体" w:hAnsi="宋体"/>
          <w:szCs w:val="21"/>
        </w:rPr>
        <w:t>身份证号码：</w:t>
      </w:r>
      <w:r w:rsidRPr="005C7B24">
        <w:rPr>
          <w:rFonts w:ascii="宋体" w:hAnsi="宋体"/>
          <w:szCs w:val="21"/>
          <w:u w:val="single"/>
        </w:rPr>
        <w:t xml:space="preserve">                            </w:t>
      </w:r>
    </w:p>
    <w:p w:rsidR="0025766C" w:rsidRPr="005C7B24" w:rsidRDefault="001E203C">
      <w:pPr>
        <w:spacing w:line="360" w:lineRule="auto"/>
        <w:jc w:val="right"/>
        <w:rPr>
          <w:rFonts w:ascii="宋体" w:hAnsi="宋体"/>
          <w:szCs w:val="21"/>
        </w:rPr>
      </w:pPr>
      <w:r w:rsidRPr="005C7B24">
        <w:rPr>
          <w:rFonts w:ascii="宋体" w:hAnsi="宋体"/>
          <w:szCs w:val="21"/>
          <w:u w:val="single"/>
        </w:rPr>
        <w:t xml:space="preserve">        </w:t>
      </w:r>
      <w:r w:rsidRPr="005C7B24">
        <w:rPr>
          <w:rFonts w:ascii="宋体" w:hAnsi="宋体"/>
          <w:szCs w:val="21"/>
        </w:rPr>
        <w:t>年</w:t>
      </w:r>
      <w:r w:rsidRPr="005C7B24">
        <w:rPr>
          <w:rFonts w:ascii="宋体" w:hAnsi="宋体"/>
          <w:szCs w:val="21"/>
          <w:u w:val="single"/>
        </w:rPr>
        <w:t xml:space="preserve">    </w:t>
      </w:r>
      <w:r w:rsidRPr="005C7B24">
        <w:rPr>
          <w:rFonts w:ascii="宋体" w:hAnsi="宋体"/>
          <w:szCs w:val="21"/>
        </w:rPr>
        <w:t>月</w:t>
      </w:r>
      <w:r w:rsidRPr="005C7B24">
        <w:rPr>
          <w:rFonts w:ascii="宋体" w:hAnsi="宋体"/>
          <w:szCs w:val="21"/>
          <w:u w:val="single"/>
        </w:rPr>
        <w:t xml:space="preserve">    </w:t>
      </w:r>
      <w:r w:rsidRPr="005C7B24">
        <w:rPr>
          <w:rFonts w:ascii="宋体" w:hAnsi="宋体"/>
          <w:szCs w:val="21"/>
        </w:rPr>
        <w:t>日</w:t>
      </w:r>
    </w:p>
    <w:p w:rsidR="0025766C" w:rsidRPr="005C7B24" w:rsidRDefault="001E203C">
      <w:pPr>
        <w:spacing w:line="360" w:lineRule="auto"/>
        <w:jc w:val="center"/>
        <w:rPr>
          <w:rFonts w:ascii="宋体" w:hAnsi="宋体"/>
          <w:b/>
          <w:sz w:val="24"/>
          <w:szCs w:val="24"/>
        </w:rPr>
      </w:pPr>
      <w:r w:rsidRPr="005C7B24">
        <w:rPr>
          <w:rFonts w:ascii="宋体" w:hAnsi="宋体"/>
          <w:b/>
          <w:sz w:val="24"/>
          <w:szCs w:val="24"/>
        </w:rPr>
        <w:br w:type="page"/>
      </w:r>
    </w:p>
    <w:p w:rsidR="0025766C" w:rsidRPr="005C7B24" w:rsidRDefault="001E203C">
      <w:pPr>
        <w:spacing w:line="360" w:lineRule="auto"/>
        <w:jc w:val="center"/>
        <w:rPr>
          <w:rFonts w:ascii="宋体" w:hAnsi="宋体"/>
          <w:b/>
          <w:sz w:val="24"/>
          <w:szCs w:val="24"/>
        </w:rPr>
      </w:pPr>
      <w:r w:rsidRPr="005C7B24">
        <w:rPr>
          <w:rFonts w:ascii="宋体" w:hAnsi="宋体" w:hint="eastAsia"/>
          <w:b/>
          <w:sz w:val="24"/>
          <w:szCs w:val="24"/>
        </w:rPr>
        <w:t>二、联合体协议书（如有）</w:t>
      </w:r>
    </w:p>
    <w:p w:rsidR="0025766C" w:rsidRPr="005C7B24" w:rsidRDefault="001E203C">
      <w:pPr>
        <w:autoSpaceDE w:val="0"/>
        <w:autoSpaceDN w:val="0"/>
        <w:adjustRightInd w:val="0"/>
        <w:spacing w:line="360" w:lineRule="auto"/>
        <w:jc w:val="center"/>
        <w:rPr>
          <w:rFonts w:ascii="宋体" w:hAnsi="宋体"/>
          <w:b/>
        </w:rPr>
      </w:pPr>
      <w:r w:rsidRPr="005C7B24">
        <w:rPr>
          <w:rFonts w:ascii="宋体" w:hAnsi="宋体"/>
          <w:b/>
        </w:rPr>
        <w:t xml:space="preserve"> </w:t>
      </w:r>
    </w:p>
    <w:p w:rsidR="0025766C" w:rsidRPr="005C7B24" w:rsidRDefault="001E203C">
      <w:pPr>
        <w:autoSpaceDE w:val="0"/>
        <w:autoSpaceDN w:val="0"/>
        <w:adjustRightInd w:val="0"/>
        <w:spacing w:line="360" w:lineRule="auto"/>
        <w:ind w:firstLineChars="200" w:firstLine="560"/>
        <w:jc w:val="left"/>
        <w:rPr>
          <w:rFonts w:ascii="宋体" w:hAnsi="宋体" w:cs="仿宋_GB2312"/>
          <w:kern w:val="0"/>
          <w:szCs w:val="21"/>
        </w:rPr>
      </w:pPr>
      <w:r w:rsidRPr="005C7B24">
        <w:rPr>
          <w:rFonts w:ascii="宋体" w:hAnsi="宋体" w:cs="黑体"/>
          <w:kern w:val="0"/>
          <w:sz w:val="28"/>
          <w:szCs w:val="28"/>
          <w:u w:val="single"/>
        </w:rPr>
        <w:t xml:space="preserve">     </w:t>
      </w:r>
      <w:r w:rsidRPr="005C7B24">
        <w:rPr>
          <w:rFonts w:ascii="宋体" w:hAnsi="宋体" w:cs="仿宋_GB2312" w:hint="eastAsia"/>
          <w:kern w:val="0"/>
          <w:szCs w:val="21"/>
        </w:rPr>
        <w:t>（所有成员单位名称）自愿组成</w:t>
      </w:r>
      <w:r w:rsidRPr="005C7B24">
        <w:rPr>
          <w:rFonts w:ascii="宋体" w:hAnsi="宋体" w:cs="仿宋_GB2312"/>
          <w:kern w:val="0"/>
          <w:szCs w:val="21"/>
        </w:rPr>
        <w:t xml:space="preserve"> </w:t>
      </w:r>
      <w:r w:rsidRPr="005C7B24">
        <w:rPr>
          <w:rFonts w:ascii="宋体" w:hAnsi="宋体" w:cs="黑体"/>
          <w:kern w:val="0"/>
          <w:sz w:val="28"/>
          <w:szCs w:val="28"/>
          <w:u w:val="single"/>
        </w:rPr>
        <w:t xml:space="preserve">   </w:t>
      </w:r>
      <w:r w:rsidRPr="005C7B24">
        <w:rPr>
          <w:rFonts w:ascii="宋体" w:hAnsi="宋体" w:cs="仿宋_GB2312" w:hint="eastAsia"/>
          <w:kern w:val="0"/>
          <w:szCs w:val="21"/>
        </w:rPr>
        <w:t>（联合体名称）联合体，共同参加</w:t>
      </w:r>
      <w:r w:rsidRPr="005C7B24">
        <w:rPr>
          <w:rFonts w:ascii="宋体" w:hAnsi="宋体"/>
          <w:szCs w:val="21"/>
          <w:u w:val="single"/>
        </w:rPr>
        <w:t xml:space="preserve">   （项目名称/标段名称）    </w:t>
      </w:r>
      <w:r w:rsidRPr="005C7B24">
        <w:rPr>
          <w:rFonts w:ascii="宋体" w:hAnsi="宋体" w:hint="eastAsia"/>
          <w:szCs w:val="21"/>
          <w:u w:val="single"/>
        </w:rPr>
        <w:t>的</w:t>
      </w:r>
      <w:r w:rsidRPr="005C7B24">
        <w:rPr>
          <w:rFonts w:ascii="宋体" w:hAnsi="宋体" w:cs="仿宋_GB2312" w:hint="eastAsia"/>
          <w:kern w:val="0"/>
          <w:szCs w:val="21"/>
        </w:rPr>
        <w:t>投标。现就联合体投标事宜订立如下协议。</w:t>
      </w:r>
    </w:p>
    <w:p w:rsidR="0025766C" w:rsidRPr="005C7B24" w:rsidRDefault="001E203C">
      <w:pPr>
        <w:autoSpaceDE w:val="0"/>
        <w:autoSpaceDN w:val="0"/>
        <w:adjustRightInd w:val="0"/>
        <w:spacing w:line="360" w:lineRule="auto"/>
        <w:ind w:firstLineChars="200" w:firstLine="420"/>
        <w:jc w:val="left"/>
        <w:rPr>
          <w:rFonts w:ascii="宋体" w:hAnsi="宋体" w:cs="仿宋_GB2312"/>
          <w:kern w:val="0"/>
          <w:szCs w:val="21"/>
        </w:rPr>
      </w:pPr>
      <w:r w:rsidRPr="005C7B24">
        <w:rPr>
          <w:rFonts w:ascii="宋体" w:hAnsi="宋体" w:cs="TimesNewRomanPSMT"/>
          <w:kern w:val="0"/>
          <w:szCs w:val="21"/>
        </w:rPr>
        <w:t>1</w:t>
      </w:r>
      <w:r w:rsidRPr="005C7B24">
        <w:rPr>
          <w:rFonts w:ascii="宋体" w:hAnsi="宋体" w:cs="仿宋_GB2312"/>
          <w:kern w:val="0"/>
          <w:szCs w:val="21"/>
        </w:rPr>
        <w:t>.</w:t>
      </w:r>
      <w:r w:rsidRPr="005C7B24">
        <w:rPr>
          <w:rFonts w:ascii="宋体" w:hAnsi="宋体" w:cs="黑体"/>
          <w:kern w:val="0"/>
          <w:sz w:val="28"/>
          <w:szCs w:val="28"/>
          <w:u w:val="single"/>
        </w:rPr>
        <w:t xml:space="preserve">   </w:t>
      </w:r>
      <w:r w:rsidRPr="005C7B24">
        <w:rPr>
          <w:rFonts w:ascii="宋体" w:hAnsi="宋体" w:cs="仿宋_GB2312" w:hint="eastAsia"/>
          <w:kern w:val="0"/>
          <w:szCs w:val="21"/>
        </w:rPr>
        <w:t>（某成员单位名称）为</w:t>
      </w:r>
      <w:r w:rsidRPr="005C7B24">
        <w:rPr>
          <w:rFonts w:ascii="宋体" w:hAnsi="宋体" w:cs="黑体"/>
          <w:kern w:val="0"/>
          <w:sz w:val="28"/>
          <w:szCs w:val="28"/>
          <w:u w:val="single"/>
        </w:rPr>
        <w:t xml:space="preserve">   </w:t>
      </w:r>
      <w:r w:rsidRPr="005C7B24">
        <w:rPr>
          <w:rFonts w:ascii="宋体" w:hAnsi="宋体" w:cs="仿宋_GB2312" w:hint="eastAsia"/>
          <w:kern w:val="0"/>
          <w:szCs w:val="21"/>
        </w:rPr>
        <w:t>（联合体名称）牵头人。</w:t>
      </w:r>
    </w:p>
    <w:p w:rsidR="0025766C" w:rsidRPr="005C7B24" w:rsidRDefault="001E203C">
      <w:pPr>
        <w:autoSpaceDE w:val="0"/>
        <w:autoSpaceDN w:val="0"/>
        <w:adjustRightInd w:val="0"/>
        <w:spacing w:line="360" w:lineRule="auto"/>
        <w:ind w:firstLineChars="200" w:firstLine="420"/>
        <w:jc w:val="left"/>
        <w:rPr>
          <w:rFonts w:ascii="宋体" w:hAnsi="宋体" w:cs="仿宋_GB2312"/>
          <w:kern w:val="0"/>
          <w:szCs w:val="21"/>
        </w:rPr>
      </w:pPr>
      <w:r w:rsidRPr="005C7B24">
        <w:rPr>
          <w:rFonts w:ascii="宋体" w:hAnsi="宋体" w:cs="TimesNewRomanPSMT"/>
          <w:kern w:val="0"/>
          <w:szCs w:val="21"/>
        </w:rPr>
        <w:t>2</w:t>
      </w:r>
      <w:r w:rsidRPr="005C7B24">
        <w:rPr>
          <w:rFonts w:ascii="宋体" w:hAnsi="宋体" w:cs="仿宋_GB2312"/>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rsidR="0025766C" w:rsidRPr="005C7B24" w:rsidRDefault="001E203C">
      <w:pPr>
        <w:autoSpaceDE w:val="0"/>
        <w:autoSpaceDN w:val="0"/>
        <w:adjustRightInd w:val="0"/>
        <w:spacing w:line="360" w:lineRule="auto"/>
        <w:ind w:firstLineChars="200" w:firstLine="420"/>
        <w:jc w:val="left"/>
        <w:rPr>
          <w:rFonts w:ascii="宋体" w:hAnsi="宋体" w:cs="仿宋_GB2312"/>
          <w:kern w:val="0"/>
          <w:szCs w:val="21"/>
        </w:rPr>
      </w:pPr>
      <w:r w:rsidRPr="005C7B24">
        <w:rPr>
          <w:rFonts w:ascii="宋体" w:hAnsi="宋体" w:cs="TimesNewRomanPSMT"/>
          <w:kern w:val="0"/>
          <w:szCs w:val="21"/>
        </w:rPr>
        <w:t>3</w:t>
      </w:r>
      <w:r w:rsidRPr="005C7B24">
        <w:rPr>
          <w:rFonts w:ascii="宋体" w:hAnsi="宋体" w:cs="仿宋_GB2312"/>
          <w:kern w:val="0"/>
          <w:szCs w:val="21"/>
        </w:rPr>
        <w:t>.联合体将严格按照招标文件的各项要求，递交投标文件，履行合同，并对外承担连带责任。</w:t>
      </w:r>
    </w:p>
    <w:p w:rsidR="0025766C" w:rsidRPr="005C7B24" w:rsidRDefault="001E203C">
      <w:pPr>
        <w:autoSpaceDE w:val="0"/>
        <w:autoSpaceDN w:val="0"/>
        <w:adjustRightInd w:val="0"/>
        <w:spacing w:line="360" w:lineRule="auto"/>
        <w:ind w:firstLineChars="200" w:firstLine="420"/>
        <w:jc w:val="left"/>
        <w:rPr>
          <w:rFonts w:ascii="宋体" w:hAnsi="宋体" w:cs="仿宋_GB2312"/>
          <w:kern w:val="0"/>
          <w:szCs w:val="21"/>
        </w:rPr>
      </w:pPr>
      <w:r w:rsidRPr="005C7B24">
        <w:rPr>
          <w:rFonts w:ascii="宋体" w:hAnsi="宋体" w:cs="TimesNewRomanPSMT"/>
          <w:kern w:val="0"/>
          <w:szCs w:val="21"/>
        </w:rPr>
        <w:t>4</w:t>
      </w:r>
      <w:r w:rsidRPr="005C7B24">
        <w:rPr>
          <w:rFonts w:ascii="宋体" w:hAnsi="宋体" w:cs="仿宋_GB2312"/>
          <w:kern w:val="0"/>
          <w:szCs w:val="21"/>
        </w:rPr>
        <w:t>.联合体各成员单位内部的职责分工如下：</w:t>
      </w:r>
      <w:r w:rsidRPr="005C7B24">
        <w:rPr>
          <w:rFonts w:ascii="宋体" w:hAnsi="宋体" w:cs="黑体"/>
          <w:kern w:val="0"/>
          <w:sz w:val="28"/>
          <w:szCs w:val="28"/>
          <w:u w:val="single"/>
        </w:rPr>
        <w:t xml:space="preserve">   </w:t>
      </w:r>
      <w:r w:rsidRPr="005C7B24">
        <w:rPr>
          <w:rFonts w:ascii="宋体" w:hAnsi="宋体" w:cs="仿宋_GB2312"/>
          <w:kern w:val="0"/>
          <w:szCs w:val="21"/>
        </w:rPr>
        <w:t xml:space="preserve"> </w:t>
      </w:r>
      <w:r w:rsidRPr="005C7B24">
        <w:rPr>
          <w:rFonts w:ascii="宋体" w:hAnsi="宋体" w:cs="仿宋_GB2312" w:hint="eastAsia"/>
          <w:kern w:val="0"/>
          <w:szCs w:val="21"/>
        </w:rPr>
        <w:t>。</w:t>
      </w:r>
    </w:p>
    <w:p w:rsidR="0025766C" w:rsidRPr="005C7B24" w:rsidRDefault="001E203C">
      <w:pPr>
        <w:autoSpaceDE w:val="0"/>
        <w:autoSpaceDN w:val="0"/>
        <w:adjustRightInd w:val="0"/>
        <w:spacing w:line="360" w:lineRule="auto"/>
        <w:ind w:firstLineChars="200" w:firstLine="420"/>
        <w:jc w:val="left"/>
        <w:rPr>
          <w:rFonts w:ascii="宋体" w:hAnsi="宋体" w:cs="仿宋_GB2312"/>
          <w:kern w:val="0"/>
          <w:szCs w:val="21"/>
        </w:rPr>
      </w:pPr>
      <w:r w:rsidRPr="005C7B24">
        <w:rPr>
          <w:rFonts w:ascii="宋体" w:hAnsi="宋体" w:cs="TimesNewRomanPSMT"/>
          <w:kern w:val="0"/>
          <w:szCs w:val="21"/>
        </w:rPr>
        <w:t>5</w:t>
      </w:r>
      <w:r w:rsidRPr="005C7B24">
        <w:rPr>
          <w:rFonts w:ascii="宋体" w:hAnsi="宋体" w:cs="仿宋_GB2312"/>
          <w:kern w:val="0"/>
          <w:szCs w:val="21"/>
        </w:rPr>
        <w:t>.本协议书自签署之日起生效，合同履行完毕后自动失效。</w:t>
      </w:r>
    </w:p>
    <w:p w:rsidR="0025766C" w:rsidRPr="005C7B24" w:rsidRDefault="001E203C">
      <w:pPr>
        <w:autoSpaceDE w:val="0"/>
        <w:autoSpaceDN w:val="0"/>
        <w:adjustRightInd w:val="0"/>
        <w:spacing w:line="360" w:lineRule="auto"/>
        <w:ind w:firstLineChars="200" w:firstLine="420"/>
        <w:jc w:val="left"/>
        <w:rPr>
          <w:rFonts w:ascii="宋体" w:hAnsi="宋体" w:cs="仿宋_GB2312"/>
          <w:kern w:val="0"/>
          <w:szCs w:val="21"/>
        </w:rPr>
      </w:pPr>
      <w:r w:rsidRPr="005C7B24">
        <w:rPr>
          <w:rFonts w:ascii="宋体" w:hAnsi="宋体" w:cs="TimesNewRomanPSMT"/>
          <w:kern w:val="0"/>
          <w:szCs w:val="21"/>
        </w:rPr>
        <w:t>6</w:t>
      </w:r>
      <w:r w:rsidRPr="005C7B24">
        <w:rPr>
          <w:rFonts w:ascii="宋体" w:hAnsi="宋体" w:cs="仿宋_GB2312"/>
          <w:kern w:val="0"/>
          <w:szCs w:val="21"/>
        </w:rPr>
        <w:t>.本协议书一式</w:t>
      </w:r>
      <w:r w:rsidRPr="005C7B24">
        <w:rPr>
          <w:rFonts w:ascii="宋体" w:hAnsi="宋体" w:cs="仿宋_GB2312"/>
          <w:kern w:val="0"/>
          <w:szCs w:val="21"/>
          <w:u w:val="single"/>
        </w:rPr>
        <w:t xml:space="preserve">  </w:t>
      </w:r>
      <w:r w:rsidRPr="005C7B24">
        <w:rPr>
          <w:rFonts w:ascii="宋体" w:hAnsi="宋体" w:cs="仿宋_GB2312" w:hint="eastAsia"/>
          <w:kern w:val="0"/>
          <w:szCs w:val="21"/>
        </w:rPr>
        <w:t>份，联合体成员和招标人各执一份。</w:t>
      </w:r>
    </w:p>
    <w:p w:rsidR="0025766C" w:rsidRPr="005C7B24" w:rsidRDefault="0025766C">
      <w:pPr>
        <w:autoSpaceDE w:val="0"/>
        <w:autoSpaceDN w:val="0"/>
        <w:adjustRightInd w:val="0"/>
        <w:spacing w:line="360" w:lineRule="auto"/>
        <w:ind w:firstLineChars="200" w:firstLine="420"/>
        <w:jc w:val="left"/>
        <w:rPr>
          <w:rFonts w:ascii="宋体" w:hAnsi="宋体" w:cs="仿宋_GB2312"/>
          <w:kern w:val="0"/>
          <w:szCs w:val="21"/>
        </w:rPr>
      </w:pPr>
    </w:p>
    <w:p w:rsidR="0025766C" w:rsidRPr="005C7B24" w:rsidRDefault="001E203C">
      <w:pPr>
        <w:autoSpaceDE w:val="0"/>
        <w:autoSpaceDN w:val="0"/>
        <w:adjustRightInd w:val="0"/>
        <w:spacing w:line="360" w:lineRule="auto"/>
        <w:ind w:firstLineChars="200" w:firstLine="420"/>
        <w:jc w:val="left"/>
        <w:rPr>
          <w:rFonts w:ascii="宋体" w:hAnsi="宋体" w:cs="仿宋_GB2312"/>
          <w:kern w:val="0"/>
          <w:szCs w:val="21"/>
        </w:rPr>
      </w:pPr>
      <w:r w:rsidRPr="005C7B24">
        <w:rPr>
          <w:rFonts w:ascii="宋体" w:hAnsi="宋体" w:cs="仿宋_GB2312" w:hint="eastAsia"/>
          <w:kern w:val="0"/>
          <w:szCs w:val="21"/>
        </w:rPr>
        <w:t>注：本协议书由委托代理人签字的，应附法定代表人签字的授权委托书。</w:t>
      </w:r>
    </w:p>
    <w:p w:rsidR="0025766C" w:rsidRPr="005C7B24" w:rsidRDefault="0025766C">
      <w:pPr>
        <w:autoSpaceDE w:val="0"/>
        <w:autoSpaceDN w:val="0"/>
        <w:adjustRightInd w:val="0"/>
        <w:spacing w:line="360" w:lineRule="auto"/>
        <w:ind w:firstLineChars="200" w:firstLine="420"/>
        <w:jc w:val="left"/>
        <w:rPr>
          <w:rFonts w:ascii="宋体" w:hAnsi="宋体" w:cs="仿宋_GB2312"/>
          <w:kern w:val="0"/>
          <w:szCs w:val="21"/>
        </w:rPr>
      </w:pPr>
    </w:p>
    <w:p w:rsidR="0025766C" w:rsidRPr="005C7B24" w:rsidRDefault="0025766C">
      <w:pPr>
        <w:autoSpaceDE w:val="0"/>
        <w:autoSpaceDN w:val="0"/>
        <w:adjustRightInd w:val="0"/>
        <w:spacing w:line="360" w:lineRule="auto"/>
        <w:ind w:firstLineChars="200" w:firstLine="420"/>
        <w:jc w:val="left"/>
        <w:rPr>
          <w:rFonts w:ascii="宋体" w:hAnsi="宋体" w:cs="仿宋_GB2312"/>
          <w:kern w:val="0"/>
          <w:szCs w:val="21"/>
        </w:rPr>
      </w:pPr>
    </w:p>
    <w:p w:rsidR="0025766C" w:rsidRPr="005C7B24" w:rsidRDefault="001E203C" w:rsidP="003E2C7C">
      <w:pPr>
        <w:autoSpaceDE w:val="0"/>
        <w:autoSpaceDN w:val="0"/>
        <w:adjustRightInd w:val="0"/>
        <w:spacing w:line="360" w:lineRule="auto"/>
        <w:ind w:firstLineChars="2228" w:firstLine="4679"/>
        <w:jc w:val="left"/>
        <w:rPr>
          <w:rFonts w:ascii="宋体" w:hAnsi="宋体" w:cs="仿宋_GB2312"/>
          <w:kern w:val="0"/>
          <w:szCs w:val="21"/>
        </w:rPr>
      </w:pPr>
      <w:r w:rsidRPr="005C7B24">
        <w:rPr>
          <w:rFonts w:ascii="宋体" w:hAnsi="宋体" w:cs="仿宋_GB2312" w:hint="eastAsia"/>
          <w:kern w:val="0"/>
          <w:szCs w:val="21"/>
        </w:rPr>
        <w:t>牵头人名称：</w:t>
      </w:r>
      <w:r w:rsidRPr="005C7B24">
        <w:rPr>
          <w:rFonts w:ascii="宋体" w:hAnsi="宋体" w:cs="黑体"/>
          <w:kern w:val="0"/>
          <w:sz w:val="28"/>
          <w:szCs w:val="28"/>
          <w:u w:val="single"/>
        </w:rPr>
        <w:t xml:space="preserve">   </w:t>
      </w:r>
      <w:r w:rsidRPr="005C7B24">
        <w:rPr>
          <w:rFonts w:ascii="宋体" w:hAnsi="宋体" w:cs="仿宋_GB2312" w:hint="eastAsia"/>
          <w:kern w:val="0"/>
          <w:szCs w:val="21"/>
        </w:rPr>
        <w:t>（盖单位章）</w:t>
      </w:r>
    </w:p>
    <w:p w:rsidR="0025766C" w:rsidRPr="005C7B24" w:rsidRDefault="001E203C" w:rsidP="003E2C7C">
      <w:pPr>
        <w:autoSpaceDE w:val="0"/>
        <w:autoSpaceDN w:val="0"/>
        <w:adjustRightInd w:val="0"/>
        <w:spacing w:line="360" w:lineRule="auto"/>
        <w:ind w:firstLineChars="2228" w:firstLine="4679"/>
        <w:jc w:val="left"/>
        <w:rPr>
          <w:rFonts w:ascii="宋体" w:hAnsi="宋体" w:cs="仿宋_GB2312"/>
          <w:kern w:val="0"/>
          <w:szCs w:val="21"/>
        </w:rPr>
      </w:pPr>
      <w:r w:rsidRPr="005C7B24">
        <w:rPr>
          <w:rFonts w:ascii="宋体" w:hAnsi="宋体" w:cs="仿宋_GB2312" w:hint="eastAsia"/>
          <w:kern w:val="0"/>
          <w:szCs w:val="21"/>
        </w:rPr>
        <w:t>法定代表人或其委托代理人：</w:t>
      </w:r>
      <w:r w:rsidRPr="005C7B24">
        <w:rPr>
          <w:rFonts w:ascii="宋体" w:hAnsi="宋体" w:cs="黑体"/>
          <w:kern w:val="0"/>
          <w:sz w:val="28"/>
          <w:szCs w:val="28"/>
          <w:u w:val="single"/>
        </w:rPr>
        <w:t xml:space="preserve">   </w:t>
      </w:r>
      <w:r w:rsidRPr="005C7B24">
        <w:rPr>
          <w:rFonts w:ascii="宋体" w:hAnsi="宋体" w:cs="仿宋_GB2312" w:hint="eastAsia"/>
          <w:kern w:val="0"/>
          <w:szCs w:val="21"/>
        </w:rPr>
        <w:t>（</w:t>
      </w:r>
      <w:r w:rsidRPr="005C7B24">
        <w:rPr>
          <w:rFonts w:ascii="宋体" w:hAnsi="宋体"/>
          <w:szCs w:val="21"/>
        </w:rPr>
        <w:t>签字或盖章</w:t>
      </w:r>
      <w:r w:rsidRPr="005C7B24">
        <w:rPr>
          <w:rFonts w:ascii="宋体" w:hAnsi="宋体" w:cs="仿宋_GB2312" w:hint="eastAsia"/>
          <w:kern w:val="0"/>
          <w:szCs w:val="21"/>
        </w:rPr>
        <w:t>）</w:t>
      </w:r>
    </w:p>
    <w:p w:rsidR="0025766C" w:rsidRPr="005C7B24" w:rsidRDefault="0025766C" w:rsidP="003E2C7C">
      <w:pPr>
        <w:autoSpaceDE w:val="0"/>
        <w:autoSpaceDN w:val="0"/>
        <w:adjustRightInd w:val="0"/>
        <w:spacing w:line="360" w:lineRule="auto"/>
        <w:ind w:firstLineChars="2228" w:firstLine="4679"/>
        <w:jc w:val="left"/>
        <w:rPr>
          <w:rFonts w:ascii="宋体" w:hAnsi="宋体" w:cs="仿宋_GB2312"/>
          <w:kern w:val="0"/>
          <w:szCs w:val="21"/>
        </w:rPr>
      </w:pPr>
    </w:p>
    <w:p w:rsidR="0025766C" w:rsidRPr="005C7B24" w:rsidRDefault="001E203C" w:rsidP="003E2C7C">
      <w:pPr>
        <w:autoSpaceDE w:val="0"/>
        <w:autoSpaceDN w:val="0"/>
        <w:adjustRightInd w:val="0"/>
        <w:spacing w:line="360" w:lineRule="auto"/>
        <w:ind w:firstLineChars="2228" w:firstLine="4679"/>
        <w:jc w:val="left"/>
        <w:rPr>
          <w:rFonts w:ascii="宋体" w:hAnsi="宋体" w:cs="仿宋_GB2312"/>
          <w:kern w:val="0"/>
          <w:szCs w:val="21"/>
        </w:rPr>
      </w:pPr>
      <w:r w:rsidRPr="005C7B24">
        <w:rPr>
          <w:rFonts w:ascii="宋体" w:hAnsi="宋体" w:cs="仿宋_GB2312" w:hint="eastAsia"/>
          <w:kern w:val="0"/>
          <w:szCs w:val="21"/>
        </w:rPr>
        <w:t>成员一名称：</w:t>
      </w:r>
      <w:r w:rsidRPr="005C7B24">
        <w:rPr>
          <w:rFonts w:ascii="宋体" w:hAnsi="宋体" w:cs="黑体"/>
          <w:kern w:val="0"/>
          <w:sz w:val="28"/>
          <w:szCs w:val="28"/>
          <w:u w:val="single"/>
        </w:rPr>
        <w:t xml:space="preserve">   </w:t>
      </w:r>
      <w:r w:rsidRPr="005C7B24">
        <w:rPr>
          <w:rFonts w:ascii="宋体" w:hAnsi="宋体" w:cs="仿宋_GB2312" w:hint="eastAsia"/>
          <w:kern w:val="0"/>
          <w:szCs w:val="21"/>
        </w:rPr>
        <w:t>（盖单位章）</w:t>
      </w:r>
    </w:p>
    <w:p w:rsidR="0025766C" w:rsidRPr="005C7B24" w:rsidRDefault="001E203C" w:rsidP="003E2C7C">
      <w:pPr>
        <w:autoSpaceDE w:val="0"/>
        <w:autoSpaceDN w:val="0"/>
        <w:adjustRightInd w:val="0"/>
        <w:spacing w:line="360" w:lineRule="auto"/>
        <w:ind w:firstLineChars="2228" w:firstLine="4679"/>
        <w:jc w:val="left"/>
        <w:rPr>
          <w:rFonts w:ascii="宋体" w:hAnsi="宋体" w:cs="仿宋_GB2312"/>
          <w:kern w:val="0"/>
          <w:szCs w:val="21"/>
        </w:rPr>
      </w:pPr>
      <w:r w:rsidRPr="005C7B24">
        <w:rPr>
          <w:rFonts w:ascii="宋体" w:hAnsi="宋体" w:cs="仿宋_GB2312" w:hint="eastAsia"/>
          <w:kern w:val="0"/>
          <w:szCs w:val="21"/>
        </w:rPr>
        <w:t>法定代表人或其委托代理人：</w:t>
      </w:r>
      <w:r w:rsidRPr="005C7B24">
        <w:rPr>
          <w:rFonts w:ascii="宋体" w:hAnsi="宋体" w:cs="黑体"/>
          <w:kern w:val="0"/>
          <w:sz w:val="28"/>
          <w:szCs w:val="28"/>
          <w:u w:val="single"/>
        </w:rPr>
        <w:t xml:space="preserve">   </w:t>
      </w:r>
      <w:r w:rsidRPr="005C7B24">
        <w:rPr>
          <w:rFonts w:ascii="宋体" w:hAnsi="宋体" w:cs="仿宋_GB2312" w:hint="eastAsia"/>
          <w:kern w:val="0"/>
          <w:szCs w:val="21"/>
        </w:rPr>
        <w:t>（</w:t>
      </w:r>
      <w:r w:rsidRPr="005C7B24">
        <w:rPr>
          <w:rFonts w:ascii="宋体" w:hAnsi="宋体"/>
          <w:szCs w:val="21"/>
        </w:rPr>
        <w:t>签字或盖章</w:t>
      </w:r>
      <w:r w:rsidRPr="005C7B24">
        <w:rPr>
          <w:rFonts w:ascii="宋体" w:hAnsi="宋体" w:cs="仿宋_GB2312" w:hint="eastAsia"/>
          <w:kern w:val="0"/>
          <w:szCs w:val="21"/>
        </w:rPr>
        <w:t>）</w:t>
      </w:r>
    </w:p>
    <w:p w:rsidR="0025766C" w:rsidRPr="005C7B24" w:rsidRDefault="0025766C" w:rsidP="003E2C7C">
      <w:pPr>
        <w:autoSpaceDE w:val="0"/>
        <w:autoSpaceDN w:val="0"/>
        <w:adjustRightInd w:val="0"/>
        <w:spacing w:line="360" w:lineRule="auto"/>
        <w:ind w:firstLineChars="2228" w:firstLine="4679"/>
        <w:jc w:val="left"/>
        <w:rPr>
          <w:rFonts w:ascii="宋体" w:hAnsi="宋体" w:cs="仿宋_GB2312"/>
          <w:kern w:val="0"/>
          <w:szCs w:val="21"/>
        </w:rPr>
      </w:pPr>
    </w:p>
    <w:p w:rsidR="0025766C" w:rsidRPr="005C7B24" w:rsidRDefault="001E203C" w:rsidP="003E2C7C">
      <w:pPr>
        <w:autoSpaceDE w:val="0"/>
        <w:autoSpaceDN w:val="0"/>
        <w:adjustRightInd w:val="0"/>
        <w:spacing w:line="360" w:lineRule="auto"/>
        <w:ind w:firstLineChars="2228" w:firstLine="4679"/>
        <w:jc w:val="left"/>
        <w:rPr>
          <w:rFonts w:ascii="宋体" w:hAnsi="宋体" w:cs="仿宋_GB2312"/>
          <w:kern w:val="0"/>
          <w:szCs w:val="21"/>
        </w:rPr>
      </w:pPr>
      <w:r w:rsidRPr="005C7B24">
        <w:rPr>
          <w:rFonts w:ascii="宋体" w:hAnsi="宋体" w:cs="仿宋_GB2312" w:hint="eastAsia"/>
          <w:kern w:val="0"/>
          <w:szCs w:val="21"/>
        </w:rPr>
        <w:t>成员二名称：</w:t>
      </w:r>
      <w:r w:rsidRPr="005C7B24">
        <w:rPr>
          <w:rFonts w:ascii="宋体" w:hAnsi="宋体" w:cs="黑体"/>
          <w:kern w:val="0"/>
          <w:sz w:val="28"/>
          <w:szCs w:val="28"/>
          <w:u w:val="single"/>
        </w:rPr>
        <w:t xml:space="preserve">   </w:t>
      </w:r>
      <w:r w:rsidRPr="005C7B24">
        <w:rPr>
          <w:rFonts w:ascii="宋体" w:hAnsi="宋体" w:cs="仿宋_GB2312" w:hint="eastAsia"/>
          <w:kern w:val="0"/>
          <w:szCs w:val="21"/>
        </w:rPr>
        <w:t>（盖单位章）</w:t>
      </w:r>
    </w:p>
    <w:p w:rsidR="0025766C" w:rsidRPr="005C7B24" w:rsidRDefault="001E203C" w:rsidP="003E2C7C">
      <w:pPr>
        <w:autoSpaceDE w:val="0"/>
        <w:autoSpaceDN w:val="0"/>
        <w:adjustRightInd w:val="0"/>
        <w:spacing w:line="360" w:lineRule="auto"/>
        <w:ind w:firstLineChars="2228" w:firstLine="4679"/>
        <w:jc w:val="left"/>
        <w:rPr>
          <w:rFonts w:ascii="宋体" w:hAnsi="宋体" w:cs="仿宋_GB2312"/>
          <w:kern w:val="0"/>
          <w:szCs w:val="21"/>
        </w:rPr>
      </w:pPr>
      <w:r w:rsidRPr="005C7B24">
        <w:rPr>
          <w:rFonts w:ascii="宋体" w:hAnsi="宋体" w:cs="仿宋_GB2312" w:hint="eastAsia"/>
          <w:kern w:val="0"/>
          <w:szCs w:val="21"/>
        </w:rPr>
        <w:t>法定代表人或其委托代理人：</w:t>
      </w:r>
      <w:r w:rsidRPr="005C7B24">
        <w:rPr>
          <w:rFonts w:ascii="宋体" w:hAnsi="宋体" w:cs="黑体"/>
          <w:kern w:val="0"/>
          <w:sz w:val="28"/>
          <w:szCs w:val="28"/>
          <w:u w:val="single"/>
        </w:rPr>
        <w:t xml:space="preserve">   </w:t>
      </w:r>
      <w:r w:rsidRPr="005C7B24">
        <w:rPr>
          <w:rFonts w:ascii="宋体" w:hAnsi="宋体" w:cs="仿宋_GB2312" w:hint="eastAsia"/>
          <w:kern w:val="0"/>
          <w:szCs w:val="21"/>
        </w:rPr>
        <w:t>（</w:t>
      </w:r>
      <w:r w:rsidRPr="005C7B24">
        <w:rPr>
          <w:rFonts w:ascii="宋体" w:hAnsi="宋体"/>
          <w:szCs w:val="21"/>
        </w:rPr>
        <w:t>签字或盖章</w:t>
      </w:r>
      <w:r w:rsidRPr="005C7B24">
        <w:rPr>
          <w:rFonts w:ascii="宋体" w:hAnsi="宋体" w:cs="仿宋_GB2312" w:hint="eastAsia"/>
          <w:kern w:val="0"/>
          <w:szCs w:val="21"/>
        </w:rPr>
        <w:t>）</w:t>
      </w:r>
    </w:p>
    <w:p w:rsidR="0025766C" w:rsidRPr="005C7B24" w:rsidRDefault="001E203C" w:rsidP="003E2C7C">
      <w:pPr>
        <w:autoSpaceDE w:val="0"/>
        <w:autoSpaceDN w:val="0"/>
        <w:adjustRightInd w:val="0"/>
        <w:spacing w:line="360" w:lineRule="auto"/>
        <w:ind w:firstLineChars="2228" w:firstLine="4679"/>
        <w:jc w:val="left"/>
        <w:rPr>
          <w:rFonts w:ascii="宋体" w:hAnsi="宋体" w:cs="TimesNewRomanPSMT"/>
          <w:kern w:val="0"/>
          <w:szCs w:val="21"/>
        </w:rPr>
      </w:pPr>
      <w:r w:rsidRPr="005C7B24">
        <w:rPr>
          <w:rFonts w:ascii="宋体" w:hAnsi="宋体" w:cs="TimesNewRomanPSMT"/>
          <w:kern w:val="0"/>
          <w:szCs w:val="21"/>
        </w:rPr>
        <w:t>……</w:t>
      </w:r>
    </w:p>
    <w:p w:rsidR="0025766C" w:rsidRPr="005C7B24" w:rsidRDefault="001E203C">
      <w:pPr>
        <w:autoSpaceDE w:val="0"/>
        <w:autoSpaceDN w:val="0"/>
        <w:adjustRightInd w:val="0"/>
        <w:spacing w:line="360" w:lineRule="auto"/>
        <w:ind w:firstLineChars="2228" w:firstLine="6238"/>
        <w:jc w:val="left"/>
        <w:rPr>
          <w:rFonts w:ascii="宋体" w:hAnsi="宋体" w:cs="仿宋_GB2312"/>
          <w:kern w:val="0"/>
          <w:szCs w:val="21"/>
        </w:rPr>
      </w:pPr>
      <w:r w:rsidRPr="005C7B24">
        <w:rPr>
          <w:rFonts w:ascii="宋体" w:hAnsi="宋体" w:cs="黑体"/>
          <w:kern w:val="0"/>
          <w:sz w:val="28"/>
          <w:szCs w:val="28"/>
          <w:u w:val="single"/>
        </w:rPr>
        <w:t xml:space="preserve">   </w:t>
      </w:r>
      <w:r w:rsidRPr="005C7B24">
        <w:rPr>
          <w:rFonts w:ascii="宋体" w:hAnsi="宋体" w:cs="仿宋_GB2312" w:hint="eastAsia"/>
          <w:kern w:val="0"/>
          <w:szCs w:val="21"/>
        </w:rPr>
        <w:t>年</w:t>
      </w:r>
      <w:r w:rsidRPr="005C7B24">
        <w:rPr>
          <w:rFonts w:ascii="宋体" w:hAnsi="宋体" w:cs="仿宋_GB2312"/>
          <w:kern w:val="0"/>
          <w:szCs w:val="21"/>
        </w:rPr>
        <w:t xml:space="preserve"> </w:t>
      </w:r>
      <w:r w:rsidRPr="005C7B24">
        <w:rPr>
          <w:rFonts w:ascii="宋体" w:hAnsi="宋体" w:cs="黑体"/>
          <w:kern w:val="0"/>
          <w:sz w:val="28"/>
          <w:szCs w:val="28"/>
          <w:u w:val="single"/>
        </w:rPr>
        <w:t xml:space="preserve">   </w:t>
      </w:r>
      <w:r w:rsidRPr="005C7B24">
        <w:rPr>
          <w:rFonts w:ascii="宋体" w:hAnsi="宋体" w:cs="仿宋_GB2312" w:hint="eastAsia"/>
          <w:kern w:val="0"/>
          <w:szCs w:val="21"/>
        </w:rPr>
        <w:t>月</w:t>
      </w:r>
      <w:r w:rsidRPr="005C7B24">
        <w:rPr>
          <w:rFonts w:ascii="宋体" w:hAnsi="宋体" w:cs="黑体"/>
          <w:kern w:val="0"/>
          <w:sz w:val="28"/>
          <w:szCs w:val="28"/>
          <w:u w:val="single"/>
        </w:rPr>
        <w:t xml:space="preserve">   </w:t>
      </w:r>
      <w:r w:rsidRPr="005C7B24">
        <w:rPr>
          <w:rFonts w:ascii="宋体" w:hAnsi="宋体" w:cs="仿宋_GB2312"/>
          <w:kern w:val="0"/>
          <w:szCs w:val="21"/>
        </w:rPr>
        <w:t xml:space="preserve"> </w:t>
      </w:r>
      <w:r w:rsidRPr="005C7B24">
        <w:rPr>
          <w:rFonts w:ascii="宋体" w:hAnsi="宋体" w:cs="仿宋_GB2312" w:hint="eastAsia"/>
          <w:kern w:val="0"/>
          <w:szCs w:val="21"/>
        </w:rPr>
        <w:t>日</w:t>
      </w:r>
    </w:p>
    <w:p w:rsidR="0025766C" w:rsidRPr="005C7B24" w:rsidRDefault="001E203C">
      <w:pPr>
        <w:spacing w:line="360" w:lineRule="auto"/>
        <w:jc w:val="center"/>
        <w:rPr>
          <w:rFonts w:ascii="宋体" w:hAnsi="宋体"/>
          <w:b/>
          <w:sz w:val="24"/>
          <w:szCs w:val="24"/>
        </w:rPr>
      </w:pPr>
      <w:r w:rsidRPr="005C7B24">
        <w:rPr>
          <w:rFonts w:ascii="宋体" w:hAnsi="宋体"/>
          <w:szCs w:val="21"/>
        </w:rPr>
        <w:br w:type="page"/>
      </w:r>
      <w:r w:rsidRPr="005C7B24">
        <w:rPr>
          <w:rFonts w:ascii="宋体" w:hAnsi="宋体" w:hint="eastAsia"/>
          <w:b/>
          <w:sz w:val="24"/>
          <w:szCs w:val="24"/>
        </w:rPr>
        <w:t>三、投标保证金证明复印件</w:t>
      </w:r>
    </w:p>
    <w:p w:rsidR="0025766C" w:rsidRPr="005C7B24" w:rsidRDefault="0025766C">
      <w:pPr>
        <w:spacing w:line="360" w:lineRule="auto"/>
        <w:jc w:val="center"/>
        <w:rPr>
          <w:rFonts w:ascii="宋体" w:hAnsi="宋体"/>
          <w:b/>
          <w:sz w:val="24"/>
          <w:szCs w:val="24"/>
        </w:rPr>
      </w:pPr>
    </w:p>
    <w:p w:rsidR="0025766C" w:rsidRPr="005C7B24" w:rsidRDefault="001E203C">
      <w:pPr>
        <w:spacing w:line="360" w:lineRule="auto"/>
        <w:ind w:firstLineChars="200" w:firstLine="420"/>
        <w:rPr>
          <w:rFonts w:ascii="宋体" w:hAnsi="宋体"/>
          <w:szCs w:val="21"/>
        </w:rPr>
      </w:pPr>
      <w:r w:rsidRPr="005C7B24">
        <w:rPr>
          <w:rFonts w:ascii="宋体" w:hAnsi="宋体"/>
        </w:rPr>
        <w:t>1、如</w:t>
      </w:r>
      <w:r w:rsidRPr="005C7B24">
        <w:rPr>
          <w:rFonts w:ascii="宋体" w:hAnsi="宋体" w:hint="eastAsia"/>
          <w:szCs w:val="21"/>
        </w:rPr>
        <w:t>采用银行电汇的</w:t>
      </w:r>
      <w:r w:rsidRPr="005C7B24">
        <w:rPr>
          <w:rFonts w:ascii="宋体" w:hAnsi="宋体" w:hint="eastAsia"/>
        </w:rPr>
        <w:t>投标保证金方式</w:t>
      </w:r>
      <w:r w:rsidRPr="005C7B24">
        <w:rPr>
          <w:rFonts w:ascii="宋体" w:hAnsi="宋体" w:hint="eastAsia"/>
          <w:szCs w:val="21"/>
        </w:rPr>
        <w:t>，投标人</w:t>
      </w:r>
      <w:r w:rsidRPr="005C7B24">
        <w:rPr>
          <w:rFonts w:ascii="宋体" w:hAnsi="宋体" w:hint="eastAsia"/>
        </w:rPr>
        <w:t>应在此</w:t>
      </w:r>
      <w:r w:rsidRPr="005C7B24">
        <w:rPr>
          <w:rFonts w:ascii="宋体" w:hAnsi="宋体" w:hint="eastAsia"/>
          <w:szCs w:val="21"/>
        </w:rPr>
        <w:t>同时附上以下资料的</w:t>
      </w:r>
      <w:r w:rsidRPr="005C7B24">
        <w:rPr>
          <w:rFonts w:ascii="宋体" w:hAnsi="宋体" w:hint="eastAsia"/>
        </w:rPr>
        <w:t>复印件或打印件</w:t>
      </w:r>
      <w:r w:rsidRPr="005C7B24">
        <w:rPr>
          <w:rFonts w:ascii="宋体" w:hAnsi="宋体" w:hint="eastAsia"/>
          <w:szCs w:val="21"/>
        </w:rPr>
        <w:t>（</w:t>
      </w:r>
      <w:r w:rsidRPr="005C7B24">
        <w:rPr>
          <w:rFonts w:ascii="宋体" w:hAnsi="宋体" w:hint="eastAsia"/>
        </w:rPr>
        <w:t>加盖投标人法人公章</w:t>
      </w:r>
      <w:r w:rsidRPr="005C7B24">
        <w:rPr>
          <w:rFonts w:ascii="宋体" w:hAnsi="宋体" w:hint="eastAsia"/>
          <w:szCs w:val="21"/>
        </w:rPr>
        <w:t>）：</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w:t>
      </w:r>
      <w:r w:rsidRPr="005C7B24">
        <w:rPr>
          <w:rFonts w:ascii="宋体" w:hAnsi="宋体"/>
          <w:szCs w:val="21"/>
        </w:rPr>
        <w:t>1）广州</w:t>
      </w:r>
      <w:r w:rsidRPr="005C7B24">
        <w:rPr>
          <w:rFonts w:ascii="宋体" w:hAnsi="宋体" w:hint="eastAsia"/>
        </w:rPr>
        <w:t>公共资源交易中心</w:t>
      </w:r>
      <w:r w:rsidRPr="005C7B24">
        <w:rPr>
          <w:rFonts w:ascii="宋体" w:hAnsi="宋体" w:hint="eastAsia"/>
          <w:szCs w:val="21"/>
        </w:rPr>
        <w:t>网站打印的保证金缴款证明（投标人可登陆</w:t>
      </w:r>
      <w:r w:rsidRPr="005C7B24">
        <w:rPr>
          <w:rFonts w:ascii="宋体" w:hAnsi="宋体" w:hint="eastAsia"/>
        </w:rPr>
        <w:t>交易中心</w:t>
      </w:r>
      <w:r w:rsidRPr="005C7B24">
        <w:rPr>
          <w:rFonts w:ascii="宋体" w:hAnsi="宋体" w:hint="eastAsia"/>
          <w:szCs w:val="21"/>
        </w:rPr>
        <w:t>网站</w:t>
      </w:r>
      <w:r w:rsidRPr="005C7B24">
        <w:rPr>
          <w:rFonts w:ascii="宋体" w:hAnsi="宋体" w:hint="eastAsia"/>
        </w:rPr>
        <w:t>投标人投标保证金</w:t>
      </w:r>
      <w:r w:rsidRPr="005C7B24">
        <w:rPr>
          <w:rFonts w:ascii="宋体" w:hAnsi="宋体" w:hint="eastAsia"/>
          <w:szCs w:val="21"/>
        </w:rPr>
        <w:t>管理界面打印缴款证明）；</w:t>
      </w:r>
    </w:p>
    <w:p w:rsidR="0025766C" w:rsidRPr="005C7B24" w:rsidRDefault="001E203C">
      <w:pPr>
        <w:spacing w:line="360" w:lineRule="auto"/>
        <w:ind w:firstLineChars="200" w:firstLine="420"/>
        <w:rPr>
          <w:rFonts w:ascii="宋体" w:hAnsi="宋体"/>
        </w:rPr>
      </w:pPr>
      <w:r w:rsidRPr="005C7B24">
        <w:rPr>
          <w:rFonts w:ascii="宋体" w:hAnsi="宋体" w:hint="eastAsia"/>
          <w:szCs w:val="21"/>
        </w:rPr>
        <w:t>（</w:t>
      </w:r>
      <w:r w:rsidRPr="005C7B24">
        <w:rPr>
          <w:rFonts w:ascii="宋体" w:hAnsi="宋体"/>
          <w:szCs w:val="21"/>
        </w:rPr>
        <w:t>2）银行回单</w:t>
      </w:r>
      <w:r w:rsidRPr="005C7B24">
        <w:rPr>
          <w:rFonts w:ascii="宋体" w:hAnsi="宋体" w:hint="eastAsia"/>
        </w:rPr>
        <w:t>。</w:t>
      </w:r>
    </w:p>
    <w:p w:rsidR="0025766C" w:rsidRPr="005C7B24" w:rsidRDefault="001E203C">
      <w:pPr>
        <w:spacing w:line="360" w:lineRule="auto"/>
        <w:ind w:firstLineChars="200" w:firstLine="420"/>
        <w:rPr>
          <w:rFonts w:ascii="宋体" w:hAnsi="宋体"/>
          <w:szCs w:val="21"/>
        </w:rPr>
      </w:pPr>
      <w:r w:rsidRPr="005C7B24">
        <w:rPr>
          <w:rFonts w:ascii="宋体" w:hAnsi="宋体"/>
        </w:rPr>
        <w:t>2、如</w:t>
      </w:r>
      <w:r w:rsidRPr="005C7B24">
        <w:rPr>
          <w:rFonts w:ascii="宋体" w:hAnsi="宋体" w:hint="eastAsia"/>
          <w:szCs w:val="21"/>
        </w:rPr>
        <w:t>采用</w:t>
      </w:r>
      <w:r w:rsidRPr="005C7B24">
        <w:rPr>
          <w:rFonts w:ascii="宋体" w:hAnsi="宋体" w:hint="eastAsia"/>
        </w:rPr>
        <w:t>银行</w:t>
      </w:r>
      <w:r w:rsidRPr="005C7B24">
        <w:rPr>
          <w:rFonts w:ascii="宋体" w:hAnsi="宋体" w:hint="eastAsia"/>
          <w:szCs w:val="21"/>
        </w:rPr>
        <w:t>保函的投标保证金方式，应在此提供</w:t>
      </w:r>
      <w:r w:rsidRPr="005C7B24">
        <w:rPr>
          <w:rFonts w:ascii="宋体" w:hAnsi="宋体" w:hint="eastAsia"/>
        </w:rPr>
        <w:t>银行保函复印件</w:t>
      </w:r>
      <w:r w:rsidRPr="005C7B24">
        <w:rPr>
          <w:rFonts w:ascii="宋体" w:hAnsi="宋体" w:hint="eastAsia"/>
          <w:szCs w:val="21"/>
        </w:rPr>
        <w:t>（</w:t>
      </w:r>
      <w:r w:rsidRPr="005C7B24">
        <w:rPr>
          <w:rFonts w:ascii="宋体" w:hAnsi="宋体" w:hint="eastAsia"/>
        </w:rPr>
        <w:t>加盖投标人法人公章</w:t>
      </w:r>
      <w:r w:rsidRPr="005C7B24">
        <w:rPr>
          <w:rFonts w:ascii="宋体" w:hAnsi="宋体" w:hint="eastAsia"/>
          <w:szCs w:val="21"/>
        </w:rPr>
        <w:t>）。银行保函</w:t>
      </w:r>
      <w:r w:rsidRPr="005C7B24">
        <w:rPr>
          <w:rFonts w:ascii="宋体" w:hAnsi="宋体" w:hint="eastAsia"/>
        </w:rPr>
        <w:t>的原件应</w:t>
      </w:r>
      <w:r w:rsidRPr="005C7B24">
        <w:rPr>
          <w:rFonts w:ascii="宋体" w:hAnsi="宋体" w:hint="eastAsia"/>
          <w:szCs w:val="21"/>
        </w:rPr>
        <w:t>按</w:t>
      </w:r>
      <w:r w:rsidRPr="005C7B24">
        <w:rPr>
          <w:rFonts w:ascii="宋体" w:hAnsi="宋体" w:hint="eastAsia"/>
        </w:rPr>
        <w:t>招标文件</w:t>
      </w:r>
      <w:r w:rsidRPr="005C7B24">
        <w:rPr>
          <w:rFonts w:ascii="宋体" w:hAnsi="宋体" w:hint="eastAsia"/>
          <w:szCs w:val="21"/>
        </w:rPr>
        <w:t>第一章投标人须知前附表</w:t>
      </w:r>
      <w:r w:rsidRPr="005C7B24">
        <w:rPr>
          <w:rFonts w:ascii="宋体" w:hAnsi="宋体"/>
          <w:szCs w:val="21"/>
        </w:rPr>
        <w:t>4.2.4项的规定在投标截止时间前单独（不需密封）递交给招标人。银行保函格式见后页</w:t>
      </w:r>
      <w:r w:rsidRPr="005C7B24">
        <w:rPr>
          <w:rFonts w:ascii="宋体" w:hAnsi="宋体" w:hint="eastAsia"/>
        </w:rPr>
        <w:t>。</w:t>
      </w:r>
    </w:p>
    <w:p w:rsidR="0025766C" w:rsidRPr="005C7B24" w:rsidRDefault="0025766C">
      <w:pPr>
        <w:spacing w:line="360" w:lineRule="auto"/>
        <w:rPr>
          <w:rFonts w:ascii="宋体" w:hAnsi="宋体"/>
          <w:szCs w:val="21"/>
        </w:rPr>
      </w:pPr>
    </w:p>
    <w:p w:rsidR="0025766C" w:rsidRPr="005C7B24" w:rsidRDefault="001E203C">
      <w:pPr>
        <w:spacing w:line="360" w:lineRule="auto"/>
        <w:jc w:val="center"/>
        <w:rPr>
          <w:rFonts w:ascii="宋体" w:hAnsi="宋体"/>
          <w:b/>
          <w:sz w:val="24"/>
          <w:u w:val="single"/>
        </w:rPr>
      </w:pPr>
      <w:r w:rsidRPr="005C7B24">
        <w:rPr>
          <w:rFonts w:ascii="宋体" w:hAnsi="宋体"/>
          <w:szCs w:val="21"/>
        </w:rPr>
        <w:br w:type="page"/>
      </w:r>
      <w:r w:rsidRPr="005C7B24">
        <w:rPr>
          <w:rFonts w:ascii="宋体" w:hAnsi="宋体" w:hint="eastAsia"/>
          <w:b/>
          <w:sz w:val="24"/>
          <w:u w:val="single"/>
        </w:rPr>
        <w:t>银行保函</w:t>
      </w:r>
      <w:r w:rsidRPr="005C7B24">
        <w:rPr>
          <w:rFonts w:ascii="宋体" w:hAnsi="宋体" w:hint="eastAsia"/>
          <w:b/>
          <w:sz w:val="24"/>
          <w:szCs w:val="24"/>
          <w:u w:val="single"/>
        </w:rPr>
        <w:t>（或采用银行的规定</w:t>
      </w:r>
      <w:r w:rsidRPr="005C7B24">
        <w:rPr>
          <w:rFonts w:ascii="宋体" w:hAnsi="宋体" w:hint="eastAsia"/>
          <w:b/>
          <w:sz w:val="24"/>
          <w:u w:val="single"/>
        </w:rPr>
        <w:t>格式）</w:t>
      </w:r>
    </w:p>
    <w:p w:rsidR="0025766C" w:rsidRPr="005C7B24" w:rsidRDefault="001E203C">
      <w:pPr>
        <w:spacing w:line="360" w:lineRule="auto"/>
        <w:rPr>
          <w:rFonts w:ascii="宋体" w:hAnsi="宋体"/>
          <w:szCs w:val="21"/>
        </w:rPr>
      </w:pPr>
      <w:r w:rsidRPr="005C7B24">
        <w:rPr>
          <w:rFonts w:ascii="宋体" w:hAnsi="宋体"/>
          <w:szCs w:val="21"/>
          <w:u w:val="single"/>
        </w:rPr>
        <w:t xml:space="preserve">                  </w:t>
      </w:r>
      <w:r w:rsidRPr="005C7B24">
        <w:rPr>
          <w:rFonts w:ascii="宋体" w:hAnsi="宋体" w:hint="eastAsia"/>
          <w:szCs w:val="21"/>
        </w:rPr>
        <w:t>：</w:t>
      </w:r>
    </w:p>
    <w:p w:rsidR="0025766C" w:rsidRPr="005C7B24" w:rsidRDefault="0025766C">
      <w:pPr>
        <w:spacing w:line="360" w:lineRule="auto"/>
        <w:rPr>
          <w:rFonts w:ascii="宋体" w:hAnsi="宋体"/>
          <w:szCs w:val="21"/>
        </w:rPr>
      </w:pPr>
    </w:p>
    <w:p w:rsidR="0025766C" w:rsidRPr="005C7B24" w:rsidRDefault="001E203C">
      <w:pPr>
        <w:spacing w:line="360" w:lineRule="auto"/>
        <w:ind w:firstLineChars="200" w:firstLine="420"/>
        <w:rPr>
          <w:rFonts w:ascii="宋体" w:hAnsi="宋体"/>
        </w:rPr>
      </w:pPr>
      <w:r w:rsidRPr="005C7B24">
        <w:rPr>
          <w:rFonts w:ascii="宋体" w:hAnsi="宋体"/>
          <w:szCs w:val="21"/>
        </w:rPr>
        <w:t>鉴于</w:t>
      </w:r>
      <w:r w:rsidRPr="005C7B24">
        <w:rPr>
          <w:rFonts w:ascii="宋体" w:hAnsi="宋体"/>
          <w:szCs w:val="21"/>
          <w:u w:val="single"/>
        </w:rPr>
        <w:t xml:space="preserve">           </w:t>
      </w:r>
      <w:r w:rsidRPr="005C7B24">
        <w:rPr>
          <w:rFonts w:ascii="宋体" w:hAnsi="宋体"/>
          <w:szCs w:val="21"/>
        </w:rPr>
        <w:t>（投标人</w:t>
      </w:r>
      <w:r w:rsidRPr="005C7B24">
        <w:rPr>
          <w:rFonts w:ascii="宋体" w:hAnsi="宋体"/>
        </w:rPr>
        <w:t>名称</w:t>
      </w:r>
      <w:r w:rsidRPr="005C7B24">
        <w:rPr>
          <w:rFonts w:ascii="宋体" w:hAnsi="宋体"/>
          <w:szCs w:val="21"/>
        </w:rPr>
        <w:t>）（以下称“投标人”）于</w:t>
      </w:r>
      <w:r w:rsidRPr="005C7B24">
        <w:rPr>
          <w:rFonts w:ascii="宋体" w:hAnsi="宋体"/>
          <w:szCs w:val="21"/>
          <w:u w:val="single"/>
        </w:rPr>
        <w:t xml:space="preserve">    </w:t>
      </w:r>
      <w:r w:rsidRPr="005C7B24">
        <w:rPr>
          <w:rFonts w:ascii="宋体" w:hAnsi="宋体"/>
          <w:szCs w:val="21"/>
        </w:rPr>
        <w:t>年</w:t>
      </w:r>
      <w:r w:rsidRPr="005C7B24">
        <w:rPr>
          <w:rFonts w:ascii="宋体" w:hAnsi="宋体"/>
          <w:szCs w:val="21"/>
          <w:u w:val="single"/>
        </w:rPr>
        <w:t xml:space="preserve">   </w:t>
      </w:r>
      <w:r w:rsidRPr="005C7B24">
        <w:rPr>
          <w:rFonts w:ascii="宋体" w:hAnsi="宋体"/>
          <w:szCs w:val="21"/>
        </w:rPr>
        <w:t>月</w:t>
      </w:r>
      <w:r w:rsidRPr="005C7B24">
        <w:rPr>
          <w:rFonts w:ascii="宋体" w:hAnsi="宋体"/>
          <w:szCs w:val="21"/>
          <w:u w:val="single"/>
        </w:rPr>
        <w:t xml:space="preserve">   </w:t>
      </w:r>
      <w:r w:rsidRPr="005C7B24">
        <w:rPr>
          <w:rFonts w:ascii="宋体" w:hAnsi="宋体"/>
          <w:szCs w:val="21"/>
        </w:rPr>
        <w:t>日参加</w:t>
      </w:r>
      <w:r w:rsidRPr="005C7B24">
        <w:rPr>
          <w:rFonts w:ascii="宋体" w:hAnsi="宋体"/>
          <w:szCs w:val="21"/>
          <w:u w:val="single"/>
        </w:rPr>
        <w:t xml:space="preserve">              （项目名称/标段名称）     </w:t>
      </w:r>
      <w:r w:rsidRPr="005C7B24">
        <w:rPr>
          <w:rFonts w:ascii="宋体" w:hAnsi="宋体" w:hint="eastAsia"/>
          <w:szCs w:val="21"/>
        </w:rPr>
        <w:t>施工</w:t>
      </w:r>
      <w:r w:rsidRPr="005C7B24">
        <w:rPr>
          <w:rFonts w:ascii="宋体" w:hAnsi="宋体"/>
          <w:szCs w:val="21"/>
        </w:rPr>
        <w:t>的投标，</w:t>
      </w:r>
      <w:r w:rsidRPr="005C7B24">
        <w:rPr>
          <w:rFonts w:ascii="宋体" w:hAnsi="宋体"/>
          <w:szCs w:val="21"/>
          <w:u w:val="single"/>
        </w:rPr>
        <w:t xml:space="preserve">        </w:t>
      </w:r>
      <w:r w:rsidRPr="005C7B24">
        <w:rPr>
          <w:rFonts w:ascii="宋体" w:hAnsi="宋体"/>
          <w:szCs w:val="21"/>
        </w:rPr>
        <w:t>（</w:t>
      </w:r>
      <w:r w:rsidRPr="005C7B24">
        <w:rPr>
          <w:rFonts w:ascii="宋体" w:hAnsi="宋体" w:hint="eastAsia"/>
        </w:rPr>
        <w:t>银行</w:t>
      </w:r>
      <w:r w:rsidRPr="005C7B24">
        <w:rPr>
          <w:rFonts w:ascii="宋体" w:hAnsi="宋体"/>
        </w:rPr>
        <w:t>名称</w:t>
      </w:r>
      <w:r w:rsidRPr="005C7B24">
        <w:rPr>
          <w:rFonts w:ascii="宋体" w:hAnsi="宋体"/>
          <w:szCs w:val="21"/>
        </w:rPr>
        <w:t>，</w:t>
      </w:r>
      <w:r w:rsidRPr="005C7B24">
        <w:rPr>
          <w:rFonts w:ascii="宋体" w:hAnsi="宋体"/>
        </w:rPr>
        <w:t>以下简称</w:t>
      </w:r>
      <w:r w:rsidRPr="005C7B24">
        <w:rPr>
          <w:rFonts w:ascii="宋体" w:hAnsi="宋体"/>
          <w:szCs w:val="21"/>
        </w:rPr>
        <w:t>“</w:t>
      </w:r>
      <w:r w:rsidRPr="005C7B24">
        <w:rPr>
          <w:rFonts w:ascii="宋体" w:hAnsi="宋体" w:hint="eastAsia"/>
          <w:szCs w:val="21"/>
        </w:rPr>
        <w:t>我方</w:t>
      </w:r>
      <w:r w:rsidRPr="005C7B24">
        <w:rPr>
          <w:rFonts w:ascii="宋体" w:hAnsi="宋体"/>
          <w:szCs w:val="21"/>
        </w:rPr>
        <w:t>”）无条件地、</w:t>
      </w:r>
      <w:r w:rsidRPr="005C7B24">
        <w:rPr>
          <w:rFonts w:ascii="宋体" w:hAnsi="宋体"/>
        </w:rPr>
        <w:t>不可撤销</w:t>
      </w:r>
      <w:r w:rsidRPr="005C7B24">
        <w:rPr>
          <w:rFonts w:ascii="宋体" w:hAnsi="宋体"/>
          <w:szCs w:val="21"/>
        </w:rPr>
        <w:t>地</w:t>
      </w:r>
      <w:r w:rsidRPr="005C7B24">
        <w:rPr>
          <w:rFonts w:ascii="宋体" w:hAnsi="宋体"/>
        </w:rPr>
        <w:t>保证</w:t>
      </w:r>
      <w:r w:rsidRPr="005C7B24">
        <w:rPr>
          <w:rFonts w:ascii="宋体" w:hAnsi="宋体"/>
          <w:szCs w:val="21"/>
        </w:rPr>
        <w:t>：投标人在规定的投标文件有效期内</w:t>
      </w:r>
      <w:r w:rsidRPr="005C7B24">
        <w:rPr>
          <w:rFonts w:ascii="宋体" w:hAnsi="宋体"/>
        </w:rPr>
        <w:t>撤销</w:t>
      </w:r>
      <w:r w:rsidRPr="005C7B24">
        <w:rPr>
          <w:rFonts w:ascii="宋体" w:hAnsi="宋体"/>
          <w:szCs w:val="21"/>
        </w:rPr>
        <w:t>或修改其投标文件的，或者</w:t>
      </w:r>
      <w:r w:rsidRPr="005C7B24">
        <w:rPr>
          <w:rFonts w:ascii="宋体" w:hAnsi="宋体"/>
        </w:rPr>
        <w:t>投标人在收到中标通知书后</w:t>
      </w:r>
      <w:r w:rsidRPr="005C7B24">
        <w:rPr>
          <w:rFonts w:ascii="宋体" w:hAnsi="宋体"/>
          <w:szCs w:val="21"/>
        </w:rPr>
        <w:t>无正当理由拒签</w:t>
      </w:r>
      <w:r w:rsidRPr="005C7B24">
        <w:rPr>
          <w:rFonts w:ascii="宋体" w:hAnsi="宋体"/>
        </w:rPr>
        <w:t>合同</w:t>
      </w:r>
      <w:r w:rsidRPr="005C7B24">
        <w:rPr>
          <w:rFonts w:ascii="宋体" w:hAnsi="宋体"/>
          <w:szCs w:val="21"/>
        </w:rPr>
        <w:t>或拒交规定履约担保的，</w:t>
      </w:r>
      <w:r w:rsidRPr="005C7B24">
        <w:rPr>
          <w:rFonts w:ascii="宋体" w:hAnsi="宋体" w:hint="eastAsia"/>
          <w:szCs w:val="21"/>
        </w:rPr>
        <w:t>我方</w:t>
      </w:r>
      <w:r w:rsidRPr="005C7B24">
        <w:rPr>
          <w:rFonts w:ascii="宋体" w:hAnsi="宋体"/>
          <w:szCs w:val="21"/>
        </w:rPr>
        <w:t>承担保证责任。收到你方书面通知后，</w:t>
      </w:r>
      <w:r w:rsidRPr="005C7B24">
        <w:rPr>
          <w:rFonts w:ascii="宋体" w:hAnsi="宋体" w:hint="eastAsia"/>
          <w:szCs w:val="21"/>
        </w:rPr>
        <w:t>在</w:t>
      </w:r>
      <w:r w:rsidRPr="005C7B24">
        <w:rPr>
          <w:rFonts w:ascii="宋体" w:hAnsi="宋体"/>
          <w:szCs w:val="21"/>
        </w:rPr>
        <w:t>7日内无条件向你方支付人民币（大写）</w:t>
      </w:r>
      <w:r w:rsidRPr="005C7B24">
        <w:rPr>
          <w:rFonts w:ascii="宋体" w:hAnsi="宋体"/>
          <w:szCs w:val="21"/>
          <w:u w:val="single"/>
        </w:rPr>
        <w:t xml:space="preserve">         </w:t>
      </w:r>
      <w:r w:rsidRPr="005C7B24">
        <w:rPr>
          <w:rFonts w:ascii="宋体" w:hAnsi="宋体" w:hint="eastAsia"/>
          <w:szCs w:val="21"/>
        </w:rPr>
        <w:t>万</w:t>
      </w:r>
      <w:r w:rsidRPr="005C7B24">
        <w:rPr>
          <w:rFonts w:ascii="宋体" w:hAnsi="宋体"/>
          <w:szCs w:val="21"/>
        </w:rPr>
        <w:t>元</w:t>
      </w:r>
      <w:r w:rsidRPr="005C7B24">
        <w:rPr>
          <w:rFonts w:ascii="宋体" w:hAnsi="宋体"/>
        </w:rPr>
        <w:t>。</w:t>
      </w:r>
    </w:p>
    <w:p w:rsidR="0025766C" w:rsidRPr="005C7B24" w:rsidRDefault="001E203C">
      <w:pPr>
        <w:spacing w:line="360" w:lineRule="auto"/>
        <w:ind w:firstLineChars="200" w:firstLine="420"/>
        <w:rPr>
          <w:rFonts w:ascii="宋体" w:hAnsi="宋体"/>
        </w:rPr>
      </w:pPr>
      <w:r w:rsidRPr="005C7B24">
        <w:rPr>
          <w:rFonts w:ascii="宋体" w:hAnsi="宋体" w:hint="eastAsia"/>
        </w:rPr>
        <w:t>本保函自投标截止日起生效，投标有效期后</w:t>
      </w:r>
      <w:r w:rsidRPr="005C7B24">
        <w:rPr>
          <w:rFonts w:ascii="宋体" w:hAnsi="宋体"/>
        </w:rPr>
        <w:t>30天自动失效。</w:t>
      </w:r>
      <w:r w:rsidRPr="005C7B24">
        <w:rPr>
          <w:rFonts w:ascii="宋体" w:hAnsi="宋体"/>
          <w:szCs w:val="21"/>
        </w:rPr>
        <w:t>要求</w:t>
      </w:r>
      <w:r w:rsidRPr="005C7B24">
        <w:rPr>
          <w:rFonts w:ascii="宋体" w:hAnsi="宋体" w:hint="eastAsia"/>
          <w:szCs w:val="21"/>
        </w:rPr>
        <w:t>我方</w:t>
      </w:r>
      <w:r w:rsidRPr="005C7B24">
        <w:rPr>
          <w:rFonts w:ascii="宋体" w:hAnsi="宋体"/>
          <w:szCs w:val="21"/>
        </w:rPr>
        <w:t>承担保证责任的通知应在有效期内送达</w:t>
      </w:r>
      <w:r w:rsidRPr="005C7B24">
        <w:rPr>
          <w:rFonts w:ascii="宋体" w:hAnsi="宋体" w:hint="eastAsia"/>
          <w:szCs w:val="21"/>
        </w:rPr>
        <w:t>我方</w:t>
      </w:r>
      <w:r w:rsidRPr="005C7B24">
        <w:rPr>
          <w:rFonts w:ascii="宋体" w:hAnsi="宋体"/>
        </w:rPr>
        <w:t>。</w:t>
      </w:r>
    </w:p>
    <w:p w:rsidR="0025766C" w:rsidRPr="005C7B24" w:rsidRDefault="001E203C">
      <w:pPr>
        <w:spacing w:line="360" w:lineRule="auto"/>
        <w:rPr>
          <w:rFonts w:ascii="宋体" w:hAnsi="宋体"/>
          <w:szCs w:val="21"/>
        </w:rPr>
      </w:pPr>
      <w:r w:rsidRPr="005C7B24">
        <w:rPr>
          <w:rFonts w:ascii="宋体" w:hAnsi="宋体"/>
          <w:szCs w:val="21"/>
        </w:rPr>
        <w:t xml:space="preserve"> </w:t>
      </w:r>
    </w:p>
    <w:p w:rsidR="0025766C" w:rsidRPr="005C7B24" w:rsidRDefault="001E203C" w:rsidP="003E2C7C">
      <w:pPr>
        <w:spacing w:line="360" w:lineRule="auto"/>
        <w:ind w:firstLineChars="1028" w:firstLine="2159"/>
        <w:rPr>
          <w:rFonts w:ascii="宋体" w:hAnsi="宋体"/>
          <w:szCs w:val="21"/>
        </w:rPr>
      </w:pPr>
      <w:r w:rsidRPr="005C7B24">
        <w:rPr>
          <w:rFonts w:ascii="宋体" w:hAnsi="宋体" w:hint="eastAsia"/>
        </w:rPr>
        <w:t>银行</w:t>
      </w:r>
      <w:r w:rsidRPr="005C7B24">
        <w:rPr>
          <w:rFonts w:ascii="宋体" w:hAnsi="宋体" w:hint="eastAsia"/>
          <w:szCs w:val="21"/>
        </w:rPr>
        <w:t>名称：</w:t>
      </w:r>
      <w:r w:rsidRPr="005C7B24">
        <w:rPr>
          <w:rFonts w:ascii="宋体" w:hAnsi="宋体"/>
          <w:szCs w:val="21"/>
          <w:u w:val="single"/>
        </w:rPr>
        <w:t xml:space="preserve">                              </w:t>
      </w:r>
      <w:r w:rsidRPr="005C7B24">
        <w:rPr>
          <w:rFonts w:ascii="宋体" w:hAnsi="宋体" w:hint="eastAsia"/>
          <w:szCs w:val="21"/>
        </w:rPr>
        <w:t>（盖单位章）</w:t>
      </w:r>
    </w:p>
    <w:p w:rsidR="0025766C" w:rsidRPr="005C7B24" w:rsidRDefault="001E203C" w:rsidP="003E2C7C">
      <w:pPr>
        <w:spacing w:line="360" w:lineRule="auto"/>
        <w:ind w:firstLineChars="1028" w:firstLine="2159"/>
        <w:rPr>
          <w:rFonts w:ascii="宋体" w:hAnsi="宋体"/>
        </w:rPr>
      </w:pPr>
      <w:r w:rsidRPr="005C7B24">
        <w:rPr>
          <w:rFonts w:ascii="宋体" w:hAnsi="宋体" w:hint="eastAsia"/>
        </w:rPr>
        <w:t>法定代表人或其委托代理人</w:t>
      </w:r>
      <w:r w:rsidRPr="005C7B24">
        <w:rPr>
          <w:rFonts w:ascii="宋体" w:hAnsi="宋体" w:hint="eastAsia"/>
          <w:szCs w:val="21"/>
        </w:rPr>
        <w:t>：</w:t>
      </w:r>
      <w:r w:rsidRPr="005C7B24">
        <w:rPr>
          <w:rFonts w:ascii="宋体" w:hAnsi="宋体"/>
          <w:szCs w:val="21"/>
          <w:u w:val="single"/>
        </w:rPr>
        <w:t xml:space="preserve">                    </w:t>
      </w:r>
      <w:r w:rsidRPr="005C7B24">
        <w:rPr>
          <w:rFonts w:ascii="宋体" w:hAnsi="宋体" w:hint="eastAsia"/>
          <w:szCs w:val="21"/>
        </w:rPr>
        <w:t>（签字）</w:t>
      </w:r>
    </w:p>
    <w:p w:rsidR="0025766C" w:rsidRPr="005C7B24" w:rsidRDefault="001E203C" w:rsidP="003E2C7C">
      <w:pPr>
        <w:spacing w:line="360" w:lineRule="auto"/>
        <w:ind w:firstLineChars="1028" w:firstLine="2159"/>
        <w:rPr>
          <w:rFonts w:ascii="宋体" w:hAnsi="宋体"/>
          <w:szCs w:val="21"/>
        </w:rPr>
      </w:pPr>
      <w:r w:rsidRPr="005C7B24">
        <w:rPr>
          <w:rFonts w:ascii="宋体" w:hAnsi="宋体" w:hint="eastAsia"/>
          <w:szCs w:val="21"/>
        </w:rPr>
        <w:t>地</w:t>
      </w:r>
      <w:r w:rsidRPr="005C7B24">
        <w:rPr>
          <w:rFonts w:ascii="宋体" w:hAnsi="宋体"/>
          <w:szCs w:val="21"/>
        </w:rPr>
        <w:t xml:space="preserve">    </w:t>
      </w:r>
      <w:r w:rsidRPr="005C7B24">
        <w:rPr>
          <w:rFonts w:ascii="宋体" w:hAnsi="宋体" w:hint="eastAsia"/>
          <w:szCs w:val="21"/>
        </w:rPr>
        <w:t>址：</w:t>
      </w:r>
      <w:r w:rsidRPr="005C7B24">
        <w:rPr>
          <w:rFonts w:ascii="宋体" w:hAnsi="宋体"/>
          <w:szCs w:val="21"/>
          <w:u w:val="single"/>
        </w:rPr>
        <w:tab/>
      </w:r>
      <w:r w:rsidRPr="005C7B24">
        <w:rPr>
          <w:rFonts w:ascii="宋体" w:hAnsi="宋体"/>
          <w:szCs w:val="21"/>
          <w:u w:val="single"/>
        </w:rPr>
        <w:tab/>
      </w:r>
      <w:r w:rsidRPr="005C7B24">
        <w:rPr>
          <w:rFonts w:ascii="宋体" w:hAnsi="宋体"/>
          <w:szCs w:val="21"/>
          <w:u w:val="single"/>
        </w:rPr>
        <w:tab/>
        <w:t xml:space="preserve">                               </w:t>
      </w:r>
      <w:r w:rsidRPr="005C7B24">
        <w:rPr>
          <w:rFonts w:ascii="宋体" w:hAnsi="宋体"/>
          <w:szCs w:val="21"/>
          <w:u w:val="single"/>
        </w:rPr>
        <w:tab/>
      </w:r>
    </w:p>
    <w:p w:rsidR="0025766C" w:rsidRPr="005C7B24" w:rsidRDefault="001E203C" w:rsidP="003E2C7C">
      <w:pPr>
        <w:spacing w:line="360" w:lineRule="auto"/>
        <w:ind w:firstLineChars="1028" w:firstLine="2159"/>
        <w:rPr>
          <w:rFonts w:ascii="宋体" w:hAnsi="宋体"/>
          <w:szCs w:val="21"/>
          <w:u w:val="single"/>
        </w:rPr>
      </w:pPr>
      <w:r w:rsidRPr="005C7B24">
        <w:rPr>
          <w:rFonts w:ascii="宋体" w:hAnsi="宋体" w:hint="eastAsia"/>
          <w:szCs w:val="21"/>
        </w:rPr>
        <w:t>邮政编码：</w:t>
      </w:r>
      <w:r w:rsidRPr="005C7B24">
        <w:rPr>
          <w:rFonts w:ascii="宋体" w:hAnsi="宋体"/>
          <w:szCs w:val="21"/>
          <w:u w:val="single"/>
        </w:rPr>
        <w:tab/>
      </w:r>
      <w:r w:rsidRPr="005C7B24">
        <w:rPr>
          <w:rFonts w:ascii="宋体" w:hAnsi="宋体"/>
          <w:szCs w:val="21"/>
          <w:u w:val="single"/>
        </w:rPr>
        <w:tab/>
      </w:r>
      <w:r w:rsidRPr="005C7B24">
        <w:rPr>
          <w:rFonts w:ascii="宋体" w:hAnsi="宋体"/>
          <w:szCs w:val="21"/>
          <w:u w:val="single"/>
        </w:rPr>
        <w:tab/>
      </w:r>
      <w:r w:rsidRPr="005C7B24">
        <w:rPr>
          <w:rFonts w:ascii="宋体" w:hAnsi="宋体"/>
          <w:szCs w:val="21"/>
          <w:u w:val="single"/>
        </w:rPr>
        <w:tab/>
      </w:r>
      <w:r w:rsidRPr="005C7B24">
        <w:rPr>
          <w:rFonts w:ascii="宋体" w:hAnsi="宋体"/>
          <w:szCs w:val="21"/>
          <w:u w:val="single"/>
        </w:rPr>
        <w:tab/>
      </w:r>
      <w:r w:rsidRPr="005C7B24">
        <w:rPr>
          <w:rFonts w:ascii="宋体" w:hAnsi="宋体"/>
          <w:szCs w:val="21"/>
          <w:u w:val="single"/>
        </w:rPr>
        <w:tab/>
        <w:t xml:space="preserve">                 </w:t>
      </w:r>
      <w:r w:rsidRPr="005C7B24">
        <w:rPr>
          <w:rFonts w:ascii="宋体" w:hAnsi="宋体"/>
          <w:szCs w:val="21"/>
          <w:u w:val="single"/>
        </w:rPr>
        <w:tab/>
      </w:r>
    </w:p>
    <w:p w:rsidR="0025766C" w:rsidRPr="005C7B24" w:rsidRDefault="001E203C" w:rsidP="003E2C7C">
      <w:pPr>
        <w:spacing w:line="360" w:lineRule="auto"/>
        <w:ind w:firstLineChars="1028" w:firstLine="2159"/>
        <w:rPr>
          <w:rFonts w:ascii="宋体" w:hAnsi="宋体"/>
          <w:szCs w:val="21"/>
          <w:u w:val="single"/>
        </w:rPr>
      </w:pPr>
      <w:r w:rsidRPr="005C7B24">
        <w:rPr>
          <w:rFonts w:ascii="宋体" w:hAnsi="宋体" w:hint="eastAsia"/>
          <w:szCs w:val="21"/>
        </w:rPr>
        <w:t>电</w:t>
      </w:r>
      <w:r w:rsidRPr="005C7B24">
        <w:rPr>
          <w:rFonts w:ascii="宋体" w:hAnsi="宋体"/>
          <w:szCs w:val="21"/>
        </w:rPr>
        <w:t xml:space="preserve">    </w:t>
      </w:r>
      <w:r w:rsidRPr="005C7B24">
        <w:rPr>
          <w:rFonts w:ascii="宋体" w:hAnsi="宋体" w:hint="eastAsia"/>
          <w:szCs w:val="21"/>
        </w:rPr>
        <w:t>话：</w:t>
      </w:r>
      <w:r w:rsidRPr="005C7B24">
        <w:rPr>
          <w:rFonts w:ascii="宋体" w:hAnsi="宋体"/>
          <w:szCs w:val="21"/>
          <w:u w:val="single"/>
        </w:rPr>
        <w:t xml:space="preserve">                                          </w:t>
      </w:r>
    </w:p>
    <w:p w:rsidR="0025766C" w:rsidRPr="005C7B24" w:rsidRDefault="001E203C" w:rsidP="003E2C7C">
      <w:pPr>
        <w:spacing w:line="360" w:lineRule="auto"/>
        <w:ind w:firstLineChars="1028" w:firstLine="2159"/>
        <w:rPr>
          <w:rFonts w:ascii="宋体" w:hAnsi="宋体"/>
          <w:szCs w:val="21"/>
        </w:rPr>
      </w:pPr>
      <w:r w:rsidRPr="005C7B24">
        <w:rPr>
          <w:rFonts w:ascii="宋体" w:hAnsi="宋体" w:hint="eastAsia"/>
          <w:szCs w:val="21"/>
        </w:rPr>
        <w:t>传</w:t>
      </w:r>
      <w:r w:rsidRPr="005C7B24">
        <w:rPr>
          <w:rFonts w:ascii="宋体" w:hAnsi="宋体"/>
          <w:szCs w:val="21"/>
        </w:rPr>
        <w:t xml:space="preserve">    </w:t>
      </w:r>
      <w:r w:rsidRPr="005C7B24">
        <w:rPr>
          <w:rFonts w:ascii="宋体" w:hAnsi="宋体" w:hint="eastAsia"/>
          <w:szCs w:val="21"/>
        </w:rPr>
        <w:t>真：</w:t>
      </w:r>
      <w:r w:rsidRPr="005C7B24">
        <w:rPr>
          <w:rFonts w:ascii="宋体" w:hAnsi="宋体"/>
          <w:szCs w:val="21"/>
          <w:u w:val="single"/>
        </w:rPr>
        <w:t xml:space="preserve">                                          </w:t>
      </w:r>
    </w:p>
    <w:p w:rsidR="0025766C" w:rsidRPr="005C7B24" w:rsidRDefault="0025766C" w:rsidP="003E2C7C">
      <w:pPr>
        <w:spacing w:line="360" w:lineRule="auto"/>
        <w:ind w:firstLineChars="1028" w:firstLine="2159"/>
        <w:rPr>
          <w:rFonts w:ascii="宋体" w:hAnsi="宋体"/>
          <w:szCs w:val="21"/>
        </w:rPr>
      </w:pPr>
    </w:p>
    <w:p w:rsidR="0025766C" w:rsidRPr="005C7B24" w:rsidRDefault="001E203C" w:rsidP="003E2C7C">
      <w:pPr>
        <w:spacing w:line="360" w:lineRule="auto"/>
        <w:ind w:firstLineChars="2328" w:firstLine="4889"/>
        <w:rPr>
          <w:rFonts w:ascii="宋体" w:hAnsi="宋体"/>
          <w:szCs w:val="21"/>
        </w:rPr>
      </w:pPr>
      <w:r w:rsidRPr="005C7B24">
        <w:rPr>
          <w:rFonts w:ascii="宋体" w:hAnsi="宋体"/>
          <w:szCs w:val="21"/>
          <w:u w:val="single"/>
        </w:rPr>
        <w:t xml:space="preserve">        </w:t>
      </w:r>
      <w:r w:rsidRPr="005C7B24">
        <w:rPr>
          <w:rFonts w:ascii="宋体" w:hAnsi="宋体" w:hint="eastAsia"/>
          <w:szCs w:val="21"/>
        </w:rPr>
        <w:t>年</w:t>
      </w:r>
      <w:r w:rsidRPr="005C7B24">
        <w:rPr>
          <w:rFonts w:ascii="宋体" w:hAnsi="宋体"/>
          <w:szCs w:val="21"/>
          <w:u w:val="single"/>
        </w:rPr>
        <w:t xml:space="preserve">      </w:t>
      </w:r>
      <w:r w:rsidRPr="005C7B24">
        <w:rPr>
          <w:rFonts w:ascii="宋体" w:hAnsi="宋体" w:hint="eastAsia"/>
          <w:szCs w:val="21"/>
        </w:rPr>
        <w:t>月</w:t>
      </w:r>
      <w:r w:rsidRPr="005C7B24">
        <w:rPr>
          <w:rFonts w:ascii="宋体" w:hAnsi="宋体"/>
          <w:szCs w:val="21"/>
          <w:u w:val="single"/>
        </w:rPr>
        <w:t xml:space="preserve">      </w:t>
      </w:r>
      <w:r w:rsidRPr="005C7B24">
        <w:rPr>
          <w:rFonts w:ascii="宋体" w:hAnsi="宋体" w:hint="eastAsia"/>
          <w:szCs w:val="21"/>
        </w:rPr>
        <w:t>日</w:t>
      </w:r>
    </w:p>
    <w:p w:rsidR="0025766C" w:rsidRPr="005C7B24" w:rsidRDefault="001E203C">
      <w:pPr>
        <w:jc w:val="center"/>
        <w:rPr>
          <w:rFonts w:ascii="宋体" w:hAnsi="宋体"/>
          <w:b/>
          <w:sz w:val="24"/>
          <w:szCs w:val="24"/>
        </w:rPr>
      </w:pPr>
      <w:r w:rsidRPr="005C7B24">
        <w:rPr>
          <w:rFonts w:ascii="宋体" w:hAnsi="宋体"/>
          <w:b/>
          <w:sz w:val="24"/>
          <w:szCs w:val="24"/>
        </w:rPr>
        <w:br w:type="page"/>
      </w:r>
      <w:r w:rsidRPr="005C7B24">
        <w:rPr>
          <w:rFonts w:ascii="宋体" w:hAnsi="宋体" w:hint="eastAsia"/>
          <w:b/>
          <w:sz w:val="24"/>
          <w:szCs w:val="24"/>
        </w:rPr>
        <w:t>四、投标人廉洁承诺书</w:t>
      </w:r>
    </w:p>
    <w:p w:rsidR="0025766C" w:rsidRPr="005C7B24" w:rsidRDefault="0025766C">
      <w:pPr>
        <w:tabs>
          <w:tab w:val="left" w:pos="7560"/>
        </w:tabs>
        <w:wordWrap w:val="0"/>
        <w:adjustRightInd w:val="0"/>
        <w:snapToGrid w:val="0"/>
        <w:ind w:firstLineChars="1095" w:firstLine="2299"/>
        <w:jc w:val="right"/>
        <w:rPr>
          <w:rFonts w:ascii="宋体" w:hAnsi="宋体"/>
          <w:bCs/>
          <w:szCs w:val="32"/>
        </w:rPr>
      </w:pPr>
    </w:p>
    <w:p w:rsidR="0025766C" w:rsidRPr="005C7B24" w:rsidRDefault="0025766C">
      <w:pPr>
        <w:spacing w:line="360" w:lineRule="auto"/>
        <w:rPr>
          <w:rFonts w:ascii="宋体" w:hAnsi="宋体"/>
          <w:szCs w:val="21"/>
        </w:rPr>
      </w:pPr>
    </w:p>
    <w:p w:rsidR="0025766C" w:rsidRPr="005C7B24" w:rsidRDefault="001E203C">
      <w:pPr>
        <w:spacing w:line="360" w:lineRule="auto"/>
        <w:rPr>
          <w:rFonts w:ascii="宋体" w:hAnsi="宋体"/>
          <w:szCs w:val="21"/>
        </w:rPr>
      </w:pPr>
      <w:r w:rsidRPr="005C7B24">
        <w:rPr>
          <w:rFonts w:hint="eastAsia"/>
          <w:szCs w:val="21"/>
        </w:rPr>
        <w:t>致：</w:t>
      </w:r>
      <w:r w:rsidRPr="005C7B24">
        <w:rPr>
          <w:szCs w:val="21"/>
          <w:u w:val="single"/>
        </w:rPr>
        <w:t xml:space="preserve"> </w:t>
      </w:r>
      <w:r w:rsidRPr="005C7B24">
        <w:rPr>
          <w:szCs w:val="21"/>
          <w:u w:val="single"/>
        </w:rPr>
        <w:tab/>
      </w:r>
      <w:r w:rsidRPr="005C7B24">
        <w:rPr>
          <w:rFonts w:hint="eastAsia"/>
          <w:szCs w:val="21"/>
          <w:u w:val="single"/>
        </w:rPr>
        <w:t>（招标人名称）</w:t>
      </w:r>
      <w:r w:rsidRPr="005C7B24">
        <w:rPr>
          <w:szCs w:val="21"/>
          <w:u w:val="single"/>
        </w:rPr>
        <w:tab/>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为了积极配合贵单位进行的</w:t>
      </w:r>
      <w:r w:rsidRPr="005C7B24">
        <w:rPr>
          <w:rFonts w:ascii="宋体" w:hAnsi="宋体"/>
          <w:szCs w:val="21"/>
          <w:u w:val="single"/>
        </w:rPr>
        <w:t xml:space="preserve">   （项目名称/标段名称）    </w:t>
      </w:r>
      <w:r w:rsidRPr="005C7B24">
        <w:rPr>
          <w:rFonts w:ascii="宋体" w:hAnsi="宋体" w:hint="eastAsia"/>
          <w:szCs w:val="21"/>
        </w:rPr>
        <w:t>招标工作，有效遏制不公平竞争和违规违纪行为的发生，确保招标工作的公平、公正、公开、有序进行，我们保证认真贯彻执行《招标投标法》、《招标投标法实施条例》等法律法规以及与廉洁有关的规章制度，特向贵单位承诺如下事项：</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一、自觉遵守国家有关法律法规及廉洁规定；</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二、不与招标单位工作人员串通投标，损害国家利益、企业利益以及他人的合法利益；不与其他投标人相互串通投标报价，不排挤其他投标人，不损害招标人或其他投标人的合法权益；</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三、不以任何名义为参与招标、评标工作的有关人员报销应由参与招标、评标工作的有关人员支付的任何费用；</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四、不以任何名义向参与招标、评标工作的有关人员赠送回扣、红包、礼金、购物卡、有价证券、贵重物品和好处费、感谢费等；</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五、不以任何名义向参与招标、评标工作的有关人员提供高消费宴请及娱乐活动；</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六、不以谋取非正当利益为目的，擅自与参与招标、评标工作的有关人员就业务问题进行私下商谈或者达成利益默契；</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七、不以任何名义接受或暗示为参与招标、评标工作的有关人员装修住房、婚丧嫁取、配偶子女的工作安排以及境内外旅游等提供方便。</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贵单位既可根据国家有关单位的判决、裁定等有效文书认定我单位是否违反承诺，也有权通过对贵单位相关人员的调查来认定我单位是否违反承诺（我单位不会以任何理由否定贵单位的调查结果）。如违反以上承诺，我单位自愿接受中国南方电网有限责任公司依据《中国南方电网有限责任公司供应商行贿行为信息记录及处置办法》（已在电子商务平台公布）等有关规定对我单位进行严肃处理（包括但不限于实施市场禁入、取消投、中标资格以及终止合同等），给贵单位造成损失的，予以赔偿。我单位的委托人、代理人或与我单位有销售、劳务或服务关系的其他主体在参加贵公司系统的招投标活动或经济往来等过程中发生行贿行为的，视同我单位行为。</w:t>
      </w:r>
    </w:p>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本廉洁承诺书为我单位应答此次采购项目正式文件的附件，与其他投标文件具有同等法律效力，经我单位法定代表人</w:t>
      </w:r>
      <w:r w:rsidRPr="005C7B24">
        <w:rPr>
          <w:rFonts w:hAnsi="宋体" w:hint="eastAsia"/>
        </w:rPr>
        <w:t>或其委托代理人</w:t>
      </w:r>
      <w:r w:rsidRPr="005C7B24">
        <w:rPr>
          <w:rFonts w:ascii="宋体" w:hAnsi="宋体" w:hint="eastAsia"/>
          <w:szCs w:val="21"/>
        </w:rPr>
        <w:t>签字盖章后立即生效。</w:t>
      </w:r>
    </w:p>
    <w:p w:rsidR="0025766C" w:rsidRPr="005C7B24" w:rsidRDefault="0025766C">
      <w:pPr>
        <w:spacing w:line="360" w:lineRule="auto"/>
        <w:ind w:firstLineChars="200" w:firstLine="420"/>
        <w:rPr>
          <w:rFonts w:ascii="宋体" w:hAnsi="宋体"/>
          <w:szCs w:val="21"/>
        </w:rPr>
      </w:pPr>
    </w:p>
    <w:p w:rsidR="0025766C" w:rsidRPr="005C7B24" w:rsidRDefault="001E203C" w:rsidP="003E2C7C">
      <w:pPr>
        <w:spacing w:line="360" w:lineRule="auto"/>
        <w:ind w:firstLineChars="1575" w:firstLine="3308"/>
        <w:rPr>
          <w:rFonts w:ascii="宋体" w:hAnsi="宋体"/>
          <w:szCs w:val="21"/>
        </w:rPr>
      </w:pPr>
      <w:r w:rsidRPr="005C7B24">
        <w:rPr>
          <w:rFonts w:ascii="宋体" w:hAnsi="宋体" w:hint="eastAsia"/>
          <w:szCs w:val="21"/>
        </w:rPr>
        <w:t>投标人（公章）：</w:t>
      </w:r>
    </w:p>
    <w:p w:rsidR="0025766C" w:rsidRPr="005C7B24" w:rsidRDefault="001E203C" w:rsidP="003E2C7C">
      <w:pPr>
        <w:spacing w:line="360" w:lineRule="auto"/>
        <w:ind w:firstLineChars="1575" w:firstLine="3308"/>
        <w:rPr>
          <w:rFonts w:ascii="宋体" w:hAnsi="宋体"/>
          <w:szCs w:val="21"/>
        </w:rPr>
      </w:pPr>
      <w:r w:rsidRPr="005C7B24">
        <w:rPr>
          <w:rFonts w:ascii="宋体" w:hAnsi="宋体" w:hint="eastAsia"/>
          <w:szCs w:val="21"/>
        </w:rPr>
        <w:t>法定代表人</w:t>
      </w:r>
      <w:r w:rsidRPr="005C7B24">
        <w:rPr>
          <w:rFonts w:hAnsi="宋体" w:hint="eastAsia"/>
        </w:rPr>
        <w:t>或其委托代理人</w:t>
      </w:r>
      <w:r w:rsidRPr="005C7B24">
        <w:rPr>
          <w:rFonts w:ascii="宋体" w:hAnsi="宋体"/>
          <w:szCs w:val="21"/>
        </w:rPr>
        <w:t>（签字或盖章）</w:t>
      </w:r>
      <w:r w:rsidRPr="005C7B24">
        <w:rPr>
          <w:rFonts w:ascii="宋体" w:hAnsi="宋体" w:hint="eastAsia"/>
          <w:szCs w:val="21"/>
        </w:rPr>
        <w:t>：</w:t>
      </w:r>
    </w:p>
    <w:p w:rsidR="0025766C" w:rsidRPr="005C7B24" w:rsidRDefault="001E203C">
      <w:pPr>
        <w:spacing w:line="360" w:lineRule="auto"/>
        <w:ind w:firstLineChars="2700" w:firstLine="5670"/>
        <w:rPr>
          <w:rFonts w:ascii="宋体" w:hAnsi="宋体"/>
          <w:b/>
          <w:szCs w:val="21"/>
        </w:rPr>
      </w:pPr>
      <w:r w:rsidRPr="005C7B24">
        <w:rPr>
          <w:rFonts w:ascii="宋体" w:hAnsi="宋体" w:hint="eastAsia"/>
          <w:szCs w:val="21"/>
        </w:rPr>
        <w:t>年</w:t>
      </w:r>
      <w:r w:rsidRPr="005C7B24">
        <w:rPr>
          <w:rFonts w:ascii="宋体" w:hAnsi="宋体"/>
          <w:szCs w:val="21"/>
        </w:rPr>
        <w:t xml:space="preserve">   </w:t>
      </w:r>
      <w:r w:rsidRPr="005C7B24">
        <w:rPr>
          <w:rFonts w:ascii="宋体" w:hAnsi="宋体" w:hint="eastAsia"/>
          <w:szCs w:val="21"/>
        </w:rPr>
        <w:t>月</w:t>
      </w:r>
      <w:r w:rsidRPr="005C7B24">
        <w:rPr>
          <w:rFonts w:ascii="宋体" w:hAnsi="宋体"/>
          <w:szCs w:val="21"/>
        </w:rPr>
        <w:t xml:space="preserve">   </w:t>
      </w:r>
      <w:r w:rsidRPr="005C7B24">
        <w:rPr>
          <w:rFonts w:ascii="宋体" w:hAnsi="宋体" w:hint="eastAsia"/>
          <w:szCs w:val="21"/>
        </w:rPr>
        <w:t>日</w:t>
      </w:r>
    </w:p>
    <w:p w:rsidR="0025766C" w:rsidRPr="005C7B24" w:rsidRDefault="001E203C">
      <w:pPr>
        <w:jc w:val="center"/>
        <w:rPr>
          <w:rFonts w:ascii="宋体" w:hAnsi="宋体"/>
          <w:b/>
          <w:sz w:val="24"/>
          <w:szCs w:val="24"/>
        </w:rPr>
      </w:pPr>
      <w:r w:rsidRPr="005C7B24">
        <w:rPr>
          <w:rFonts w:ascii="宋体" w:hAnsi="宋体"/>
          <w:b/>
          <w:sz w:val="24"/>
          <w:szCs w:val="24"/>
        </w:rPr>
        <w:br w:type="page"/>
      </w:r>
      <w:r w:rsidRPr="005C7B24">
        <w:rPr>
          <w:rFonts w:ascii="宋体" w:hAnsi="宋体" w:hint="eastAsia"/>
          <w:b/>
          <w:sz w:val="24"/>
          <w:szCs w:val="24"/>
        </w:rPr>
        <w:t>五、企业近年工程质量、安全情况承诺函</w:t>
      </w:r>
    </w:p>
    <w:p w:rsidR="0025766C" w:rsidRPr="005C7B24" w:rsidRDefault="0025766C">
      <w:pPr>
        <w:jc w:val="center"/>
        <w:rPr>
          <w:rFonts w:ascii="宋体" w:hAnsi="宋体"/>
          <w:b/>
          <w:sz w:val="24"/>
          <w:szCs w:val="24"/>
        </w:rPr>
      </w:pPr>
    </w:p>
    <w:p w:rsidR="0025766C" w:rsidRPr="005C7B24" w:rsidRDefault="0025766C">
      <w:pPr>
        <w:spacing w:line="360" w:lineRule="auto"/>
        <w:rPr>
          <w:rFonts w:ascii="宋体" w:hAnsi="宋体"/>
          <w:b/>
          <w:szCs w:val="21"/>
        </w:rPr>
      </w:pPr>
    </w:p>
    <w:p w:rsidR="0025766C" w:rsidRPr="005C7B24" w:rsidRDefault="0025766C">
      <w:pPr>
        <w:spacing w:line="360" w:lineRule="auto"/>
        <w:rPr>
          <w:rFonts w:ascii="宋体" w:hAnsi="宋体"/>
          <w:szCs w:val="21"/>
        </w:rPr>
      </w:pPr>
    </w:p>
    <w:p w:rsidR="0025766C" w:rsidRPr="005C7B24" w:rsidRDefault="001E203C">
      <w:pPr>
        <w:pStyle w:val="aa"/>
        <w:spacing w:line="360" w:lineRule="auto"/>
        <w:rPr>
          <w:rFonts w:hAnsi="宋体"/>
          <w:szCs w:val="21"/>
        </w:rPr>
      </w:pPr>
      <w:r w:rsidRPr="005C7B24">
        <w:rPr>
          <w:rFonts w:hAnsi="宋体" w:hint="eastAsia"/>
          <w:szCs w:val="21"/>
        </w:rPr>
        <w:t>招标人</w:t>
      </w:r>
      <w:r w:rsidRPr="005C7B24">
        <w:rPr>
          <w:rFonts w:hAnsi="宋体"/>
          <w:szCs w:val="21"/>
        </w:rPr>
        <w:t>:___________________</w:t>
      </w:r>
    </w:p>
    <w:p w:rsidR="0025766C" w:rsidRPr="005C7B24" w:rsidRDefault="001E203C">
      <w:pPr>
        <w:pStyle w:val="aa"/>
        <w:spacing w:line="360" w:lineRule="auto"/>
        <w:ind w:firstLineChars="200" w:firstLine="420"/>
        <w:rPr>
          <w:rFonts w:hAnsi="宋体"/>
          <w:szCs w:val="21"/>
        </w:rPr>
      </w:pPr>
      <w:r w:rsidRPr="005C7B24">
        <w:rPr>
          <w:rFonts w:hAnsi="宋体" w:hint="eastAsia"/>
          <w:szCs w:val="21"/>
        </w:rPr>
        <w:t>我公司近年</w:t>
      </w:r>
      <w:r w:rsidRPr="005C7B24">
        <w:rPr>
          <w:rFonts w:hAnsi="宋体"/>
          <w:szCs w:val="21"/>
        </w:rPr>
        <w:t>在项目建设过程中</w:t>
      </w:r>
      <w:r w:rsidRPr="005C7B24">
        <w:rPr>
          <w:rFonts w:hAnsi="宋体" w:hint="eastAsia"/>
          <w:szCs w:val="21"/>
        </w:rPr>
        <w:t>的</w:t>
      </w:r>
      <w:r w:rsidRPr="005C7B24">
        <w:rPr>
          <w:rFonts w:hAnsi="宋体"/>
          <w:szCs w:val="21"/>
        </w:rPr>
        <w:t>质量、安全情况如下：</w:t>
      </w:r>
    </w:p>
    <w:p w:rsidR="0025766C" w:rsidRPr="005C7B24" w:rsidRDefault="00146A66">
      <w:pPr>
        <w:pStyle w:val="aa"/>
        <w:spacing w:line="360" w:lineRule="auto"/>
        <w:ind w:firstLineChars="200" w:firstLine="420"/>
        <w:rPr>
          <w:rFonts w:hAnsi="宋体"/>
          <w:szCs w:val="21"/>
          <w:u w:val="single"/>
        </w:rPr>
      </w:pPr>
      <w:r w:rsidRPr="005C7B24">
        <w:rPr>
          <w:rFonts w:hAnsi="宋体"/>
          <w:szCs w:val="21"/>
        </w:rPr>
        <w:t>201</w:t>
      </w:r>
      <w:r w:rsidRPr="005C7B24">
        <w:rPr>
          <w:rFonts w:hAnsi="宋体"/>
          <w:szCs w:val="21"/>
          <w:u w:val="single"/>
        </w:rPr>
        <w:t>8</w:t>
      </w:r>
      <w:r w:rsidR="001E203C" w:rsidRPr="005C7B24">
        <w:rPr>
          <w:rFonts w:hAnsi="宋体" w:hint="eastAsia"/>
          <w:szCs w:val="21"/>
        </w:rPr>
        <w:t>年</w:t>
      </w:r>
      <w:r w:rsidR="001E203C" w:rsidRPr="005C7B24">
        <w:rPr>
          <w:rFonts w:hAnsi="宋体"/>
          <w:szCs w:val="21"/>
        </w:rPr>
        <w:t>1月1日-</w:t>
      </w:r>
      <w:r w:rsidR="001E203C" w:rsidRPr="005C7B24">
        <w:rPr>
          <w:rFonts w:hAnsi="宋体" w:hint="eastAsia"/>
          <w:szCs w:val="21"/>
        </w:rPr>
        <w:t>投标</w:t>
      </w:r>
      <w:r w:rsidR="001E203C" w:rsidRPr="005C7B24">
        <w:rPr>
          <w:rFonts w:hAnsi="宋体"/>
          <w:szCs w:val="21"/>
        </w:rPr>
        <w:t>截止时间</w:t>
      </w:r>
      <w:r w:rsidR="001E203C" w:rsidRPr="005C7B24">
        <w:rPr>
          <w:rFonts w:hAnsi="宋体" w:hint="eastAsia"/>
          <w:szCs w:val="21"/>
          <w:u w:val="single"/>
        </w:rPr>
        <w:t>没有发生过一般及以上事故、无重大设备、重大质量事故。</w:t>
      </w:r>
    </w:p>
    <w:p w:rsidR="0025766C" w:rsidRPr="005C7B24" w:rsidRDefault="00146A66">
      <w:pPr>
        <w:pStyle w:val="aa"/>
        <w:spacing w:line="360" w:lineRule="auto"/>
        <w:ind w:firstLineChars="200" w:firstLine="420"/>
        <w:rPr>
          <w:rFonts w:hAnsi="宋体"/>
          <w:szCs w:val="21"/>
          <w:u w:val="single"/>
        </w:rPr>
      </w:pPr>
      <w:r w:rsidRPr="005C7B24">
        <w:rPr>
          <w:rFonts w:hAnsi="宋体"/>
          <w:szCs w:val="21"/>
        </w:rPr>
        <w:t>201</w:t>
      </w:r>
      <w:r w:rsidRPr="005C7B24">
        <w:rPr>
          <w:rFonts w:hAnsi="宋体"/>
          <w:szCs w:val="21"/>
          <w:u w:val="single"/>
        </w:rPr>
        <w:t>8</w:t>
      </w:r>
      <w:r w:rsidR="001E203C" w:rsidRPr="005C7B24">
        <w:rPr>
          <w:rFonts w:hAnsi="宋体" w:hint="eastAsia"/>
          <w:szCs w:val="21"/>
        </w:rPr>
        <w:t>年</w:t>
      </w:r>
      <w:r w:rsidR="001E203C" w:rsidRPr="005C7B24">
        <w:rPr>
          <w:rFonts w:hAnsi="宋体"/>
          <w:szCs w:val="21"/>
        </w:rPr>
        <w:t>1月1日-</w:t>
      </w:r>
      <w:r w:rsidR="001E203C" w:rsidRPr="005C7B24">
        <w:rPr>
          <w:rFonts w:hAnsi="宋体" w:hint="eastAsia"/>
          <w:szCs w:val="21"/>
        </w:rPr>
        <w:t>投标</w:t>
      </w:r>
      <w:r w:rsidR="001E203C" w:rsidRPr="005C7B24">
        <w:rPr>
          <w:rFonts w:hAnsi="宋体"/>
          <w:szCs w:val="21"/>
        </w:rPr>
        <w:t>截止时间</w:t>
      </w:r>
      <w:r w:rsidR="001E203C" w:rsidRPr="005C7B24">
        <w:rPr>
          <w:rFonts w:hAnsi="宋体" w:hint="eastAsia"/>
          <w:szCs w:val="21"/>
          <w:u w:val="single"/>
        </w:rPr>
        <w:t>没有发生过一般及以上事故、无重大安全事故。</w:t>
      </w:r>
    </w:p>
    <w:p w:rsidR="0025766C" w:rsidRPr="005C7B24" w:rsidRDefault="001E203C">
      <w:pPr>
        <w:spacing w:line="360" w:lineRule="auto"/>
        <w:ind w:firstLineChars="100" w:firstLine="210"/>
        <w:rPr>
          <w:rFonts w:ascii="宋体" w:hAnsi="宋体"/>
          <w:szCs w:val="21"/>
        </w:rPr>
      </w:pPr>
      <w:r w:rsidRPr="005C7B24">
        <w:rPr>
          <w:rFonts w:ascii="宋体" w:hAnsi="宋体" w:hint="eastAsia"/>
          <w:szCs w:val="21"/>
        </w:rPr>
        <w:t>如</w:t>
      </w:r>
      <w:r w:rsidRPr="005C7B24">
        <w:rPr>
          <w:rFonts w:ascii="宋体" w:hAnsi="宋体"/>
          <w:szCs w:val="21"/>
        </w:rPr>
        <w:t>发生过</w:t>
      </w:r>
      <w:r w:rsidRPr="005C7B24">
        <w:rPr>
          <w:rFonts w:ascii="宋体" w:hAnsi="宋体" w:hint="eastAsia"/>
          <w:szCs w:val="21"/>
        </w:rPr>
        <w:t>，</w:t>
      </w:r>
      <w:r w:rsidRPr="005C7B24">
        <w:rPr>
          <w:rFonts w:ascii="宋体" w:hAnsi="宋体"/>
          <w:szCs w:val="21"/>
        </w:rPr>
        <w:t>简述如下:</w:t>
      </w:r>
    </w:p>
    <w:p w:rsidR="0025766C" w:rsidRPr="005C7B24" w:rsidRDefault="001E203C">
      <w:pPr>
        <w:spacing w:line="360" w:lineRule="auto"/>
        <w:rPr>
          <w:rFonts w:ascii="宋体" w:hAnsi="宋体"/>
          <w:szCs w:val="21"/>
        </w:rPr>
      </w:pPr>
      <w:r w:rsidRPr="005C7B24">
        <w:rPr>
          <w:rFonts w:ascii="宋体" w:hAnsi="宋体"/>
          <w:szCs w:val="21"/>
          <w:u w:val="single"/>
        </w:rPr>
        <w:t xml:space="preserve">                                                                          </w:t>
      </w:r>
    </w:p>
    <w:p w:rsidR="0025766C" w:rsidRPr="005C7B24" w:rsidRDefault="001E203C">
      <w:pPr>
        <w:spacing w:line="360" w:lineRule="auto"/>
        <w:rPr>
          <w:rFonts w:ascii="宋体" w:hAnsi="宋体"/>
          <w:szCs w:val="21"/>
        </w:rPr>
      </w:pPr>
      <w:r w:rsidRPr="005C7B24">
        <w:rPr>
          <w:rFonts w:ascii="宋体" w:hAnsi="宋体"/>
          <w:szCs w:val="21"/>
          <w:u w:val="single"/>
        </w:rPr>
        <w:t xml:space="preserve">                                                                          </w:t>
      </w:r>
    </w:p>
    <w:p w:rsidR="0025766C" w:rsidRPr="005C7B24" w:rsidRDefault="0025766C">
      <w:pPr>
        <w:spacing w:line="360" w:lineRule="auto"/>
        <w:rPr>
          <w:rFonts w:ascii="宋体" w:hAnsi="宋体"/>
          <w:szCs w:val="21"/>
        </w:rPr>
      </w:pPr>
    </w:p>
    <w:p w:rsidR="0025766C" w:rsidRPr="005C7B24" w:rsidRDefault="001E203C">
      <w:pPr>
        <w:pStyle w:val="aa"/>
        <w:spacing w:line="360" w:lineRule="auto"/>
        <w:ind w:firstLineChars="200" w:firstLine="420"/>
        <w:rPr>
          <w:rFonts w:hAnsi="宋体"/>
          <w:szCs w:val="21"/>
        </w:rPr>
      </w:pPr>
      <w:r w:rsidRPr="005C7B24">
        <w:rPr>
          <w:rFonts w:hAnsi="宋体" w:hint="eastAsia"/>
          <w:szCs w:val="21"/>
        </w:rPr>
        <w:t>我公司承诺以上</w:t>
      </w:r>
      <w:r w:rsidRPr="005C7B24">
        <w:rPr>
          <w:rFonts w:hAnsi="宋体"/>
          <w:szCs w:val="21"/>
        </w:rPr>
        <w:t>情况属实，</w:t>
      </w:r>
      <w:r w:rsidRPr="005C7B24">
        <w:rPr>
          <w:rFonts w:hAnsi="宋体" w:hint="eastAsia"/>
          <w:szCs w:val="21"/>
        </w:rPr>
        <w:t>如弄虚作假，我公司自愿接受南方电网公司承包商管理的相关</w:t>
      </w:r>
      <w:r w:rsidRPr="005C7B24">
        <w:rPr>
          <w:rFonts w:hAnsi="宋体"/>
          <w:szCs w:val="21"/>
        </w:rPr>
        <w:t>处罚。</w:t>
      </w:r>
    </w:p>
    <w:p w:rsidR="0025766C" w:rsidRPr="005C7B24" w:rsidRDefault="0025766C">
      <w:pPr>
        <w:pStyle w:val="aa"/>
        <w:spacing w:line="360" w:lineRule="auto"/>
        <w:rPr>
          <w:rFonts w:hAnsi="宋体"/>
          <w:szCs w:val="21"/>
        </w:rPr>
      </w:pPr>
    </w:p>
    <w:p w:rsidR="0025766C" w:rsidRPr="005C7B24" w:rsidRDefault="001E203C">
      <w:pPr>
        <w:pStyle w:val="aa"/>
        <w:spacing w:line="360" w:lineRule="auto"/>
        <w:rPr>
          <w:rFonts w:hAnsi="宋体"/>
          <w:szCs w:val="21"/>
        </w:rPr>
      </w:pPr>
      <w:r w:rsidRPr="005C7B24">
        <w:rPr>
          <w:rFonts w:hAnsi="宋体"/>
          <w:szCs w:val="21"/>
        </w:rPr>
        <w:t xml:space="preserve">                              投标人: </w:t>
      </w:r>
      <w:r w:rsidRPr="005C7B24">
        <w:rPr>
          <w:rFonts w:hAnsi="宋体"/>
          <w:szCs w:val="21"/>
          <w:u w:val="single"/>
        </w:rPr>
        <w:t xml:space="preserve">                       </w:t>
      </w:r>
      <w:r w:rsidRPr="005C7B24">
        <w:rPr>
          <w:rFonts w:hAnsi="宋体"/>
          <w:szCs w:val="21"/>
        </w:rPr>
        <w:t>(法人公章)</w:t>
      </w:r>
    </w:p>
    <w:p w:rsidR="0025766C" w:rsidRPr="005C7B24" w:rsidRDefault="001E203C">
      <w:pPr>
        <w:pStyle w:val="aa"/>
        <w:spacing w:line="360" w:lineRule="auto"/>
        <w:ind w:firstLineChars="500" w:firstLine="1050"/>
        <w:rPr>
          <w:rFonts w:hAnsi="宋体"/>
          <w:szCs w:val="21"/>
        </w:rPr>
      </w:pPr>
      <w:r w:rsidRPr="005C7B24">
        <w:rPr>
          <w:rFonts w:hAnsi="宋体"/>
          <w:szCs w:val="21"/>
        </w:rPr>
        <w:t xml:space="preserve">                    法定代表人或者其委托的代理人:</w:t>
      </w:r>
      <w:r w:rsidRPr="005C7B24">
        <w:rPr>
          <w:rFonts w:hAnsi="宋体"/>
          <w:szCs w:val="21"/>
          <w:u w:val="single"/>
        </w:rPr>
        <w:t xml:space="preserve">              </w:t>
      </w:r>
      <w:r w:rsidRPr="005C7B24">
        <w:rPr>
          <w:rFonts w:hAnsi="宋体"/>
          <w:szCs w:val="21"/>
        </w:rPr>
        <w:t>(签字或盖章)</w:t>
      </w:r>
    </w:p>
    <w:p w:rsidR="0025766C" w:rsidRPr="005C7B24" w:rsidRDefault="001E203C">
      <w:pPr>
        <w:pStyle w:val="aa"/>
        <w:spacing w:line="360" w:lineRule="auto"/>
        <w:rPr>
          <w:rFonts w:hAnsi="宋体"/>
          <w:szCs w:val="21"/>
        </w:rPr>
      </w:pPr>
      <w:r w:rsidRPr="005C7B24">
        <w:rPr>
          <w:rFonts w:hAnsi="宋体"/>
          <w:szCs w:val="21"/>
        </w:rPr>
        <w:t xml:space="preserve">                              单位地址:</w:t>
      </w:r>
      <w:r w:rsidRPr="005C7B24">
        <w:rPr>
          <w:rFonts w:hAnsi="宋体"/>
          <w:szCs w:val="21"/>
          <w:u w:val="single"/>
        </w:rPr>
        <w:t xml:space="preserve">                              </w:t>
      </w:r>
    </w:p>
    <w:p w:rsidR="0025766C" w:rsidRPr="005C7B24" w:rsidRDefault="001E203C">
      <w:pPr>
        <w:pStyle w:val="aa"/>
        <w:spacing w:line="360" w:lineRule="auto"/>
        <w:rPr>
          <w:rFonts w:hAnsi="宋体"/>
          <w:szCs w:val="21"/>
          <w:u w:val="single"/>
        </w:rPr>
      </w:pPr>
      <w:r w:rsidRPr="005C7B24">
        <w:rPr>
          <w:rFonts w:hAnsi="宋体"/>
          <w:szCs w:val="21"/>
        </w:rPr>
        <w:t xml:space="preserve">                              邮政编码:    </w:t>
      </w:r>
      <w:r w:rsidRPr="005C7B24">
        <w:rPr>
          <w:rFonts w:hAnsi="宋体"/>
          <w:szCs w:val="21"/>
          <w:u w:val="single"/>
        </w:rPr>
        <w:t xml:space="preserve">             </w:t>
      </w:r>
    </w:p>
    <w:p w:rsidR="0025766C" w:rsidRPr="005C7B24" w:rsidRDefault="001E203C">
      <w:pPr>
        <w:pStyle w:val="aa"/>
        <w:spacing w:line="360" w:lineRule="auto"/>
        <w:rPr>
          <w:rFonts w:hAnsi="宋体"/>
          <w:szCs w:val="21"/>
          <w:u w:val="single"/>
        </w:rPr>
      </w:pPr>
      <w:r w:rsidRPr="005C7B24">
        <w:rPr>
          <w:rFonts w:hAnsi="宋体"/>
          <w:szCs w:val="21"/>
        </w:rPr>
        <w:t xml:space="preserve">                              电    话:    </w:t>
      </w:r>
      <w:r w:rsidRPr="005C7B24">
        <w:rPr>
          <w:rFonts w:hAnsi="宋体"/>
          <w:szCs w:val="21"/>
          <w:u w:val="single"/>
        </w:rPr>
        <w:t xml:space="preserve">             </w:t>
      </w:r>
    </w:p>
    <w:p w:rsidR="0025766C" w:rsidRPr="005C7B24" w:rsidRDefault="001E203C">
      <w:pPr>
        <w:pStyle w:val="aa"/>
        <w:spacing w:line="360" w:lineRule="auto"/>
        <w:rPr>
          <w:rFonts w:hAnsi="宋体"/>
          <w:szCs w:val="21"/>
          <w:u w:val="single"/>
        </w:rPr>
      </w:pPr>
      <w:r w:rsidRPr="005C7B24">
        <w:rPr>
          <w:rFonts w:hAnsi="宋体"/>
          <w:szCs w:val="21"/>
        </w:rPr>
        <w:t xml:space="preserve">                              传    真:    </w:t>
      </w:r>
      <w:r w:rsidRPr="005C7B24">
        <w:rPr>
          <w:rFonts w:hAnsi="宋体"/>
          <w:szCs w:val="21"/>
          <w:u w:val="single"/>
        </w:rPr>
        <w:t xml:space="preserve">             </w:t>
      </w:r>
    </w:p>
    <w:p w:rsidR="0025766C" w:rsidRPr="005C7B24" w:rsidRDefault="001E203C">
      <w:pPr>
        <w:tabs>
          <w:tab w:val="left" w:pos="8100"/>
        </w:tabs>
        <w:adjustRightInd w:val="0"/>
        <w:snapToGrid w:val="0"/>
        <w:spacing w:line="360" w:lineRule="auto"/>
        <w:ind w:firstLineChars="200" w:firstLine="420"/>
        <w:jc w:val="right"/>
        <w:rPr>
          <w:rFonts w:ascii="宋体" w:hAnsi="宋体"/>
          <w:szCs w:val="21"/>
        </w:rPr>
      </w:pPr>
      <w:r w:rsidRPr="005C7B24">
        <w:rPr>
          <w:rFonts w:ascii="宋体" w:hAnsi="宋体"/>
          <w:szCs w:val="21"/>
        </w:rPr>
        <w:t xml:space="preserve">                              日期:</w:t>
      </w:r>
      <w:r w:rsidRPr="005C7B24">
        <w:rPr>
          <w:rFonts w:ascii="宋体" w:hAnsi="宋体"/>
          <w:szCs w:val="21"/>
          <w:u w:val="single"/>
        </w:rPr>
        <w:t xml:space="preserve">      </w:t>
      </w:r>
      <w:r w:rsidRPr="005C7B24">
        <w:rPr>
          <w:rFonts w:ascii="宋体" w:hAnsi="宋体" w:hint="eastAsia"/>
          <w:szCs w:val="21"/>
        </w:rPr>
        <w:t>年</w:t>
      </w:r>
      <w:r w:rsidRPr="005C7B24">
        <w:rPr>
          <w:rFonts w:ascii="宋体" w:hAnsi="宋体"/>
          <w:szCs w:val="21"/>
          <w:u w:val="single"/>
        </w:rPr>
        <w:t xml:space="preserve">    </w:t>
      </w:r>
      <w:r w:rsidRPr="005C7B24">
        <w:rPr>
          <w:rFonts w:ascii="宋体" w:hAnsi="宋体" w:hint="eastAsia"/>
          <w:szCs w:val="21"/>
        </w:rPr>
        <w:t>月</w:t>
      </w:r>
      <w:r w:rsidRPr="005C7B24">
        <w:rPr>
          <w:rFonts w:ascii="宋体" w:hAnsi="宋体"/>
          <w:szCs w:val="21"/>
          <w:u w:val="single"/>
        </w:rPr>
        <w:t xml:space="preserve">    </w:t>
      </w:r>
      <w:r w:rsidRPr="005C7B24">
        <w:rPr>
          <w:rFonts w:ascii="宋体" w:hAnsi="宋体" w:hint="eastAsia"/>
          <w:szCs w:val="21"/>
        </w:rPr>
        <w:t>日</w:t>
      </w:r>
    </w:p>
    <w:p w:rsidR="0025766C" w:rsidRPr="005C7B24" w:rsidRDefault="0025766C">
      <w:pPr>
        <w:pStyle w:val="aa"/>
        <w:spacing w:line="360" w:lineRule="auto"/>
        <w:rPr>
          <w:rFonts w:hAnsi="宋体"/>
          <w:szCs w:val="21"/>
        </w:rPr>
      </w:pPr>
    </w:p>
    <w:p w:rsidR="0025766C" w:rsidRPr="005C7B24" w:rsidRDefault="001E203C">
      <w:pPr>
        <w:pStyle w:val="aa"/>
        <w:widowControl/>
        <w:spacing w:line="360" w:lineRule="auto"/>
        <w:ind w:right="420"/>
        <w:jc w:val="center"/>
        <w:rPr>
          <w:rFonts w:hAnsi="宋体"/>
          <w:b/>
          <w:sz w:val="24"/>
          <w:szCs w:val="24"/>
        </w:rPr>
      </w:pPr>
      <w:r w:rsidRPr="005C7B24">
        <w:rPr>
          <w:rFonts w:hAnsi="宋体"/>
          <w:b/>
          <w:sz w:val="24"/>
          <w:szCs w:val="24"/>
        </w:rPr>
        <w:br w:type="page"/>
      </w:r>
      <w:r w:rsidRPr="005C7B24">
        <w:rPr>
          <w:rFonts w:hAnsi="宋体" w:hint="eastAsia"/>
          <w:b/>
          <w:sz w:val="24"/>
          <w:szCs w:val="24"/>
        </w:rPr>
        <w:t>六、严格执行“管理规范和技术（规范）标准”的承诺函</w:t>
      </w:r>
    </w:p>
    <w:p w:rsidR="0025766C" w:rsidRPr="005C7B24" w:rsidRDefault="0025766C">
      <w:pPr>
        <w:pStyle w:val="aa"/>
        <w:widowControl/>
        <w:spacing w:line="360" w:lineRule="auto"/>
        <w:ind w:right="420"/>
        <w:jc w:val="center"/>
        <w:rPr>
          <w:rFonts w:hAnsi="宋体"/>
          <w:b/>
          <w:sz w:val="24"/>
          <w:szCs w:val="24"/>
        </w:rPr>
      </w:pPr>
    </w:p>
    <w:p w:rsidR="0025766C" w:rsidRPr="005C7B24" w:rsidRDefault="0025766C">
      <w:pPr>
        <w:pStyle w:val="aa"/>
        <w:widowControl/>
        <w:spacing w:line="360" w:lineRule="auto"/>
        <w:ind w:right="420"/>
        <w:jc w:val="center"/>
        <w:rPr>
          <w:rFonts w:hAnsi="宋体"/>
        </w:rPr>
      </w:pPr>
    </w:p>
    <w:p w:rsidR="0025766C" w:rsidRPr="005C7B24" w:rsidRDefault="001E203C">
      <w:pPr>
        <w:pStyle w:val="aa"/>
        <w:spacing w:line="360" w:lineRule="auto"/>
        <w:rPr>
          <w:rFonts w:hAnsi="宋体"/>
          <w:szCs w:val="21"/>
        </w:rPr>
      </w:pPr>
      <w:r w:rsidRPr="005C7B24">
        <w:rPr>
          <w:rFonts w:hAnsi="宋体" w:hint="eastAsia"/>
          <w:szCs w:val="21"/>
        </w:rPr>
        <w:t>致</w:t>
      </w:r>
      <w:r w:rsidRPr="005C7B24">
        <w:rPr>
          <w:rFonts w:hAnsi="宋体" w:hint="eastAsia"/>
          <w:szCs w:val="21"/>
          <w:u w:val="single"/>
        </w:rPr>
        <w:t>（招标人名称）</w:t>
      </w:r>
      <w:r w:rsidRPr="005C7B24">
        <w:rPr>
          <w:rFonts w:hAnsi="宋体" w:hint="eastAsia"/>
          <w:szCs w:val="21"/>
        </w:rPr>
        <w:t>：</w:t>
      </w:r>
    </w:p>
    <w:p w:rsidR="0025766C" w:rsidRPr="005C7B24" w:rsidRDefault="001E203C">
      <w:pPr>
        <w:tabs>
          <w:tab w:val="left" w:pos="8100"/>
        </w:tabs>
        <w:adjustRightInd w:val="0"/>
        <w:snapToGrid w:val="0"/>
        <w:spacing w:line="360" w:lineRule="auto"/>
        <w:ind w:firstLineChars="200" w:firstLine="420"/>
        <w:rPr>
          <w:rFonts w:ascii="宋体" w:hAnsi="宋体"/>
          <w:szCs w:val="21"/>
        </w:rPr>
      </w:pPr>
      <w:r w:rsidRPr="005C7B24">
        <w:rPr>
          <w:rFonts w:ascii="宋体" w:hAnsi="宋体" w:hint="eastAsia"/>
          <w:szCs w:val="21"/>
        </w:rPr>
        <w:t>我单位已认真阅读学习南方电网公司基建管理各项要求，并承诺本项目严格执行现行中华人民共和国以及省、自治区、直辖市或行业的有关法律法规、标准、规范要求，遵守中国南方电网有限责任公司相关管理制度和规定，包括但不限于《招标文件》第五章“管理规范和技术（规范）标准”清单内容。</w:t>
      </w:r>
    </w:p>
    <w:p w:rsidR="0025766C" w:rsidRPr="005C7B24" w:rsidRDefault="001E203C">
      <w:pPr>
        <w:tabs>
          <w:tab w:val="left" w:pos="8100"/>
        </w:tabs>
        <w:adjustRightInd w:val="0"/>
        <w:snapToGrid w:val="0"/>
        <w:spacing w:line="360" w:lineRule="auto"/>
        <w:ind w:firstLineChars="200" w:firstLine="420"/>
        <w:rPr>
          <w:rFonts w:ascii="宋体" w:hAnsi="宋体"/>
          <w:szCs w:val="21"/>
        </w:rPr>
      </w:pPr>
      <w:r w:rsidRPr="005C7B24">
        <w:rPr>
          <w:rFonts w:ascii="宋体" w:hAnsi="宋体" w:hint="eastAsia"/>
          <w:szCs w:val="21"/>
        </w:rPr>
        <w:t>我单位自愿参加中国南方电网有限责任公司安全生产风险管理体系认证。</w:t>
      </w:r>
    </w:p>
    <w:p w:rsidR="0025766C" w:rsidRPr="005C7B24" w:rsidRDefault="001E203C">
      <w:pPr>
        <w:tabs>
          <w:tab w:val="left" w:pos="8100"/>
        </w:tabs>
        <w:adjustRightInd w:val="0"/>
        <w:snapToGrid w:val="0"/>
        <w:spacing w:line="360" w:lineRule="auto"/>
        <w:ind w:firstLineChars="200" w:firstLine="420"/>
        <w:rPr>
          <w:rFonts w:ascii="宋体" w:hAnsi="宋体"/>
          <w:szCs w:val="21"/>
        </w:rPr>
      </w:pPr>
      <w:r w:rsidRPr="005C7B24">
        <w:rPr>
          <w:rFonts w:ascii="宋体" w:hAnsi="宋体" w:hint="eastAsia"/>
          <w:szCs w:val="21"/>
        </w:rPr>
        <w:t>如若违反相关条款，自愿接受上述文件规定的相关处罚。</w:t>
      </w:r>
    </w:p>
    <w:p w:rsidR="0025766C" w:rsidRPr="005C7B24" w:rsidRDefault="0025766C">
      <w:pPr>
        <w:tabs>
          <w:tab w:val="left" w:pos="8100"/>
        </w:tabs>
        <w:adjustRightInd w:val="0"/>
        <w:snapToGrid w:val="0"/>
        <w:spacing w:line="360" w:lineRule="auto"/>
        <w:ind w:firstLineChars="200" w:firstLine="420"/>
        <w:rPr>
          <w:rFonts w:ascii="宋体" w:hAnsi="宋体"/>
          <w:szCs w:val="21"/>
        </w:rPr>
      </w:pPr>
    </w:p>
    <w:p w:rsidR="0025766C" w:rsidRPr="005C7B24" w:rsidRDefault="001E203C">
      <w:pPr>
        <w:tabs>
          <w:tab w:val="left" w:pos="8100"/>
        </w:tabs>
        <w:adjustRightInd w:val="0"/>
        <w:snapToGrid w:val="0"/>
        <w:spacing w:line="360" w:lineRule="auto"/>
        <w:ind w:right="840" w:firstLineChars="200" w:firstLine="420"/>
        <w:jc w:val="right"/>
        <w:rPr>
          <w:rFonts w:ascii="宋体" w:hAnsi="宋体"/>
          <w:szCs w:val="21"/>
        </w:rPr>
      </w:pPr>
      <w:r w:rsidRPr="005C7B24">
        <w:rPr>
          <w:rFonts w:ascii="宋体" w:hAnsi="宋体" w:hint="eastAsia"/>
          <w:szCs w:val="21"/>
        </w:rPr>
        <w:t>投标人：</w:t>
      </w:r>
      <w:r w:rsidRPr="005C7B24">
        <w:rPr>
          <w:rFonts w:ascii="宋体" w:hAnsi="宋体"/>
          <w:szCs w:val="21"/>
        </w:rPr>
        <w:t>________________（盖单位公章）</w:t>
      </w:r>
    </w:p>
    <w:p w:rsidR="0025766C" w:rsidRPr="005C7B24" w:rsidRDefault="001E203C">
      <w:pPr>
        <w:tabs>
          <w:tab w:val="left" w:pos="8100"/>
        </w:tabs>
        <w:adjustRightInd w:val="0"/>
        <w:snapToGrid w:val="0"/>
        <w:spacing w:line="360" w:lineRule="auto"/>
        <w:ind w:firstLineChars="200" w:firstLine="420"/>
        <w:jc w:val="right"/>
        <w:rPr>
          <w:rFonts w:ascii="宋体" w:hAnsi="宋体"/>
          <w:szCs w:val="21"/>
        </w:rPr>
      </w:pPr>
      <w:r w:rsidRPr="005C7B24">
        <w:rPr>
          <w:rFonts w:ascii="宋体" w:hAnsi="宋体" w:hint="eastAsia"/>
          <w:szCs w:val="21"/>
        </w:rPr>
        <w:t>法定代表人或其委托代理人：</w:t>
      </w:r>
      <w:r w:rsidRPr="005C7B24">
        <w:rPr>
          <w:rFonts w:ascii="宋体" w:hAnsi="宋体"/>
          <w:szCs w:val="21"/>
        </w:rPr>
        <w:t>_______（签字或盖章）</w:t>
      </w:r>
    </w:p>
    <w:p w:rsidR="0025766C" w:rsidRPr="005C7B24" w:rsidRDefault="001E203C">
      <w:pPr>
        <w:tabs>
          <w:tab w:val="left" w:pos="8100"/>
        </w:tabs>
        <w:adjustRightInd w:val="0"/>
        <w:snapToGrid w:val="0"/>
        <w:spacing w:line="360" w:lineRule="auto"/>
        <w:ind w:firstLineChars="200" w:firstLine="420"/>
        <w:jc w:val="center"/>
        <w:rPr>
          <w:rFonts w:ascii="宋体" w:hAnsi="宋体"/>
          <w:szCs w:val="21"/>
        </w:rPr>
      </w:pPr>
      <w:r w:rsidRPr="005C7B24">
        <w:rPr>
          <w:rFonts w:ascii="宋体" w:hAnsi="宋体"/>
          <w:szCs w:val="21"/>
        </w:rPr>
        <w:t xml:space="preserve">                                                 年    月    日</w:t>
      </w:r>
    </w:p>
    <w:p w:rsidR="0025766C" w:rsidRPr="005C7B24" w:rsidRDefault="0025766C">
      <w:pPr>
        <w:tabs>
          <w:tab w:val="left" w:pos="8100"/>
        </w:tabs>
        <w:adjustRightInd w:val="0"/>
        <w:snapToGrid w:val="0"/>
        <w:spacing w:line="360" w:lineRule="auto"/>
        <w:ind w:firstLineChars="200" w:firstLine="420"/>
        <w:jc w:val="center"/>
        <w:rPr>
          <w:rFonts w:ascii="宋体" w:hAnsi="宋体"/>
          <w:szCs w:val="21"/>
        </w:rPr>
      </w:pPr>
    </w:p>
    <w:p w:rsidR="0025766C" w:rsidRPr="005C7B24" w:rsidRDefault="0025766C">
      <w:pPr>
        <w:tabs>
          <w:tab w:val="left" w:pos="8100"/>
        </w:tabs>
        <w:adjustRightInd w:val="0"/>
        <w:snapToGrid w:val="0"/>
        <w:spacing w:line="360" w:lineRule="auto"/>
        <w:ind w:firstLineChars="200" w:firstLine="420"/>
        <w:jc w:val="center"/>
        <w:rPr>
          <w:rFonts w:ascii="宋体" w:hAnsi="宋体"/>
          <w:szCs w:val="21"/>
        </w:rPr>
      </w:pPr>
    </w:p>
    <w:p w:rsidR="0025766C" w:rsidRPr="005C7B24" w:rsidRDefault="0025766C">
      <w:pPr>
        <w:tabs>
          <w:tab w:val="left" w:pos="8100"/>
        </w:tabs>
        <w:adjustRightInd w:val="0"/>
        <w:snapToGrid w:val="0"/>
        <w:spacing w:line="360" w:lineRule="auto"/>
        <w:ind w:firstLineChars="200" w:firstLine="420"/>
        <w:jc w:val="center"/>
        <w:rPr>
          <w:rFonts w:ascii="宋体" w:hAnsi="宋体"/>
          <w:szCs w:val="21"/>
        </w:rPr>
      </w:pPr>
    </w:p>
    <w:p w:rsidR="0025766C" w:rsidRPr="005C7B24" w:rsidRDefault="001E203C">
      <w:pPr>
        <w:spacing w:line="360" w:lineRule="auto"/>
        <w:jc w:val="center"/>
        <w:rPr>
          <w:rFonts w:ascii="宋体" w:hAnsi="宋体"/>
          <w:b/>
          <w:sz w:val="24"/>
          <w:szCs w:val="24"/>
        </w:rPr>
      </w:pPr>
      <w:r w:rsidRPr="005C7B24">
        <w:rPr>
          <w:rFonts w:ascii="宋体" w:hAnsi="宋体"/>
          <w:b/>
          <w:sz w:val="24"/>
          <w:szCs w:val="24"/>
        </w:rPr>
        <w:br w:type="page"/>
      </w:r>
      <w:r w:rsidRPr="005C7B24">
        <w:rPr>
          <w:rFonts w:ascii="宋体" w:hAnsi="宋体" w:hint="eastAsia"/>
          <w:b/>
          <w:sz w:val="24"/>
          <w:szCs w:val="24"/>
        </w:rPr>
        <w:t>七、投标人关联企业情况声明</w:t>
      </w:r>
    </w:p>
    <w:p w:rsidR="0025766C" w:rsidRPr="005C7B24" w:rsidRDefault="001E203C">
      <w:pPr>
        <w:spacing w:line="360" w:lineRule="auto"/>
        <w:ind w:firstLineChars="200" w:firstLine="420"/>
        <w:jc w:val="center"/>
        <w:rPr>
          <w:rFonts w:ascii="宋体" w:hAnsi="宋体"/>
          <w:b/>
          <w:szCs w:val="21"/>
        </w:rPr>
      </w:pPr>
      <w:r w:rsidRPr="005C7B24">
        <w:rPr>
          <w:rFonts w:ascii="宋体" w:hAnsi="宋体" w:hint="eastAsia"/>
          <w:szCs w:val="21"/>
        </w:rPr>
        <w:t>（此表为投标必填内容）</w:t>
      </w:r>
    </w:p>
    <w:p w:rsidR="0025766C" w:rsidRPr="005C7B24" w:rsidRDefault="001E203C">
      <w:pPr>
        <w:spacing w:line="360" w:lineRule="auto"/>
        <w:rPr>
          <w:rFonts w:ascii="宋体" w:hAnsi="宋体"/>
          <w:szCs w:val="21"/>
        </w:rPr>
      </w:pPr>
      <w:r w:rsidRPr="005C7B24">
        <w:rPr>
          <w:rFonts w:ascii="宋体" w:hAnsi="宋体" w:hint="eastAsia"/>
          <w:szCs w:val="21"/>
        </w:rPr>
        <w:t>致招标人</w:t>
      </w:r>
      <w:r w:rsidRPr="005C7B24">
        <w:rPr>
          <w:rFonts w:ascii="宋体" w:hAnsi="宋体"/>
          <w:szCs w:val="21"/>
        </w:rPr>
        <w:t>：</w:t>
      </w:r>
      <w:r w:rsidRPr="005C7B24">
        <w:rPr>
          <w:rFonts w:ascii="宋体" w:hAnsi="宋体"/>
          <w:szCs w:val="21"/>
          <w:u w:val="single"/>
        </w:rPr>
        <w:t xml:space="preserve">             </w:t>
      </w:r>
    </w:p>
    <w:p w:rsidR="0025766C" w:rsidRPr="005C7B24" w:rsidRDefault="001E203C">
      <w:pPr>
        <w:spacing w:line="360" w:lineRule="auto"/>
        <w:rPr>
          <w:rFonts w:ascii="宋体" w:hAnsi="宋体"/>
          <w:szCs w:val="21"/>
        </w:rPr>
      </w:pPr>
      <w:r w:rsidRPr="005C7B24">
        <w:rPr>
          <w:rFonts w:ascii="宋体" w:hAnsi="宋体" w:hint="eastAsia"/>
          <w:szCs w:val="21"/>
        </w:rPr>
        <w:t>我公司郑重声明如下：</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1、本公司的母公司及控股公司情况；</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2、属于同一母公司或同一控股公司的其他公司的情况；</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1080"/>
        <w:gridCol w:w="360"/>
        <w:gridCol w:w="1620"/>
        <w:gridCol w:w="1620"/>
        <w:gridCol w:w="3048"/>
      </w:tblGrid>
      <w:tr w:rsidR="005C7B24" w:rsidRPr="005C7B24">
        <w:tc>
          <w:tcPr>
            <w:tcW w:w="2340" w:type="dxa"/>
          </w:tcPr>
          <w:p w:rsidR="0025766C" w:rsidRPr="005C7B24" w:rsidRDefault="001E203C">
            <w:pPr>
              <w:spacing w:line="360" w:lineRule="auto"/>
              <w:jc w:val="center"/>
              <w:rPr>
                <w:rFonts w:ascii="宋体" w:hAnsi="宋体"/>
                <w:szCs w:val="21"/>
              </w:rPr>
            </w:pPr>
            <w:r w:rsidRPr="005C7B24">
              <w:rPr>
                <w:rFonts w:ascii="宋体" w:hAnsi="宋体" w:hint="eastAsia"/>
                <w:szCs w:val="21"/>
              </w:rPr>
              <w:t>母公司及控股公司名称</w:t>
            </w:r>
          </w:p>
        </w:tc>
        <w:tc>
          <w:tcPr>
            <w:tcW w:w="1440" w:type="dxa"/>
            <w:gridSpan w:val="2"/>
          </w:tcPr>
          <w:p w:rsidR="0025766C" w:rsidRPr="005C7B24" w:rsidRDefault="001E203C">
            <w:pPr>
              <w:spacing w:line="360" w:lineRule="auto"/>
              <w:jc w:val="center"/>
              <w:rPr>
                <w:rFonts w:ascii="宋体" w:hAnsi="宋体"/>
                <w:szCs w:val="21"/>
              </w:rPr>
            </w:pPr>
            <w:r w:rsidRPr="005C7B24">
              <w:rPr>
                <w:rFonts w:ascii="宋体" w:hAnsi="宋体" w:hint="eastAsia"/>
                <w:szCs w:val="21"/>
              </w:rPr>
              <w:t>控股（出资）比例（</w:t>
            </w:r>
            <w:r w:rsidRPr="005C7B24">
              <w:rPr>
                <w:rFonts w:ascii="宋体" w:hAnsi="宋体"/>
                <w:szCs w:val="21"/>
              </w:rPr>
              <w:t>%）</w:t>
            </w:r>
          </w:p>
        </w:tc>
        <w:tc>
          <w:tcPr>
            <w:tcW w:w="1620" w:type="dxa"/>
          </w:tcPr>
          <w:p w:rsidR="0025766C" w:rsidRPr="005C7B24" w:rsidRDefault="001E203C">
            <w:pPr>
              <w:spacing w:line="360" w:lineRule="auto"/>
              <w:jc w:val="center"/>
              <w:rPr>
                <w:rFonts w:ascii="宋体" w:hAnsi="宋体"/>
                <w:szCs w:val="21"/>
              </w:rPr>
            </w:pPr>
            <w:r w:rsidRPr="005C7B24">
              <w:rPr>
                <w:rFonts w:ascii="宋体" w:hAnsi="宋体" w:hint="eastAsia"/>
                <w:szCs w:val="21"/>
              </w:rPr>
              <w:t>法定代表人</w:t>
            </w:r>
          </w:p>
        </w:tc>
        <w:tc>
          <w:tcPr>
            <w:tcW w:w="1620" w:type="dxa"/>
          </w:tcPr>
          <w:p w:rsidR="0025766C" w:rsidRPr="005C7B24" w:rsidRDefault="001E203C">
            <w:pPr>
              <w:spacing w:line="360" w:lineRule="auto"/>
              <w:jc w:val="center"/>
              <w:rPr>
                <w:rFonts w:ascii="宋体" w:hAnsi="宋体"/>
                <w:szCs w:val="21"/>
              </w:rPr>
            </w:pPr>
            <w:r w:rsidRPr="005C7B24">
              <w:rPr>
                <w:rFonts w:ascii="宋体" w:hAnsi="宋体" w:hint="eastAsia"/>
                <w:szCs w:val="21"/>
              </w:rPr>
              <w:t>联系人及电话</w:t>
            </w:r>
          </w:p>
        </w:tc>
        <w:tc>
          <w:tcPr>
            <w:tcW w:w="3048" w:type="dxa"/>
          </w:tcPr>
          <w:p w:rsidR="0025766C" w:rsidRPr="005C7B24" w:rsidRDefault="001E203C">
            <w:pPr>
              <w:spacing w:line="360" w:lineRule="auto"/>
              <w:jc w:val="center"/>
              <w:rPr>
                <w:rFonts w:ascii="宋体" w:hAnsi="宋体"/>
                <w:szCs w:val="21"/>
              </w:rPr>
            </w:pPr>
            <w:r w:rsidRPr="005C7B24">
              <w:rPr>
                <w:rFonts w:ascii="宋体" w:hAnsi="宋体" w:hint="eastAsia"/>
                <w:szCs w:val="21"/>
              </w:rPr>
              <w:t>公司地址</w:t>
            </w:r>
          </w:p>
        </w:tc>
      </w:tr>
      <w:tr w:rsidR="005C7B24" w:rsidRPr="005C7B24">
        <w:tc>
          <w:tcPr>
            <w:tcW w:w="2340" w:type="dxa"/>
          </w:tcPr>
          <w:p w:rsidR="0025766C" w:rsidRPr="005C7B24" w:rsidRDefault="0025766C">
            <w:pPr>
              <w:spacing w:line="360" w:lineRule="auto"/>
              <w:rPr>
                <w:rFonts w:ascii="宋体" w:hAnsi="宋体"/>
                <w:szCs w:val="21"/>
              </w:rPr>
            </w:pPr>
          </w:p>
        </w:tc>
        <w:tc>
          <w:tcPr>
            <w:tcW w:w="1440" w:type="dxa"/>
            <w:gridSpan w:val="2"/>
          </w:tcPr>
          <w:p w:rsidR="0025766C" w:rsidRPr="005C7B24" w:rsidRDefault="0025766C">
            <w:pPr>
              <w:spacing w:line="360" w:lineRule="auto"/>
              <w:rPr>
                <w:rFonts w:ascii="宋体" w:hAnsi="宋体"/>
                <w:szCs w:val="21"/>
              </w:rPr>
            </w:pPr>
          </w:p>
        </w:tc>
        <w:tc>
          <w:tcPr>
            <w:tcW w:w="1620" w:type="dxa"/>
          </w:tcPr>
          <w:p w:rsidR="0025766C" w:rsidRPr="005C7B24" w:rsidRDefault="0025766C">
            <w:pPr>
              <w:spacing w:line="360" w:lineRule="auto"/>
              <w:rPr>
                <w:rFonts w:ascii="宋体" w:hAnsi="宋体"/>
                <w:szCs w:val="21"/>
              </w:rPr>
            </w:pPr>
          </w:p>
        </w:tc>
        <w:tc>
          <w:tcPr>
            <w:tcW w:w="1620" w:type="dxa"/>
          </w:tcPr>
          <w:p w:rsidR="0025766C" w:rsidRPr="005C7B24" w:rsidRDefault="0025766C">
            <w:pPr>
              <w:spacing w:line="360" w:lineRule="auto"/>
              <w:rPr>
                <w:rFonts w:ascii="宋体" w:hAnsi="宋体"/>
                <w:szCs w:val="21"/>
              </w:rPr>
            </w:pPr>
          </w:p>
        </w:tc>
        <w:tc>
          <w:tcPr>
            <w:tcW w:w="3048" w:type="dxa"/>
          </w:tcPr>
          <w:p w:rsidR="0025766C" w:rsidRPr="005C7B24" w:rsidRDefault="0025766C">
            <w:pPr>
              <w:spacing w:line="360" w:lineRule="auto"/>
              <w:rPr>
                <w:rFonts w:ascii="宋体" w:hAnsi="宋体"/>
                <w:szCs w:val="21"/>
              </w:rPr>
            </w:pPr>
          </w:p>
        </w:tc>
      </w:tr>
      <w:tr w:rsidR="005C7B24" w:rsidRPr="005C7B24">
        <w:tc>
          <w:tcPr>
            <w:tcW w:w="2340" w:type="dxa"/>
          </w:tcPr>
          <w:p w:rsidR="0025766C" w:rsidRPr="005C7B24" w:rsidRDefault="0025766C">
            <w:pPr>
              <w:spacing w:line="360" w:lineRule="auto"/>
              <w:rPr>
                <w:rFonts w:ascii="宋体" w:hAnsi="宋体"/>
                <w:szCs w:val="21"/>
              </w:rPr>
            </w:pPr>
          </w:p>
        </w:tc>
        <w:tc>
          <w:tcPr>
            <w:tcW w:w="1440" w:type="dxa"/>
            <w:gridSpan w:val="2"/>
          </w:tcPr>
          <w:p w:rsidR="0025766C" w:rsidRPr="005C7B24" w:rsidRDefault="0025766C">
            <w:pPr>
              <w:spacing w:line="360" w:lineRule="auto"/>
              <w:rPr>
                <w:rFonts w:ascii="宋体" w:hAnsi="宋体"/>
                <w:szCs w:val="21"/>
              </w:rPr>
            </w:pPr>
          </w:p>
        </w:tc>
        <w:tc>
          <w:tcPr>
            <w:tcW w:w="1620" w:type="dxa"/>
          </w:tcPr>
          <w:p w:rsidR="0025766C" w:rsidRPr="005C7B24" w:rsidRDefault="0025766C">
            <w:pPr>
              <w:spacing w:line="360" w:lineRule="auto"/>
              <w:rPr>
                <w:rFonts w:ascii="宋体" w:hAnsi="宋体"/>
                <w:szCs w:val="21"/>
              </w:rPr>
            </w:pPr>
          </w:p>
        </w:tc>
        <w:tc>
          <w:tcPr>
            <w:tcW w:w="1620" w:type="dxa"/>
          </w:tcPr>
          <w:p w:rsidR="0025766C" w:rsidRPr="005C7B24" w:rsidRDefault="0025766C">
            <w:pPr>
              <w:spacing w:line="360" w:lineRule="auto"/>
              <w:rPr>
                <w:rFonts w:ascii="宋体" w:hAnsi="宋体"/>
                <w:szCs w:val="21"/>
              </w:rPr>
            </w:pPr>
          </w:p>
        </w:tc>
        <w:tc>
          <w:tcPr>
            <w:tcW w:w="3048" w:type="dxa"/>
          </w:tcPr>
          <w:p w:rsidR="0025766C" w:rsidRPr="005C7B24" w:rsidRDefault="0025766C">
            <w:pPr>
              <w:spacing w:line="360" w:lineRule="auto"/>
              <w:rPr>
                <w:rFonts w:ascii="宋体" w:hAnsi="宋体"/>
                <w:szCs w:val="21"/>
              </w:rPr>
            </w:pPr>
          </w:p>
        </w:tc>
      </w:tr>
      <w:tr w:rsidR="005C7B24" w:rsidRPr="005C7B24">
        <w:tc>
          <w:tcPr>
            <w:tcW w:w="10068" w:type="dxa"/>
            <w:gridSpan w:val="6"/>
          </w:tcPr>
          <w:p w:rsidR="0025766C" w:rsidRPr="005C7B24" w:rsidRDefault="0025766C">
            <w:pPr>
              <w:spacing w:line="360" w:lineRule="auto"/>
              <w:rPr>
                <w:rFonts w:ascii="宋体" w:hAnsi="宋体"/>
                <w:szCs w:val="21"/>
              </w:rPr>
            </w:pPr>
          </w:p>
        </w:tc>
      </w:tr>
      <w:tr w:rsidR="005C7B24" w:rsidRPr="005C7B24">
        <w:tc>
          <w:tcPr>
            <w:tcW w:w="3420" w:type="dxa"/>
            <w:gridSpan w:val="2"/>
          </w:tcPr>
          <w:p w:rsidR="0025766C" w:rsidRPr="005C7B24" w:rsidRDefault="001E203C">
            <w:pPr>
              <w:spacing w:line="360" w:lineRule="auto"/>
              <w:rPr>
                <w:rFonts w:ascii="宋体" w:hAnsi="宋体"/>
                <w:szCs w:val="21"/>
              </w:rPr>
            </w:pPr>
            <w:r w:rsidRPr="005C7B24">
              <w:rPr>
                <w:rFonts w:ascii="宋体" w:hAnsi="宋体" w:hint="eastAsia"/>
                <w:szCs w:val="21"/>
              </w:rPr>
              <w:t>属于同一母公司或同一控股公司的其他公司名称</w:t>
            </w:r>
          </w:p>
        </w:tc>
        <w:tc>
          <w:tcPr>
            <w:tcW w:w="1980" w:type="dxa"/>
            <w:gridSpan w:val="2"/>
          </w:tcPr>
          <w:p w:rsidR="0025766C" w:rsidRPr="005C7B24" w:rsidRDefault="001E203C">
            <w:pPr>
              <w:spacing w:line="360" w:lineRule="auto"/>
              <w:rPr>
                <w:rFonts w:ascii="宋体" w:hAnsi="宋体"/>
                <w:szCs w:val="21"/>
              </w:rPr>
            </w:pPr>
            <w:r w:rsidRPr="005C7B24">
              <w:rPr>
                <w:rFonts w:ascii="宋体" w:hAnsi="宋体" w:hint="eastAsia"/>
                <w:szCs w:val="21"/>
              </w:rPr>
              <w:t>法定代表人</w:t>
            </w:r>
          </w:p>
        </w:tc>
        <w:tc>
          <w:tcPr>
            <w:tcW w:w="1620" w:type="dxa"/>
          </w:tcPr>
          <w:p w:rsidR="0025766C" w:rsidRPr="005C7B24" w:rsidRDefault="001E203C">
            <w:pPr>
              <w:spacing w:line="360" w:lineRule="auto"/>
              <w:rPr>
                <w:rFonts w:ascii="宋体" w:hAnsi="宋体"/>
                <w:szCs w:val="21"/>
              </w:rPr>
            </w:pPr>
            <w:r w:rsidRPr="005C7B24">
              <w:rPr>
                <w:rFonts w:ascii="宋体" w:hAnsi="宋体" w:hint="eastAsia"/>
                <w:szCs w:val="21"/>
              </w:rPr>
              <w:t>联系人及电话</w:t>
            </w:r>
          </w:p>
        </w:tc>
        <w:tc>
          <w:tcPr>
            <w:tcW w:w="3048" w:type="dxa"/>
          </w:tcPr>
          <w:p w:rsidR="0025766C" w:rsidRPr="005C7B24" w:rsidRDefault="001E203C">
            <w:pPr>
              <w:spacing w:line="360" w:lineRule="auto"/>
              <w:rPr>
                <w:rFonts w:ascii="宋体" w:hAnsi="宋体"/>
                <w:szCs w:val="21"/>
              </w:rPr>
            </w:pPr>
            <w:r w:rsidRPr="005C7B24">
              <w:rPr>
                <w:rFonts w:ascii="宋体" w:hAnsi="宋体" w:hint="eastAsia"/>
                <w:szCs w:val="21"/>
              </w:rPr>
              <w:t>公司地址</w:t>
            </w:r>
          </w:p>
        </w:tc>
      </w:tr>
      <w:tr w:rsidR="005C7B24" w:rsidRPr="005C7B24">
        <w:tc>
          <w:tcPr>
            <w:tcW w:w="3420" w:type="dxa"/>
            <w:gridSpan w:val="2"/>
          </w:tcPr>
          <w:p w:rsidR="0025766C" w:rsidRPr="005C7B24" w:rsidRDefault="0025766C">
            <w:pPr>
              <w:spacing w:line="360" w:lineRule="auto"/>
              <w:rPr>
                <w:rFonts w:ascii="宋体" w:hAnsi="宋体"/>
                <w:szCs w:val="21"/>
              </w:rPr>
            </w:pPr>
          </w:p>
        </w:tc>
        <w:tc>
          <w:tcPr>
            <w:tcW w:w="1980" w:type="dxa"/>
            <w:gridSpan w:val="2"/>
          </w:tcPr>
          <w:p w:rsidR="0025766C" w:rsidRPr="005C7B24" w:rsidRDefault="0025766C">
            <w:pPr>
              <w:spacing w:line="360" w:lineRule="auto"/>
              <w:rPr>
                <w:rFonts w:ascii="宋体" w:hAnsi="宋体"/>
                <w:szCs w:val="21"/>
              </w:rPr>
            </w:pPr>
          </w:p>
        </w:tc>
        <w:tc>
          <w:tcPr>
            <w:tcW w:w="1620" w:type="dxa"/>
          </w:tcPr>
          <w:p w:rsidR="0025766C" w:rsidRPr="005C7B24" w:rsidRDefault="0025766C">
            <w:pPr>
              <w:spacing w:line="360" w:lineRule="auto"/>
              <w:rPr>
                <w:rFonts w:ascii="宋体" w:hAnsi="宋体"/>
                <w:szCs w:val="21"/>
              </w:rPr>
            </w:pPr>
          </w:p>
        </w:tc>
        <w:tc>
          <w:tcPr>
            <w:tcW w:w="3048" w:type="dxa"/>
          </w:tcPr>
          <w:p w:rsidR="0025766C" w:rsidRPr="005C7B24" w:rsidRDefault="0025766C">
            <w:pPr>
              <w:spacing w:line="360" w:lineRule="auto"/>
              <w:rPr>
                <w:rFonts w:ascii="宋体" w:hAnsi="宋体"/>
                <w:szCs w:val="21"/>
              </w:rPr>
            </w:pPr>
          </w:p>
        </w:tc>
      </w:tr>
      <w:tr w:rsidR="005C7B24" w:rsidRPr="005C7B24">
        <w:tc>
          <w:tcPr>
            <w:tcW w:w="3420" w:type="dxa"/>
            <w:gridSpan w:val="2"/>
          </w:tcPr>
          <w:p w:rsidR="0025766C" w:rsidRPr="005C7B24" w:rsidRDefault="0025766C">
            <w:pPr>
              <w:spacing w:line="360" w:lineRule="auto"/>
              <w:rPr>
                <w:rFonts w:ascii="宋体" w:hAnsi="宋体"/>
                <w:szCs w:val="21"/>
              </w:rPr>
            </w:pPr>
          </w:p>
        </w:tc>
        <w:tc>
          <w:tcPr>
            <w:tcW w:w="1980" w:type="dxa"/>
            <w:gridSpan w:val="2"/>
          </w:tcPr>
          <w:p w:rsidR="0025766C" w:rsidRPr="005C7B24" w:rsidRDefault="0025766C">
            <w:pPr>
              <w:spacing w:line="360" w:lineRule="auto"/>
              <w:rPr>
                <w:rFonts w:ascii="宋体" w:hAnsi="宋体"/>
                <w:szCs w:val="21"/>
              </w:rPr>
            </w:pPr>
          </w:p>
        </w:tc>
        <w:tc>
          <w:tcPr>
            <w:tcW w:w="1620" w:type="dxa"/>
          </w:tcPr>
          <w:p w:rsidR="0025766C" w:rsidRPr="005C7B24" w:rsidRDefault="0025766C">
            <w:pPr>
              <w:spacing w:line="360" w:lineRule="auto"/>
              <w:rPr>
                <w:rFonts w:ascii="宋体" w:hAnsi="宋体"/>
                <w:szCs w:val="21"/>
              </w:rPr>
            </w:pPr>
          </w:p>
        </w:tc>
        <w:tc>
          <w:tcPr>
            <w:tcW w:w="3048" w:type="dxa"/>
          </w:tcPr>
          <w:p w:rsidR="0025766C" w:rsidRPr="005C7B24" w:rsidRDefault="0025766C">
            <w:pPr>
              <w:spacing w:line="360" w:lineRule="auto"/>
              <w:rPr>
                <w:rFonts w:ascii="宋体" w:hAnsi="宋体"/>
                <w:szCs w:val="21"/>
              </w:rPr>
            </w:pPr>
          </w:p>
        </w:tc>
      </w:tr>
      <w:tr w:rsidR="005C7B24" w:rsidRPr="005C7B24">
        <w:tc>
          <w:tcPr>
            <w:tcW w:w="3420" w:type="dxa"/>
            <w:gridSpan w:val="2"/>
          </w:tcPr>
          <w:p w:rsidR="0025766C" w:rsidRPr="005C7B24" w:rsidRDefault="001E203C">
            <w:pPr>
              <w:spacing w:line="360" w:lineRule="auto"/>
              <w:rPr>
                <w:rFonts w:ascii="宋体" w:hAnsi="宋体"/>
                <w:szCs w:val="21"/>
              </w:rPr>
            </w:pPr>
            <w:r w:rsidRPr="005C7B24">
              <w:rPr>
                <w:rFonts w:ascii="宋体" w:hAnsi="宋体"/>
                <w:szCs w:val="21"/>
              </w:rPr>
              <w:t>……</w:t>
            </w:r>
          </w:p>
        </w:tc>
        <w:tc>
          <w:tcPr>
            <w:tcW w:w="1980" w:type="dxa"/>
            <w:gridSpan w:val="2"/>
          </w:tcPr>
          <w:p w:rsidR="0025766C" w:rsidRPr="005C7B24" w:rsidRDefault="0025766C">
            <w:pPr>
              <w:spacing w:line="360" w:lineRule="auto"/>
              <w:rPr>
                <w:rFonts w:ascii="宋体" w:hAnsi="宋体"/>
                <w:szCs w:val="21"/>
              </w:rPr>
            </w:pPr>
          </w:p>
        </w:tc>
        <w:tc>
          <w:tcPr>
            <w:tcW w:w="1620" w:type="dxa"/>
          </w:tcPr>
          <w:p w:rsidR="0025766C" w:rsidRPr="005C7B24" w:rsidRDefault="0025766C">
            <w:pPr>
              <w:spacing w:line="360" w:lineRule="auto"/>
              <w:rPr>
                <w:rFonts w:ascii="宋体" w:hAnsi="宋体"/>
                <w:szCs w:val="21"/>
              </w:rPr>
            </w:pPr>
          </w:p>
        </w:tc>
        <w:tc>
          <w:tcPr>
            <w:tcW w:w="3048" w:type="dxa"/>
          </w:tcPr>
          <w:p w:rsidR="0025766C" w:rsidRPr="005C7B24" w:rsidRDefault="0025766C">
            <w:pPr>
              <w:spacing w:line="360" w:lineRule="auto"/>
              <w:rPr>
                <w:rFonts w:ascii="宋体" w:hAnsi="宋体"/>
                <w:szCs w:val="21"/>
              </w:rPr>
            </w:pPr>
          </w:p>
        </w:tc>
      </w:tr>
    </w:tbl>
    <w:p w:rsidR="0025766C" w:rsidRPr="005C7B24" w:rsidRDefault="001E203C">
      <w:pPr>
        <w:spacing w:line="360" w:lineRule="auto"/>
        <w:ind w:firstLineChars="200" w:firstLine="420"/>
        <w:rPr>
          <w:rFonts w:ascii="宋体" w:hAnsi="宋体"/>
          <w:szCs w:val="21"/>
        </w:rPr>
      </w:pPr>
      <w:r w:rsidRPr="005C7B24">
        <w:rPr>
          <w:rFonts w:ascii="宋体" w:hAnsi="宋体" w:hint="eastAsia"/>
          <w:szCs w:val="21"/>
        </w:rPr>
        <w:t>我公司承诺：如未提供或未如实填写直接上级控股</w:t>
      </w:r>
      <w:r w:rsidRPr="005C7B24">
        <w:rPr>
          <w:rFonts w:ascii="宋体" w:hAnsi="宋体"/>
          <w:szCs w:val="21"/>
        </w:rPr>
        <w:t>/管理单位和直接下级控股/管理单位，接受本次投标作为否决投标处理和按照南方电网公司供应商管理相关规定进行的相应处罚。</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 xml:space="preserve">                                           </w:t>
      </w:r>
    </w:p>
    <w:p w:rsidR="0025766C" w:rsidRPr="005C7B24" w:rsidRDefault="0025766C">
      <w:pPr>
        <w:spacing w:line="360" w:lineRule="auto"/>
        <w:ind w:firstLineChars="200" w:firstLine="420"/>
        <w:rPr>
          <w:rFonts w:ascii="宋体" w:hAnsi="宋体"/>
          <w:szCs w:val="21"/>
        </w:rPr>
      </w:pPr>
    </w:p>
    <w:p w:rsidR="0025766C" w:rsidRPr="005C7B24" w:rsidRDefault="001E203C">
      <w:pPr>
        <w:spacing w:line="360" w:lineRule="auto"/>
        <w:ind w:firstLineChars="2100" w:firstLine="4410"/>
        <w:rPr>
          <w:rFonts w:ascii="宋体" w:hAnsi="宋体"/>
          <w:szCs w:val="21"/>
        </w:rPr>
      </w:pPr>
      <w:r w:rsidRPr="005C7B24">
        <w:rPr>
          <w:rFonts w:ascii="宋体" w:hAnsi="宋体" w:hint="eastAsia"/>
          <w:szCs w:val="21"/>
        </w:rPr>
        <w:t>投标人（公章）：</w:t>
      </w:r>
    </w:p>
    <w:p w:rsidR="0025766C" w:rsidRPr="005C7B24" w:rsidRDefault="001E203C">
      <w:pPr>
        <w:spacing w:line="360" w:lineRule="auto"/>
        <w:ind w:firstLineChars="2100" w:firstLine="4410"/>
        <w:rPr>
          <w:rFonts w:ascii="宋体" w:hAnsi="宋体"/>
          <w:szCs w:val="21"/>
        </w:rPr>
      </w:pPr>
      <w:r w:rsidRPr="005C7B24">
        <w:rPr>
          <w:rFonts w:ascii="宋体" w:hAnsi="宋体" w:hint="eastAsia"/>
          <w:szCs w:val="21"/>
        </w:rPr>
        <w:t>法定代表人</w:t>
      </w:r>
      <w:r w:rsidRPr="005C7B24">
        <w:rPr>
          <w:rFonts w:hAnsi="宋体" w:hint="eastAsia"/>
        </w:rPr>
        <w:t>或其委托代理人</w:t>
      </w:r>
      <w:r w:rsidRPr="005C7B24">
        <w:rPr>
          <w:rFonts w:ascii="宋体" w:hAnsi="宋体"/>
          <w:szCs w:val="21"/>
        </w:rPr>
        <w:t>（签字或盖章）</w:t>
      </w:r>
      <w:r w:rsidRPr="005C7B24">
        <w:rPr>
          <w:rFonts w:ascii="宋体" w:hAnsi="宋体" w:hint="eastAsia"/>
          <w:szCs w:val="21"/>
        </w:rPr>
        <w:t>：</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 xml:space="preserve">                                      日期：</w:t>
      </w:r>
    </w:p>
    <w:p w:rsidR="0025766C" w:rsidRPr="005C7B24" w:rsidRDefault="0025766C">
      <w:pPr>
        <w:spacing w:line="360" w:lineRule="auto"/>
        <w:rPr>
          <w:rFonts w:ascii="宋体" w:hAnsi="宋体"/>
          <w:szCs w:val="21"/>
        </w:rPr>
      </w:pPr>
    </w:p>
    <w:p w:rsidR="0025766C" w:rsidRPr="005C7B24" w:rsidRDefault="001E203C">
      <w:pPr>
        <w:tabs>
          <w:tab w:val="left" w:pos="8100"/>
        </w:tabs>
        <w:adjustRightInd w:val="0"/>
        <w:snapToGrid w:val="0"/>
        <w:spacing w:line="360" w:lineRule="auto"/>
        <w:rPr>
          <w:rFonts w:ascii="宋体" w:hAnsi="宋体"/>
          <w:szCs w:val="21"/>
        </w:rPr>
      </w:pPr>
      <w:r w:rsidRPr="005C7B24">
        <w:rPr>
          <w:rFonts w:ascii="宋体" w:hAnsi="宋体" w:hint="eastAsia"/>
          <w:szCs w:val="21"/>
        </w:rPr>
        <w:t>说明：若无关联企业，则在上述表格相关</w:t>
      </w:r>
      <w:r w:rsidRPr="005C7B24">
        <w:rPr>
          <w:rFonts w:ascii="宋体" w:hAnsi="宋体"/>
          <w:szCs w:val="21"/>
        </w:rPr>
        <w:t>名称栏</w:t>
      </w:r>
      <w:r w:rsidRPr="005C7B24">
        <w:rPr>
          <w:rFonts w:ascii="宋体" w:hAnsi="宋体" w:hint="eastAsia"/>
          <w:szCs w:val="21"/>
        </w:rPr>
        <w:t>中填写“无”。</w:t>
      </w:r>
    </w:p>
    <w:p w:rsidR="0025766C" w:rsidRPr="005C7B24" w:rsidRDefault="0025766C">
      <w:pPr>
        <w:tabs>
          <w:tab w:val="left" w:pos="8100"/>
        </w:tabs>
        <w:adjustRightInd w:val="0"/>
        <w:snapToGrid w:val="0"/>
        <w:rPr>
          <w:rFonts w:ascii="宋体" w:hAnsi="宋体"/>
        </w:rPr>
      </w:pPr>
    </w:p>
    <w:p w:rsidR="0025766C" w:rsidRPr="005C7B24" w:rsidRDefault="001E203C">
      <w:pPr>
        <w:spacing w:line="360" w:lineRule="auto"/>
        <w:jc w:val="center"/>
        <w:rPr>
          <w:rFonts w:ascii="宋体" w:hAnsi="宋体"/>
          <w:b/>
          <w:szCs w:val="21"/>
        </w:rPr>
      </w:pPr>
      <w:r w:rsidRPr="005C7B24">
        <w:rPr>
          <w:rFonts w:ascii="宋体" w:hAnsi="宋体"/>
        </w:rPr>
        <w:br w:type="page"/>
      </w:r>
      <w:r w:rsidRPr="005C7B24">
        <w:rPr>
          <w:rFonts w:ascii="宋体" w:hAnsi="宋体" w:hint="eastAsia"/>
          <w:b/>
          <w:szCs w:val="21"/>
        </w:rPr>
        <w:t>八、企业诚信承诺书</w:t>
      </w:r>
    </w:p>
    <w:p w:rsidR="0025766C" w:rsidRPr="005C7B24" w:rsidRDefault="001E203C">
      <w:pPr>
        <w:spacing w:line="360" w:lineRule="auto"/>
        <w:rPr>
          <w:rFonts w:ascii="宋体" w:hAnsi="宋体"/>
          <w:szCs w:val="21"/>
          <w:u w:val="single"/>
        </w:rPr>
      </w:pPr>
      <w:r w:rsidRPr="005C7B24">
        <w:rPr>
          <w:rFonts w:ascii="宋体" w:hAnsi="宋体" w:hint="eastAsia"/>
          <w:szCs w:val="21"/>
        </w:rPr>
        <w:t>招标人：</w:t>
      </w:r>
      <w:r w:rsidRPr="005C7B24">
        <w:rPr>
          <w:rFonts w:ascii="宋体" w:hAnsi="宋体"/>
          <w:szCs w:val="21"/>
          <w:u w:val="single"/>
        </w:rPr>
        <w:t xml:space="preserve">              </w:t>
      </w:r>
    </w:p>
    <w:p w:rsidR="0025766C" w:rsidRPr="005C7B24" w:rsidRDefault="001E203C">
      <w:pPr>
        <w:spacing w:line="360" w:lineRule="auto"/>
        <w:rPr>
          <w:rFonts w:ascii="宋体" w:hAnsi="宋体"/>
          <w:szCs w:val="21"/>
        </w:rPr>
      </w:pPr>
      <w:r w:rsidRPr="005C7B24">
        <w:rPr>
          <w:rFonts w:ascii="宋体" w:hAnsi="宋体"/>
          <w:szCs w:val="21"/>
        </w:rPr>
        <w:t xml:space="preserve">    我单位参与</w:t>
      </w:r>
      <w:r w:rsidRPr="005C7B24">
        <w:rPr>
          <w:rFonts w:ascii="宋体" w:hAnsi="宋体"/>
          <w:szCs w:val="21"/>
          <w:u w:val="single"/>
        </w:rPr>
        <w:t xml:space="preserve">   （项目名称/标段名称）    </w:t>
      </w:r>
      <w:r w:rsidRPr="005C7B24">
        <w:rPr>
          <w:rFonts w:ascii="宋体" w:hAnsi="宋体" w:hint="eastAsia"/>
          <w:szCs w:val="21"/>
        </w:rPr>
        <w:t>的投标，同时在此郑重承诺：</w:t>
      </w:r>
    </w:p>
    <w:p w:rsidR="0025766C" w:rsidRPr="005C7B24" w:rsidRDefault="001E203C">
      <w:pPr>
        <w:spacing w:line="360" w:lineRule="auto"/>
        <w:ind w:firstLineChars="200" w:firstLine="420"/>
        <w:jc w:val="left"/>
        <w:rPr>
          <w:rFonts w:ascii="宋体" w:hAnsi="宋体"/>
          <w:szCs w:val="21"/>
        </w:rPr>
      </w:pPr>
      <w:r w:rsidRPr="005C7B24">
        <w:rPr>
          <w:rFonts w:ascii="宋体" w:hAnsi="宋体"/>
          <w:szCs w:val="21"/>
        </w:rPr>
        <w:t>1、按要求递交的有关证件为本单位真实拥有，营业执照、资质资格证书、承装《修、试》许可证（如有）、企业业绩等投标资料复印件与原件完全一致，不存在伪造、变造、涂改等弄虚作假、违法违规行为。</w:t>
      </w:r>
    </w:p>
    <w:p w:rsidR="0025766C" w:rsidRPr="005C7B24" w:rsidRDefault="001E203C">
      <w:pPr>
        <w:spacing w:line="360" w:lineRule="auto"/>
        <w:ind w:firstLineChars="200" w:firstLine="420"/>
        <w:jc w:val="left"/>
        <w:rPr>
          <w:rFonts w:ascii="宋体" w:hAnsi="宋体"/>
          <w:szCs w:val="21"/>
        </w:rPr>
      </w:pPr>
      <w:r w:rsidRPr="005C7B24">
        <w:rPr>
          <w:rFonts w:ascii="宋体" w:hAnsi="宋体"/>
          <w:szCs w:val="21"/>
        </w:rPr>
        <w:t>2、我单位严格遵守《中华人民共和国招标投标法》、《中华人民共和国招标投标法实施条例》及本项目招标监管部门的规定，有关本项目投标的所有资料均经我单位确认无误。</w:t>
      </w:r>
    </w:p>
    <w:p w:rsidR="0025766C" w:rsidRPr="005C7B24" w:rsidRDefault="001E203C">
      <w:pPr>
        <w:spacing w:line="360" w:lineRule="auto"/>
        <w:ind w:firstLineChars="200" w:firstLine="420"/>
        <w:jc w:val="left"/>
        <w:rPr>
          <w:rFonts w:ascii="宋体" w:hAnsi="宋体"/>
          <w:szCs w:val="21"/>
        </w:rPr>
      </w:pPr>
      <w:r w:rsidRPr="005C7B24">
        <w:rPr>
          <w:rFonts w:ascii="宋体" w:hAnsi="宋体"/>
          <w:szCs w:val="21"/>
        </w:rPr>
        <w:t xml:space="preserve">3、我单位提供的所有资料如有虚假，一经查实，我单位自愿退出该项目投标，并接受贵单位如下（见附件）处罚及相关管理规定处罚，承担相关责任。 </w:t>
      </w:r>
    </w:p>
    <w:p w:rsidR="0025766C" w:rsidRPr="005C7B24" w:rsidRDefault="001E203C">
      <w:pPr>
        <w:spacing w:line="360" w:lineRule="auto"/>
        <w:ind w:firstLineChars="200" w:firstLine="420"/>
        <w:jc w:val="left"/>
        <w:rPr>
          <w:rFonts w:ascii="宋体" w:hAnsi="宋体"/>
          <w:szCs w:val="21"/>
        </w:rPr>
      </w:pPr>
      <w:r w:rsidRPr="005C7B24">
        <w:rPr>
          <w:rFonts w:ascii="宋体" w:hAnsi="宋体"/>
          <w:szCs w:val="21"/>
        </w:rPr>
        <w:t>4、我单位不存在以下情形之一</w:t>
      </w:r>
    </w:p>
    <w:p w:rsidR="0025766C" w:rsidRPr="005C7B24" w:rsidRDefault="001E203C">
      <w:pPr>
        <w:widowControl/>
        <w:spacing w:line="360" w:lineRule="auto"/>
        <w:ind w:firstLineChars="200" w:firstLine="420"/>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1）为招标人不具有独立法人资格的附属机构（单位）；</w:t>
      </w:r>
    </w:p>
    <w:p w:rsidR="0025766C" w:rsidRPr="005C7B24" w:rsidRDefault="001E203C">
      <w:pPr>
        <w:widowControl/>
        <w:spacing w:line="360" w:lineRule="auto"/>
        <w:ind w:firstLineChars="200" w:firstLine="420"/>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2）为本标段前期准备提供设计或咨询服务的；</w:t>
      </w:r>
    </w:p>
    <w:p w:rsidR="0025766C" w:rsidRPr="005C7B24" w:rsidRDefault="001E203C">
      <w:pPr>
        <w:widowControl/>
        <w:spacing w:line="360" w:lineRule="auto"/>
        <w:ind w:firstLineChars="200" w:firstLine="420"/>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3）为本标段的监理人；</w:t>
      </w:r>
    </w:p>
    <w:p w:rsidR="0025766C" w:rsidRPr="005C7B24" w:rsidRDefault="001E203C">
      <w:pPr>
        <w:widowControl/>
        <w:spacing w:line="360" w:lineRule="auto"/>
        <w:ind w:firstLineChars="200" w:firstLine="420"/>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4）为本标段的代建人；</w:t>
      </w:r>
    </w:p>
    <w:p w:rsidR="0025766C" w:rsidRPr="005C7B24" w:rsidRDefault="001E203C">
      <w:pPr>
        <w:widowControl/>
        <w:spacing w:line="360" w:lineRule="auto"/>
        <w:ind w:firstLineChars="200" w:firstLine="420"/>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5）为本标段提供招标代理服务的；</w:t>
      </w:r>
    </w:p>
    <w:p w:rsidR="0025766C" w:rsidRPr="005C7B24" w:rsidRDefault="001E203C">
      <w:pPr>
        <w:widowControl/>
        <w:spacing w:line="360" w:lineRule="auto"/>
        <w:ind w:firstLineChars="200" w:firstLine="420"/>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6）与本标段的监理人或代建人或招标代理机构同为一个法定代表人的；</w:t>
      </w:r>
    </w:p>
    <w:p w:rsidR="0025766C" w:rsidRPr="005C7B24" w:rsidRDefault="001E203C">
      <w:pPr>
        <w:widowControl/>
        <w:spacing w:line="360" w:lineRule="auto"/>
        <w:ind w:firstLineChars="200" w:firstLine="420"/>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7）与本标段的监理人或代建人或招标代理机构相互控股或参股的；</w:t>
      </w:r>
    </w:p>
    <w:p w:rsidR="0025766C" w:rsidRPr="005C7B24" w:rsidRDefault="001E203C">
      <w:pPr>
        <w:widowControl/>
        <w:spacing w:line="360" w:lineRule="auto"/>
        <w:ind w:firstLineChars="200" w:firstLine="420"/>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8）与本标段的监理人或代建人或招标代理机构有员工相互任职或工作的；</w:t>
      </w:r>
    </w:p>
    <w:p w:rsidR="0025766C" w:rsidRPr="005C7B24" w:rsidRDefault="001E203C">
      <w:pPr>
        <w:widowControl/>
        <w:spacing w:line="360" w:lineRule="auto"/>
        <w:ind w:firstLineChars="200" w:firstLine="420"/>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9）被责令停业的；</w:t>
      </w:r>
    </w:p>
    <w:p w:rsidR="0025766C" w:rsidRPr="005C7B24" w:rsidRDefault="001E203C">
      <w:pPr>
        <w:widowControl/>
        <w:spacing w:line="360" w:lineRule="auto"/>
        <w:ind w:firstLineChars="200" w:firstLine="420"/>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10）被暂停或取消投标资格的；</w:t>
      </w:r>
    </w:p>
    <w:p w:rsidR="0025766C" w:rsidRPr="005C7B24" w:rsidRDefault="001E203C">
      <w:pPr>
        <w:widowControl/>
        <w:spacing w:line="360" w:lineRule="auto"/>
        <w:ind w:firstLineChars="200" w:firstLine="420"/>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11）财产被接管或冻结的；</w:t>
      </w:r>
    </w:p>
    <w:p w:rsidR="0025766C" w:rsidRPr="005C7B24" w:rsidRDefault="001E203C">
      <w:pPr>
        <w:widowControl/>
        <w:spacing w:line="360" w:lineRule="auto"/>
        <w:ind w:firstLineChars="200" w:firstLine="420"/>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12）在最近三年内有骗取中标或严重违约或重大工程质量问题的；</w:t>
      </w:r>
    </w:p>
    <w:p w:rsidR="0025766C" w:rsidRPr="005C7B24" w:rsidRDefault="001E203C">
      <w:pPr>
        <w:widowControl/>
        <w:spacing w:line="360" w:lineRule="auto"/>
        <w:ind w:firstLineChars="200" w:firstLine="420"/>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13）在工程所在地政府或中国南方电网有限责任公司或广东电网有限责任公司处于限制投标期内的；</w:t>
      </w:r>
    </w:p>
    <w:p w:rsidR="0025766C" w:rsidRPr="005C7B24" w:rsidRDefault="001E203C">
      <w:pPr>
        <w:widowControl/>
        <w:spacing w:line="360" w:lineRule="auto"/>
        <w:ind w:firstLineChars="200" w:firstLine="420"/>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14）单位负责人为同一人或者存在控股、管理关系的不同单位，不得参加同一项目（或标段、标包）投标；</w:t>
      </w:r>
    </w:p>
    <w:p w:rsidR="0025766C" w:rsidRPr="005C7B24" w:rsidRDefault="001E203C">
      <w:pPr>
        <w:widowControl/>
        <w:spacing w:line="360" w:lineRule="auto"/>
        <w:ind w:firstLineChars="200" w:firstLine="420"/>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15）已放弃中标的单位重新参与此标段重新招标的投标；</w:t>
      </w:r>
    </w:p>
    <w:p w:rsidR="0025766C" w:rsidRPr="005C7B24" w:rsidRDefault="001E203C">
      <w:pPr>
        <w:spacing w:line="360" w:lineRule="auto"/>
        <w:ind w:firstLineChars="200" w:firstLine="420"/>
        <w:jc w:val="left"/>
        <w:rPr>
          <w:rFonts w:ascii="宋体" w:hAnsi="宋体"/>
          <w:szCs w:val="21"/>
        </w:rPr>
      </w:pPr>
      <w:r w:rsidRPr="005C7B24">
        <w:rPr>
          <w:rFonts w:ascii="宋体" w:hAnsi="宋体" w:cs="宋体" w:hint="eastAsia"/>
          <w:kern w:val="0"/>
          <w:szCs w:val="21"/>
        </w:rPr>
        <w:t>（</w:t>
      </w:r>
      <w:r w:rsidRPr="005C7B24">
        <w:rPr>
          <w:rFonts w:ascii="宋体" w:hAnsi="宋体" w:cs="宋体"/>
          <w:kern w:val="0"/>
          <w:szCs w:val="21"/>
        </w:rPr>
        <w:t>16）法律、行政法规规定的其他条件。</w:t>
      </w:r>
    </w:p>
    <w:p w:rsidR="0025766C" w:rsidRPr="005C7B24" w:rsidRDefault="001E203C">
      <w:pPr>
        <w:spacing w:line="360" w:lineRule="auto"/>
        <w:rPr>
          <w:rFonts w:ascii="宋体" w:hAnsi="宋体"/>
          <w:b/>
          <w:szCs w:val="21"/>
        </w:rPr>
      </w:pPr>
      <w:r w:rsidRPr="005C7B24">
        <w:rPr>
          <w:rFonts w:ascii="宋体" w:hAnsi="宋体" w:hint="eastAsia"/>
          <w:b/>
          <w:szCs w:val="21"/>
        </w:rPr>
        <w:t>附件：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2946"/>
        <w:gridCol w:w="6603"/>
      </w:tblGrid>
      <w:tr w:rsidR="005C7B24" w:rsidRPr="005C7B24">
        <w:trPr>
          <w:jc w:val="center"/>
        </w:trPr>
        <w:tc>
          <w:tcPr>
            <w:tcW w:w="456"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center"/>
              <w:rPr>
                <w:rFonts w:ascii="宋体" w:hAnsi="宋体"/>
                <w:szCs w:val="21"/>
              </w:rPr>
            </w:pPr>
            <w:r w:rsidRPr="005C7B24">
              <w:rPr>
                <w:rFonts w:ascii="宋体" w:hAnsi="宋体" w:hint="eastAsia"/>
                <w:szCs w:val="21"/>
              </w:rPr>
              <w:t>序号</w:t>
            </w:r>
          </w:p>
        </w:tc>
        <w:tc>
          <w:tcPr>
            <w:tcW w:w="2946"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center"/>
              <w:rPr>
                <w:rFonts w:ascii="宋体" w:hAnsi="宋体"/>
                <w:szCs w:val="21"/>
              </w:rPr>
            </w:pPr>
            <w:r w:rsidRPr="005C7B24">
              <w:rPr>
                <w:rFonts w:ascii="宋体" w:hAnsi="宋体" w:hint="eastAsia"/>
                <w:szCs w:val="21"/>
              </w:rPr>
              <w:t>招标及项目实施各阶段</w:t>
            </w:r>
          </w:p>
        </w:tc>
        <w:tc>
          <w:tcPr>
            <w:tcW w:w="6603"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center"/>
              <w:rPr>
                <w:rFonts w:ascii="宋体" w:hAnsi="宋体"/>
                <w:szCs w:val="21"/>
              </w:rPr>
            </w:pPr>
            <w:r w:rsidRPr="005C7B24">
              <w:rPr>
                <w:rFonts w:ascii="宋体" w:hAnsi="宋体" w:hint="eastAsia"/>
                <w:szCs w:val="21"/>
              </w:rPr>
              <w:t>发现伪造、变造、涂改资质证书，投标资料弄虚造假，骗取中标的处罚措施</w:t>
            </w:r>
          </w:p>
        </w:tc>
      </w:tr>
      <w:tr w:rsidR="005C7B24" w:rsidRPr="005C7B24">
        <w:trPr>
          <w:jc w:val="center"/>
        </w:trPr>
        <w:tc>
          <w:tcPr>
            <w:tcW w:w="456"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center"/>
              <w:rPr>
                <w:rFonts w:ascii="宋体" w:hAnsi="宋体"/>
                <w:szCs w:val="21"/>
              </w:rPr>
            </w:pPr>
            <w:r w:rsidRPr="005C7B24">
              <w:rPr>
                <w:rFonts w:ascii="宋体" w:hAnsi="宋体"/>
                <w:szCs w:val="21"/>
              </w:rPr>
              <w:t>1</w:t>
            </w:r>
          </w:p>
        </w:tc>
        <w:tc>
          <w:tcPr>
            <w:tcW w:w="2946"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left"/>
              <w:rPr>
                <w:rFonts w:ascii="宋体" w:hAnsi="宋体"/>
                <w:szCs w:val="21"/>
              </w:rPr>
            </w:pPr>
            <w:r w:rsidRPr="005C7B24">
              <w:rPr>
                <w:rFonts w:ascii="宋体" w:hAnsi="宋体" w:hint="eastAsia"/>
                <w:szCs w:val="21"/>
              </w:rPr>
              <w:t>评标阶段</w:t>
            </w:r>
          </w:p>
        </w:tc>
        <w:tc>
          <w:tcPr>
            <w:tcW w:w="6603"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1）、否决该单位投标；</w:t>
            </w:r>
          </w:p>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2）、没收该单位投标保证金；</w:t>
            </w:r>
          </w:p>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3）、暂停该单位在广东电网有限责任公司范围内招标项目的投标资格1-3个月；</w:t>
            </w:r>
          </w:p>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4）、保留其他处罚权力。</w:t>
            </w:r>
          </w:p>
        </w:tc>
      </w:tr>
      <w:tr w:rsidR="005C7B24" w:rsidRPr="005C7B24">
        <w:trPr>
          <w:jc w:val="center"/>
        </w:trPr>
        <w:tc>
          <w:tcPr>
            <w:tcW w:w="456"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center"/>
              <w:rPr>
                <w:rFonts w:ascii="宋体" w:hAnsi="宋体"/>
                <w:szCs w:val="21"/>
              </w:rPr>
            </w:pPr>
            <w:r w:rsidRPr="005C7B24">
              <w:rPr>
                <w:rFonts w:ascii="宋体" w:hAnsi="宋体"/>
                <w:szCs w:val="21"/>
              </w:rPr>
              <w:t>2</w:t>
            </w:r>
          </w:p>
        </w:tc>
        <w:tc>
          <w:tcPr>
            <w:tcW w:w="2946"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left"/>
              <w:rPr>
                <w:rFonts w:ascii="宋体" w:hAnsi="宋体"/>
                <w:szCs w:val="21"/>
              </w:rPr>
            </w:pPr>
            <w:r w:rsidRPr="005C7B24">
              <w:rPr>
                <w:rFonts w:ascii="宋体" w:hAnsi="宋体" w:hint="eastAsia"/>
                <w:szCs w:val="21"/>
              </w:rPr>
              <w:t>中标候选人公示至定标阶段。</w:t>
            </w:r>
          </w:p>
        </w:tc>
        <w:tc>
          <w:tcPr>
            <w:tcW w:w="6603"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1）、否决该单位投标；</w:t>
            </w:r>
          </w:p>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2）、没收该单位投标保证金；</w:t>
            </w:r>
          </w:p>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3）、暂停该单位在广东电网有限责任公司范围内招标项目的投标资格4-6个月；</w:t>
            </w:r>
          </w:p>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4）、保留其他处罚权力。</w:t>
            </w:r>
          </w:p>
        </w:tc>
      </w:tr>
      <w:tr w:rsidR="005C7B24" w:rsidRPr="005C7B24">
        <w:trPr>
          <w:jc w:val="center"/>
        </w:trPr>
        <w:tc>
          <w:tcPr>
            <w:tcW w:w="456"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center"/>
              <w:rPr>
                <w:rFonts w:ascii="宋体" w:hAnsi="宋体"/>
                <w:szCs w:val="21"/>
              </w:rPr>
            </w:pPr>
            <w:r w:rsidRPr="005C7B24">
              <w:rPr>
                <w:rFonts w:ascii="宋体" w:hAnsi="宋体"/>
                <w:szCs w:val="21"/>
              </w:rPr>
              <w:t>3</w:t>
            </w:r>
          </w:p>
        </w:tc>
        <w:tc>
          <w:tcPr>
            <w:tcW w:w="2946"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left"/>
              <w:rPr>
                <w:rFonts w:ascii="宋体" w:hAnsi="宋体"/>
                <w:szCs w:val="21"/>
              </w:rPr>
            </w:pPr>
            <w:r w:rsidRPr="005C7B24">
              <w:rPr>
                <w:rFonts w:ascii="宋体" w:hAnsi="宋体" w:hint="eastAsia"/>
                <w:szCs w:val="21"/>
              </w:rPr>
              <w:t>发出中标通知书但未签订合同阶段</w:t>
            </w:r>
          </w:p>
        </w:tc>
        <w:tc>
          <w:tcPr>
            <w:tcW w:w="6603"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1）、否决该单位投标；</w:t>
            </w:r>
          </w:p>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2）、没收该单位投标保证金；</w:t>
            </w:r>
          </w:p>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3）、暂停该单位在广东电网有限责任公司范围内招标项目的投标资格6个月；</w:t>
            </w:r>
          </w:p>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4）、保留其他处罚权力。</w:t>
            </w:r>
          </w:p>
        </w:tc>
      </w:tr>
      <w:tr w:rsidR="005C7B24" w:rsidRPr="005C7B24">
        <w:trPr>
          <w:jc w:val="center"/>
        </w:trPr>
        <w:tc>
          <w:tcPr>
            <w:tcW w:w="456"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center"/>
              <w:rPr>
                <w:rFonts w:ascii="宋体" w:hAnsi="宋体"/>
                <w:szCs w:val="21"/>
              </w:rPr>
            </w:pPr>
            <w:r w:rsidRPr="005C7B24">
              <w:rPr>
                <w:rFonts w:ascii="宋体" w:hAnsi="宋体"/>
                <w:szCs w:val="21"/>
              </w:rPr>
              <w:t>4</w:t>
            </w:r>
          </w:p>
        </w:tc>
        <w:tc>
          <w:tcPr>
            <w:tcW w:w="2946"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left"/>
              <w:rPr>
                <w:rFonts w:ascii="宋体" w:hAnsi="宋体"/>
                <w:szCs w:val="21"/>
              </w:rPr>
            </w:pPr>
            <w:r w:rsidRPr="005C7B24">
              <w:rPr>
                <w:rFonts w:ascii="宋体" w:hAnsi="宋体" w:hint="eastAsia"/>
                <w:szCs w:val="21"/>
              </w:rPr>
              <w:t>已签订合同，但项目未正式施工阶段</w:t>
            </w:r>
          </w:p>
        </w:tc>
        <w:tc>
          <w:tcPr>
            <w:tcW w:w="6603"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 xml:space="preserve">1）、终止与该单位签订的合同； </w:t>
            </w:r>
          </w:p>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2）、已缴纳履约保证金的没收该单位的履约保证金；未缴纳履约保证金的，且使招标人造成损失的，赔偿招标人损失；</w:t>
            </w:r>
          </w:p>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3）、暂停该单位在广东电网有限责任公司范围内招标项目的投标资格12个月；</w:t>
            </w:r>
          </w:p>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4）、保留其他处罚权力。</w:t>
            </w:r>
          </w:p>
        </w:tc>
      </w:tr>
      <w:tr w:rsidR="005C7B24" w:rsidRPr="005C7B24">
        <w:trPr>
          <w:jc w:val="center"/>
        </w:trPr>
        <w:tc>
          <w:tcPr>
            <w:tcW w:w="456"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center"/>
              <w:rPr>
                <w:rFonts w:ascii="宋体" w:hAnsi="宋体"/>
                <w:szCs w:val="21"/>
              </w:rPr>
            </w:pPr>
            <w:r w:rsidRPr="005C7B24">
              <w:rPr>
                <w:rFonts w:ascii="宋体" w:hAnsi="宋体"/>
                <w:szCs w:val="21"/>
              </w:rPr>
              <w:t>5</w:t>
            </w:r>
          </w:p>
        </w:tc>
        <w:tc>
          <w:tcPr>
            <w:tcW w:w="2946"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left"/>
              <w:rPr>
                <w:rFonts w:ascii="宋体" w:hAnsi="宋体"/>
                <w:szCs w:val="21"/>
              </w:rPr>
            </w:pPr>
            <w:r w:rsidRPr="005C7B24">
              <w:rPr>
                <w:rFonts w:ascii="宋体" w:hAnsi="宋体" w:hint="eastAsia"/>
                <w:szCs w:val="21"/>
              </w:rPr>
              <w:t>项目正在施工阶段</w:t>
            </w:r>
          </w:p>
        </w:tc>
        <w:tc>
          <w:tcPr>
            <w:tcW w:w="6603"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1）、项目立即停工，终止相关合同，对已施工的部分项目进行安全情况复查，已施工工程量所产生的费用尚未支付的，招标人一律不予支付，并根据相关法律法规进行处罚；</w:t>
            </w:r>
          </w:p>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2）、没收该单位的履约保证金；</w:t>
            </w:r>
          </w:p>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3）、暂停该单位在广东电网有限责任公司范围内招标项目的投标资格1-3年；</w:t>
            </w:r>
          </w:p>
          <w:p w:rsidR="0025766C" w:rsidRPr="005C7B24" w:rsidRDefault="001E203C">
            <w:pPr>
              <w:jc w:val="left"/>
              <w:rPr>
                <w:rFonts w:ascii="宋体" w:hAnsi="宋体"/>
                <w:szCs w:val="21"/>
              </w:rPr>
            </w:pPr>
            <w:r w:rsidRPr="005C7B24">
              <w:rPr>
                <w:rFonts w:ascii="宋体" w:hAnsi="宋体" w:hint="eastAsia"/>
                <w:szCs w:val="21"/>
              </w:rPr>
              <w:t>（</w:t>
            </w:r>
            <w:r w:rsidRPr="005C7B24">
              <w:rPr>
                <w:rFonts w:ascii="宋体" w:hAnsi="宋体"/>
                <w:szCs w:val="21"/>
              </w:rPr>
              <w:t>4）、保留其他处罚权力。</w:t>
            </w:r>
          </w:p>
        </w:tc>
      </w:tr>
    </w:tbl>
    <w:p w:rsidR="0025766C" w:rsidRPr="005C7B24" w:rsidRDefault="001E203C">
      <w:pPr>
        <w:spacing w:line="360" w:lineRule="auto"/>
        <w:rPr>
          <w:rFonts w:ascii="宋体" w:hAnsi="宋体"/>
          <w:szCs w:val="21"/>
        </w:rPr>
      </w:pPr>
      <w:r w:rsidRPr="005C7B24">
        <w:rPr>
          <w:rFonts w:ascii="宋体" w:hAnsi="宋体"/>
          <w:szCs w:val="21"/>
        </w:rPr>
        <w:t xml:space="preserve">                     </w:t>
      </w:r>
    </w:p>
    <w:p w:rsidR="0025766C" w:rsidRPr="005C7B24" w:rsidRDefault="001E203C">
      <w:pPr>
        <w:spacing w:line="360" w:lineRule="auto"/>
        <w:ind w:firstLineChars="1500" w:firstLine="3150"/>
        <w:rPr>
          <w:rFonts w:ascii="宋体" w:hAnsi="宋体"/>
          <w:szCs w:val="21"/>
        </w:rPr>
      </w:pPr>
      <w:r w:rsidRPr="005C7B24">
        <w:rPr>
          <w:rFonts w:ascii="宋体" w:hAnsi="宋体" w:hint="eastAsia"/>
          <w:szCs w:val="21"/>
        </w:rPr>
        <w:t>投标人：（加盖公章）</w:t>
      </w:r>
    </w:p>
    <w:p w:rsidR="0025766C" w:rsidRPr="005C7B24" w:rsidRDefault="001E203C">
      <w:pPr>
        <w:tabs>
          <w:tab w:val="left" w:pos="8100"/>
        </w:tabs>
        <w:adjustRightInd w:val="0"/>
        <w:snapToGrid w:val="0"/>
        <w:spacing w:line="360" w:lineRule="auto"/>
        <w:ind w:leftChars="200" w:left="3150" w:hangingChars="1300" w:hanging="2730"/>
        <w:rPr>
          <w:rFonts w:ascii="宋体" w:hAnsi="宋体"/>
          <w:szCs w:val="21"/>
        </w:rPr>
      </w:pPr>
      <w:r w:rsidRPr="005C7B24">
        <w:rPr>
          <w:rFonts w:ascii="宋体" w:hAnsi="宋体"/>
          <w:szCs w:val="21"/>
        </w:rPr>
        <w:t xml:space="preserve">                          法定代表人</w:t>
      </w:r>
      <w:r w:rsidRPr="005C7B24">
        <w:rPr>
          <w:rFonts w:hAnsi="宋体" w:hint="eastAsia"/>
        </w:rPr>
        <w:t>或其委托代理人</w:t>
      </w:r>
      <w:r w:rsidRPr="005C7B24">
        <w:rPr>
          <w:rFonts w:ascii="宋体" w:hAnsi="宋体"/>
          <w:szCs w:val="21"/>
        </w:rPr>
        <w:t>（签字或盖章）</w:t>
      </w:r>
      <w:r w:rsidRPr="005C7B24">
        <w:rPr>
          <w:rFonts w:ascii="宋体" w:hAnsi="宋体" w:hint="eastAsia"/>
          <w:szCs w:val="21"/>
        </w:rPr>
        <w:t>：</w:t>
      </w:r>
    </w:p>
    <w:p w:rsidR="0025766C" w:rsidRPr="005C7B24" w:rsidRDefault="001E203C">
      <w:pPr>
        <w:tabs>
          <w:tab w:val="left" w:pos="8100"/>
        </w:tabs>
        <w:adjustRightInd w:val="0"/>
        <w:snapToGrid w:val="0"/>
        <w:spacing w:line="360" w:lineRule="auto"/>
        <w:rPr>
          <w:rFonts w:ascii="宋体" w:hAnsi="宋体"/>
          <w:szCs w:val="21"/>
        </w:rPr>
      </w:pPr>
      <w:r w:rsidRPr="005C7B24">
        <w:rPr>
          <w:rFonts w:ascii="宋体" w:hAnsi="宋体"/>
          <w:szCs w:val="21"/>
        </w:rPr>
        <w:t xml:space="preserve">                              日 期：</w:t>
      </w:r>
      <w:r w:rsidRPr="005C7B24">
        <w:rPr>
          <w:rFonts w:ascii="宋体" w:hAnsi="宋体"/>
          <w:szCs w:val="21"/>
          <w:u w:val="single"/>
        </w:rPr>
        <w:t xml:space="preserve">              </w:t>
      </w:r>
      <w:r w:rsidRPr="005C7B24">
        <w:rPr>
          <w:rFonts w:ascii="宋体" w:hAnsi="宋体"/>
          <w:szCs w:val="21"/>
        </w:rPr>
        <w:t xml:space="preserve"> 。</w:t>
      </w:r>
    </w:p>
    <w:p w:rsidR="0025766C" w:rsidRPr="005C7B24" w:rsidRDefault="001E203C">
      <w:pPr>
        <w:tabs>
          <w:tab w:val="left" w:pos="8100"/>
        </w:tabs>
        <w:adjustRightInd w:val="0"/>
        <w:snapToGrid w:val="0"/>
        <w:ind w:firstLineChars="200" w:firstLine="420"/>
        <w:jc w:val="right"/>
        <w:rPr>
          <w:rFonts w:ascii="宋体" w:hAnsi="宋体"/>
          <w:szCs w:val="32"/>
        </w:rPr>
      </w:pPr>
      <w:r w:rsidRPr="005C7B24">
        <w:rPr>
          <w:rFonts w:ascii="宋体" w:hAnsi="宋体"/>
          <w:szCs w:val="32"/>
        </w:rPr>
        <w:br w:type="page"/>
      </w:r>
    </w:p>
    <w:p w:rsidR="0025766C" w:rsidRPr="005C7B24" w:rsidRDefault="001E203C">
      <w:pPr>
        <w:jc w:val="center"/>
        <w:rPr>
          <w:rFonts w:ascii="宋体" w:hAnsi="宋体"/>
          <w:b/>
          <w:sz w:val="24"/>
          <w:szCs w:val="24"/>
        </w:rPr>
      </w:pPr>
      <w:r w:rsidRPr="005C7B24">
        <w:rPr>
          <w:rFonts w:ascii="宋体" w:hAnsi="宋体" w:hint="eastAsia"/>
          <w:b/>
          <w:sz w:val="24"/>
          <w:szCs w:val="24"/>
        </w:rPr>
        <w:t>附表</w:t>
      </w:r>
      <w:r w:rsidRPr="005C7B24">
        <w:rPr>
          <w:rFonts w:ascii="宋体" w:hAnsi="宋体"/>
          <w:b/>
          <w:sz w:val="24"/>
          <w:szCs w:val="24"/>
        </w:rPr>
        <w:t>1、投标人基本情况表</w:t>
      </w:r>
    </w:p>
    <w:p w:rsidR="0025766C" w:rsidRPr="005C7B24" w:rsidRDefault="0025766C">
      <w:pPr>
        <w:rPr>
          <w:rFonts w:ascii="宋体" w:hAnsi="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982"/>
        <w:gridCol w:w="1265"/>
        <w:gridCol w:w="1265"/>
        <w:gridCol w:w="1265"/>
        <w:gridCol w:w="1265"/>
        <w:gridCol w:w="1968"/>
      </w:tblGrid>
      <w:tr w:rsidR="005C7B24" w:rsidRPr="005C7B24">
        <w:trPr>
          <w:trHeight w:val="340"/>
        </w:trPr>
        <w:tc>
          <w:tcPr>
            <w:tcW w:w="1548"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hint="eastAsia"/>
                <w:color w:val="auto"/>
                <w:sz w:val="21"/>
                <w:szCs w:val="21"/>
              </w:rPr>
              <w:t>投标人名称</w:t>
            </w:r>
          </w:p>
        </w:tc>
        <w:tc>
          <w:tcPr>
            <w:tcW w:w="8010" w:type="dxa"/>
            <w:gridSpan w:val="6"/>
            <w:vAlign w:val="center"/>
          </w:tcPr>
          <w:p w:rsidR="0025766C" w:rsidRPr="005C7B24" w:rsidRDefault="0025766C">
            <w:pPr>
              <w:pStyle w:val="Default"/>
              <w:spacing w:line="360" w:lineRule="auto"/>
              <w:jc w:val="center"/>
              <w:rPr>
                <w:rFonts w:hAnsi="宋体" w:cs="Times New Roman"/>
                <w:color w:val="auto"/>
                <w:sz w:val="21"/>
                <w:szCs w:val="21"/>
              </w:rPr>
            </w:pPr>
          </w:p>
        </w:tc>
      </w:tr>
      <w:tr w:rsidR="005C7B24" w:rsidRPr="005C7B24">
        <w:trPr>
          <w:trHeight w:val="340"/>
        </w:trPr>
        <w:tc>
          <w:tcPr>
            <w:tcW w:w="1548"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hint="eastAsia"/>
                <w:color w:val="auto"/>
                <w:sz w:val="21"/>
                <w:szCs w:val="21"/>
              </w:rPr>
              <w:t>注册地址</w:t>
            </w:r>
          </w:p>
        </w:tc>
        <w:tc>
          <w:tcPr>
            <w:tcW w:w="3512" w:type="dxa"/>
            <w:gridSpan w:val="3"/>
            <w:vAlign w:val="center"/>
          </w:tcPr>
          <w:p w:rsidR="0025766C" w:rsidRPr="005C7B24" w:rsidRDefault="0025766C">
            <w:pPr>
              <w:pStyle w:val="Default"/>
              <w:spacing w:line="360" w:lineRule="auto"/>
              <w:jc w:val="center"/>
              <w:rPr>
                <w:rFonts w:hAnsi="宋体" w:cs="Times New Roman"/>
                <w:color w:val="auto"/>
                <w:sz w:val="21"/>
                <w:szCs w:val="21"/>
              </w:rPr>
            </w:pPr>
          </w:p>
        </w:tc>
        <w:tc>
          <w:tcPr>
            <w:tcW w:w="1265"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hint="eastAsia"/>
                <w:color w:val="auto"/>
                <w:sz w:val="21"/>
                <w:szCs w:val="21"/>
              </w:rPr>
              <w:t>邮政编码</w:t>
            </w:r>
          </w:p>
        </w:tc>
        <w:tc>
          <w:tcPr>
            <w:tcW w:w="3233" w:type="dxa"/>
            <w:gridSpan w:val="2"/>
            <w:vAlign w:val="center"/>
          </w:tcPr>
          <w:p w:rsidR="0025766C" w:rsidRPr="005C7B24" w:rsidRDefault="0025766C">
            <w:pPr>
              <w:pStyle w:val="Default"/>
              <w:spacing w:line="360" w:lineRule="auto"/>
              <w:jc w:val="center"/>
              <w:rPr>
                <w:rFonts w:hAnsi="宋体" w:cs="Times New Roman"/>
                <w:color w:val="auto"/>
                <w:sz w:val="21"/>
                <w:szCs w:val="21"/>
              </w:rPr>
            </w:pPr>
          </w:p>
        </w:tc>
      </w:tr>
      <w:tr w:rsidR="005C7B24" w:rsidRPr="005C7B24">
        <w:trPr>
          <w:trHeight w:val="340"/>
        </w:trPr>
        <w:tc>
          <w:tcPr>
            <w:tcW w:w="1548" w:type="dxa"/>
            <w:vMerge w:val="restart"/>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hint="eastAsia"/>
                <w:color w:val="auto"/>
                <w:sz w:val="21"/>
                <w:szCs w:val="21"/>
              </w:rPr>
              <w:t>联系方式</w:t>
            </w:r>
          </w:p>
        </w:tc>
        <w:tc>
          <w:tcPr>
            <w:tcW w:w="982"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联系人</w:t>
            </w:r>
          </w:p>
        </w:tc>
        <w:tc>
          <w:tcPr>
            <w:tcW w:w="2530" w:type="dxa"/>
            <w:gridSpan w:val="2"/>
            <w:vAlign w:val="center"/>
          </w:tcPr>
          <w:p w:rsidR="0025766C" w:rsidRPr="005C7B24" w:rsidRDefault="0025766C">
            <w:pPr>
              <w:pStyle w:val="Default"/>
              <w:spacing w:line="360" w:lineRule="auto"/>
              <w:jc w:val="center"/>
              <w:rPr>
                <w:rFonts w:hAnsi="宋体" w:cs="Times New Roman"/>
                <w:color w:val="auto"/>
                <w:sz w:val="21"/>
                <w:szCs w:val="21"/>
              </w:rPr>
            </w:pPr>
          </w:p>
        </w:tc>
        <w:tc>
          <w:tcPr>
            <w:tcW w:w="1265"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电话</w:t>
            </w:r>
          </w:p>
        </w:tc>
        <w:tc>
          <w:tcPr>
            <w:tcW w:w="3233" w:type="dxa"/>
            <w:gridSpan w:val="2"/>
            <w:vAlign w:val="center"/>
          </w:tcPr>
          <w:p w:rsidR="0025766C" w:rsidRPr="005C7B24" w:rsidRDefault="0025766C">
            <w:pPr>
              <w:pStyle w:val="Default"/>
              <w:spacing w:line="360" w:lineRule="auto"/>
              <w:jc w:val="center"/>
              <w:rPr>
                <w:rFonts w:hAnsi="宋体" w:cs="Times New Roman"/>
                <w:color w:val="auto"/>
                <w:sz w:val="21"/>
                <w:szCs w:val="21"/>
              </w:rPr>
            </w:pPr>
          </w:p>
        </w:tc>
      </w:tr>
      <w:tr w:rsidR="005C7B24" w:rsidRPr="005C7B24">
        <w:trPr>
          <w:trHeight w:val="340"/>
        </w:trPr>
        <w:tc>
          <w:tcPr>
            <w:tcW w:w="1548" w:type="dxa"/>
            <w:vMerge/>
            <w:vAlign w:val="center"/>
          </w:tcPr>
          <w:p w:rsidR="0025766C" w:rsidRPr="005C7B24" w:rsidRDefault="0025766C">
            <w:pPr>
              <w:pStyle w:val="Default"/>
              <w:spacing w:line="360" w:lineRule="auto"/>
              <w:jc w:val="center"/>
              <w:rPr>
                <w:rFonts w:hAnsi="宋体" w:cs="Times New Roman"/>
                <w:color w:val="auto"/>
                <w:sz w:val="21"/>
                <w:szCs w:val="21"/>
              </w:rPr>
            </w:pPr>
          </w:p>
        </w:tc>
        <w:tc>
          <w:tcPr>
            <w:tcW w:w="982"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传真</w:t>
            </w:r>
          </w:p>
        </w:tc>
        <w:tc>
          <w:tcPr>
            <w:tcW w:w="2530" w:type="dxa"/>
            <w:gridSpan w:val="2"/>
            <w:vAlign w:val="center"/>
          </w:tcPr>
          <w:p w:rsidR="0025766C" w:rsidRPr="005C7B24" w:rsidRDefault="0025766C">
            <w:pPr>
              <w:pStyle w:val="Default"/>
              <w:spacing w:line="360" w:lineRule="auto"/>
              <w:jc w:val="center"/>
              <w:rPr>
                <w:rFonts w:hAnsi="宋体" w:cs="Times New Roman"/>
                <w:color w:val="auto"/>
                <w:sz w:val="21"/>
                <w:szCs w:val="21"/>
              </w:rPr>
            </w:pPr>
          </w:p>
        </w:tc>
        <w:tc>
          <w:tcPr>
            <w:tcW w:w="1265"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网址</w:t>
            </w:r>
          </w:p>
        </w:tc>
        <w:tc>
          <w:tcPr>
            <w:tcW w:w="3233" w:type="dxa"/>
            <w:gridSpan w:val="2"/>
            <w:vAlign w:val="center"/>
          </w:tcPr>
          <w:p w:rsidR="0025766C" w:rsidRPr="005C7B24" w:rsidRDefault="0025766C">
            <w:pPr>
              <w:pStyle w:val="Default"/>
              <w:spacing w:line="360" w:lineRule="auto"/>
              <w:jc w:val="center"/>
              <w:rPr>
                <w:rFonts w:hAnsi="宋体" w:cs="Times New Roman"/>
                <w:color w:val="auto"/>
                <w:sz w:val="21"/>
                <w:szCs w:val="21"/>
              </w:rPr>
            </w:pPr>
          </w:p>
        </w:tc>
      </w:tr>
      <w:tr w:rsidR="005C7B24" w:rsidRPr="005C7B24">
        <w:trPr>
          <w:trHeight w:val="340"/>
        </w:trPr>
        <w:tc>
          <w:tcPr>
            <w:tcW w:w="1548"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组织结构</w:t>
            </w:r>
          </w:p>
        </w:tc>
        <w:tc>
          <w:tcPr>
            <w:tcW w:w="8010" w:type="dxa"/>
            <w:gridSpan w:val="6"/>
            <w:vAlign w:val="center"/>
          </w:tcPr>
          <w:p w:rsidR="0025766C" w:rsidRPr="005C7B24" w:rsidRDefault="0025766C">
            <w:pPr>
              <w:pStyle w:val="Default"/>
              <w:spacing w:line="360" w:lineRule="auto"/>
              <w:jc w:val="center"/>
              <w:rPr>
                <w:rFonts w:hAnsi="宋体" w:cs="Times New Roman"/>
                <w:color w:val="auto"/>
                <w:sz w:val="21"/>
                <w:szCs w:val="21"/>
              </w:rPr>
            </w:pPr>
          </w:p>
        </w:tc>
      </w:tr>
      <w:tr w:rsidR="005C7B24" w:rsidRPr="005C7B24">
        <w:trPr>
          <w:trHeight w:val="340"/>
        </w:trPr>
        <w:tc>
          <w:tcPr>
            <w:tcW w:w="1548"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法定代表人</w:t>
            </w:r>
          </w:p>
        </w:tc>
        <w:tc>
          <w:tcPr>
            <w:tcW w:w="982"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姓名</w:t>
            </w:r>
          </w:p>
        </w:tc>
        <w:tc>
          <w:tcPr>
            <w:tcW w:w="1265" w:type="dxa"/>
            <w:vAlign w:val="center"/>
          </w:tcPr>
          <w:p w:rsidR="0025766C" w:rsidRPr="005C7B24" w:rsidRDefault="0025766C">
            <w:pPr>
              <w:pStyle w:val="Default"/>
              <w:spacing w:line="360" w:lineRule="auto"/>
              <w:jc w:val="center"/>
              <w:rPr>
                <w:rFonts w:hAnsi="宋体" w:cs="Times New Roman"/>
                <w:color w:val="auto"/>
                <w:sz w:val="21"/>
                <w:szCs w:val="21"/>
              </w:rPr>
            </w:pPr>
          </w:p>
        </w:tc>
        <w:tc>
          <w:tcPr>
            <w:tcW w:w="1265"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技术职称</w:t>
            </w:r>
          </w:p>
        </w:tc>
        <w:tc>
          <w:tcPr>
            <w:tcW w:w="1265" w:type="dxa"/>
            <w:vAlign w:val="center"/>
          </w:tcPr>
          <w:p w:rsidR="0025766C" w:rsidRPr="005C7B24" w:rsidRDefault="0025766C">
            <w:pPr>
              <w:pStyle w:val="Default"/>
              <w:spacing w:line="360" w:lineRule="auto"/>
              <w:jc w:val="center"/>
              <w:rPr>
                <w:rFonts w:hAnsi="宋体" w:cs="Times New Roman"/>
                <w:color w:val="auto"/>
                <w:sz w:val="21"/>
                <w:szCs w:val="21"/>
              </w:rPr>
            </w:pPr>
          </w:p>
        </w:tc>
        <w:tc>
          <w:tcPr>
            <w:tcW w:w="1265"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电话</w:t>
            </w:r>
          </w:p>
        </w:tc>
        <w:tc>
          <w:tcPr>
            <w:tcW w:w="1968" w:type="dxa"/>
            <w:vAlign w:val="center"/>
          </w:tcPr>
          <w:p w:rsidR="0025766C" w:rsidRPr="005C7B24" w:rsidRDefault="0025766C">
            <w:pPr>
              <w:pStyle w:val="Default"/>
              <w:spacing w:line="360" w:lineRule="auto"/>
              <w:jc w:val="center"/>
              <w:rPr>
                <w:rFonts w:hAnsi="宋体" w:cs="Times New Roman"/>
                <w:color w:val="auto"/>
                <w:sz w:val="21"/>
                <w:szCs w:val="21"/>
              </w:rPr>
            </w:pPr>
          </w:p>
        </w:tc>
      </w:tr>
      <w:tr w:rsidR="005C7B24" w:rsidRPr="005C7B24">
        <w:trPr>
          <w:trHeight w:val="340"/>
        </w:trPr>
        <w:tc>
          <w:tcPr>
            <w:tcW w:w="1548"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技术负责人</w:t>
            </w:r>
          </w:p>
        </w:tc>
        <w:tc>
          <w:tcPr>
            <w:tcW w:w="982"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姓名</w:t>
            </w:r>
          </w:p>
        </w:tc>
        <w:tc>
          <w:tcPr>
            <w:tcW w:w="1265" w:type="dxa"/>
            <w:vAlign w:val="center"/>
          </w:tcPr>
          <w:p w:rsidR="0025766C" w:rsidRPr="005C7B24" w:rsidRDefault="0025766C">
            <w:pPr>
              <w:pStyle w:val="Default"/>
              <w:spacing w:line="360" w:lineRule="auto"/>
              <w:jc w:val="center"/>
              <w:rPr>
                <w:rFonts w:hAnsi="宋体" w:cs="Times New Roman"/>
                <w:color w:val="auto"/>
                <w:sz w:val="21"/>
                <w:szCs w:val="21"/>
              </w:rPr>
            </w:pPr>
          </w:p>
        </w:tc>
        <w:tc>
          <w:tcPr>
            <w:tcW w:w="1265"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技术职称</w:t>
            </w:r>
          </w:p>
        </w:tc>
        <w:tc>
          <w:tcPr>
            <w:tcW w:w="1265" w:type="dxa"/>
            <w:vAlign w:val="center"/>
          </w:tcPr>
          <w:p w:rsidR="0025766C" w:rsidRPr="005C7B24" w:rsidRDefault="0025766C">
            <w:pPr>
              <w:pStyle w:val="Default"/>
              <w:spacing w:line="360" w:lineRule="auto"/>
              <w:jc w:val="center"/>
              <w:rPr>
                <w:rFonts w:hAnsi="宋体" w:cs="Times New Roman"/>
                <w:color w:val="auto"/>
                <w:sz w:val="21"/>
                <w:szCs w:val="21"/>
              </w:rPr>
            </w:pPr>
          </w:p>
        </w:tc>
        <w:tc>
          <w:tcPr>
            <w:tcW w:w="1265"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电话</w:t>
            </w:r>
          </w:p>
        </w:tc>
        <w:tc>
          <w:tcPr>
            <w:tcW w:w="1968" w:type="dxa"/>
            <w:vAlign w:val="center"/>
          </w:tcPr>
          <w:p w:rsidR="0025766C" w:rsidRPr="005C7B24" w:rsidRDefault="0025766C">
            <w:pPr>
              <w:pStyle w:val="Default"/>
              <w:spacing w:line="360" w:lineRule="auto"/>
              <w:jc w:val="center"/>
              <w:rPr>
                <w:rFonts w:hAnsi="宋体" w:cs="Times New Roman"/>
                <w:color w:val="auto"/>
                <w:sz w:val="21"/>
                <w:szCs w:val="21"/>
              </w:rPr>
            </w:pPr>
          </w:p>
        </w:tc>
      </w:tr>
      <w:tr w:rsidR="005C7B24" w:rsidRPr="005C7B24">
        <w:trPr>
          <w:trHeight w:val="340"/>
        </w:trPr>
        <w:tc>
          <w:tcPr>
            <w:tcW w:w="1548"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成立时间</w:t>
            </w:r>
          </w:p>
        </w:tc>
        <w:tc>
          <w:tcPr>
            <w:tcW w:w="2247" w:type="dxa"/>
            <w:gridSpan w:val="2"/>
            <w:vAlign w:val="center"/>
          </w:tcPr>
          <w:p w:rsidR="0025766C" w:rsidRPr="005C7B24" w:rsidRDefault="0025766C">
            <w:pPr>
              <w:pStyle w:val="Default"/>
              <w:spacing w:line="360" w:lineRule="auto"/>
              <w:jc w:val="center"/>
              <w:rPr>
                <w:rFonts w:hAnsi="宋体" w:cs="Times New Roman"/>
                <w:color w:val="auto"/>
                <w:sz w:val="21"/>
                <w:szCs w:val="21"/>
              </w:rPr>
            </w:pPr>
          </w:p>
        </w:tc>
        <w:tc>
          <w:tcPr>
            <w:tcW w:w="5763" w:type="dxa"/>
            <w:gridSpan w:val="4"/>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员工总人数：</w:t>
            </w:r>
          </w:p>
        </w:tc>
      </w:tr>
      <w:tr w:rsidR="005C7B24" w:rsidRPr="005C7B24">
        <w:trPr>
          <w:trHeight w:val="340"/>
        </w:trPr>
        <w:tc>
          <w:tcPr>
            <w:tcW w:w="1548"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企业资质等级</w:t>
            </w:r>
          </w:p>
        </w:tc>
        <w:tc>
          <w:tcPr>
            <w:tcW w:w="2247" w:type="dxa"/>
            <w:gridSpan w:val="2"/>
            <w:vAlign w:val="center"/>
          </w:tcPr>
          <w:p w:rsidR="0025766C" w:rsidRPr="005C7B24" w:rsidRDefault="0025766C">
            <w:pPr>
              <w:pStyle w:val="Default"/>
              <w:spacing w:line="360" w:lineRule="auto"/>
              <w:jc w:val="center"/>
              <w:rPr>
                <w:rFonts w:hAnsi="宋体" w:cs="Times New Roman"/>
                <w:color w:val="auto"/>
                <w:sz w:val="21"/>
                <w:szCs w:val="21"/>
              </w:rPr>
            </w:pPr>
          </w:p>
        </w:tc>
        <w:tc>
          <w:tcPr>
            <w:tcW w:w="1265" w:type="dxa"/>
            <w:vMerge w:val="restart"/>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其中</w:t>
            </w:r>
          </w:p>
        </w:tc>
        <w:tc>
          <w:tcPr>
            <w:tcW w:w="2530" w:type="dxa"/>
            <w:gridSpan w:val="2"/>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高级职称人员</w:t>
            </w:r>
          </w:p>
        </w:tc>
        <w:tc>
          <w:tcPr>
            <w:tcW w:w="1968" w:type="dxa"/>
            <w:vAlign w:val="center"/>
          </w:tcPr>
          <w:p w:rsidR="0025766C" w:rsidRPr="005C7B24" w:rsidRDefault="0025766C">
            <w:pPr>
              <w:pStyle w:val="Default"/>
              <w:spacing w:line="360" w:lineRule="auto"/>
              <w:jc w:val="center"/>
              <w:rPr>
                <w:rFonts w:hAnsi="宋体" w:cs="Times New Roman"/>
                <w:color w:val="auto"/>
                <w:sz w:val="21"/>
                <w:szCs w:val="21"/>
              </w:rPr>
            </w:pPr>
          </w:p>
        </w:tc>
      </w:tr>
      <w:tr w:rsidR="005C7B24" w:rsidRPr="005C7B24">
        <w:trPr>
          <w:trHeight w:val="340"/>
        </w:trPr>
        <w:tc>
          <w:tcPr>
            <w:tcW w:w="1548"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营业执照号</w:t>
            </w:r>
          </w:p>
        </w:tc>
        <w:tc>
          <w:tcPr>
            <w:tcW w:w="2247" w:type="dxa"/>
            <w:gridSpan w:val="2"/>
            <w:vAlign w:val="center"/>
          </w:tcPr>
          <w:p w:rsidR="0025766C" w:rsidRPr="005C7B24" w:rsidRDefault="0025766C">
            <w:pPr>
              <w:pStyle w:val="Default"/>
              <w:spacing w:line="360" w:lineRule="auto"/>
              <w:jc w:val="center"/>
              <w:rPr>
                <w:rFonts w:hAnsi="宋体" w:cs="Times New Roman"/>
                <w:color w:val="auto"/>
                <w:sz w:val="21"/>
                <w:szCs w:val="21"/>
              </w:rPr>
            </w:pPr>
          </w:p>
        </w:tc>
        <w:tc>
          <w:tcPr>
            <w:tcW w:w="1265" w:type="dxa"/>
            <w:vMerge/>
            <w:vAlign w:val="center"/>
          </w:tcPr>
          <w:p w:rsidR="0025766C" w:rsidRPr="005C7B24" w:rsidRDefault="0025766C">
            <w:pPr>
              <w:pStyle w:val="Default"/>
              <w:spacing w:line="360" w:lineRule="auto"/>
              <w:jc w:val="center"/>
              <w:rPr>
                <w:rFonts w:hAnsi="宋体" w:cs="Times New Roman"/>
                <w:color w:val="auto"/>
                <w:sz w:val="21"/>
                <w:szCs w:val="21"/>
              </w:rPr>
            </w:pPr>
          </w:p>
        </w:tc>
        <w:tc>
          <w:tcPr>
            <w:tcW w:w="2530" w:type="dxa"/>
            <w:gridSpan w:val="2"/>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中级职称人员</w:t>
            </w:r>
          </w:p>
        </w:tc>
        <w:tc>
          <w:tcPr>
            <w:tcW w:w="1968" w:type="dxa"/>
            <w:vAlign w:val="center"/>
          </w:tcPr>
          <w:p w:rsidR="0025766C" w:rsidRPr="005C7B24" w:rsidRDefault="0025766C">
            <w:pPr>
              <w:pStyle w:val="Default"/>
              <w:spacing w:line="360" w:lineRule="auto"/>
              <w:jc w:val="center"/>
              <w:rPr>
                <w:rFonts w:hAnsi="宋体" w:cs="Times New Roman"/>
                <w:color w:val="auto"/>
                <w:sz w:val="21"/>
                <w:szCs w:val="21"/>
              </w:rPr>
            </w:pPr>
          </w:p>
        </w:tc>
      </w:tr>
      <w:tr w:rsidR="005C7B24" w:rsidRPr="005C7B24">
        <w:trPr>
          <w:trHeight w:val="340"/>
        </w:trPr>
        <w:tc>
          <w:tcPr>
            <w:tcW w:w="1548"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注册资金</w:t>
            </w:r>
          </w:p>
        </w:tc>
        <w:tc>
          <w:tcPr>
            <w:tcW w:w="2247" w:type="dxa"/>
            <w:gridSpan w:val="2"/>
            <w:vAlign w:val="center"/>
          </w:tcPr>
          <w:p w:rsidR="0025766C" w:rsidRPr="005C7B24" w:rsidRDefault="0025766C">
            <w:pPr>
              <w:pStyle w:val="Default"/>
              <w:spacing w:line="360" w:lineRule="auto"/>
              <w:jc w:val="center"/>
              <w:rPr>
                <w:rFonts w:hAnsi="宋体" w:cs="Times New Roman"/>
                <w:color w:val="auto"/>
                <w:sz w:val="21"/>
                <w:szCs w:val="21"/>
              </w:rPr>
            </w:pPr>
          </w:p>
        </w:tc>
        <w:tc>
          <w:tcPr>
            <w:tcW w:w="1265" w:type="dxa"/>
            <w:vMerge/>
            <w:vAlign w:val="center"/>
          </w:tcPr>
          <w:p w:rsidR="0025766C" w:rsidRPr="005C7B24" w:rsidRDefault="0025766C">
            <w:pPr>
              <w:pStyle w:val="Default"/>
              <w:spacing w:line="360" w:lineRule="auto"/>
              <w:jc w:val="center"/>
              <w:rPr>
                <w:rFonts w:hAnsi="宋体" w:cs="Times New Roman"/>
                <w:color w:val="auto"/>
                <w:sz w:val="21"/>
                <w:szCs w:val="21"/>
              </w:rPr>
            </w:pPr>
          </w:p>
        </w:tc>
        <w:tc>
          <w:tcPr>
            <w:tcW w:w="2530" w:type="dxa"/>
            <w:gridSpan w:val="2"/>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初级职称人员</w:t>
            </w:r>
          </w:p>
        </w:tc>
        <w:tc>
          <w:tcPr>
            <w:tcW w:w="1968" w:type="dxa"/>
            <w:vAlign w:val="center"/>
          </w:tcPr>
          <w:p w:rsidR="0025766C" w:rsidRPr="005C7B24" w:rsidRDefault="0025766C">
            <w:pPr>
              <w:pStyle w:val="Default"/>
              <w:spacing w:line="360" w:lineRule="auto"/>
              <w:jc w:val="center"/>
              <w:rPr>
                <w:rFonts w:hAnsi="宋体" w:cs="Times New Roman"/>
                <w:color w:val="auto"/>
                <w:sz w:val="21"/>
                <w:szCs w:val="21"/>
              </w:rPr>
            </w:pPr>
          </w:p>
        </w:tc>
      </w:tr>
      <w:tr w:rsidR="005C7B24" w:rsidRPr="005C7B24">
        <w:trPr>
          <w:trHeight w:val="340"/>
        </w:trPr>
        <w:tc>
          <w:tcPr>
            <w:tcW w:w="1548"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开户银行</w:t>
            </w:r>
          </w:p>
        </w:tc>
        <w:tc>
          <w:tcPr>
            <w:tcW w:w="2247" w:type="dxa"/>
            <w:gridSpan w:val="2"/>
            <w:vAlign w:val="center"/>
          </w:tcPr>
          <w:p w:rsidR="0025766C" w:rsidRPr="005C7B24" w:rsidRDefault="0025766C">
            <w:pPr>
              <w:pStyle w:val="Default"/>
              <w:spacing w:line="360" w:lineRule="auto"/>
              <w:jc w:val="center"/>
              <w:rPr>
                <w:rFonts w:hAnsi="宋体" w:cs="Times New Roman"/>
                <w:color w:val="auto"/>
                <w:sz w:val="21"/>
                <w:szCs w:val="21"/>
              </w:rPr>
            </w:pPr>
          </w:p>
        </w:tc>
        <w:tc>
          <w:tcPr>
            <w:tcW w:w="1265" w:type="dxa"/>
            <w:vMerge/>
            <w:vAlign w:val="center"/>
          </w:tcPr>
          <w:p w:rsidR="0025766C" w:rsidRPr="005C7B24" w:rsidRDefault="0025766C">
            <w:pPr>
              <w:pStyle w:val="Default"/>
              <w:spacing w:line="360" w:lineRule="auto"/>
              <w:jc w:val="center"/>
              <w:rPr>
                <w:rFonts w:hAnsi="宋体" w:cs="Times New Roman"/>
                <w:color w:val="auto"/>
                <w:sz w:val="21"/>
                <w:szCs w:val="21"/>
              </w:rPr>
            </w:pPr>
          </w:p>
        </w:tc>
        <w:tc>
          <w:tcPr>
            <w:tcW w:w="2530" w:type="dxa"/>
            <w:gridSpan w:val="2"/>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技工</w:t>
            </w:r>
          </w:p>
        </w:tc>
        <w:tc>
          <w:tcPr>
            <w:tcW w:w="1968" w:type="dxa"/>
            <w:vAlign w:val="center"/>
          </w:tcPr>
          <w:p w:rsidR="0025766C" w:rsidRPr="005C7B24" w:rsidRDefault="0025766C">
            <w:pPr>
              <w:pStyle w:val="Default"/>
              <w:spacing w:line="360" w:lineRule="auto"/>
              <w:jc w:val="center"/>
              <w:rPr>
                <w:rFonts w:hAnsi="宋体" w:cs="Times New Roman"/>
                <w:color w:val="auto"/>
                <w:sz w:val="21"/>
                <w:szCs w:val="21"/>
              </w:rPr>
            </w:pPr>
          </w:p>
        </w:tc>
      </w:tr>
      <w:tr w:rsidR="005C7B24" w:rsidRPr="005C7B24">
        <w:trPr>
          <w:trHeight w:val="340"/>
        </w:trPr>
        <w:tc>
          <w:tcPr>
            <w:tcW w:w="1548"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账号</w:t>
            </w:r>
          </w:p>
        </w:tc>
        <w:tc>
          <w:tcPr>
            <w:tcW w:w="2247" w:type="dxa"/>
            <w:gridSpan w:val="2"/>
            <w:vAlign w:val="center"/>
          </w:tcPr>
          <w:p w:rsidR="0025766C" w:rsidRPr="005C7B24" w:rsidRDefault="0025766C">
            <w:pPr>
              <w:pStyle w:val="Default"/>
              <w:spacing w:line="360" w:lineRule="auto"/>
              <w:jc w:val="center"/>
              <w:rPr>
                <w:rFonts w:hAnsi="宋体" w:cs="Times New Roman"/>
                <w:color w:val="auto"/>
                <w:sz w:val="21"/>
                <w:szCs w:val="21"/>
              </w:rPr>
            </w:pPr>
          </w:p>
        </w:tc>
        <w:tc>
          <w:tcPr>
            <w:tcW w:w="1265" w:type="dxa"/>
            <w:vMerge/>
            <w:vAlign w:val="center"/>
          </w:tcPr>
          <w:p w:rsidR="0025766C" w:rsidRPr="005C7B24" w:rsidRDefault="0025766C">
            <w:pPr>
              <w:pStyle w:val="Default"/>
              <w:spacing w:line="360" w:lineRule="auto"/>
              <w:jc w:val="center"/>
              <w:rPr>
                <w:rFonts w:hAnsi="宋体" w:cs="Times New Roman"/>
                <w:color w:val="auto"/>
                <w:sz w:val="21"/>
                <w:szCs w:val="21"/>
              </w:rPr>
            </w:pPr>
          </w:p>
        </w:tc>
        <w:tc>
          <w:tcPr>
            <w:tcW w:w="2530" w:type="dxa"/>
            <w:gridSpan w:val="2"/>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其他</w:t>
            </w:r>
          </w:p>
        </w:tc>
        <w:tc>
          <w:tcPr>
            <w:tcW w:w="1968" w:type="dxa"/>
            <w:vAlign w:val="center"/>
          </w:tcPr>
          <w:p w:rsidR="0025766C" w:rsidRPr="005C7B24" w:rsidRDefault="0025766C">
            <w:pPr>
              <w:pStyle w:val="Default"/>
              <w:spacing w:line="360" w:lineRule="auto"/>
              <w:jc w:val="center"/>
              <w:rPr>
                <w:rFonts w:hAnsi="宋体" w:cs="Times New Roman"/>
                <w:color w:val="auto"/>
                <w:sz w:val="21"/>
                <w:szCs w:val="21"/>
              </w:rPr>
            </w:pPr>
          </w:p>
        </w:tc>
      </w:tr>
      <w:tr w:rsidR="005C7B24" w:rsidRPr="005C7B24">
        <w:trPr>
          <w:trHeight w:val="340"/>
        </w:trPr>
        <w:tc>
          <w:tcPr>
            <w:tcW w:w="1548"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经营范围</w:t>
            </w:r>
          </w:p>
        </w:tc>
        <w:tc>
          <w:tcPr>
            <w:tcW w:w="8010" w:type="dxa"/>
            <w:gridSpan w:val="6"/>
            <w:vAlign w:val="center"/>
          </w:tcPr>
          <w:p w:rsidR="0025766C" w:rsidRPr="005C7B24" w:rsidRDefault="0025766C">
            <w:pPr>
              <w:pStyle w:val="Default"/>
              <w:spacing w:line="360" w:lineRule="auto"/>
              <w:jc w:val="center"/>
              <w:rPr>
                <w:rFonts w:hAnsi="宋体" w:cs="Times New Roman"/>
                <w:color w:val="auto"/>
                <w:sz w:val="21"/>
                <w:szCs w:val="21"/>
              </w:rPr>
            </w:pPr>
          </w:p>
        </w:tc>
      </w:tr>
      <w:tr w:rsidR="005C7B24" w:rsidRPr="005C7B24">
        <w:trPr>
          <w:trHeight w:val="340"/>
        </w:trPr>
        <w:tc>
          <w:tcPr>
            <w:tcW w:w="1548" w:type="dxa"/>
            <w:vAlign w:val="center"/>
          </w:tcPr>
          <w:p w:rsidR="0025766C" w:rsidRPr="005C7B24" w:rsidRDefault="001E203C">
            <w:pPr>
              <w:pStyle w:val="Default"/>
              <w:spacing w:line="360" w:lineRule="auto"/>
              <w:jc w:val="center"/>
              <w:rPr>
                <w:rFonts w:hAnsi="宋体" w:cs="Times New Roman"/>
                <w:color w:val="auto"/>
                <w:sz w:val="21"/>
                <w:szCs w:val="21"/>
              </w:rPr>
            </w:pPr>
            <w:r w:rsidRPr="005C7B24">
              <w:rPr>
                <w:rFonts w:hAnsi="宋体" w:cs="Times New Roman" w:hint="eastAsia"/>
                <w:color w:val="auto"/>
                <w:sz w:val="21"/>
                <w:szCs w:val="21"/>
              </w:rPr>
              <w:t>备注</w:t>
            </w:r>
          </w:p>
        </w:tc>
        <w:tc>
          <w:tcPr>
            <w:tcW w:w="8010" w:type="dxa"/>
            <w:gridSpan w:val="6"/>
            <w:vAlign w:val="center"/>
          </w:tcPr>
          <w:p w:rsidR="0025766C" w:rsidRPr="005C7B24" w:rsidRDefault="0025766C">
            <w:pPr>
              <w:pStyle w:val="Default"/>
              <w:spacing w:line="360" w:lineRule="auto"/>
              <w:jc w:val="center"/>
              <w:rPr>
                <w:rFonts w:hAnsi="宋体" w:cs="Times New Roman"/>
                <w:color w:val="auto"/>
                <w:sz w:val="21"/>
                <w:szCs w:val="21"/>
              </w:rPr>
            </w:pPr>
          </w:p>
        </w:tc>
      </w:tr>
    </w:tbl>
    <w:p w:rsidR="0025766C" w:rsidRPr="005C7B24" w:rsidRDefault="001E203C">
      <w:pPr>
        <w:spacing w:line="360" w:lineRule="auto"/>
        <w:rPr>
          <w:rFonts w:ascii="宋体" w:hAnsi="宋体"/>
          <w:szCs w:val="21"/>
        </w:rPr>
      </w:pPr>
      <w:r w:rsidRPr="005C7B24">
        <w:rPr>
          <w:rFonts w:ascii="宋体" w:hAnsi="宋体" w:hint="eastAsia"/>
          <w:szCs w:val="21"/>
        </w:rPr>
        <w:t>注：应附投标人营业执照及其相关有效证明材料、资质证书、《承装（修、试）电力设施许可证》、安全生产许可证、投标人在南方电网公司阳光电子商务平台（</w:t>
      </w:r>
      <w:r w:rsidRPr="005C7B24">
        <w:rPr>
          <w:rFonts w:ascii="宋体" w:hAnsi="宋体"/>
          <w:szCs w:val="21"/>
        </w:rPr>
        <w:t>www.bidding.csg.cn）上已办理完成供应商登记的证明材料（如网上截屏）</w:t>
      </w:r>
      <w:r w:rsidR="004C3C1D" w:rsidRPr="005C7B24">
        <w:rPr>
          <w:rFonts w:ascii="宋体" w:hAnsi="宋体" w:hint="eastAsia"/>
          <w:szCs w:val="21"/>
        </w:rPr>
        <w:t>、</w:t>
      </w:r>
      <w:r w:rsidR="008C168B" w:rsidRPr="005C7B24">
        <w:rPr>
          <w:rFonts w:ascii="宋体" w:hAnsi="宋体" w:hint="eastAsia"/>
          <w:b/>
          <w:szCs w:val="21"/>
        </w:rPr>
        <w:t>在广州公共资源交易中心的企业信息登记证明资料（如网上截屏）</w:t>
      </w:r>
      <w:r w:rsidRPr="005C7B24">
        <w:rPr>
          <w:rFonts w:ascii="宋体" w:hAnsi="宋体" w:hint="eastAsia"/>
          <w:szCs w:val="21"/>
        </w:rPr>
        <w:t>等的复印件。</w:t>
      </w:r>
    </w:p>
    <w:p w:rsidR="0025766C" w:rsidRPr="005C7B24" w:rsidRDefault="001E203C">
      <w:pPr>
        <w:rPr>
          <w:rFonts w:ascii="宋体" w:hAnsi="宋体"/>
        </w:rPr>
      </w:pPr>
      <w:r w:rsidRPr="005C7B24">
        <w:rPr>
          <w:rFonts w:ascii="宋体" w:hAnsi="宋体"/>
        </w:rPr>
        <w:br w:type="page"/>
      </w:r>
    </w:p>
    <w:p w:rsidR="0025766C" w:rsidRPr="005C7B24" w:rsidRDefault="001E203C">
      <w:pPr>
        <w:jc w:val="center"/>
        <w:rPr>
          <w:rFonts w:ascii="宋体" w:hAnsi="宋体"/>
          <w:sz w:val="28"/>
          <w:szCs w:val="28"/>
        </w:rPr>
      </w:pPr>
      <w:r w:rsidRPr="005C7B24">
        <w:rPr>
          <w:rFonts w:ascii="宋体" w:hAnsi="宋体" w:hint="eastAsia"/>
          <w:b/>
          <w:sz w:val="24"/>
          <w:szCs w:val="24"/>
        </w:rPr>
        <w:t>附表</w:t>
      </w:r>
      <w:r w:rsidRPr="005C7B24">
        <w:rPr>
          <w:rFonts w:ascii="宋体" w:hAnsi="宋体"/>
          <w:b/>
          <w:sz w:val="24"/>
          <w:szCs w:val="24"/>
        </w:rPr>
        <w:t>2、近年完成的同类</w:t>
      </w:r>
      <w:r w:rsidR="00C703F4" w:rsidRPr="005C7B24">
        <w:rPr>
          <w:rFonts w:ascii="宋体" w:hAnsi="宋体" w:hint="eastAsia"/>
          <w:b/>
          <w:sz w:val="24"/>
          <w:szCs w:val="24"/>
        </w:rPr>
        <w:t>（相同电压等级）</w:t>
      </w:r>
      <w:r w:rsidRPr="005C7B24">
        <w:rPr>
          <w:rFonts w:ascii="宋体" w:hAnsi="宋体" w:hint="eastAsia"/>
          <w:b/>
          <w:sz w:val="24"/>
          <w:szCs w:val="24"/>
        </w:rPr>
        <w:t>工程情况表</w:t>
      </w:r>
    </w:p>
    <w:p w:rsidR="0025766C" w:rsidRPr="005C7B24" w:rsidRDefault="0025766C">
      <w:pPr>
        <w:jc w:val="center"/>
        <w:rPr>
          <w:rFonts w:ascii="宋体" w:hAnsi="宋体"/>
          <w:sz w:val="24"/>
          <w:szCs w:val="24"/>
        </w:rPr>
      </w:pPr>
    </w:p>
    <w:p w:rsidR="0025766C" w:rsidRPr="005C7B24" w:rsidRDefault="001E203C">
      <w:pPr>
        <w:spacing w:line="360" w:lineRule="auto"/>
        <w:jc w:val="center"/>
        <w:rPr>
          <w:rFonts w:ascii="宋体" w:hAnsi="宋体"/>
          <w:sz w:val="24"/>
          <w:szCs w:val="24"/>
        </w:rPr>
      </w:pPr>
      <w:r w:rsidRPr="005C7B24">
        <w:rPr>
          <w:rFonts w:ascii="宋体" w:hAnsi="宋体" w:hint="eastAsia"/>
          <w:sz w:val="24"/>
          <w:szCs w:val="24"/>
        </w:rPr>
        <w:t>近年完成的同类</w:t>
      </w:r>
      <w:r w:rsidRPr="005C7B24">
        <w:rPr>
          <w:rFonts w:ascii="宋体" w:hAnsi="宋体" w:hint="eastAsia"/>
          <w:szCs w:val="21"/>
        </w:rPr>
        <w:t>工程</w:t>
      </w:r>
      <w:r w:rsidRPr="005C7B24">
        <w:rPr>
          <w:rFonts w:ascii="宋体" w:hAnsi="宋体" w:hint="eastAsia"/>
          <w:sz w:val="24"/>
          <w:szCs w:val="24"/>
        </w:rPr>
        <w:t>情况汇总表</w:t>
      </w:r>
    </w:p>
    <w:p w:rsidR="0025766C" w:rsidRPr="005C7B24" w:rsidRDefault="0025766C">
      <w:pPr>
        <w:spacing w:line="360" w:lineRule="auto"/>
        <w:jc w:val="center"/>
        <w:rPr>
          <w:rFonts w:ascii="宋体" w:hAnsi="宋体"/>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728"/>
        <w:gridCol w:w="1443"/>
        <w:gridCol w:w="1154"/>
        <w:gridCol w:w="1154"/>
        <w:gridCol w:w="1540"/>
        <w:gridCol w:w="1057"/>
      </w:tblGrid>
      <w:tr w:rsidR="005C7B24" w:rsidRPr="005C7B24">
        <w:trPr>
          <w:trHeight w:val="627"/>
        </w:trPr>
        <w:tc>
          <w:tcPr>
            <w:tcW w:w="775" w:type="dxa"/>
            <w:vAlign w:val="center"/>
          </w:tcPr>
          <w:p w:rsidR="0025766C" w:rsidRPr="005C7B24" w:rsidRDefault="001E203C">
            <w:pPr>
              <w:jc w:val="center"/>
              <w:rPr>
                <w:rFonts w:ascii="宋体" w:hAnsi="宋体"/>
                <w:szCs w:val="21"/>
              </w:rPr>
            </w:pPr>
            <w:r w:rsidRPr="005C7B24">
              <w:rPr>
                <w:rFonts w:ascii="宋体" w:hAnsi="宋体" w:hint="eastAsia"/>
                <w:szCs w:val="21"/>
              </w:rPr>
              <w:t>序号</w:t>
            </w:r>
          </w:p>
        </w:tc>
        <w:tc>
          <w:tcPr>
            <w:tcW w:w="1728" w:type="dxa"/>
            <w:vAlign w:val="center"/>
          </w:tcPr>
          <w:p w:rsidR="0025766C" w:rsidRPr="005C7B24" w:rsidRDefault="001E203C">
            <w:pPr>
              <w:jc w:val="center"/>
              <w:rPr>
                <w:rFonts w:ascii="宋体" w:hAnsi="宋体"/>
                <w:szCs w:val="21"/>
              </w:rPr>
            </w:pPr>
            <w:r w:rsidRPr="005C7B24">
              <w:rPr>
                <w:rFonts w:ascii="宋体" w:hAnsi="宋体" w:hint="eastAsia"/>
                <w:szCs w:val="21"/>
              </w:rPr>
              <w:t>项目名称</w:t>
            </w:r>
          </w:p>
        </w:tc>
        <w:tc>
          <w:tcPr>
            <w:tcW w:w="1443" w:type="dxa"/>
            <w:vAlign w:val="center"/>
          </w:tcPr>
          <w:p w:rsidR="0025766C" w:rsidRPr="005C7B24" w:rsidRDefault="001E203C">
            <w:pPr>
              <w:jc w:val="center"/>
              <w:rPr>
                <w:rFonts w:ascii="宋体" w:hAnsi="宋体"/>
                <w:szCs w:val="21"/>
              </w:rPr>
            </w:pPr>
            <w:r w:rsidRPr="005C7B24">
              <w:rPr>
                <w:rFonts w:ascii="宋体" w:hAnsi="宋体" w:hint="eastAsia"/>
                <w:szCs w:val="21"/>
              </w:rPr>
              <w:t>建设地点</w:t>
            </w:r>
          </w:p>
        </w:tc>
        <w:tc>
          <w:tcPr>
            <w:tcW w:w="1154" w:type="dxa"/>
            <w:vAlign w:val="center"/>
          </w:tcPr>
          <w:p w:rsidR="0025766C" w:rsidRPr="005C7B24" w:rsidRDefault="001E203C">
            <w:pPr>
              <w:jc w:val="center"/>
              <w:rPr>
                <w:rFonts w:ascii="宋体" w:hAnsi="宋体"/>
                <w:szCs w:val="21"/>
              </w:rPr>
            </w:pPr>
            <w:r w:rsidRPr="005C7B24">
              <w:rPr>
                <w:rFonts w:ascii="宋体" w:hAnsi="宋体" w:hint="eastAsia"/>
                <w:szCs w:val="21"/>
              </w:rPr>
              <w:t>建设单位</w:t>
            </w:r>
          </w:p>
        </w:tc>
        <w:tc>
          <w:tcPr>
            <w:tcW w:w="1154" w:type="dxa"/>
            <w:vAlign w:val="center"/>
          </w:tcPr>
          <w:p w:rsidR="0025766C" w:rsidRPr="005C7B24" w:rsidRDefault="001E203C">
            <w:pPr>
              <w:jc w:val="center"/>
              <w:rPr>
                <w:rFonts w:ascii="宋体" w:hAnsi="宋体"/>
                <w:szCs w:val="21"/>
              </w:rPr>
            </w:pPr>
            <w:r w:rsidRPr="005C7B24">
              <w:rPr>
                <w:rFonts w:ascii="宋体" w:hAnsi="宋体" w:hint="eastAsia"/>
                <w:szCs w:val="21"/>
              </w:rPr>
              <w:t>建设规模</w:t>
            </w:r>
          </w:p>
        </w:tc>
        <w:tc>
          <w:tcPr>
            <w:tcW w:w="1540" w:type="dxa"/>
            <w:vAlign w:val="center"/>
          </w:tcPr>
          <w:p w:rsidR="0025766C" w:rsidRPr="005C7B24" w:rsidRDefault="001E203C">
            <w:pPr>
              <w:jc w:val="center"/>
              <w:rPr>
                <w:rFonts w:ascii="宋体" w:hAnsi="宋体"/>
                <w:szCs w:val="21"/>
              </w:rPr>
            </w:pPr>
            <w:r w:rsidRPr="005C7B24">
              <w:rPr>
                <w:rFonts w:ascii="宋体" w:hAnsi="宋体" w:hint="eastAsia"/>
                <w:szCs w:val="21"/>
              </w:rPr>
              <w:t>投产日期</w:t>
            </w:r>
          </w:p>
        </w:tc>
        <w:tc>
          <w:tcPr>
            <w:tcW w:w="1057" w:type="dxa"/>
            <w:vAlign w:val="center"/>
          </w:tcPr>
          <w:p w:rsidR="0025766C" w:rsidRPr="005C7B24" w:rsidRDefault="001E203C">
            <w:pPr>
              <w:jc w:val="center"/>
              <w:rPr>
                <w:rFonts w:ascii="宋体" w:hAnsi="宋体"/>
                <w:szCs w:val="21"/>
              </w:rPr>
            </w:pPr>
            <w:r w:rsidRPr="005C7B24">
              <w:rPr>
                <w:rFonts w:ascii="宋体" w:hAnsi="宋体" w:hint="eastAsia"/>
                <w:szCs w:val="21"/>
              </w:rPr>
              <w:t>项目经理</w:t>
            </w:r>
            <w:r w:rsidRPr="005C7B24">
              <w:rPr>
                <w:rFonts w:ascii="宋体" w:hAnsi="宋体" w:hint="eastAsia"/>
              </w:rPr>
              <w:t>（项目负责人）</w:t>
            </w:r>
          </w:p>
        </w:tc>
      </w:tr>
      <w:tr w:rsidR="005C7B24" w:rsidRPr="005C7B24">
        <w:trPr>
          <w:trHeight w:val="433"/>
        </w:trPr>
        <w:tc>
          <w:tcPr>
            <w:tcW w:w="775" w:type="dxa"/>
          </w:tcPr>
          <w:p w:rsidR="0025766C" w:rsidRPr="005C7B24" w:rsidRDefault="0025766C">
            <w:pPr>
              <w:spacing w:line="360" w:lineRule="auto"/>
              <w:ind w:leftChars="200" w:left="420"/>
              <w:rPr>
                <w:rFonts w:ascii="宋体" w:hAnsi="宋体"/>
                <w:szCs w:val="21"/>
              </w:rPr>
            </w:pPr>
          </w:p>
        </w:tc>
        <w:tc>
          <w:tcPr>
            <w:tcW w:w="1728" w:type="dxa"/>
          </w:tcPr>
          <w:p w:rsidR="0025766C" w:rsidRPr="005C7B24" w:rsidRDefault="0025766C">
            <w:pPr>
              <w:spacing w:line="360" w:lineRule="auto"/>
              <w:ind w:leftChars="200" w:left="420"/>
              <w:rPr>
                <w:rFonts w:ascii="宋体" w:hAnsi="宋体"/>
                <w:szCs w:val="21"/>
              </w:rPr>
            </w:pPr>
          </w:p>
        </w:tc>
        <w:tc>
          <w:tcPr>
            <w:tcW w:w="1443" w:type="dxa"/>
          </w:tcPr>
          <w:p w:rsidR="0025766C" w:rsidRPr="005C7B24" w:rsidRDefault="0025766C">
            <w:pPr>
              <w:spacing w:line="360" w:lineRule="auto"/>
              <w:ind w:leftChars="200" w:left="420"/>
              <w:rPr>
                <w:rFonts w:ascii="宋体" w:hAnsi="宋体"/>
                <w:szCs w:val="21"/>
              </w:rPr>
            </w:pPr>
          </w:p>
        </w:tc>
        <w:tc>
          <w:tcPr>
            <w:tcW w:w="1154" w:type="dxa"/>
          </w:tcPr>
          <w:p w:rsidR="0025766C" w:rsidRPr="005C7B24" w:rsidRDefault="0025766C">
            <w:pPr>
              <w:spacing w:line="360" w:lineRule="auto"/>
              <w:ind w:leftChars="200" w:left="420"/>
              <w:rPr>
                <w:rFonts w:ascii="宋体" w:hAnsi="宋体"/>
                <w:szCs w:val="21"/>
              </w:rPr>
            </w:pPr>
          </w:p>
        </w:tc>
        <w:tc>
          <w:tcPr>
            <w:tcW w:w="1154" w:type="dxa"/>
          </w:tcPr>
          <w:p w:rsidR="0025766C" w:rsidRPr="005C7B24" w:rsidRDefault="0025766C">
            <w:pPr>
              <w:spacing w:line="360" w:lineRule="auto"/>
              <w:ind w:leftChars="200" w:left="420"/>
              <w:rPr>
                <w:rFonts w:ascii="宋体" w:hAnsi="宋体"/>
                <w:szCs w:val="21"/>
              </w:rPr>
            </w:pPr>
          </w:p>
        </w:tc>
        <w:tc>
          <w:tcPr>
            <w:tcW w:w="1540" w:type="dxa"/>
          </w:tcPr>
          <w:p w:rsidR="0025766C" w:rsidRPr="005C7B24" w:rsidRDefault="0025766C">
            <w:pPr>
              <w:spacing w:line="360" w:lineRule="auto"/>
              <w:ind w:leftChars="200" w:left="420"/>
              <w:rPr>
                <w:rFonts w:ascii="宋体" w:hAnsi="宋体"/>
                <w:szCs w:val="21"/>
              </w:rPr>
            </w:pPr>
          </w:p>
        </w:tc>
        <w:tc>
          <w:tcPr>
            <w:tcW w:w="1057" w:type="dxa"/>
          </w:tcPr>
          <w:p w:rsidR="0025766C" w:rsidRPr="005C7B24" w:rsidRDefault="0025766C">
            <w:pPr>
              <w:spacing w:line="360" w:lineRule="auto"/>
              <w:ind w:leftChars="200" w:left="420"/>
              <w:rPr>
                <w:rFonts w:ascii="宋体" w:hAnsi="宋体"/>
                <w:szCs w:val="21"/>
              </w:rPr>
            </w:pPr>
          </w:p>
        </w:tc>
      </w:tr>
      <w:tr w:rsidR="005C7B24" w:rsidRPr="005C7B24">
        <w:trPr>
          <w:trHeight w:val="433"/>
        </w:trPr>
        <w:tc>
          <w:tcPr>
            <w:tcW w:w="775" w:type="dxa"/>
          </w:tcPr>
          <w:p w:rsidR="0025766C" w:rsidRPr="005C7B24" w:rsidRDefault="0025766C">
            <w:pPr>
              <w:spacing w:line="360" w:lineRule="auto"/>
              <w:ind w:leftChars="200" w:left="420"/>
              <w:rPr>
                <w:rFonts w:ascii="宋体" w:hAnsi="宋体"/>
                <w:szCs w:val="21"/>
              </w:rPr>
            </w:pPr>
          </w:p>
        </w:tc>
        <w:tc>
          <w:tcPr>
            <w:tcW w:w="1728" w:type="dxa"/>
          </w:tcPr>
          <w:p w:rsidR="0025766C" w:rsidRPr="005C7B24" w:rsidRDefault="0025766C">
            <w:pPr>
              <w:spacing w:line="360" w:lineRule="auto"/>
              <w:ind w:leftChars="200" w:left="420"/>
              <w:rPr>
                <w:rFonts w:ascii="宋体" w:hAnsi="宋体"/>
                <w:szCs w:val="21"/>
              </w:rPr>
            </w:pPr>
          </w:p>
        </w:tc>
        <w:tc>
          <w:tcPr>
            <w:tcW w:w="1443" w:type="dxa"/>
          </w:tcPr>
          <w:p w:rsidR="0025766C" w:rsidRPr="005C7B24" w:rsidRDefault="0025766C">
            <w:pPr>
              <w:spacing w:line="360" w:lineRule="auto"/>
              <w:ind w:leftChars="200" w:left="420"/>
              <w:rPr>
                <w:rFonts w:ascii="宋体" w:hAnsi="宋体"/>
                <w:szCs w:val="21"/>
              </w:rPr>
            </w:pPr>
          </w:p>
        </w:tc>
        <w:tc>
          <w:tcPr>
            <w:tcW w:w="1154" w:type="dxa"/>
          </w:tcPr>
          <w:p w:rsidR="0025766C" w:rsidRPr="005C7B24" w:rsidRDefault="0025766C">
            <w:pPr>
              <w:spacing w:line="360" w:lineRule="auto"/>
              <w:ind w:leftChars="200" w:left="420"/>
              <w:rPr>
                <w:rFonts w:ascii="宋体" w:hAnsi="宋体"/>
                <w:szCs w:val="21"/>
              </w:rPr>
            </w:pPr>
          </w:p>
        </w:tc>
        <w:tc>
          <w:tcPr>
            <w:tcW w:w="1154" w:type="dxa"/>
          </w:tcPr>
          <w:p w:rsidR="0025766C" w:rsidRPr="005C7B24" w:rsidRDefault="0025766C">
            <w:pPr>
              <w:spacing w:line="360" w:lineRule="auto"/>
              <w:ind w:leftChars="200" w:left="420"/>
              <w:rPr>
                <w:rFonts w:ascii="宋体" w:hAnsi="宋体"/>
                <w:szCs w:val="21"/>
              </w:rPr>
            </w:pPr>
          </w:p>
        </w:tc>
        <w:tc>
          <w:tcPr>
            <w:tcW w:w="1540" w:type="dxa"/>
          </w:tcPr>
          <w:p w:rsidR="0025766C" w:rsidRPr="005C7B24" w:rsidRDefault="0025766C">
            <w:pPr>
              <w:spacing w:line="360" w:lineRule="auto"/>
              <w:ind w:leftChars="200" w:left="420"/>
              <w:rPr>
                <w:rFonts w:ascii="宋体" w:hAnsi="宋体"/>
                <w:szCs w:val="21"/>
              </w:rPr>
            </w:pPr>
          </w:p>
        </w:tc>
        <w:tc>
          <w:tcPr>
            <w:tcW w:w="1057" w:type="dxa"/>
          </w:tcPr>
          <w:p w:rsidR="0025766C" w:rsidRPr="005C7B24" w:rsidRDefault="0025766C">
            <w:pPr>
              <w:spacing w:line="360" w:lineRule="auto"/>
              <w:ind w:leftChars="200" w:left="420"/>
              <w:rPr>
                <w:rFonts w:ascii="宋体" w:hAnsi="宋体"/>
                <w:szCs w:val="21"/>
              </w:rPr>
            </w:pPr>
          </w:p>
        </w:tc>
      </w:tr>
      <w:tr w:rsidR="005C7B24" w:rsidRPr="005C7B24">
        <w:trPr>
          <w:trHeight w:val="433"/>
        </w:trPr>
        <w:tc>
          <w:tcPr>
            <w:tcW w:w="775" w:type="dxa"/>
          </w:tcPr>
          <w:p w:rsidR="0025766C" w:rsidRPr="005C7B24" w:rsidRDefault="0025766C">
            <w:pPr>
              <w:spacing w:line="360" w:lineRule="auto"/>
              <w:ind w:leftChars="200" w:left="420"/>
              <w:rPr>
                <w:rFonts w:ascii="宋体" w:hAnsi="宋体"/>
                <w:szCs w:val="21"/>
              </w:rPr>
            </w:pPr>
          </w:p>
        </w:tc>
        <w:tc>
          <w:tcPr>
            <w:tcW w:w="1728" w:type="dxa"/>
          </w:tcPr>
          <w:p w:rsidR="0025766C" w:rsidRPr="005C7B24" w:rsidRDefault="0025766C">
            <w:pPr>
              <w:spacing w:line="360" w:lineRule="auto"/>
              <w:ind w:leftChars="200" w:left="420"/>
              <w:rPr>
                <w:rFonts w:ascii="宋体" w:hAnsi="宋体"/>
                <w:szCs w:val="21"/>
              </w:rPr>
            </w:pPr>
          </w:p>
        </w:tc>
        <w:tc>
          <w:tcPr>
            <w:tcW w:w="1443" w:type="dxa"/>
          </w:tcPr>
          <w:p w:rsidR="0025766C" w:rsidRPr="005C7B24" w:rsidRDefault="0025766C">
            <w:pPr>
              <w:spacing w:line="360" w:lineRule="auto"/>
              <w:ind w:leftChars="200" w:left="420"/>
              <w:rPr>
                <w:rFonts w:ascii="宋体" w:hAnsi="宋体"/>
                <w:szCs w:val="21"/>
              </w:rPr>
            </w:pPr>
          </w:p>
        </w:tc>
        <w:tc>
          <w:tcPr>
            <w:tcW w:w="1154" w:type="dxa"/>
          </w:tcPr>
          <w:p w:rsidR="0025766C" w:rsidRPr="005C7B24" w:rsidRDefault="0025766C">
            <w:pPr>
              <w:spacing w:line="360" w:lineRule="auto"/>
              <w:ind w:leftChars="200" w:left="420"/>
              <w:rPr>
                <w:rFonts w:ascii="宋体" w:hAnsi="宋体"/>
                <w:szCs w:val="21"/>
              </w:rPr>
            </w:pPr>
          </w:p>
        </w:tc>
        <w:tc>
          <w:tcPr>
            <w:tcW w:w="1154" w:type="dxa"/>
          </w:tcPr>
          <w:p w:rsidR="0025766C" w:rsidRPr="005C7B24" w:rsidRDefault="0025766C">
            <w:pPr>
              <w:spacing w:line="360" w:lineRule="auto"/>
              <w:ind w:leftChars="200" w:left="420"/>
              <w:rPr>
                <w:rFonts w:ascii="宋体" w:hAnsi="宋体"/>
                <w:szCs w:val="21"/>
              </w:rPr>
            </w:pPr>
          </w:p>
        </w:tc>
        <w:tc>
          <w:tcPr>
            <w:tcW w:w="1540" w:type="dxa"/>
          </w:tcPr>
          <w:p w:rsidR="0025766C" w:rsidRPr="005C7B24" w:rsidRDefault="0025766C">
            <w:pPr>
              <w:spacing w:line="360" w:lineRule="auto"/>
              <w:ind w:leftChars="200" w:left="420"/>
              <w:rPr>
                <w:rFonts w:ascii="宋体" w:hAnsi="宋体"/>
                <w:szCs w:val="21"/>
              </w:rPr>
            </w:pPr>
          </w:p>
        </w:tc>
        <w:tc>
          <w:tcPr>
            <w:tcW w:w="1057" w:type="dxa"/>
          </w:tcPr>
          <w:p w:rsidR="0025766C" w:rsidRPr="005C7B24" w:rsidRDefault="0025766C">
            <w:pPr>
              <w:spacing w:line="360" w:lineRule="auto"/>
              <w:ind w:leftChars="200" w:left="420"/>
              <w:rPr>
                <w:rFonts w:ascii="宋体" w:hAnsi="宋体"/>
                <w:szCs w:val="21"/>
              </w:rPr>
            </w:pPr>
          </w:p>
        </w:tc>
      </w:tr>
      <w:tr w:rsidR="005C7B24" w:rsidRPr="005C7B24">
        <w:trPr>
          <w:trHeight w:val="433"/>
        </w:trPr>
        <w:tc>
          <w:tcPr>
            <w:tcW w:w="775" w:type="dxa"/>
          </w:tcPr>
          <w:p w:rsidR="0025766C" w:rsidRPr="005C7B24" w:rsidRDefault="0025766C">
            <w:pPr>
              <w:spacing w:line="360" w:lineRule="auto"/>
              <w:ind w:leftChars="200" w:left="420"/>
              <w:rPr>
                <w:rFonts w:ascii="宋体" w:hAnsi="宋体"/>
                <w:szCs w:val="21"/>
              </w:rPr>
            </w:pPr>
          </w:p>
        </w:tc>
        <w:tc>
          <w:tcPr>
            <w:tcW w:w="1728" w:type="dxa"/>
          </w:tcPr>
          <w:p w:rsidR="0025766C" w:rsidRPr="005C7B24" w:rsidRDefault="0025766C">
            <w:pPr>
              <w:spacing w:line="360" w:lineRule="auto"/>
              <w:ind w:leftChars="200" w:left="420"/>
              <w:rPr>
                <w:rFonts w:ascii="宋体" w:hAnsi="宋体"/>
                <w:szCs w:val="21"/>
              </w:rPr>
            </w:pPr>
          </w:p>
        </w:tc>
        <w:tc>
          <w:tcPr>
            <w:tcW w:w="1443" w:type="dxa"/>
          </w:tcPr>
          <w:p w:rsidR="0025766C" w:rsidRPr="005C7B24" w:rsidRDefault="0025766C">
            <w:pPr>
              <w:spacing w:line="360" w:lineRule="auto"/>
              <w:ind w:leftChars="200" w:left="420"/>
              <w:rPr>
                <w:rFonts w:ascii="宋体" w:hAnsi="宋体"/>
                <w:szCs w:val="21"/>
              </w:rPr>
            </w:pPr>
          </w:p>
        </w:tc>
        <w:tc>
          <w:tcPr>
            <w:tcW w:w="1154" w:type="dxa"/>
          </w:tcPr>
          <w:p w:rsidR="0025766C" w:rsidRPr="005C7B24" w:rsidRDefault="0025766C">
            <w:pPr>
              <w:spacing w:line="360" w:lineRule="auto"/>
              <w:ind w:leftChars="200" w:left="420"/>
              <w:rPr>
                <w:rFonts w:ascii="宋体" w:hAnsi="宋体"/>
                <w:szCs w:val="21"/>
              </w:rPr>
            </w:pPr>
          </w:p>
        </w:tc>
        <w:tc>
          <w:tcPr>
            <w:tcW w:w="1154" w:type="dxa"/>
          </w:tcPr>
          <w:p w:rsidR="0025766C" w:rsidRPr="005C7B24" w:rsidRDefault="0025766C">
            <w:pPr>
              <w:spacing w:line="360" w:lineRule="auto"/>
              <w:ind w:leftChars="200" w:left="420"/>
              <w:rPr>
                <w:rFonts w:ascii="宋体" w:hAnsi="宋体"/>
                <w:szCs w:val="21"/>
              </w:rPr>
            </w:pPr>
          </w:p>
        </w:tc>
        <w:tc>
          <w:tcPr>
            <w:tcW w:w="1540" w:type="dxa"/>
          </w:tcPr>
          <w:p w:rsidR="0025766C" w:rsidRPr="005C7B24" w:rsidRDefault="0025766C">
            <w:pPr>
              <w:spacing w:line="360" w:lineRule="auto"/>
              <w:ind w:leftChars="200" w:left="420"/>
              <w:rPr>
                <w:rFonts w:ascii="宋体" w:hAnsi="宋体"/>
                <w:szCs w:val="21"/>
              </w:rPr>
            </w:pPr>
          </w:p>
        </w:tc>
        <w:tc>
          <w:tcPr>
            <w:tcW w:w="1057" w:type="dxa"/>
          </w:tcPr>
          <w:p w:rsidR="0025766C" w:rsidRPr="005C7B24" w:rsidRDefault="0025766C">
            <w:pPr>
              <w:spacing w:line="360" w:lineRule="auto"/>
              <w:ind w:leftChars="200" w:left="420"/>
              <w:rPr>
                <w:rFonts w:ascii="宋体" w:hAnsi="宋体"/>
                <w:szCs w:val="21"/>
              </w:rPr>
            </w:pPr>
          </w:p>
        </w:tc>
      </w:tr>
      <w:tr w:rsidR="00BA26A8" w:rsidRPr="005C7B24">
        <w:trPr>
          <w:trHeight w:val="433"/>
        </w:trPr>
        <w:tc>
          <w:tcPr>
            <w:tcW w:w="775" w:type="dxa"/>
          </w:tcPr>
          <w:p w:rsidR="0025766C" w:rsidRPr="005C7B24" w:rsidRDefault="0025766C">
            <w:pPr>
              <w:spacing w:line="360" w:lineRule="auto"/>
              <w:ind w:leftChars="200" w:left="420"/>
              <w:rPr>
                <w:rFonts w:ascii="宋体" w:hAnsi="宋体"/>
                <w:szCs w:val="21"/>
              </w:rPr>
            </w:pPr>
          </w:p>
        </w:tc>
        <w:tc>
          <w:tcPr>
            <w:tcW w:w="1728" w:type="dxa"/>
          </w:tcPr>
          <w:p w:rsidR="0025766C" w:rsidRPr="005C7B24" w:rsidRDefault="0025766C">
            <w:pPr>
              <w:spacing w:line="360" w:lineRule="auto"/>
              <w:ind w:leftChars="200" w:left="420"/>
              <w:rPr>
                <w:rFonts w:ascii="宋体" w:hAnsi="宋体"/>
                <w:szCs w:val="21"/>
              </w:rPr>
            </w:pPr>
          </w:p>
        </w:tc>
        <w:tc>
          <w:tcPr>
            <w:tcW w:w="1443" w:type="dxa"/>
          </w:tcPr>
          <w:p w:rsidR="0025766C" w:rsidRPr="005C7B24" w:rsidRDefault="0025766C">
            <w:pPr>
              <w:spacing w:line="360" w:lineRule="auto"/>
              <w:ind w:leftChars="200" w:left="420"/>
              <w:rPr>
                <w:rFonts w:ascii="宋体" w:hAnsi="宋体"/>
                <w:szCs w:val="21"/>
              </w:rPr>
            </w:pPr>
          </w:p>
        </w:tc>
        <w:tc>
          <w:tcPr>
            <w:tcW w:w="1154" w:type="dxa"/>
          </w:tcPr>
          <w:p w:rsidR="0025766C" w:rsidRPr="005C7B24" w:rsidRDefault="0025766C">
            <w:pPr>
              <w:spacing w:line="360" w:lineRule="auto"/>
              <w:ind w:leftChars="200" w:left="420"/>
              <w:rPr>
                <w:rFonts w:ascii="宋体" w:hAnsi="宋体"/>
                <w:szCs w:val="21"/>
              </w:rPr>
            </w:pPr>
          </w:p>
        </w:tc>
        <w:tc>
          <w:tcPr>
            <w:tcW w:w="1154" w:type="dxa"/>
          </w:tcPr>
          <w:p w:rsidR="0025766C" w:rsidRPr="005C7B24" w:rsidRDefault="0025766C">
            <w:pPr>
              <w:spacing w:line="360" w:lineRule="auto"/>
              <w:ind w:leftChars="200" w:left="420"/>
              <w:rPr>
                <w:rFonts w:ascii="宋体" w:hAnsi="宋体"/>
                <w:szCs w:val="21"/>
              </w:rPr>
            </w:pPr>
          </w:p>
        </w:tc>
        <w:tc>
          <w:tcPr>
            <w:tcW w:w="1540" w:type="dxa"/>
          </w:tcPr>
          <w:p w:rsidR="0025766C" w:rsidRPr="005C7B24" w:rsidRDefault="0025766C">
            <w:pPr>
              <w:spacing w:line="360" w:lineRule="auto"/>
              <w:ind w:leftChars="200" w:left="420"/>
              <w:rPr>
                <w:rFonts w:ascii="宋体" w:hAnsi="宋体"/>
                <w:szCs w:val="21"/>
              </w:rPr>
            </w:pPr>
          </w:p>
        </w:tc>
        <w:tc>
          <w:tcPr>
            <w:tcW w:w="1057" w:type="dxa"/>
          </w:tcPr>
          <w:p w:rsidR="0025766C" w:rsidRPr="005C7B24" w:rsidRDefault="0025766C">
            <w:pPr>
              <w:spacing w:line="360" w:lineRule="auto"/>
              <w:ind w:leftChars="200" w:left="420"/>
              <w:rPr>
                <w:rFonts w:ascii="宋体" w:hAnsi="宋体"/>
                <w:szCs w:val="21"/>
              </w:rPr>
            </w:pPr>
          </w:p>
        </w:tc>
      </w:tr>
    </w:tbl>
    <w:p w:rsidR="0025766C" w:rsidRPr="005C7B24" w:rsidRDefault="0025766C">
      <w:pPr>
        <w:spacing w:line="360" w:lineRule="auto"/>
        <w:jc w:val="center"/>
        <w:rPr>
          <w:rFonts w:ascii="宋体" w:hAnsi="宋体"/>
          <w:sz w:val="28"/>
          <w:szCs w:val="28"/>
        </w:rPr>
      </w:pPr>
    </w:p>
    <w:p w:rsidR="0025766C" w:rsidRPr="005C7B24" w:rsidRDefault="001E203C">
      <w:pPr>
        <w:spacing w:line="360" w:lineRule="auto"/>
        <w:jc w:val="center"/>
        <w:rPr>
          <w:rFonts w:ascii="宋体" w:hAnsi="宋体"/>
          <w:sz w:val="28"/>
          <w:szCs w:val="28"/>
        </w:rPr>
      </w:pPr>
      <w:r w:rsidRPr="005C7B24">
        <w:rPr>
          <w:rFonts w:ascii="宋体" w:hAnsi="宋体" w:hint="eastAsia"/>
          <w:sz w:val="24"/>
          <w:szCs w:val="24"/>
        </w:rPr>
        <w:t>近年完成的同类工程情况表</w:t>
      </w:r>
    </w:p>
    <w:p w:rsidR="0025766C" w:rsidRPr="005C7B24" w:rsidRDefault="001E203C">
      <w:pPr>
        <w:pStyle w:val="Default"/>
        <w:spacing w:line="360" w:lineRule="auto"/>
        <w:jc w:val="both"/>
        <w:rPr>
          <w:rFonts w:hAnsi="宋体" w:cs="Times New Roman"/>
          <w:color w:val="auto"/>
          <w:sz w:val="21"/>
          <w:szCs w:val="21"/>
        </w:rPr>
      </w:pPr>
      <w:r w:rsidRPr="005C7B24">
        <w:rPr>
          <w:rFonts w:hAnsi="宋体" w:cs="Times New Roman" w:hint="eastAsia"/>
          <w:color w:val="auto"/>
          <w:sz w:val="21"/>
          <w:szCs w:val="21"/>
        </w:rPr>
        <w:t>项目序号：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6900"/>
      </w:tblGrid>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项目名称</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项目所在地</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发包人名称</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发包人地址</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发包人电话</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cs="Times New Roman" w:hint="eastAsia"/>
                <w:color w:val="auto"/>
                <w:sz w:val="21"/>
              </w:rPr>
              <w:t>合同价格</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开工日期</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竣工日期</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承担的工作</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工程质量</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项目经理（项目负责人）</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技术负责人</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总监理工程师及电话</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项目描述</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备注</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bl>
    <w:p w:rsidR="0025766C" w:rsidRPr="005C7B24" w:rsidRDefault="001E203C">
      <w:pPr>
        <w:spacing w:line="360" w:lineRule="auto"/>
        <w:rPr>
          <w:rFonts w:ascii="宋体" w:hAnsi="宋体"/>
          <w:sz w:val="28"/>
          <w:szCs w:val="28"/>
        </w:rPr>
      </w:pPr>
      <w:r w:rsidRPr="005C7B24">
        <w:rPr>
          <w:rFonts w:ascii="宋体" w:hAnsi="宋体" w:hint="eastAsia"/>
        </w:rPr>
        <w:t>注：本表应附</w:t>
      </w:r>
      <w:r w:rsidRPr="005C7B24">
        <w:rPr>
          <w:rFonts w:ascii="宋体" w:hAnsi="宋体" w:cs="仿宋_GB2312" w:hint="eastAsia"/>
          <w:kern w:val="0"/>
          <w:szCs w:val="21"/>
        </w:rPr>
        <w:t>工程竣工验收报告、合同协议书及中标通知书的复印件</w:t>
      </w:r>
      <w:r w:rsidRPr="005C7B24">
        <w:rPr>
          <w:rFonts w:ascii="宋体" w:hAnsi="宋体" w:hint="eastAsia"/>
        </w:rPr>
        <w:t>。</w:t>
      </w:r>
    </w:p>
    <w:p w:rsidR="0025766C" w:rsidRPr="005C7B24" w:rsidRDefault="001E203C">
      <w:pPr>
        <w:jc w:val="center"/>
        <w:rPr>
          <w:rFonts w:ascii="宋体" w:hAnsi="宋体"/>
          <w:b/>
          <w:sz w:val="24"/>
          <w:szCs w:val="24"/>
        </w:rPr>
      </w:pPr>
      <w:r w:rsidRPr="005C7B24">
        <w:rPr>
          <w:rFonts w:ascii="宋体" w:hAnsi="宋体"/>
          <w:sz w:val="28"/>
          <w:szCs w:val="28"/>
        </w:rPr>
        <w:br w:type="page"/>
      </w:r>
      <w:r w:rsidRPr="005C7B24">
        <w:rPr>
          <w:rFonts w:ascii="宋体" w:hAnsi="宋体" w:hint="eastAsia"/>
          <w:b/>
          <w:sz w:val="24"/>
          <w:szCs w:val="24"/>
        </w:rPr>
        <w:t>附表</w:t>
      </w:r>
      <w:r w:rsidRPr="005C7B24">
        <w:rPr>
          <w:rFonts w:ascii="宋体" w:hAnsi="宋体"/>
          <w:b/>
          <w:sz w:val="24"/>
          <w:szCs w:val="24"/>
        </w:rPr>
        <w:t>3、正在施工的和新承接的项目情况表</w:t>
      </w:r>
    </w:p>
    <w:p w:rsidR="0025766C" w:rsidRPr="005C7B24" w:rsidRDefault="0025766C">
      <w:pPr>
        <w:jc w:val="center"/>
        <w:rPr>
          <w:rFonts w:ascii="宋体" w:hAnsi="宋体"/>
          <w:sz w:val="28"/>
          <w:szCs w:val="28"/>
        </w:rPr>
      </w:pPr>
    </w:p>
    <w:p w:rsidR="0025766C" w:rsidRPr="005C7B24" w:rsidRDefault="001E203C">
      <w:pPr>
        <w:jc w:val="center"/>
        <w:rPr>
          <w:rFonts w:ascii="宋体" w:hAnsi="宋体"/>
          <w:sz w:val="24"/>
          <w:szCs w:val="24"/>
        </w:rPr>
      </w:pPr>
      <w:r w:rsidRPr="005C7B24">
        <w:rPr>
          <w:rFonts w:ascii="宋体" w:hAnsi="宋体" w:hint="eastAsia"/>
          <w:sz w:val="24"/>
          <w:szCs w:val="24"/>
        </w:rPr>
        <w:t>正在施工的和新承接的项目情况汇总表</w:t>
      </w:r>
    </w:p>
    <w:p w:rsidR="0025766C" w:rsidRPr="005C7B24" w:rsidRDefault="0025766C">
      <w:pPr>
        <w:jc w:val="center"/>
        <w:rPr>
          <w:rFonts w:ascii="宋体" w:hAnsi="宋体"/>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1067"/>
        <w:gridCol w:w="1154"/>
        <w:gridCol w:w="1249"/>
        <w:gridCol w:w="1505"/>
        <w:gridCol w:w="1296"/>
        <w:gridCol w:w="1526"/>
      </w:tblGrid>
      <w:tr w:rsidR="005C7B24" w:rsidRPr="005C7B24">
        <w:trPr>
          <w:trHeight w:val="608"/>
        </w:trPr>
        <w:tc>
          <w:tcPr>
            <w:tcW w:w="863" w:type="dxa"/>
            <w:vAlign w:val="center"/>
          </w:tcPr>
          <w:p w:rsidR="0025766C" w:rsidRPr="005C7B24" w:rsidRDefault="001E203C">
            <w:pPr>
              <w:spacing w:after="120"/>
              <w:jc w:val="center"/>
              <w:rPr>
                <w:rFonts w:ascii="宋体" w:hAnsi="宋体"/>
                <w:szCs w:val="21"/>
              </w:rPr>
            </w:pPr>
            <w:r w:rsidRPr="005C7B24">
              <w:rPr>
                <w:rFonts w:ascii="宋体" w:hAnsi="宋体" w:hint="eastAsia"/>
                <w:szCs w:val="21"/>
              </w:rPr>
              <w:t>序号</w:t>
            </w:r>
          </w:p>
        </w:tc>
        <w:tc>
          <w:tcPr>
            <w:tcW w:w="1067" w:type="dxa"/>
            <w:vAlign w:val="center"/>
          </w:tcPr>
          <w:p w:rsidR="0025766C" w:rsidRPr="005C7B24" w:rsidRDefault="001E203C">
            <w:pPr>
              <w:spacing w:after="120"/>
              <w:jc w:val="center"/>
              <w:rPr>
                <w:rFonts w:ascii="宋体" w:hAnsi="宋体"/>
                <w:szCs w:val="21"/>
              </w:rPr>
            </w:pPr>
            <w:r w:rsidRPr="005C7B24">
              <w:rPr>
                <w:rFonts w:ascii="宋体" w:hAnsi="宋体" w:hint="eastAsia"/>
                <w:szCs w:val="21"/>
              </w:rPr>
              <w:t>项目名称</w:t>
            </w:r>
          </w:p>
        </w:tc>
        <w:tc>
          <w:tcPr>
            <w:tcW w:w="1154" w:type="dxa"/>
            <w:vAlign w:val="center"/>
          </w:tcPr>
          <w:p w:rsidR="0025766C" w:rsidRPr="005C7B24" w:rsidRDefault="001E203C">
            <w:pPr>
              <w:spacing w:after="120"/>
              <w:jc w:val="center"/>
              <w:rPr>
                <w:rFonts w:ascii="宋体" w:hAnsi="宋体"/>
                <w:szCs w:val="21"/>
              </w:rPr>
            </w:pPr>
            <w:r w:rsidRPr="005C7B24">
              <w:rPr>
                <w:rFonts w:ascii="宋体" w:hAnsi="宋体" w:hint="eastAsia"/>
                <w:szCs w:val="21"/>
              </w:rPr>
              <w:t>建设地点</w:t>
            </w:r>
          </w:p>
        </w:tc>
        <w:tc>
          <w:tcPr>
            <w:tcW w:w="1249" w:type="dxa"/>
            <w:vAlign w:val="center"/>
          </w:tcPr>
          <w:p w:rsidR="0025766C" w:rsidRPr="005C7B24" w:rsidRDefault="001E203C">
            <w:pPr>
              <w:spacing w:after="120"/>
              <w:jc w:val="center"/>
              <w:rPr>
                <w:rFonts w:ascii="宋体" w:hAnsi="宋体"/>
                <w:szCs w:val="21"/>
              </w:rPr>
            </w:pPr>
            <w:r w:rsidRPr="005C7B24">
              <w:rPr>
                <w:rFonts w:ascii="宋体" w:hAnsi="宋体" w:hint="eastAsia"/>
                <w:szCs w:val="21"/>
              </w:rPr>
              <w:t>建设单位</w:t>
            </w:r>
          </w:p>
        </w:tc>
        <w:tc>
          <w:tcPr>
            <w:tcW w:w="1505" w:type="dxa"/>
            <w:vAlign w:val="center"/>
          </w:tcPr>
          <w:p w:rsidR="0025766C" w:rsidRPr="005C7B24" w:rsidRDefault="001E203C">
            <w:pPr>
              <w:spacing w:after="120"/>
              <w:jc w:val="center"/>
              <w:rPr>
                <w:rFonts w:ascii="宋体" w:hAnsi="宋体"/>
                <w:szCs w:val="21"/>
              </w:rPr>
            </w:pPr>
            <w:r w:rsidRPr="005C7B24">
              <w:rPr>
                <w:rFonts w:ascii="宋体" w:hAnsi="宋体" w:hint="eastAsia"/>
                <w:szCs w:val="21"/>
              </w:rPr>
              <w:t>建设规模</w:t>
            </w:r>
          </w:p>
        </w:tc>
        <w:tc>
          <w:tcPr>
            <w:tcW w:w="1296" w:type="dxa"/>
            <w:vAlign w:val="center"/>
          </w:tcPr>
          <w:p w:rsidR="0025766C" w:rsidRPr="005C7B24" w:rsidRDefault="001E203C">
            <w:pPr>
              <w:spacing w:after="120"/>
              <w:jc w:val="center"/>
              <w:rPr>
                <w:rFonts w:ascii="宋体" w:hAnsi="宋体"/>
                <w:szCs w:val="21"/>
              </w:rPr>
            </w:pPr>
            <w:r w:rsidRPr="005C7B24">
              <w:rPr>
                <w:rFonts w:ascii="宋体" w:hAnsi="宋体" w:hint="eastAsia"/>
                <w:szCs w:val="21"/>
              </w:rPr>
              <w:t>项目经理（项目负责人）</w:t>
            </w:r>
          </w:p>
        </w:tc>
        <w:tc>
          <w:tcPr>
            <w:tcW w:w="1526" w:type="dxa"/>
            <w:vAlign w:val="center"/>
          </w:tcPr>
          <w:p w:rsidR="0025766C" w:rsidRPr="005C7B24" w:rsidRDefault="001E203C">
            <w:pPr>
              <w:spacing w:after="120"/>
              <w:jc w:val="center"/>
              <w:rPr>
                <w:rFonts w:ascii="宋体" w:hAnsi="宋体"/>
                <w:szCs w:val="21"/>
              </w:rPr>
            </w:pPr>
            <w:r w:rsidRPr="005C7B24">
              <w:rPr>
                <w:rFonts w:ascii="宋体" w:hAnsi="宋体" w:hint="eastAsia"/>
                <w:szCs w:val="21"/>
              </w:rPr>
              <w:t>已完成的施工内容</w:t>
            </w:r>
          </w:p>
        </w:tc>
      </w:tr>
      <w:tr w:rsidR="005C7B24" w:rsidRPr="005C7B24">
        <w:trPr>
          <w:trHeight w:val="107"/>
        </w:trPr>
        <w:tc>
          <w:tcPr>
            <w:tcW w:w="863" w:type="dxa"/>
          </w:tcPr>
          <w:p w:rsidR="0025766C" w:rsidRPr="005C7B24" w:rsidRDefault="0025766C">
            <w:pPr>
              <w:spacing w:line="360" w:lineRule="auto"/>
              <w:ind w:leftChars="200" w:left="420"/>
              <w:rPr>
                <w:rFonts w:ascii="宋体" w:hAnsi="宋体"/>
                <w:szCs w:val="21"/>
              </w:rPr>
            </w:pPr>
          </w:p>
        </w:tc>
        <w:tc>
          <w:tcPr>
            <w:tcW w:w="1067" w:type="dxa"/>
          </w:tcPr>
          <w:p w:rsidR="0025766C" w:rsidRPr="005C7B24" w:rsidRDefault="0025766C">
            <w:pPr>
              <w:spacing w:line="360" w:lineRule="auto"/>
              <w:ind w:leftChars="200" w:left="420"/>
              <w:rPr>
                <w:rFonts w:ascii="宋体" w:hAnsi="宋体"/>
                <w:szCs w:val="21"/>
              </w:rPr>
            </w:pPr>
          </w:p>
        </w:tc>
        <w:tc>
          <w:tcPr>
            <w:tcW w:w="1154" w:type="dxa"/>
          </w:tcPr>
          <w:p w:rsidR="0025766C" w:rsidRPr="005C7B24" w:rsidRDefault="0025766C">
            <w:pPr>
              <w:spacing w:line="360" w:lineRule="auto"/>
              <w:ind w:leftChars="200" w:left="420"/>
              <w:rPr>
                <w:rFonts w:ascii="宋体" w:hAnsi="宋体"/>
                <w:szCs w:val="21"/>
              </w:rPr>
            </w:pPr>
          </w:p>
        </w:tc>
        <w:tc>
          <w:tcPr>
            <w:tcW w:w="1249" w:type="dxa"/>
          </w:tcPr>
          <w:p w:rsidR="0025766C" w:rsidRPr="005C7B24" w:rsidRDefault="0025766C">
            <w:pPr>
              <w:spacing w:line="360" w:lineRule="auto"/>
              <w:ind w:leftChars="200" w:left="420"/>
              <w:rPr>
                <w:rFonts w:ascii="宋体" w:hAnsi="宋体"/>
                <w:szCs w:val="21"/>
              </w:rPr>
            </w:pPr>
          </w:p>
        </w:tc>
        <w:tc>
          <w:tcPr>
            <w:tcW w:w="1505" w:type="dxa"/>
          </w:tcPr>
          <w:p w:rsidR="0025766C" w:rsidRPr="005C7B24" w:rsidRDefault="0025766C">
            <w:pPr>
              <w:spacing w:line="360" w:lineRule="auto"/>
              <w:ind w:leftChars="200" w:left="420"/>
              <w:rPr>
                <w:rFonts w:ascii="宋体" w:hAnsi="宋体"/>
                <w:szCs w:val="21"/>
              </w:rPr>
            </w:pPr>
          </w:p>
        </w:tc>
        <w:tc>
          <w:tcPr>
            <w:tcW w:w="1296" w:type="dxa"/>
          </w:tcPr>
          <w:p w:rsidR="0025766C" w:rsidRPr="005C7B24" w:rsidRDefault="0025766C">
            <w:pPr>
              <w:spacing w:line="360" w:lineRule="auto"/>
              <w:ind w:leftChars="200" w:left="420"/>
              <w:rPr>
                <w:rFonts w:ascii="宋体" w:hAnsi="宋体"/>
                <w:szCs w:val="21"/>
              </w:rPr>
            </w:pPr>
          </w:p>
        </w:tc>
        <w:tc>
          <w:tcPr>
            <w:tcW w:w="1526" w:type="dxa"/>
          </w:tcPr>
          <w:p w:rsidR="0025766C" w:rsidRPr="005C7B24" w:rsidRDefault="0025766C">
            <w:pPr>
              <w:spacing w:line="360" w:lineRule="auto"/>
              <w:ind w:leftChars="200" w:left="420"/>
              <w:rPr>
                <w:rFonts w:ascii="宋体" w:hAnsi="宋体"/>
                <w:szCs w:val="21"/>
              </w:rPr>
            </w:pPr>
          </w:p>
        </w:tc>
      </w:tr>
      <w:tr w:rsidR="005C7B24" w:rsidRPr="005C7B24">
        <w:trPr>
          <w:trHeight w:val="64"/>
        </w:trPr>
        <w:tc>
          <w:tcPr>
            <w:tcW w:w="863" w:type="dxa"/>
          </w:tcPr>
          <w:p w:rsidR="0025766C" w:rsidRPr="005C7B24" w:rsidRDefault="0025766C">
            <w:pPr>
              <w:spacing w:line="360" w:lineRule="auto"/>
              <w:ind w:leftChars="200" w:left="420"/>
              <w:rPr>
                <w:rFonts w:ascii="宋体" w:hAnsi="宋体"/>
                <w:szCs w:val="21"/>
              </w:rPr>
            </w:pPr>
          </w:p>
        </w:tc>
        <w:tc>
          <w:tcPr>
            <w:tcW w:w="1067" w:type="dxa"/>
          </w:tcPr>
          <w:p w:rsidR="0025766C" w:rsidRPr="005C7B24" w:rsidRDefault="0025766C">
            <w:pPr>
              <w:spacing w:line="360" w:lineRule="auto"/>
              <w:ind w:leftChars="200" w:left="420"/>
              <w:rPr>
                <w:rFonts w:ascii="宋体" w:hAnsi="宋体"/>
                <w:szCs w:val="21"/>
              </w:rPr>
            </w:pPr>
          </w:p>
        </w:tc>
        <w:tc>
          <w:tcPr>
            <w:tcW w:w="1154" w:type="dxa"/>
          </w:tcPr>
          <w:p w:rsidR="0025766C" w:rsidRPr="005C7B24" w:rsidRDefault="0025766C">
            <w:pPr>
              <w:spacing w:line="360" w:lineRule="auto"/>
              <w:ind w:leftChars="200" w:left="420"/>
              <w:rPr>
                <w:rFonts w:ascii="宋体" w:hAnsi="宋体"/>
                <w:szCs w:val="21"/>
              </w:rPr>
            </w:pPr>
          </w:p>
        </w:tc>
        <w:tc>
          <w:tcPr>
            <w:tcW w:w="1249" w:type="dxa"/>
          </w:tcPr>
          <w:p w:rsidR="0025766C" w:rsidRPr="005C7B24" w:rsidRDefault="0025766C">
            <w:pPr>
              <w:spacing w:line="360" w:lineRule="auto"/>
              <w:ind w:leftChars="200" w:left="420"/>
              <w:rPr>
                <w:rFonts w:ascii="宋体" w:hAnsi="宋体"/>
                <w:szCs w:val="21"/>
              </w:rPr>
            </w:pPr>
          </w:p>
        </w:tc>
        <w:tc>
          <w:tcPr>
            <w:tcW w:w="1505" w:type="dxa"/>
          </w:tcPr>
          <w:p w:rsidR="0025766C" w:rsidRPr="005C7B24" w:rsidRDefault="0025766C">
            <w:pPr>
              <w:spacing w:line="360" w:lineRule="auto"/>
              <w:ind w:leftChars="200" w:left="420"/>
              <w:rPr>
                <w:rFonts w:ascii="宋体" w:hAnsi="宋体"/>
                <w:szCs w:val="21"/>
              </w:rPr>
            </w:pPr>
          </w:p>
        </w:tc>
        <w:tc>
          <w:tcPr>
            <w:tcW w:w="1296" w:type="dxa"/>
          </w:tcPr>
          <w:p w:rsidR="0025766C" w:rsidRPr="005C7B24" w:rsidRDefault="0025766C">
            <w:pPr>
              <w:spacing w:line="360" w:lineRule="auto"/>
              <w:ind w:leftChars="200" w:left="420"/>
              <w:rPr>
                <w:rFonts w:ascii="宋体" w:hAnsi="宋体"/>
                <w:szCs w:val="21"/>
              </w:rPr>
            </w:pPr>
          </w:p>
        </w:tc>
        <w:tc>
          <w:tcPr>
            <w:tcW w:w="1526" w:type="dxa"/>
          </w:tcPr>
          <w:p w:rsidR="0025766C" w:rsidRPr="005C7B24" w:rsidRDefault="0025766C">
            <w:pPr>
              <w:spacing w:line="360" w:lineRule="auto"/>
              <w:ind w:leftChars="200" w:left="420"/>
              <w:rPr>
                <w:rFonts w:ascii="宋体" w:hAnsi="宋体"/>
                <w:szCs w:val="21"/>
              </w:rPr>
            </w:pPr>
          </w:p>
        </w:tc>
      </w:tr>
      <w:tr w:rsidR="005C7B24" w:rsidRPr="005C7B24">
        <w:trPr>
          <w:trHeight w:val="64"/>
        </w:trPr>
        <w:tc>
          <w:tcPr>
            <w:tcW w:w="863" w:type="dxa"/>
          </w:tcPr>
          <w:p w:rsidR="0025766C" w:rsidRPr="005C7B24" w:rsidRDefault="0025766C">
            <w:pPr>
              <w:spacing w:line="360" w:lineRule="auto"/>
              <w:ind w:leftChars="200" w:left="420"/>
              <w:rPr>
                <w:rFonts w:ascii="宋体" w:hAnsi="宋体"/>
                <w:szCs w:val="21"/>
              </w:rPr>
            </w:pPr>
          </w:p>
        </w:tc>
        <w:tc>
          <w:tcPr>
            <w:tcW w:w="1067" w:type="dxa"/>
          </w:tcPr>
          <w:p w:rsidR="0025766C" w:rsidRPr="005C7B24" w:rsidRDefault="0025766C">
            <w:pPr>
              <w:spacing w:line="360" w:lineRule="auto"/>
              <w:ind w:leftChars="200" w:left="420"/>
              <w:rPr>
                <w:rFonts w:ascii="宋体" w:hAnsi="宋体"/>
                <w:szCs w:val="21"/>
              </w:rPr>
            </w:pPr>
          </w:p>
        </w:tc>
        <w:tc>
          <w:tcPr>
            <w:tcW w:w="1154" w:type="dxa"/>
          </w:tcPr>
          <w:p w:rsidR="0025766C" w:rsidRPr="005C7B24" w:rsidRDefault="0025766C">
            <w:pPr>
              <w:spacing w:line="360" w:lineRule="auto"/>
              <w:ind w:leftChars="200" w:left="420"/>
              <w:rPr>
                <w:rFonts w:ascii="宋体" w:hAnsi="宋体"/>
                <w:szCs w:val="21"/>
              </w:rPr>
            </w:pPr>
          </w:p>
        </w:tc>
        <w:tc>
          <w:tcPr>
            <w:tcW w:w="1249" w:type="dxa"/>
          </w:tcPr>
          <w:p w:rsidR="0025766C" w:rsidRPr="005C7B24" w:rsidRDefault="0025766C">
            <w:pPr>
              <w:spacing w:line="360" w:lineRule="auto"/>
              <w:ind w:leftChars="200" w:left="420"/>
              <w:rPr>
                <w:rFonts w:ascii="宋体" w:hAnsi="宋体"/>
                <w:szCs w:val="21"/>
              </w:rPr>
            </w:pPr>
          </w:p>
        </w:tc>
        <w:tc>
          <w:tcPr>
            <w:tcW w:w="1505" w:type="dxa"/>
          </w:tcPr>
          <w:p w:rsidR="0025766C" w:rsidRPr="005C7B24" w:rsidRDefault="0025766C">
            <w:pPr>
              <w:spacing w:line="360" w:lineRule="auto"/>
              <w:ind w:leftChars="200" w:left="420"/>
              <w:rPr>
                <w:rFonts w:ascii="宋体" w:hAnsi="宋体"/>
                <w:szCs w:val="21"/>
              </w:rPr>
            </w:pPr>
          </w:p>
        </w:tc>
        <w:tc>
          <w:tcPr>
            <w:tcW w:w="1296" w:type="dxa"/>
          </w:tcPr>
          <w:p w:rsidR="0025766C" w:rsidRPr="005C7B24" w:rsidRDefault="0025766C">
            <w:pPr>
              <w:spacing w:line="360" w:lineRule="auto"/>
              <w:ind w:leftChars="200" w:left="420"/>
              <w:rPr>
                <w:rFonts w:ascii="宋体" w:hAnsi="宋体"/>
                <w:szCs w:val="21"/>
              </w:rPr>
            </w:pPr>
          </w:p>
        </w:tc>
        <w:tc>
          <w:tcPr>
            <w:tcW w:w="1526" w:type="dxa"/>
          </w:tcPr>
          <w:p w:rsidR="0025766C" w:rsidRPr="005C7B24" w:rsidRDefault="0025766C">
            <w:pPr>
              <w:spacing w:line="360" w:lineRule="auto"/>
              <w:ind w:leftChars="200" w:left="420"/>
              <w:rPr>
                <w:rFonts w:ascii="宋体" w:hAnsi="宋体"/>
                <w:szCs w:val="21"/>
              </w:rPr>
            </w:pPr>
          </w:p>
        </w:tc>
      </w:tr>
      <w:tr w:rsidR="005C7B24" w:rsidRPr="005C7B24">
        <w:trPr>
          <w:trHeight w:val="64"/>
        </w:trPr>
        <w:tc>
          <w:tcPr>
            <w:tcW w:w="863" w:type="dxa"/>
          </w:tcPr>
          <w:p w:rsidR="0025766C" w:rsidRPr="005C7B24" w:rsidRDefault="0025766C">
            <w:pPr>
              <w:spacing w:line="360" w:lineRule="auto"/>
              <w:ind w:leftChars="200" w:left="420"/>
              <w:rPr>
                <w:rFonts w:ascii="宋体" w:hAnsi="宋体"/>
                <w:szCs w:val="21"/>
              </w:rPr>
            </w:pPr>
          </w:p>
        </w:tc>
        <w:tc>
          <w:tcPr>
            <w:tcW w:w="1067" w:type="dxa"/>
          </w:tcPr>
          <w:p w:rsidR="0025766C" w:rsidRPr="005C7B24" w:rsidRDefault="0025766C">
            <w:pPr>
              <w:spacing w:line="360" w:lineRule="auto"/>
              <w:ind w:leftChars="200" w:left="420"/>
              <w:rPr>
                <w:rFonts w:ascii="宋体" w:hAnsi="宋体"/>
                <w:szCs w:val="21"/>
              </w:rPr>
            </w:pPr>
          </w:p>
        </w:tc>
        <w:tc>
          <w:tcPr>
            <w:tcW w:w="1154" w:type="dxa"/>
          </w:tcPr>
          <w:p w:rsidR="0025766C" w:rsidRPr="005C7B24" w:rsidRDefault="0025766C">
            <w:pPr>
              <w:spacing w:line="360" w:lineRule="auto"/>
              <w:ind w:leftChars="200" w:left="420"/>
              <w:rPr>
                <w:rFonts w:ascii="宋体" w:hAnsi="宋体"/>
                <w:szCs w:val="21"/>
              </w:rPr>
            </w:pPr>
          </w:p>
        </w:tc>
        <w:tc>
          <w:tcPr>
            <w:tcW w:w="1249" w:type="dxa"/>
          </w:tcPr>
          <w:p w:rsidR="0025766C" w:rsidRPr="005C7B24" w:rsidRDefault="0025766C">
            <w:pPr>
              <w:spacing w:line="360" w:lineRule="auto"/>
              <w:ind w:leftChars="200" w:left="420"/>
              <w:rPr>
                <w:rFonts w:ascii="宋体" w:hAnsi="宋体"/>
                <w:szCs w:val="21"/>
              </w:rPr>
            </w:pPr>
          </w:p>
        </w:tc>
        <w:tc>
          <w:tcPr>
            <w:tcW w:w="1505" w:type="dxa"/>
          </w:tcPr>
          <w:p w:rsidR="0025766C" w:rsidRPr="005C7B24" w:rsidRDefault="0025766C">
            <w:pPr>
              <w:spacing w:line="360" w:lineRule="auto"/>
              <w:ind w:leftChars="200" w:left="420"/>
              <w:rPr>
                <w:rFonts w:ascii="宋体" w:hAnsi="宋体"/>
                <w:szCs w:val="21"/>
              </w:rPr>
            </w:pPr>
          </w:p>
        </w:tc>
        <w:tc>
          <w:tcPr>
            <w:tcW w:w="1296" w:type="dxa"/>
          </w:tcPr>
          <w:p w:rsidR="0025766C" w:rsidRPr="005C7B24" w:rsidRDefault="0025766C">
            <w:pPr>
              <w:spacing w:line="360" w:lineRule="auto"/>
              <w:ind w:leftChars="200" w:left="420"/>
              <w:rPr>
                <w:rFonts w:ascii="宋体" w:hAnsi="宋体"/>
                <w:szCs w:val="21"/>
              </w:rPr>
            </w:pPr>
          </w:p>
        </w:tc>
        <w:tc>
          <w:tcPr>
            <w:tcW w:w="1526" w:type="dxa"/>
          </w:tcPr>
          <w:p w:rsidR="0025766C" w:rsidRPr="005C7B24" w:rsidRDefault="0025766C">
            <w:pPr>
              <w:spacing w:line="360" w:lineRule="auto"/>
              <w:ind w:leftChars="200" w:left="420"/>
              <w:rPr>
                <w:rFonts w:ascii="宋体" w:hAnsi="宋体"/>
                <w:szCs w:val="21"/>
              </w:rPr>
            </w:pPr>
          </w:p>
        </w:tc>
      </w:tr>
      <w:tr w:rsidR="005C7B24" w:rsidRPr="005C7B24">
        <w:trPr>
          <w:trHeight w:val="64"/>
        </w:trPr>
        <w:tc>
          <w:tcPr>
            <w:tcW w:w="863" w:type="dxa"/>
          </w:tcPr>
          <w:p w:rsidR="0025766C" w:rsidRPr="005C7B24" w:rsidRDefault="0025766C">
            <w:pPr>
              <w:spacing w:line="360" w:lineRule="auto"/>
              <w:ind w:leftChars="200" w:left="420"/>
              <w:rPr>
                <w:rFonts w:ascii="宋体" w:hAnsi="宋体"/>
                <w:szCs w:val="21"/>
              </w:rPr>
            </w:pPr>
          </w:p>
        </w:tc>
        <w:tc>
          <w:tcPr>
            <w:tcW w:w="1067" w:type="dxa"/>
          </w:tcPr>
          <w:p w:rsidR="0025766C" w:rsidRPr="005C7B24" w:rsidRDefault="0025766C">
            <w:pPr>
              <w:spacing w:line="360" w:lineRule="auto"/>
              <w:ind w:leftChars="200" w:left="420"/>
              <w:rPr>
                <w:rFonts w:ascii="宋体" w:hAnsi="宋体"/>
                <w:szCs w:val="21"/>
              </w:rPr>
            </w:pPr>
          </w:p>
        </w:tc>
        <w:tc>
          <w:tcPr>
            <w:tcW w:w="1154" w:type="dxa"/>
          </w:tcPr>
          <w:p w:rsidR="0025766C" w:rsidRPr="005C7B24" w:rsidRDefault="0025766C">
            <w:pPr>
              <w:spacing w:line="360" w:lineRule="auto"/>
              <w:ind w:leftChars="200" w:left="420"/>
              <w:rPr>
                <w:rFonts w:ascii="宋体" w:hAnsi="宋体"/>
                <w:szCs w:val="21"/>
              </w:rPr>
            </w:pPr>
          </w:p>
        </w:tc>
        <w:tc>
          <w:tcPr>
            <w:tcW w:w="1249" w:type="dxa"/>
          </w:tcPr>
          <w:p w:rsidR="0025766C" w:rsidRPr="005C7B24" w:rsidRDefault="0025766C">
            <w:pPr>
              <w:spacing w:line="360" w:lineRule="auto"/>
              <w:ind w:leftChars="200" w:left="420"/>
              <w:rPr>
                <w:rFonts w:ascii="宋体" w:hAnsi="宋体"/>
                <w:szCs w:val="21"/>
              </w:rPr>
            </w:pPr>
          </w:p>
        </w:tc>
        <w:tc>
          <w:tcPr>
            <w:tcW w:w="1505" w:type="dxa"/>
          </w:tcPr>
          <w:p w:rsidR="0025766C" w:rsidRPr="005C7B24" w:rsidRDefault="0025766C">
            <w:pPr>
              <w:spacing w:line="360" w:lineRule="auto"/>
              <w:ind w:leftChars="200" w:left="420"/>
              <w:rPr>
                <w:rFonts w:ascii="宋体" w:hAnsi="宋体"/>
                <w:szCs w:val="21"/>
              </w:rPr>
            </w:pPr>
          </w:p>
        </w:tc>
        <w:tc>
          <w:tcPr>
            <w:tcW w:w="1296" w:type="dxa"/>
          </w:tcPr>
          <w:p w:rsidR="0025766C" w:rsidRPr="005C7B24" w:rsidRDefault="0025766C">
            <w:pPr>
              <w:spacing w:line="360" w:lineRule="auto"/>
              <w:ind w:leftChars="200" w:left="420"/>
              <w:rPr>
                <w:rFonts w:ascii="宋体" w:hAnsi="宋体"/>
                <w:szCs w:val="21"/>
              </w:rPr>
            </w:pPr>
          </w:p>
        </w:tc>
        <w:tc>
          <w:tcPr>
            <w:tcW w:w="1526" w:type="dxa"/>
          </w:tcPr>
          <w:p w:rsidR="0025766C" w:rsidRPr="005C7B24" w:rsidRDefault="0025766C">
            <w:pPr>
              <w:spacing w:line="360" w:lineRule="auto"/>
              <w:ind w:leftChars="200" w:left="420"/>
              <w:rPr>
                <w:rFonts w:ascii="宋体" w:hAnsi="宋体"/>
                <w:szCs w:val="21"/>
              </w:rPr>
            </w:pPr>
          </w:p>
        </w:tc>
      </w:tr>
      <w:tr w:rsidR="00BA26A8" w:rsidRPr="005C7B24">
        <w:trPr>
          <w:trHeight w:val="64"/>
        </w:trPr>
        <w:tc>
          <w:tcPr>
            <w:tcW w:w="863" w:type="dxa"/>
          </w:tcPr>
          <w:p w:rsidR="0025766C" w:rsidRPr="005C7B24" w:rsidRDefault="0025766C">
            <w:pPr>
              <w:spacing w:line="360" w:lineRule="auto"/>
              <w:ind w:leftChars="200" w:left="420"/>
              <w:rPr>
                <w:rFonts w:ascii="宋体" w:hAnsi="宋体"/>
                <w:szCs w:val="21"/>
              </w:rPr>
            </w:pPr>
          </w:p>
        </w:tc>
        <w:tc>
          <w:tcPr>
            <w:tcW w:w="1067" w:type="dxa"/>
          </w:tcPr>
          <w:p w:rsidR="0025766C" w:rsidRPr="005C7B24" w:rsidRDefault="0025766C">
            <w:pPr>
              <w:spacing w:line="360" w:lineRule="auto"/>
              <w:ind w:leftChars="200" w:left="420"/>
              <w:rPr>
                <w:rFonts w:ascii="宋体" w:hAnsi="宋体"/>
                <w:szCs w:val="21"/>
              </w:rPr>
            </w:pPr>
          </w:p>
        </w:tc>
        <w:tc>
          <w:tcPr>
            <w:tcW w:w="1154" w:type="dxa"/>
          </w:tcPr>
          <w:p w:rsidR="0025766C" w:rsidRPr="005C7B24" w:rsidRDefault="0025766C">
            <w:pPr>
              <w:spacing w:line="360" w:lineRule="auto"/>
              <w:ind w:leftChars="200" w:left="420"/>
              <w:rPr>
                <w:rFonts w:ascii="宋体" w:hAnsi="宋体"/>
                <w:szCs w:val="21"/>
              </w:rPr>
            </w:pPr>
          </w:p>
        </w:tc>
        <w:tc>
          <w:tcPr>
            <w:tcW w:w="1249" w:type="dxa"/>
          </w:tcPr>
          <w:p w:rsidR="0025766C" w:rsidRPr="005C7B24" w:rsidRDefault="0025766C">
            <w:pPr>
              <w:spacing w:line="360" w:lineRule="auto"/>
              <w:ind w:leftChars="200" w:left="420"/>
              <w:rPr>
                <w:rFonts w:ascii="宋体" w:hAnsi="宋体"/>
                <w:szCs w:val="21"/>
              </w:rPr>
            </w:pPr>
          </w:p>
        </w:tc>
        <w:tc>
          <w:tcPr>
            <w:tcW w:w="1505" w:type="dxa"/>
          </w:tcPr>
          <w:p w:rsidR="0025766C" w:rsidRPr="005C7B24" w:rsidRDefault="0025766C">
            <w:pPr>
              <w:spacing w:line="360" w:lineRule="auto"/>
              <w:ind w:leftChars="200" w:left="420"/>
              <w:rPr>
                <w:rFonts w:ascii="宋体" w:hAnsi="宋体"/>
                <w:szCs w:val="21"/>
              </w:rPr>
            </w:pPr>
          </w:p>
        </w:tc>
        <w:tc>
          <w:tcPr>
            <w:tcW w:w="1296" w:type="dxa"/>
          </w:tcPr>
          <w:p w:rsidR="0025766C" w:rsidRPr="005C7B24" w:rsidRDefault="0025766C">
            <w:pPr>
              <w:spacing w:line="360" w:lineRule="auto"/>
              <w:ind w:leftChars="200" w:left="420"/>
              <w:rPr>
                <w:rFonts w:ascii="宋体" w:hAnsi="宋体"/>
                <w:szCs w:val="21"/>
              </w:rPr>
            </w:pPr>
          </w:p>
        </w:tc>
        <w:tc>
          <w:tcPr>
            <w:tcW w:w="1526" w:type="dxa"/>
          </w:tcPr>
          <w:p w:rsidR="0025766C" w:rsidRPr="005C7B24" w:rsidRDefault="0025766C">
            <w:pPr>
              <w:spacing w:line="360" w:lineRule="auto"/>
              <w:ind w:leftChars="200" w:left="420"/>
              <w:rPr>
                <w:rFonts w:ascii="宋体" w:hAnsi="宋体"/>
                <w:szCs w:val="21"/>
              </w:rPr>
            </w:pPr>
          </w:p>
        </w:tc>
      </w:tr>
    </w:tbl>
    <w:p w:rsidR="0025766C" w:rsidRPr="005C7B24" w:rsidRDefault="0025766C">
      <w:pPr>
        <w:jc w:val="center"/>
        <w:rPr>
          <w:rFonts w:ascii="宋体" w:hAnsi="宋体"/>
          <w:sz w:val="28"/>
          <w:szCs w:val="28"/>
        </w:rPr>
      </w:pPr>
    </w:p>
    <w:p w:rsidR="0025766C" w:rsidRPr="005C7B24" w:rsidRDefault="001E203C">
      <w:pPr>
        <w:jc w:val="center"/>
        <w:rPr>
          <w:rFonts w:ascii="宋体" w:hAnsi="宋体"/>
          <w:sz w:val="28"/>
          <w:szCs w:val="28"/>
        </w:rPr>
      </w:pPr>
      <w:r w:rsidRPr="005C7B24">
        <w:rPr>
          <w:rFonts w:ascii="宋体" w:hAnsi="宋体" w:hint="eastAsia"/>
          <w:sz w:val="24"/>
          <w:szCs w:val="24"/>
        </w:rPr>
        <w:t>正在施工的和新承接的项目情况表</w:t>
      </w:r>
    </w:p>
    <w:p w:rsidR="0025766C" w:rsidRPr="005C7B24" w:rsidRDefault="001E203C">
      <w:pPr>
        <w:pStyle w:val="Default"/>
        <w:spacing w:line="360" w:lineRule="auto"/>
        <w:jc w:val="both"/>
        <w:rPr>
          <w:rFonts w:hAnsi="宋体" w:cs="Times New Roman"/>
          <w:color w:val="auto"/>
          <w:sz w:val="21"/>
          <w:szCs w:val="21"/>
        </w:rPr>
      </w:pPr>
      <w:r w:rsidRPr="005C7B24">
        <w:rPr>
          <w:rFonts w:hAnsi="宋体" w:cs="Times New Roman" w:hint="eastAsia"/>
          <w:color w:val="auto"/>
          <w:sz w:val="21"/>
          <w:szCs w:val="21"/>
        </w:rPr>
        <w:t>项目序号：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6900"/>
      </w:tblGrid>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项目名称</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项目所在地</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发包人名称</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发包人地址</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发包人电话</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cs="Times New Roman" w:hint="eastAsia"/>
                <w:color w:val="auto"/>
                <w:sz w:val="21"/>
              </w:rPr>
              <w:t>合同价格</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开工日期</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竣工日期</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承担的工作</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工程质量</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spacing w:line="360" w:lineRule="auto"/>
              <w:rPr>
                <w:rFonts w:ascii="宋体" w:hAnsi="宋体"/>
                <w:szCs w:val="21"/>
              </w:rPr>
            </w:pPr>
            <w:r w:rsidRPr="005C7B24">
              <w:rPr>
                <w:rFonts w:ascii="宋体" w:hAnsi="宋体" w:hint="eastAsia"/>
                <w:szCs w:val="21"/>
              </w:rPr>
              <w:t>项目经理（项目负责人）</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技术负责人</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总监理工程师及电话</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项目描述</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r w:rsidR="005C7B24" w:rsidRPr="005C7B24">
        <w:trPr>
          <w:trHeight w:val="340"/>
        </w:trPr>
        <w:tc>
          <w:tcPr>
            <w:tcW w:w="2448" w:type="dxa"/>
            <w:vAlign w:val="center"/>
          </w:tcPr>
          <w:p w:rsidR="0025766C" w:rsidRPr="005C7B24" w:rsidRDefault="001E203C">
            <w:pPr>
              <w:pStyle w:val="Default"/>
              <w:spacing w:line="360" w:lineRule="auto"/>
              <w:rPr>
                <w:rFonts w:hAnsi="宋体"/>
                <w:color w:val="auto"/>
                <w:sz w:val="21"/>
                <w:szCs w:val="21"/>
              </w:rPr>
            </w:pPr>
            <w:r w:rsidRPr="005C7B24">
              <w:rPr>
                <w:rFonts w:hAnsi="宋体" w:hint="eastAsia"/>
                <w:color w:val="auto"/>
                <w:sz w:val="21"/>
                <w:szCs w:val="21"/>
              </w:rPr>
              <w:t>备注</w:t>
            </w:r>
            <w:r w:rsidRPr="005C7B24">
              <w:rPr>
                <w:rFonts w:hAnsi="宋体"/>
                <w:color w:val="auto"/>
                <w:sz w:val="21"/>
                <w:szCs w:val="21"/>
              </w:rPr>
              <w:t xml:space="preserve"> </w:t>
            </w:r>
          </w:p>
        </w:tc>
        <w:tc>
          <w:tcPr>
            <w:tcW w:w="6900" w:type="dxa"/>
            <w:vAlign w:val="center"/>
          </w:tcPr>
          <w:p w:rsidR="0025766C" w:rsidRPr="005C7B24" w:rsidRDefault="0025766C">
            <w:pPr>
              <w:pStyle w:val="Default"/>
              <w:spacing w:line="360" w:lineRule="auto"/>
              <w:rPr>
                <w:rFonts w:hAnsi="宋体"/>
                <w:color w:val="auto"/>
                <w:sz w:val="21"/>
                <w:szCs w:val="21"/>
              </w:rPr>
            </w:pPr>
          </w:p>
        </w:tc>
      </w:tr>
    </w:tbl>
    <w:p w:rsidR="0025766C" w:rsidRPr="005C7B24" w:rsidRDefault="001E203C">
      <w:pPr>
        <w:spacing w:line="360" w:lineRule="auto"/>
        <w:rPr>
          <w:rFonts w:ascii="宋体" w:hAnsi="宋体"/>
        </w:rPr>
      </w:pPr>
      <w:r w:rsidRPr="005C7B24">
        <w:rPr>
          <w:rFonts w:ascii="宋体" w:hAnsi="宋体" w:hint="eastAsia"/>
        </w:rPr>
        <w:t>注：本表应附</w:t>
      </w:r>
      <w:r w:rsidRPr="005C7B24">
        <w:rPr>
          <w:rFonts w:ascii="宋体" w:hAnsi="宋体" w:cs="仿宋_GB2312" w:hint="eastAsia"/>
          <w:kern w:val="0"/>
          <w:szCs w:val="21"/>
        </w:rPr>
        <w:t>中标通知书或合同协议书的复印件</w:t>
      </w:r>
      <w:r w:rsidRPr="005C7B24">
        <w:rPr>
          <w:rFonts w:ascii="宋体" w:hAnsi="宋体" w:hint="eastAsia"/>
        </w:rPr>
        <w:t>。</w:t>
      </w:r>
    </w:p>
    <w:p w:rsidR="0025766C" w:rsidRPr="005C7B24" w:rsidRDefault="001E203C">
      <w:pPr>
        <w:jc w:val="center"/>
        <w:rPr>
          <w:rFonts w:ascii="宋体" w:hAnsi="宋体"/>
          <w:b/>
          <w:sz w:val="24"/>
          <w:szCs w:val="24"/>
        </w:rPr>
      </w:pPr>
      <w:r w:rsidRPr="005C7B24">
        <w:rPr>
          <w:rFonts w:ascii="宋体" w:hAnsi="宋体"/>
          <w:b/>
          <w:sz w:val="24"/>
          <w:szCs w:val="24"/>
        </w:rPr>
        <w:br w:type="page"/>
      </w:r>
      <w:r w:rsidRPr="005C7B24">
        <w:rPr>
          <w:rFonts w:ascii="宋体" w:hAnsi="宋体" w:hint="eastAsia"/>
          <w:b/>
          <w:sz w:val="24"/>
          <w:szCs w:val="24"/>
        </w:rPr>
        <w:t>附表</w:t>
      </w:r>
      <w:r w:rsidRPr="005C7B24">
        <w:rPr>
          <w:rFonts w:ascii="宋体" w:hAnsi="宋体"/>
          <w:b/>
          <w:sz w:val="24"/>
          <w:szCs w:val="24"/>
        </w:rPr>
        <w:t>4、本项目现场作业人员统计表</w:t>
      </w:r>
    </w:p>
    <w:p w:rsidR="0025766C" w:rsidRPr="005C7B24" w:rsidRDefault="0025766C">
      <w:pPr>
        <w:spacing w:line="360" w:lineRule="auto"/>
        <w:jc w:val="center"/>
        <w:rPr>
          <w:rFonts w:ascii="宋体" w:hAnsi="宋体"/>
          <w:b/>
          <w:sz w:val="24"/>
          <w:szCs w:val="24"/>
        </w:rPr>
      </w:pPr>
    </w:p>
    <w:p w:rsidR="0025766C" w:rsidRPr="005C7B24" w:rsidRDefault="001E203C">
      <w:pPr>
        <w:spacing w:line="360" w:lineRule="auto"/>
        <w:jc w:val="center"/>
        <w:rPr>
          <w:rFonts w:ascii="宋体" w:hAnsi="宋体"/>
          <w:b/>
          <w:szCs w:val="21"/>
        </w:rPr>
      </w:pPr>
      <w:r w:rsidRPr="005C7B24">
        <w:rPr>
          <w:rFonts w:ascii="宋体" w:hAnsi="宋体" w:hint="eastAsia"/>
          <w:b/>
          <w:szCs w:val="21"/>
        </w:rPr>
        <w:t>本项目现场作业人员统计表</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720"/>
        <w:gridCol w:w="900"/>
        <w:gridCol w:w="900"/>
        <w:gridCol w:w="1080"/>
        <w:gridCol w:w="1085"/>
        <w:gridCol w:w="816"/>
        <w:gridCol w:w="984"/>
        <w:gridCol w:w="858"/>
        <w:gridCol w:w="1117"/>
        <w:gridCol w:w="1440"/>
      </w:tblGrid>
      <w:tr w:rsidR="005C7B24" w:rsidRPr="005C7B24">
        <w:trPr>
          <w:trHeight w:val="422"/>
          <w:jc w:val="center"/>
        </w:trPr>
        <w:tc>
          <w:tcPr>
            <w:tcW w:w="720" w:type="dxa"/>
            <w:vMerge w:val="restart"/>
            <w:tcBorders>
              <w:top w:val="single" w:sz="4" w:space="0" w:color="000000"/>
              <w:left w:val="single" w:sz="4" w:space="0" w:color="000000"/>
              <w:right w:val="single" w:sz="4" w:space="0" w:color="000000"/>
            </w:tcBorders>
            <w:vAlign w:val="center"/>
          </w:tcPr>
          <w:p w:rsidR="0025766C" w:rsidRPr="005C7B24" w:rsidRDefault="001E203C">
            <w:pPr>
              <w:pStyle w:val="aa"/>
              <w:jc w:val="center"/>
              <w:rPr>
                <w:rFonts w:hAnsi="宋体"/>
                <w:szCs w:val="21"/>
              </w:rPr>
            </w:pPr>
            <w:r w:rsidRPr="005C7B24">
              <w:rPr>
                <w:rFonts w:hAnsi="宋体"/>
                <w:szCs w:val="21"/>
              </w:rPr>
              <w:t>序号</w:t>
            </w:r>
          </w:p>
        </w:tc>
        <w:tc>
          <w:tcPr>
            <w:tcW w:w="900" w:type="dxa"/>
            <w:vMerge w:val="restart"/>
            <w:tcBorders>
              <w:top w:val="single" w:sz="4" w:space="0" w:color="000000"/>
              <w:left w:val="single" w:sz="4" w:space="0" w:color="000000"/>
              <w:right w:val="single" w:sz="4" w:space="0" w:color="000000"/>
            </w:tcBorders>
            <w:vAlign w:val="center"/>
          </w:tcPr>
          <w:p w:rsidR="0025766C" w:rsidRPr="005C7B24" w:rsidRDefault="001E203C">
            <w:pPr>
              <w:pStyle w:val="aa"/>
              <w:jc w:val="center"/>
              <w:rPr>
                <w:rFonts w:hAnsi="宋体"/>
                <w:szCs w:val="21"/>
              </w:rPr>
            </w:pPr>
            <w:r w:rsidRPr="005C7B24">
              <w:rPr>
                <w:rFonts w:hAnsi="宋体"/>
                <w:szCs w:val="21"/>
              </w:rPr>
              <w:t>姓名</w:t>
            </w:r>
          </w:p>
        </w:tc>
        <w:tc>
          <w:tcPr>
            <w:tcW w:w="900" w:type="dxa"/>
            <w:vMerge w:val="restart"/>
            <w:tcBorders>
              <w:top w:val="single" w:sz="4" w:space="0" w:color="000000"/>
              <w:left w:val="single" w:sz="4" w:space="0" w:color="000000"/>
              <w:right w:val="single" w:sz="4" w:space="0" w:color="000000"/>
            </w:tcBorders>
            <w:vAlign w:val="center"/>
          </w:tcPr>
          <w:p w:rsidR="0025766C" w:rsidRPr="005C7B24" w:rsidRDefault="001E203C">
            <w:pPr>
              <w:pStyle w:val="aa"/>
              <w:jc w:val="center"/>
              <w:rPr>
                <w:rFonts w:hAnsi="宋体"/>
                <w:szCs w:val="21"/>
              </w:rPr>
            </w:pPr>
            <w:r w:rsidRPr="005C7B24">
              <w:rPr>
                <w:rFonts w:hAnsi="宋体"/>
                <w:szCs w:val="21"/>
              </w:rPr>
              <w:t>工作岗位</w:t>
            </w:r>
          </w:p>
        </w:tc>
        <w:tc>
          <w:tcPr>
            <w:tcW w:w="1080" w:type="dxa"/>
            <w:vMerge w:val="restart"/>
            <w:tcBorders>
              <w:top w:val="single" w:sz="4" w:space="0" w:color="000000"/>
              <w:left w:val="single" w:sz="4" w:space="0" w:color="000000"/>
              <w:right w:val="single" w:sz="4" w:space="0" w:color="000000"/>
            </w:tcBorders>
            <w:vAlign w:val="center"/>
          </w:tcPr>
          <w:p w:rsidR="0025766C" w:rsidRPr="005C7B24" w:rsidRDefault="001E203C">
            <w:pPr>
              <w:pStyle w:val="aa"/>
              <w:jc w:val="center"/>
              <w:rPr>
                <w:rFonts w:hAnsi="宋体"/>
                <w:szCs w:val="21"/>
              </w:rPr>
            </w:pPr>
            <w:r w:rsidRPr="005C7B24">
              <w:rPr>
                <w:rFonts w:hAnsi="宋体"/>
                <w:szCs w:val="21"/>
              </w:rPr>
              <w:t>执业资格</w:t>
            </w:r>
          </w:p>
          <w:p w:rsidR="0025766C" w:rsidRPr="005C7B24" w:rsidRDefault="001E203C">
            <w:pPr>
              <w:pStyle w:val="aa"/>
              <w:jc w:val="center"/>
              <w:rPr>
                <w:rFonts w:hAnsi="宋体"/>
                <w:szCs w:val="21"/>
              </w:rPr>
            </w:pPr>
            <w:r w:rsidRPr="005C7B24">
              <w:rPr>
                <w:rFonts w:hAnsi="宋体"/>
                <w:szCs w:val="21"/>
              </w:rPr>
              <w:t>及证书号</w:t>
            </w:r>
          </w:p>
        </w:tc>
        <w:tc>
          <w:tcPr>
            <w:tcW w:w="2885" w:type="dxa"/>
            <w:gridSpan w:val="3"/>
            <w:tcBorders>
              <w:top w:val="single" w:sz="4" w:space="0" w:color="000000"/>
              <w:left w:val="single" w:sz="4" w:space="0" w:color="000000"/>
              <w:bottom w:val="single" w:sz="4" w:space="0" w:color="000000"/>
              <w:right w:val="single" w:sz="4" w:space="0" w:color="000000"/>
            </w:tcBorders>
            <w:vAlign w:val="center"/>
          </w:tcPr>
          <w:p w:rsidR="0025766C" w:rsidRPr="005C7B24" w:rsidRDefault="001E203C">
            <w:pPr>
              <w:pStyle w:val="aa"/>
              <w:jc w:val="center"/>
              <w:rPr>
                <w:rFonts w:hAnsi="宋体"/>
                <w:szCs w:val="21"/>
              </w:rPr>
            </w:pPr>
            <w:r w:rsidRPr="005C7B24">
              <w:rPr>
                <w:rFonts w:hAnsi="宋体"/>
                <w:szCs w:val="21"/>
              </w:rPr>
              <w:t>职业资格/技术职务</w:t>
            </w:r>
          </w:p>
        </w:tc>
        <w:tc>
          <w:tcPr>
            <w:tcW w:w="3415" w:type="dxa"/>
            <w:gridSpan w:val="3"/>
            <w:tcBorders>
              <w:top w:val="single" w:sz="4" w:space="0" w:color="000000"/>
              <w:left w:val="single" w:sz="4" w:space="0" w:color="000000"/>
              <w:bottom w:val="single" w:sz="4" w:space="0" w:color="000000"/>
              <w:right w:val="single" w:sz="4" w:space="0" w:color="000000"/>
            </w:tcBorders>
            <w:vAlign w:val="center"/>
          </w:tcPr>
          <w:p w:rsidR="0025766C" w:rsidRPr="005C7B24" w:rsidRDefault="001E203C">
            <w:pPr>
              <w:pStyle w:val="aa"/>
              <w:jc w:val="center"/>
              <w:rPr>
                <w:rFonts w:hAnsi="宋体"/>
                <w:szCs w:val="21"/>
              </w:rPr>
            </w:pPr>
            <w:r w:rsidRPr="005C7B24">
              <w:rPr>
                <w:rFonts w:hAnsi="宋体"/>
                <w:szCs w:val="21"/>
              </w:rPr>
              <w:t>特种/一般作业人员</w:t>
            </w:r>
          </w:p>
        </w:tc>
      </w:tr>
      <w:tr w:rsidR="005C7B24" w:rsidRPr="005C7B24">
        <w:trPr>
          <w:cantSplit/>
          <w:jc w:val="center"/>
        </w:trPr>
        <w:tc>
          <w:tcPr>
            <w:tcW w:w="720" w:type="dxa"/>
            <w:vMerge/>
            <w:tcBorders>
              <w:left w:val="single" w:sz="4" w:space="0" w:color="000000"/>
              <w:bottom w:val="single" w:sz="4" w:space="0" w:color="000000"/>
              <w:right w:val="single" w:sz="4" w:space="0" w:color="000000"/>
            </w:tcBorders>
            <w:vAlign w:val="center"/>
          </w:tcPr>
          <w:p w:rsidR="0025766C" w:rsidRPr="005C7B24" w:rsidRDefault="0025766C">
            <w:pPr>
              <w:jc w:val="center"/>
              <w:rPr>
                <w:rFonts w:ascii="宋体" w:hAnsi="宋体"/>
                <w:szCs w:val="21"/>
              </w:rPr>
            </w:pPr>
          </w:p>
        </w:tc>
        <w:tc>
          <w:tcPr>
            <w:tcW w:w="900" w:type="dxa"/>
            <w:vMerge/>
            <w:tcBorders>
              <w:left w:val="single" w:sz="4" w:space="0" w:color="000000"/>
              <w:bottom w:val="single" w:sz="4" w:space="0" w:color="000000"/>
              <w:right w:val="single" w:sz="4" w:space="0" w:color="000000"/>
            </w:tcBorders>
            <w:vAlign w:val="center"/>
          </w:tcPr>
          <w:p w:rsidR="0025766C" w:rsidRPr="005C7B24" w:rsidRDefault="0025766C">
            <w:pPr>
              <w:pStyle w:val="aa"/>
              <w:jc w:val="center"/>
              <w:rPr>
                <w:rFonts w:hAnsi="宋体"/>
                <w:szCs w:val="21"/>
              </w:rPr>
            </w:pPr>
          </w:p>
        </w:tc>
        <w:tc>
          <w:tcPr>
            <w:tcW w:w="900" w:type="dxa"/>
            <w:vMerge/>
            <w:tcBorders>
              <w:left w:val="single" w:sz="4" w:space="0" w:color="000000"/>
              <w:bottom w:val="single" w:sz="4" w:space="0" w:color="000000"/>
              <w:right w:val="single" w:sz="4" w:space="0" w:color="000000"/>
            </w:tcBorders>
            <w:vAlign w:val="center"/>
          </w:tcPr>
          <w:p w:rsidR="0025766C" w:rsidRPr="005C7B24" w:rsidRDefault="0025766C">
            <w:pPr>
              <w:pStyle w:val="aa"/>
              <w:jc w:val="center"/>
              <w:rPr>
                <w:rFonts w:hAnsi="宋体"/>
                <w:szCs w:val="21"/>
              </w:rPr>
            </w:pPr>
          </w:p>
        </w:tc>
        <w:tc>
          <w:tcPr>
            <w:tcW w:w="1080" w:type="dxa"/>
            <w:vMerge/>
            <w:tcBorders>
              <w:left w:val="single" w:sz="4" w:space="0" w:color="000000"/>
              <w:bottom w:val="single" w:sz="4" w:space="0" w:color="000000"/>
              <w:right w:val="single" w:sz="4" w:space="0" w:color="000000"/>
            </w:tcBorders>
            <w:vAlign w:val="center"/>
          </w:tcPr>
          <w:p w:rsidR="0025766C" w:rsidRPr="005C7B24" w:rsidRDefault="0025766C">
            <w:pPr>
              <w:pStyle w:val="aa"/>
              <w:jc w:val="center"/>
              <w:rPr>
                <w:rFonts w:hAnsi="宋体"/>
                <w:szCs w:val="21"/>
              </w:rPr>
            </w:pPr>
          </w:p>
        </w:tc>
        <w:tc>
          <w:tcPr>
            <w:tcW w:w="1085" w:type="dxa"/>
            <w:tcBorders>
              <w:top w:val="single" w:sz="4" w:space="0" w:color="000000"/>
              <w:left w:val="single" w:sz="4" w:space="0" w:color="000000"/>
              <w:bottom w:val="single" w:sz="4" w:space="0" w:color="000000"/>
              <w:right w:val="single" w:sz="4" w:space="0" w:color="000000"/>
            </w:tcBorders>
            <w:vAlign w:val="center"/>
          </w:tcPr>
          <w:p w:rsidR="0025766C" w:rsidRPr="005C7B24" w:rsidRDefault="001E203C">
            <w:pPr>
              <w:pStyle w:val="aa"/>
              <w:jc w:val="center"/>
              <w:rPr>
                <w:rFonts w:hAnsi="宋体"/>
                <w:szCs w:val="21"/>
              </w:rPr>
            </w:pPr>
            <w:r w:rsidRPr="005C7B24">
              <w:rPr>
                <w:rFonts w:hAnsi="宋体"/>
                <w:szCs w:val="21"/>
              </w:rPr>
              <w:t>职称/技能</w:t>
            </w:r>
          </w:p>
        </w:tc>
        <w:tc>
          <w:tcPr>
            <w:tcW w:w="816" w:type="dxa"/>
            <w:tcBorders>
              <w:top w:val="single" w:sz="4" w:space="0" w:color="000000"/>
              <w:left w:val="single" w:sz="4" w:space="0" w:color="000000"/>
              <w:bottom w:val="single" w:sz="4" w:space="0" w:color="000000"/>
              <w:right w:val="single" w:sz="4" w:space="0" w:color="000000"/>
            </w:tcBorders>
            <w:vAlign w:val="center"/>
          </w:tcPr>
          <w:p w:rsidR="0025766C" w:rsidRPr="005C7B24" w:rsidRDefault="001E203C">
            <w:pPr>
              <w:pStyle w:val="aa"/>
              <w:jc w:val="center"/>
              <w:rPr>
                <w:rFonts w:hAnsi="宋体"/>
                <w:szCs w:val="21"/>
              </w:rPr>
            </w:pPr>
            <w:r w:rsidRPr="005C7B24">
              <w:rPr>
                <w:rFonts w:hAnsi="宋体"/>
                <w:szCs w:val="21"/>
              </w:rPr>
              <w:t>专业</w:t>
            </w:r>
          </w:p>
        </w:tc>
        <w:tc>
          <w:tcPr>
            <w:tcW w:w="984" w:type="dxa"/>
            <w:tcBorders>
              <w:top w:val="single" w:sz="4" w:space="0" w:color="000000"/>
              <w:left w:val="single" w:sz="4" w:space="0" w:color="000000"/>
              <w:bottom w:val="single" w:sz="4" w:space="0" w:color="000000"/>
              <w:right w:val="single" w:sz="4" w:space="0" w:color="000000"/>
            </w:tcBorders>
            <w:vAlign w:val="center"/>
          </w:tcPr>
          <w:p w:rsidR="0025766C" w:rsidRPr="005C7B24" w:rsidRDefault="001E203C">
            <w:pPr>
              <w:pStyle w:val="aa"/>
              <w:jc w:val="center"/>
              <w:rPr>
                <w:rFonts w:hAnsi="宋体"/>
                <w:szCs w:val="21"/>
              </w:rPr>
            </w:pPr>
            <w:r w:rsidRPr="005C7B24">
              <w:rPr>
                <w:rFonts w:hAnsi="宋体"/>
                <w:szCs w:val="21"/>
              </w:rPr>
              <w:t>证书号</w:t>
            </w:r>
          </w:p>
        </w:tc>
        <w:tc>
          <w:tcPr>
            <w:tcW w:w="858" w:type="dxa"/>
            <w:tcBorders>
              <w:top w:val="single" w:sz="4" w:space="0" w:color="000000"/>
              <w:left w:val="single" w:sz="4" w:space="0" w:color="000000"/>
              <w:bottom w:val="single" w:sz="4" w:space="0" w:color="000000"/>
              <w:right w:val="single" w:sz="4" w:space="0" w:color="000000"/>
            </w:tcBorders>
            <w:vAlign w:val="center"/>
          </w:tcPr>
          <w:p w:rsidR="0025766C" w:rsidRPr="005C7B24" w:rsidRDefault="001E203C">
            <w:pPr>
              <w:pStyle w:val="aa"/>
              <w:jc w:val="center"/>
              <w:rPr>
                <w:rFonts w:hAnsi="宋体"/>
                <w:szCs w:val="21"/>
              </w:rPr>
            </w:pPr>
            <w:r w:rsidRPr="005C7B24">
              <w:rPr>
                <w:rFonts w:hAnsi="宋体"/>
                <w:szCs w:val="21"/>
              </w:rPr>
              <w:t>工种</w:t>
            </w:r>
          </w:p>
        </w:tc>
        <w:tc>
          <w:tcPr>
            <w:tcW w:w="1117" w:type="dxa"/>
            <w:tcBorders>
              <w:top w:val="single" w:sz="4" w:space="0" w:color="000000"/>
              <w:left w:val="single" w:sz="4" w:space="0" w:color="000000"/>
              <w:bottom w:val="single" w:sz="4" w:space="0" w:color="000000"/>
              <w:right w:val="single" w:sz="4" w:space="0" w:color="000000"/>
            </w:tcBorders>
            <w:vAlign w:val="center"/>
          </w:tcPr>
          <w:p w:rsidR="0025766C" w:rsidRPr="005C7B24" w:rsidRDefault="001E203C">
            <w:pPr>
              <w:pStyle w:val="aa"/>
              <w:jc w:val="center"/>
              <w:rPr>
                <w:rFonts w:hAnsi="宋体"/>
                <w:szCs w:val="21"/>
              </w:rPr>
            </w:pPr>
            <w:r w:rsidRPr="005C7B24">
              <w:rPr>
                <w:rFonts w:hAnsi="宋体"/>
                <w:szCs w:val="21"/>
              </w:rPr>
              <w:t>特种作业操作证书号</w:t>
            </w:r>
          </w:p>
        </w:tc>
        <w:tc>
          <w:tcPr>
            <w:tcW w:w="1440" w:type="dxa"/>
            <w:tcBorders>
              <w:top w:val="single" w:sz="4" w:space="0" w:color="000000"/>
              <w:left w:val="single" w:sz="4" w:space="0" w:color="000000"/>
              <w:bottom w:val="single" w:sz="4" w:space="0" w:color="000000"/>
              <w:right w:val="single" w:sz="4" w:space="0" w:color="000000"/>
            </w:tcBorders>
            <w:vAlign w:val="center"/>
          </w:tcPr>
          <w:p w:rsidR="0025766C" w:rsidRPr="005C7B24" w:rsidRDefault="001E203C">
            <w:pPr>
              <w:pStyle w:val="aa"/>
              <w:jc w:val="center"/>
              <w:rPr>
                <w:rFonts w:hAnsi="宋体"/>
                <w:szCs w:val="21"/>
              </w:rPr>
            </w:pPr>
            <w:r w:rsidRPr="005C7B24">
              <w:rPr>
                <w:rFonts w:hAnsi="宋体"/>
                <w:szCs w:val="21"/>
              </w:rPr>
              <w:t>电网建设作业人员资格认定证书号</w:t>
            </w:r>
          </w:p>
        </w:tc>
      </w:tr>
      <w:tr w:rsidR="005C7B24" w:rsidRPr="005C7B24">
        <w:trPr>
          <w:cantSplit/>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5766C" w:rsidRPr="005C7B24" w:rsidRDefault="0025766C">
            <w:pPr>
              <w:spacing w:line="360" w:lineRule="auto"/>
              <w:jc w:val="center"/>
              <w:rPr>
                <w:rFonts w:ascii="宋体" w:hAnsi="宋体"/>
                <w:szCs w:val="21"/>
              </w:rPr>
            </w:pPr>
          </w:p>
        </w:tc>
        <w:tc>
          <w:tcPr>
            <w:tcW w:w="90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90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08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085"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816"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984"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858"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117"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44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r>
      <w:tr w:rsidR="005C7B24" w:rsidRPr="005C7B24">
        <w:trPr>
          <w:cantSplit/>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5766C" w:rsidRPr="005C7B24" w:rsidRDefault="0025766C">
            <w:pPr>
              <w:spacing w:line="360" w:lineRule="auto"/>
              <w:jc w:val="center"/>
              <w:rPr>
                <w:rFonts w:ascii="宋体" w:hAnsi="宋体"/>
                <w:szCs w:val="21"/>
              </w:rPr>
            </w:pPr>
          </w:p>
        </w:tc>
        <w:tc>
          <w:tcPr>
            <w:tcW w:w="90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90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08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085"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816"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984"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858"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117"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44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r>
      <w:tr w:rsidR="005C7B24" w:rsidRPr="005C7B24">
        <w:trPr>
          <w:cantSplit/>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5766C" w:rsidRPr="005C7B24" w:rsidRDefault="0025766C">
            <w:pPr>
              <w:spacing w:line="360" w:lineRule="auto"/>
              <w:jc w:val="center"/>
              <w:rPr>
                <w:rFonts w:ascii="宋体" w:hAnsi="宋体"/>
                <w:szCs w:val="21"/>
              </w:rPr>
            </w:pPr>
          </w:p>
        </w:tc>
        <w:tc>
          <w:tcPr>
            <w:tcW w:w="90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90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08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085"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816"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984"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858"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117"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44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r>
      <w:tr w:rsidR="005C7B24" w:rsidRPr="005C7B24">
        <w:trPr>
          <w:cantSplit/>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5766C" w:rsidRPr="005C7B24" w:rsidRDefault="0025766C">
            <w:pPr>
              <w:spacing w:line="360" w:lineRule="auto"/>
              <w:jc w:val="center"/>
              <w:rPr>
                <w:rFonts w:ascii="宋体" w:hAnsi="宋体"/>
                <w:szCs w:val="21"/>
              </w:rPr>
            </w:pPr>
          </w:p>
        </w:tc>
        <w:tc>
          <w:tcPr>
            <w:tcW w:w="90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90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08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085"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816"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984"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858"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117"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44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r>
      <w:tr w:rsidR="005C7B24" w:rsidRPr="005C7B24">
        <w:trPr>
          <w:cantSplit/>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5766C" w:rsidRPr="005C7B24" w:rsidRDefault="0025766C">
            <w:pPr>
              <w:spacing w:line="360" w:lineRule="auto"/>
              <w:jc w:val="center"/>
              <w:rPr>
                <w:rFonts w:ascii="宋体" w:hAnsi="宋体"/>
                <w:szCs w:val="21"/>
              </w:rPr>
            </w:pPr>
          </w:p>
        </w:tc>
        <w:tc>
          <w:tcPr>
            <w:tcW w:w="90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90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08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085"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816"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984"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858"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117"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c>
          <w:tcPr>
            <w:tcW w:w="1440" w:type="dxa"/>
            <w:tcBorders>
              <w:top w:val="single" w:sz="4" w:space="0" w:color="000000"/>
              <w:left w:val="single" w:sz="4" w:space="0" w:color="000000"/>
              <w:bottom w:val="single" w:sz="4" w:space="0" w:color="000000"/>
              <w:right w:val="single" w:sz="4" w:space="0" w:color="000000"/>
            </w:tcBorders>
          </w:tcPr>
          <w:p w:rsidR="0025766C" w:rsidRPr="005C7B24" w:rsidRDefault="0025766C">
            <w:pPr>
              <w:pStyle w:val="aa"/>
              <w:spacing w:line="360" w:lineRule="auto"/>
              <w:jc w:val="center"/>
              <w:rPr>
                <w:rFonts w:hAnsi="宋体"/>
                <w:szCs w:val="21"/>
              </w:rPr>
            </w:pPr>
          </w:p>
        </w:tc>
      </w:tr>
    </w:tbl>
    <w:p w:rsidR="0025766C" w:rsidRPr="005C7B24" w:rsidRDefault="001E203C">
      <w:pPr>
        <w:spacing w:line="360" w:lineRule="auto"/>
        <w:jc w:val="center"/>
        <w:rPr>
          <w:rFonts w:hAnsi="宋体"/>
        </w:rPr>
      </w:pPr>
      <w:r w:rsidRPr="005C7B24">
        <w:rPr>
          <w:rFonts w:ascii="宋体" w:hAnsi="宋体" w:hint="eastAsia"/>
          <w:szCs w:val="21"/>
        </w:rPr>
        <w:t>注：执业资格为建造师、安全工程师等。职称为高、中、初级工程师；技能为高级技师、技师等。</w:t>
      </w:r>
    </w:p>
    <w:p w:rsidR="0025766C" w:rsidRPr="005C7B24" w:rsidRDefault="0025766C">
      <w:pPr>
        <w:spacing w:line="360" w:lineRule="auto"/>
        <w:jc w:val="center"/>
        <w:rPr>
          <w:rFonts w:ascii="宋体" w:hAnsi="宋体"/>
          <w:b/>
          <w:sz w:val="24"/>
          <w:szCs w:val="24"/>
        </w:rPr>
      </w:pPr>
    </w:p>
    <w:p w:rsidR="0025766C" w:rsidRPr="005C7B24" w:rsidRDefault="0025766C">
      <w:pPr>
        <w:spacing w:line="360" w:lineRule="auto"/>
        <w:jc w:val="center"/>
        <w:rPr>
          <w:rFonts w:ascii="宋体" w:hAnsi="宋体"/>
          <w:b/>
          <w:sz w:val="24"/>
          <w:szCs w:val="24"/>
        </w:rPr>
      </w:pPr>
    </w:p>
    <w:p w:rsidR="0025766C" w:rsidRPr="005C7B24" w:rsidRDefault="001E203C">
      <w:pPr>
        <w:jc w:val="center"/>
        <w:rPr>
          <w:rFonts w:ascii="宋体" w:hAnsi="宋体"/>
          <w:sz w:val="24"/>
          <w:szCs w:val="24"/>
        </w:rPr>
      </w:pPr>
      <w:r w:rsidRPr="005C7B24">
        <w:rPr>
          <w:rFonts w:ascii="宋体" w:hAnsi="宋体"/>
          <w:b/>
          <w:sz w:val="24"/>
          <w:szCs w:val="24"/>
        </w:rPr>
        <w:br w:type="page"/>
      </w:r>
      <w:r w:rsidRPr="005C7B24">
        <w:rPr>
          <w:rFonts w:ascii="宋体" w:hAnsi="宋体" w:hint="eastAsia"/>
          <w:b/>
          <w:sz w:val="24"/>
          <w:szCs w:val="24"/>
        </w:rPr>
        <w:t>附表</w:t>
      </w:r>
      <w:r w:rsidRPr="005C7B24">
        <w:rPr>
          <w:rFonts w:ascii="宋体" w:hAnsi="宋体"/>
          <w:b/>
          <w:sz w:val="24"/>
          <w:szCs w:val="24"/>
        </w:rPr>
        <w:t>5、拟派本项目项目经理（项目负责人）情况一览表</w:t>
      </w:r>
      <w:r w:rsidR="00DB255B" w:rsidRPr="005C7B24">
        <w:rPr>
          <w:rFonts w:ascii="宋体" w:hAnsi="宋体" w:hint="eastAsia"/>
          <w:b/>
          <w:sz w:val="24"/>
          <w:szCs w:val="24"/>
        </w:rPr>
        <w:t>（一）</w:t>
      </w:r>
    </w:p>
    <w:p w:rsidR="0025766C" w:rsidRPr="005C7B24" w:rsidRDefault="0025766C">
      <w:pPr>
        <w:jc w:val="center"/>
        <w:rPr>
          <w:rFonts w:ascii="宋体" w:hAnsi="宋体"/>
          <w:b/>
          <w:sz w:val="28"/>
          <w:szCs w:val="28"/>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680"/>
        <w:gridCol w:w="1785"/>
        <w:gridCol w:w="867"/>
        <w:gridCol w:w="1817"/>
        <w:gridCol w:w="886"/>
        <w:gridCol w:w="1575"/>
      </w:tblGrid>
      <w:tr w:rsidR="005C7B24" w:rsidRPr="005C7B24">
        <w:trPr>
          <w:trHeight w:val="585"/>
          <w:jc w:val="center"/>
        </w:trPr>
        <w:tc>
          <w:tcPr>
            <w:tcW w:w="1680" w:type="dxa"/>
            <w:vAlign w:val="center"/>
          </w:tcPr>
          <w:p w:rsidR="0025766C" w:rsidRPr="005C7B24" w:rsidRDefault="001E203C">
            <w:pPr>
              <w:jc w:val="center"/>
              <w:rPr>
                <w:rFonts w:ascii="宋体" w:hAnsi="宋体"/>
              </w:rPr>
            </w:pPr>
            <w:r w:rsidRPr="005C7B24">
              <w:rPr>
                <w:rFonts w:ascii="宋体" w:hAnsi="宋体" w:hint="eastAsia"/>
              </w:rPr>
              <w:t>姓名</w:t>
            </w:r>
          </w:p>
        </w:tc>
        <w:tc>
          <w:tcPr>
            <w:tcW w:w="1785" w:type="dxa"/>
            <w:vAlign w:val="center"/>
          </w:tcPr>
          <w:p w:rsidR="0025766C" w:rsidRPr="005C7B24" w:rsidRDefault="0025766C">
            <w:pPr>
              <w:jc w:val="center"/>
              <w:rPr>
                <w:rFonts w:ascii="宋体" w:hAnsi="宋体"/>
              </w:rPr>
            </w:pPr>
          </w:p>
        </w:tc>
        <w:tc>
          <w:tcPr>
            <w:tcW w:w="867" w:type="dxa"/>
            <w:vAlign w:val="center"/>
          </w:tcPr>
          <w:p w:rsidR="0025766C" w:rsidRPr="005C7B24" w:rsidRDefault="001E203C">
            <w:pPr>
              <w:jc w:val="center"/>
              <w:rPr>
                <w:rFonts w:ascii="宋体" w:hAnsi="宋体"/>
              </w:rPr>
            </w:pPr>
            <w:r w:rsidRPr="005C7B24">
              <w:rPr>
                <w:rFonts w:ascii="宋体" w:hAnsi="宋体" w:hint="eastAsia"/>
              </w:rPr>
              <w:t>性别</w:t>
            </w:r>
          </w:p>
        </w:tc>
        <w:tc>
          <w:tcPr>
            <w:tcW w:w="1817" w:type="dxa"/>
            <w:vAlign w:val="center"/>
          </w:tcPr>
          <w:p w:rsidR="0025766C" w:rsidRPr="005C7B24" w:rsidRDefault="0025766C">
            <w:pPr>
              <w:jc w:val="center"/>
              <w:rPr>
                <w:rFonts w:ascii="宋体" w:hAnsi="宋体"/>
              </w:rPr>
            </w:pPr>
          </w:p>
        </w:tc>
        <w:tc>
          <w:tcPr>
            <w:tcW w:w="886" w:type="dxa"/>
            <w:vAlign w:val="center"/>
          </w:tcPr>
          <w:p w:rsidR="0025766C" w:rsidRPr="005C7B24" w:rsidRDefault="001E203C">
            <w:pPr>
              <w:jc w:val="center"/>
              <w:rPr>
                <w:rFonts w:ascii="宋体" w:hAnsi="宋体"/>
              </w:rPr>
            </w:pPr>
            <w:r w:rsidRPr="005C7B24">
              <w:rPr>
                <w:rFonts w:ascii="宋体" w:hAnsi="宋体" w:hint="eastAsia"/>
              </w:rPr>
              <w:t>年龄</w:t>
            </w:r>
          </w:p>
        </w:tc>
        <w:tc>
          <w:tcPr>
            <w:tcW w:w="1575" w:type="dxa"/>
            <w:vAlign w:val="center"/>
          </w:tcPr>
          <w:p w:rsidR="0025766C" w:rsidRPr="005C7B24" w:rsidRDefault="0025766C">
            <w:pPr>
              <w:jc w:val="center"/>
              <w:rPr>
                <w:rFonts w:ascii="宋体" w:hAnsi="宋体"/>
              </w:rPr>
            </w:pPr>
          </w:p>
        </w:tc>
      </w:tr>
      <w:tr w:rsidR="005C7B24" w:rsidRPr="005C7B24">
        <w:trPr>
          <w:trHeight w:val="585"/>
          <w:jc w:val="center"/>
        </w:trPr>
        <w:tc>
          <w:tcPr>
            <w:tcW w:w="1680" w:type="dxa"/>
            <w:vAlign w:val="center"/>
          </w:tcPr>
          <w:p w:rsidR="0025766C" w:rsidRPr="005C7B24" w:rsidRDefault="001E203C">
            <w:pPr>
              <w:jc w:val="center"/>
              <w:rPr>
                <w:rFonts w:ascii="宋体" w:hAnsi="宋体"/>
              </w:rPr>
            </w:pPr>
            <w:r w:rsidRPr="005C7B24">
              <w:rPr>
                <w:rFonts w:ascii="宋体" w:hAnsi="宋体" w:hint="eastAsia"/>
              </w:rPr>
              <w:t>职称</w:t>
            </w:r>
          </w:p>
        </w:tc>
        <w:tc>
          <w:tcPr>
            <w:tcW w:w="2652" w:type="dxa"/>
            <w:gridSpan w:val="2"/>
            <w:vAlign w:val="center"/>
          </w:tcPr>
          <w:p w:rsidR="0025766C" w:rsidRPr="005C7B24" w:rsidRDefault="0025766C">
            <w:pPr>
              <w:jc w:val="center"/>
              <w:rPr>
                <w:rFonts w:ascii="宋体" w:hAnsi="宋体"/>
              </w:rPr>
            </w:pPr>
          </w:p>
        </w:tc>
        <w:tc>
          <w:tcPr>
            <w:tcW w:w="1817" w:type="dxa"/>
            <w:vAlign w:val="center"/>
          </w:tcPr>
          <w:p w:rsidR="0025766C" w:rsidRPr="005C7B24" w:rsidRDefault="001E203C">
            <w:pPr>
              <w:jc w:val="center"/>
              <w:rPr>
                <w:rFonts w:ascii="宋体" w:hAnsi="宋体"/>
              </w:rPr>
            </w:pPr>
            <w:r w:rsidRPr="005C7B24">
              <w:rPr>
                <w:rFonts w:ascii="宋体" w:hAnsi="宋体" w:hint="eastAsia"/>
              </w:rPr>
              <w:t>所学专业</w:t>
            </w:r>
          </w:p>
        </w:tc>
        <w:tc>
          <w:tcPr>
            <w:tcW w:w="2461" w:type="dxa"/>
            <w:gridSpan w:val="2"/>
            <w:vAlign w:val="center"/>
          </w:tcPr>
          <w:p w:rsidR="0025766C" w:rsidRPr="005C7B24" w:rsidRDefault="0025766C">
            <w:pPr>
              <w:jc w:val="center"/>
              <w:rPr>
                <w:rFonts w:ascii="宋体" w:hAnsi="宋体"/>
              </w:rPr>
            </w:pPr>
          </w:p>
        </w:tc>
      </w:tr>
      <w:tr w:rsidR="005C7B24" w:rsidRPr="005C7B24">
        <w:trPr>
          <w:trHeight w:val="585"/>
          <w:jc w:val="center"/>
        </w:trPr>
        <w:tc>
          <w:tcPr>
            <w:tcW w:w="1680" w:type="dxa"/>
            <w:vAlign w:val="center"/>
          </w:tcPr>
          <w:p w:rsidR="0025766C" w:rsidRPr="005C7B24" w:rsidRDefault="001E203C">
            <w:pPr>
              <w:jc w:val="center"/>
              <w:rPr>
                <w:rFonts w:ascii="宋体" w:hAnsi="宋体"/>
              </w:rPr>
            </w:pPr>
            <w:r w:rsidRPr="005C7B24">
              <w:rPr>
                <w:rFonts w:ascii="宋体" w:hAnsi="宋体" w:hint="eastAsia"/>
              </w:rPr>
              <w:t>毕业学校</w:t>
            </w:r>
          </w:p>
        </w:tc>
        <w:tc>
          <w:tcPr>
            <w:tcW w:w="2652" w:type="dxa"/>
            <w:gridSpan w:val="2"/>
            <w:vAlign w:val="center"/>
          </w:tcPr>
          <w:p w:rsidR="0025766C" w:rsidRPr="005C7B24" w:rsidRDefault="0025766C">
            <w:pPr>
              <w:jc w:val="center"/>
              <w:rPr>
                <w:rFonts w:ascii="宋体" w:hAnsi="宋体"/>
              </w:rPr>
            </w:pPr>
          </w:p>
        </w:tc>
        <w:tc>
          <w:tcPr>
            <w:tcW w:w="1817" w:type="dxa"/>
            <w:vAlign w:val="center"/>
          </w:tcPr>
          <w:p w:rsidR="0025766C" w:rsidRPr="005C7B24" w:rsidRDefault="001E203C">
            <w:pPr>
              <w:jc w:val="center"/>
              <w:rPr>
                <w:rFonts w:ascii="宋体" w:hAnsi="宋体"/>
              </w:rPr>
            </w:pPr>
            <w:r w:rsidRPr="005C7B24">
              <w:rPr>
                <w:rFonts w:ascii="宋体" w:hAnsi="宋体" w:hint="eastAsia"/>
              </w:rPr>
              <w:t>毕业时间</w:t>
            </w:r>
          </w:p>
        </w:tc>
        <w:tc>
          <w:tcPr>
            <w:tcW w:w="2461" w:type="dxa"/>
            <w:gridSpan w:val="2"/>
            <w:vAlign w:val="center"/>
          </w:tcPr>
          <w:p w:rsidR="0025766C" w:rsidRPr="005C7B24" w:rsidRDefault="0025766C">
            <w:pPr>
              <w:jc w:val="center"/>
              <w:rPr>
                <w:rFonts w:ascii="宋体" w:hAnsi="宋体"/>
              </w:rPr>
            </w:pPr>
          </w:p>
        </w:tc>
      </w:tr>
      <w:tr w:rsidR="005C7B24" w:rsidRPr="005C7B24">
        <w:trPr>
          <w:trHeight w:val="585"/>
          <w:jc w:val="center"/>
        </w:trPr>
        <w:tc>
          <w:tcPr>
            <w:tcW w:w="1680" w:type="dxa"/>
            <w:vAlign w:val="center"/>
          </w:tcPr>
          <w:p w:rsidR="0025766C" w:rsidRPr="005C7B24" w:rsidRDefault="001E203C">
            <w:pPr>
              <w:jc w:val="center"/>
              <w:rPr>
                <w:rFonts w:ascii="宋体" w:hAnsi="宋体"/>
              </w:rPr>
            </w:pPr>
            <w:r w:rsidRPr="005C7B24">
              <w:rPr>
                <w:rFonts w:ascii="宋体" w:hAnsi="宋体" w:hint="eastAsia"/>
              </w:rPr>
              <w:t>注册建造师证书编号</w:t>
            </w:r>
          </w:p>
        </w:tc>
        <w:tc>
          <w:tcPr>
            <w:tcW w:w="2652" w:type="dxa"/>
            <w:gridSpan w:val="2"/>
            <w:vAlign w:val="center"/>
          </w:tcPr>
          <w:p w:rsidR="0025766C" w:rsidRPr="005C7B24" w:rsidRDefault="0025766C">
            <w:pPr>
              <w:jc w:val="center"/>
              <w:rPr>
                <w:rFonts w:ascii="宋体" w:hAnsi="宋体"/>
              </w:rPr>
            </w:pPr>
          </w:p>
        </w:tc>
        <w:tc>
          <w:tcPr>
            <w:tcW w:w="1817" w:type="dxa"/>
            <w:vAlign w:val="center"/>
          </w:tcPr>
          <w:p w:rsidR="0025766C" w:rsidRPr="005C7B24" w:rsidRDefault="001E203C">
            <w:pPr>
              <w:jc w:val="center"/>
              <w:rPr>
                <w:rFonts w:ascii="宋体" w:hAnsi="宋体"/>
              </w:rPr>
            </w:pPr>
            <w:r w:rsidRPr="005C7B24">
              <w:rPr>
                <w:rFonts w:ascii="宋体" w:hAnsi="宋体" w:hint="eastAsia"/>
              </w:rPr>
              <w:t>项目经理（项目负责人）</w:t>
            </w:r>
            <w:r w:rsidRPr="005C7B24">
              <w:rPr>
                <w:rFonts w:ascii="宋体" w:hAnsi="宋体"/>
              </w:rPr>
              <w:t>B证证书编号</w:t>
            </w:r>
          </w:p>
        </w:tc>
        <w:tc>
          <w:tcPr>
            <w:tcW w:w="2461" w:type="dxa"/>
            <w:gridSpan w:val="2"/>
            <w:vAlign w:val="center"/>
          </w:tcPr>
          <w:p w:rsidR="0025766C" w:rsidRPr="005C7B24" w:rsidRDefault="0025766C">
            <w:pPr>
              <w:jc w:val="center"/>
              <w:rPr>
                <w:rFonts w:ascii="宋体" w:hAnsi="宋体"/>
              </w:rPr>
            </w:pPr>
          </w:p>
        </w:tc>
      </w:tr>
      <w:tr w:rsidR="005C7B24" w:rsidRPr="005C7B24">
        <w:trPr>
          <w:trHeight w:val="585"/>
          <w:jc w:val="center"/>
        </w:trPr>
        <w:tc>
          <w:tcPr>
            <w:tcW w:w="1680" w:type="dxa"/>
            <w:vAlign w:val="center"/>
          </w:tcPr>
          <w:p w:rsidR="0025766C" w:rsidRPr="005C7B24" w:rsidRDefault="001E203C">
            <w:pPr>
              <w:jc w:val="center"/>
              <w:rPr>
                <w:rFonts w:ascii="宋体" w:hAnsi="宋体"/>
              </w:rPr>
            </w:pPr>
            <w:r w:rsidRPr="005C7B24">
              <w:rPr>
                <w:rFonts w:ascii="宋体" w:hAnsi="宋体" w:hint="eastAsia"/>
              </w:rPr>
              <w:t>项目经理（项目负责人）级别</w:t>
            </w:r>
          </w:p>
        </w:tc>
        <w:tc>
          <w:tcPr>
            <w:tcW w:w="2652" w:type="dxa"/>
            <w:gridSpan w:val="2"/>
            <w:vAlign w:val="center"/>
          </w:tcPr>
          <w:p w:rsidR="0025766C" w:rsidRPr="005C7B24" w:rsidRDefault="0025766C">
            <w:pPr>
              <w:jc w:val="center"/>
              <w:rPr>
                <w:rFonts w:ascii="宋体" w:hAnsi="宋体"/>
              </w:rPr>
            </w:pPr>
          </w:p>
        </w:tc>
        <w:tc>
          <w:tcPr>
            <w:tcW w:w="1817" w:type="dxa"/>
            <w:vAlign w:val="center"/>
          </w:tcPr>
          <w:p w:rsidR="0025766C" w:rsidRPr="005C7B24" w:rsidRDefault="001E203C">
            <w:pPr>
              <w:jc w:val="center"/>
              <w:rPr>
                <w:rFonts w:ascii="宋体" w:hAnsi="宋体"/>
              </w:rPr>
            </w:pPr>
            <w:r w:rsidRPr="005C7B24">
              <w:rPr>
                <w:rFonts w:ascii="宋体" w:hAnsi="宋体" w:hint="eastAsia"/>
              </w:rPr>
              <w:t>联系电话</w:t>
            </w:r>
          </w:p>
        </w:tc>
        <w:tc>
          <w:tcPr>
            <w:tcW w:w="2461" w:type="dxa"/>
            <w:gridSpan w:val="2"/>
            <w:vAlign w:val="center"/>
          </w:tcPr>
          <w:p w:rsidR="0025766C" w:rsidRPr="005C7B24" w:rsidRDefault="0025766C">
            <w:pPr>
              <w:jc w:val="center"/>
              <w:rPr>
                <w:rFonts w:ascii="宋体" w:hAnsi="宋体"/>
              </w:rPr>
            </w:pPr>
          </w:p>
        </w:tc>
      </w:tr>
      <w:tr w:rsidR="005C7B24" w:rsidRPr="005C7B24">
        <w:trPr>
          <w:trHeight w:val="585"/>
          <w:jc w:val="center"/>
        </w:trPr>
        <w:tc>
          <w:tcPr>
            <w:tcW w:w="8610" w:type="dxa"/>
            <w:gridSpan w:val="6"/>
            <w:vAlign w:val="center"/>
          </w:tcPr>
          <w:p w:rsidR="0025766C" w:rsidRPr="005C7B24" w:rsidRDefault="001E203C">
            <w:pPr>
              <w:jc w:val="center"/>
              <w:rPr>
                <w:rFonts w:ascii="宋体" w:hAnsi="宋体"/>
              </w:rPr>
            </w:pPr>
            <w:r w:rsidRPr="005C7B24">
              <w:rPr>
                <w:rFonts w:ascii="宋体" w:hAnsi="宋体" w:hint="eastAsia"/>
              </w:rPr>
              <w:t>近年曾担任项目经理（项目负责人）的同类</w:t>
            </w:r>
            <w:r w:rsidR="00C703F4" w:rsidRPr="005C7B24">
              <w:rPr>
                <w:rFonts w:ascii="宋体" w:hAnsi="宋体" w:hint="eastAsia"/>
              </w:rPr>
              <w:t>（相同电压等级）</w:t>
            </w:r>
            <w:r w:rsidRPr="005C7B24">
              <w:rPr>
                <w:rFonts w:ascii="宋体" w:hAnsi="宋体" w:hint="eastAsia"/>
              </w:rPr>
              <w:t>工程项目</w:t>
            </w:r>
          </w:p>
        </w:tc>
      </w:tr>
      <w:tr w:rsidR="005C7B24" w:rsidRPr="005C7B24">
        <w:trPr>
          <w:trHeight w:val="2152"/>
          <w:jc w:val="center"/>
        </w:trPr>
        <w:tc>
          <w:tcPr>
            <w:tcW w:w="8610" w:type="dxa"/>
            <w:gridSpan w:val="6"/>
          </w:tcPr>
          <w:p w:rsidR="0025766C" w:rsidRPr="005C7B24" w:rsidRDefault="0025766C">
            <w:pPr>
              <w:jc w:val="center"/>
              <w:rPr>
                <w:rFonts w:ascii="宋体" w:hAnsi="宋体"/>
              </w:rPr>
            </w:pPr>
          </w:p>
        </w:tc>
      </w:tr>
      <w:tr w:rsidR="005C7B24" w:rsidRPr="005C7B24">
        <w:trPr>
          <w:trHeight w:val="617"/>
          <w:jc w:val="center"/>
        </w:trPr>
        <w:tc>
          <w:tcPr>
            <w:tcW w:w="8610" w:type="dxa"/>
            <w:gridSpan w:val="6"/>
            <w:vAlign w:val="center"/>
          </w:tcPr>
          <w:p w:rsidR="0025766C" w:rsidRPr="005C7B24" w:rsidRDefault="001E203C">
            <w:pPr>
              <w:jc w:val="center"/>
              <w:rPr>
                <w:rFonts w:ascii="宋体" w:hAnsi="宋体"/>
              </w:rPr>
            </w:pPr>
            <w:r w:rsidRPr="005C7B24">
              <w:rPr>
                <w:rFonts w:ascii="宋体" w:hAnsi="宋体" w:hint="eastAsia"/>
              </w:rPr>
              <w:t>近年来的主要工作业绩及担任的主要工作</w:t>
            </w:r>
          </w:p>
        </w:tc>
      </w:tr>
      <w:tr w:rsidR="005C7B24" w:rsidRPr="005C7B24">
        <w:trPr>
          <w:trHeight w:val="2348"/>
          <w:jc w:val="center"/>
        </w:trPr>
        <w:tc>
          <w:tcPr>
            <w:tcW w:w="8610" w:type="dxa"/>
            <w:gridSpan w:val="6"/>
            <w:vAlign w:val="center"/>
          </w:tcPr>
          <w:p w:rsidR="0025766C" w:rsidRPr="005C7B24" w:rsidRDefault="0025766C">
            <w:pPr>
              <w:jc w:val="center"/>
              <w:rPr>
                <w:rFonts w:ascii="宋体" w:hAnsi="宋体"/>
              </w:rPr>
            </w:pPr>
          </w:p>
        </w:tc>
      </w:tr>
      <w:tr w:rsidR="00BA26A8" w:rsidRPr="005C7B24">
        <w:trPr>
          <w:trHeight w:val="772"/>
          <w:jc w:val="center"/>
        </w:trPr>
        <w:tc>
          <w:tcPr>
            <w:tcW w:w="8610" w:type="dxa"/>
            <w:gridSpan w:val="6"/>
          </w:tcPr>
          <w:p w:rsidR="0025766C" w:rsidRPr="005C7B24" w:rsidRDefault="001E203C">
            <w:pPr>
              <w:rPr>
                <w:rFonts w:ascii="宋体" w:hAnsi="宋体"/>
              </w:rPr>
            </w:pPr>
            <w:r w:rsidRPr="005C7B24">
              <w:rPr>
                <w:rFonts w:ascii="宋体" w:hAnsi="宋体" w:hint="eastAsia"/>
              </w:rPr>
              <w:t>注：</w:t>
            </w:r>
            <w:r w:rsidRPr="005C7B24">
              <w:rPr>
                <w:rFonts w:ascii="宋体" w:hAnsi="宋体"/>
              </w:rPr>
              <w:t>1、</w:t>
            </w:r>
            <w:r w:rsidRPr="005C7B24">
              <w:rPr>
                <w:rFonts w:ascii="黑体" w:eastAsia="黑体" w:hAnsi="黑体" w:hint="eastAsia"/>
                <w:b/>
                <w:u w:val="single"/>
              </w:rPr>
              <w:t>本表下的人员签署栏必须由</w:t>
            </w:r>
            <w:r w:rsidRPr="005C7B24">
              <w:rPr>
                <w:rFonts w:ascii="黑体" w:eastAsia="黑体" w:hAnsi="黑体" w:cs="宋体" w:hint="eastAsia"/>
                <w:b/>
                <w:bCs/>
                <w:szCs w:val="21"/>
                <w:u w:val="single"/>
              </w:rPr>
              <w:t>拟派本项目的项目经理（项目负责人）</w:t>
            </w:r>
            <w:r w:rsidRPr="005C7B24">
              <w:rPr>
                <w:rFonts w:ascii="黑体" w:eastAsia="黑体" w:hAnsi="黑体"/>
                <w:b/>
                <w:bCs/>
                <w:u w:val="single"/>
              </w:rPr>
              <w:t>签字或盖章</w:t>
            </w:r>
            <w:r w:rsidRPr="005C7B24">
              <w:rPr>
                <w:rFonts w:ascii="黑体" w:eastAsia="黑体" w:hAnsi="黑体" w:hint="eastAsia"/>
                <w:b/>
                <w:u w:val="single"/>
              </w:rPr>
              <w:t>；</w:t>
            </w:r>
          </w:p>
          <w:p w:rsidR="0025766C" w:rsidRPr="005C7B24" w:rsidRDefault="001E203C">
            <w:pPr>
              <w:ind w:firstLineChars="200" w:firstLine="420"/>
              <w:rPr>
                <w:rFonts w:ascii="宋体" w:hAnsi="宋体"/>
              </w:rPr>
            </w:pPr>
            <w:r w:rsidRPr="005C7B24">
              <w:rPr>
                <w:rFonts w:ascii="宋体" w:hAnsi="宋体"/>
              </w:rPr>
              <w:t>2、附</w:t>
            </w:r>
            <w:r w:rsidRPr="005C7B24">
              <w:rPr>
                <w:rFonts w:hAnsi="宋体" w:hint="eastAsia"/>
              </w:rPr>
              <w:t>本工程项目经理（项目负责人）的注册建造师注册证、</w:t>
            </w:r>
            <w:r w:rsidRPr="005C7B24">
              <w:rPr>
                <w:rFonts w:ascii="宋体" w:hAnsi="宋体" w:hint="eastAsia"/>
                <w:bCs/>
                <w:szCs w:val="21"/>
              </w:rPr>
              <w:t>安全生产考核合格证（须为项目负责人安全生产考核合格证，即“</w:t>
            </w:r>
            <w:r w:rsidRPr="005C7B24">
              <w:rPr>
                <w:rFonts w:ascii="宋体" w:hAnsi="宋体"/>
                <w:bCs/>
                <w:szCs w:val="21"/>
              </w:rPr>
              <w:t>B”类证）、</w:t>
            </w:r>
            <w:r w:rsidRPr="005C7B24">
              <w:rPr>
                <w:rFonts w:hAnsi="宋体" w:hint="eastAsia"/>
              </w:rPr>
              <w:t>社保证明</w:t>
            </w:r>
            <w:r w:rsidR="004C3C1D" w:rsidRPr="005C7B24">
              <w:rPr>
                <w:rFonts w:hAnsi="宋体" w:hint="eastAsia"/>
              </w:rPr>
              <w:t>、</w:t>
            </w:r>
            <w:r w:rsidR="008C168B" w:rsidRPr="005C7B24">
              <w:rPr>
                <w:rFonts w:ascii="宋体" w:hAnsi="宋体" w:hint="eastAsia"/>
                <w:b/>
                <w:szCs w:val="21"/>
              </w:rPr>
              <w:t>在广州公共资源交易中心的企业信息登记中的登记在册人员证明资料（如网上截屏）</w:t>
            </w:r>
            <w:r w:rsidRPr="005C7B24">
              <w:rPr>
                <w:rFonts w:hAnsi="宋体" w:hint="eastAsia"/>
              </w:rPr>
              <w:t>的复印件；</w:t>
            </w:r>
          </w:p>
          <w:p w:rsidR="0025766C" w:rsidRPr="005C7B24" w:rsidRDefault="001E203C">
            <w:pPr>
              <w:pStyle w:val="aa"/>
              <w:spacing w:line="360" w:lineRule="auto"/>
              <w:ind w:firstLineChars="200" w:firstLine="420"/>
              <w:rPr>
                <w:rFonts w:hAnsi="宋体"/>
              </w:rPr>
            </w:pPr>
            <w:r w:rsidRPr="005C7B24">
              <w:rPr>
                <w:rFonts w:hAnsi="宋体"/>
              </w:rPr>
              <w:t>3、本表应附反映项目经理（项目负责人）业绩的相关资料,如工程</w:t>
            </w:r>
            <w:r w:rsidRPr="005C7B24">
              <w:rPr>
                <w:rFonts w:hAnsi="宋体" w:cs="宋体" w:hint="eastAsia"/>
                <w:kern w:val="0"/>
                <w:szCs w:val="21"/>
              </w:rPr>
              <w:t>竣工验收报告</w:t>
            </w:r>
            <w:r w:rsidRPr="005C7B24">
              <w:rPr>
                <w:rFonts w:hAnsi="宋体" w:hint="eastAsia"/>
              </w:rPr>
              <w:t>及项目（副）经理的任职证明材料</w:t>
            </w:r>
            <w:r w:rsidRPr="005C7B24">
              <w:rPr>
                <w:rFonts w:hAnsi="宋体" w:cs="仿宋_GB2312" w:hint="eastAsia"/>
                <w:kern w:val="0"/>
                <w:szCs w:val="21"/>
              </w:rPr>
              <w:t>的复印件等</w:t>
            </w:r>
            <w:r w:rsidRPr="005C7B24">
              <w:rPr>
                <w:rFonts w:hAnsi="宋体" w:hint="eastAsia"/>
              </w:rPr>
              <w:t>。</w:t>
            </w:r>
          </w:p>
          <w:p w:rsidR="00ED1613" w:rsidRPr="005C7B24" w:rsidRDefault="008C168B" w:rsidP="00BA26A8">
            <w:pPr>
              <w:pStyle w:val="aa"/>
              <w:spacing w:line="360" w:lineRule="auto"/>
              <w:ind w:firstLineChars="200" w:firstLine="422"/>
              <w:rPr>
                <w:rFonts w:hAnsi="宋体"/>
                <w:lang w:val="zh-CN"/>
              </w:rPr>
            </w:pPr>
            <w:r w:rsidRPr="005C7B24">
              <w:rPr>
                <w:rFonts w:hAnsi="宋体"/>
                <w:b/>
              </w:rPr>
              <w:t>4、</w:t>
            </w:r>
            <w:r w:rsidRPr="005C7B24">
              <w:rPr>
                <w:rFonts w:hAnsi="宋体" w:hint="eastAsia"/>
                <w:b/>
                <w:u w:val="single"/>
              </w:rPr>
              <w:t>本表填报的为承担水乡地区横向通道中线电力设施迁改工程部分的项目经理（项目负责人）</w:t>
            </w:r>
            <w:r w:rsidR="00DB255B" w:rsidRPr="005C7B24">
              <w:rPr>
                <w:rFonts w:hAnsi="宋体" w:hint="eastAsia"/>
              </w:rPr>
              <w:t>。</w:t>
            </w:r>
          </w:p>
        </w:tc>
      </w:tr>
    </w:tbl>
    <w:p w:rsidR="0025766C" w:rsidRPr="005C7B24" w:rsidRDefault="0025766C">
      <w:pPr>
        <w:spacing w:line="360" w:lineRule="auto"/>
        <w:jc w:val="center"/>
        <w:rPr>
          <w:rFonts w:ascii="宋体" w:hAnsi="宋体"/>
          <w:szCs w:val="21"/>
        </w:rPr>
      </w:pPr>
    </w:p>
    <w:p w:rsidR="0025766C" w:rsidRPr="005C7B24" w:rsidRDefault="001E203C">
      <w:pPr>
        <w:spacing w:line="360" w:lineRule="auto"/>
        <w:ind w:left="422" w:hangingChars="200" w:hanging="422"/>
        <w:jc w:val="right"/>
        <w:rPr>
          <w:rFonts w:ascii="黑体" w:eastAsia="黑体" w:hAnsi="黑体" w:cs="宋体"/>
          <w:b/>
          <w:bCs/>
          <w:szCs w:val="21"/>
        </w:rPr>
      </w:pPr>
      <w:r w:rsidRPr="005C7B24">
        <w:rPr>
          <w:rFonts w:ascii="黑体" w:eastAsia="黑体" w:hAnsi="黑体" w:cs="宋体" w:hint="eastAsia"/>
          <w:b/>
          <w:bCs/>
          <w:szCs w:val="21"/>
        </w:rPr>
        <w:t>拟派本项目的项目经理（项目负责人）：</w:t>
      </w:r>
      <w:r w:rsidRPr="005C7B24">
        <w:rPr>
          <w:rFonts w:ascii="黑体" w:eastAsia="黑体" w:hAnsi="黑体" w:cs="宋体"/>
          <w:b/>
          <w:bCs/>
          <w:szCs w:val="21"/>
          <w:u w:val="single"/>
        </w:rPr>
        <w:t xml:space="preserve">           </w:t>
      </w:r>
      <w:r w:rsidRPr="005C7B24">
        <w:rPr>
          <w:rFonts w:ascii="黑体" w:eastAsia="黑体" w:hAnsi="黑体" w:cs="宋体"/>
          <w:b/>
          <w:bCs/>
          <w:szCs w:val="21"/>
        </w:rPr>
        <w:t>（签字或盖章）</w:t>
      </w:r>
    </w:p>
    <w:p w:rsidR="00DB255B" w:rsidRPr="005C7B24" w:rsidRDefault="00DB255B">
      <w:pPr>
        <w:widowControl/>
        <w:jc w:val="left"/>
        <w:rPr>
          <w:rFonts w:ascii="宋体" w:hAnsi="宋体"/>
          <w:szCs w:val="21"/>
        </w:rPr>
      </w:pPr>
      <w:r w:rsidRPr="005C7B24">
        <w:rPr>
          <w:rFonts w:ascii="宋体" w:hAnsi="宋体"/>
          <w:szCs w:val="21"/>
        </w:rPr>
        <w:br w:type="page"/>
      </w:r>
    </w:p>
    <w:p w:rsidR="00DB255B" w:rsidRPr="005C7B24" w:rsidRDefault="00DB255B" w:rsidP="00DB255B">
      <w:pPr>
        <w:jc w:val="center"/>
        <w:rPr>
          <w:rFonts w:ascii="宋体" w:hAnsi="宋体"/>
          <w:sz w:val="24"/>
          <w:szCs w:val="24"/>
        </w:rPr>
      </w:pPr>
      <w:r w:rsidRPr="005C7B24">
        <w:rPr>
          <w:rFonts w:ascii="宋体" w:hAnsi="宋体" w:hint="eastAsia"/>
          <w:b/>
          <w:sz w:val="24"/>
          <w:szCs w:val="24"/>
        </w:rPr>
        <w:t>拟派本项目项目经理（项目负责人）情况一览表（二）</w:t>
      </w:r>
    </w:p>
    <w:p w:rsidR="00DB255B" w:rsidRPr="005C7B24" w:rsidRDefault="00DB255B" w:rsidP="00DB255B">
      <w:pPr>
        <w:jc w:val="center"/>
        <w:rPr>
          <w:rFonts w:ascii="宋体" w:hAnsi="宋体"/>
          <w:b/>
          <w:sz w:val="28"/>
          <w:szCs w:val="28"/>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680"/>
        <w:gridCol w:w="1785"/>
        <w:gridCol w:w="867"/>
        <w:gridCol w:w="1817"/>
        <w:gridCol w:w="886"/>
        <w:gridCol w:w="1575"/>
      </w:tblGrid>
      <w:tr w:rsidR="005C7B24" w:rsidRPr="005C7B24" w:rsidTr="00146A66">
        <w:trPr>
          <w:trHeight w:val="585"/>
          <w:jc w:val="center"/>
        </w:trPr>
        <w:tc>
          <w:tcPr>
            <w:tcW w:w="1680" w:type="dxa"/>
            <w:vAlign w:val="center"/>
          </w:tcPr>
          <w:p w:rsidR="00DB255B" w:rsidRPr="005C7B24" w:rsidRDefault="00DB255B" w:rsidP="00146A66">
            <w:pPr>
              <w:jc w:val="center"/>
              <w:rPr>
                <w:rFonts w:ascii="宋体" w:hAnsi="宋体"/>
              </w:rPr>
            </w:pPr>
            <w:r w:rsidRPr="005C7B24">
              <w:rPr>
                <w:rFonts w:ascii="宋体" w:hAnsi="宋体" w:hint="eastAsia"/>
              </w:rPr>
              <w:t>姓名</w:t>
            </w:r>
          </w:p>
        </w:tc>
        <w:tc>
          <w:tcPr>
            <w:tcW w:w="1785" w:type="dxa"/>
            <w:vAlign w:val="center"/>
          </w:tcPr>
          <w:p w:rsidR="00DB255B" w:rsidRPr="005C7B24" w:rsidRDefault="00DB255B" w:rsidP="00146A66">
            <w:pPr>
              <w:jc w:val="center"/>
              <w:rPr>
                <w:rFonts w:ascii="宋体" w:hAnsi="宋体"/>
              </w:rPr>
            </w:pPr>
          </w:p>
        </w:tc>
        <w:tc>
          <w:tcPr>
            <w:tcW w:w="867" w:type="dxa"/>
            <w:vAlign w:val="center"/>
          </w:tcPr>
          <w:p w:rsidR="00DB255B" w:rsidRPr="005C7B24" w:rsidRDefault="00DB255B" w:rsidP="00146A66">
            <w:pPr>
              <w:jc w:val="center"/>
              <w:rPr>
                <w:rFonts w:ascii="宋体" w:hAnsi="宋体"/>
              </w:rPr>
            </w:pPr>
            <w:r w:rsidRPr="005C7B24">
              <w:rPr>
                <w:rFonts w:ascii="宋体" w:hAnsi="宋体" w:hint="eastAsia"/>
              </w:rPr>
              <w:t>性别</w:t>
            </w:r>
          </w:p>
        </w:tc>
        <w:tc>
          <w:tcPr>
            <w:tcW w:w="1817" w:type="dxa"/>
            <w:vAlign w:val="center"/>
          </w:tcPr>
          <w:p w:rsidR="00DB255B" w:rsidRPr="005C7B24" w:rsidRDefault="00DB255B" w:rsidP="00146A66">
            <w:pPr>
              <w:jc w:val="center"/>
              <w:rPr>
                <w:rFonts w:ascii="宋体" w:hAnsi="宋体"/>
              </w:rPr>
            </w:pPr>
          </w:p>
        </w:tc>
        <w:tc>
          <w:tcPr>
            <w:tcW w:w="886" w:type="dxa"/>
            <w:vAlign w:val="center"/>
          </w:tcPr>
          <w:p w:rsidR="00DB255B" w:rsidRPr="005C7B24" w:rsidRDefault="00DB255B" w:rsidP="00146A66">
            <w:pPr>
              <w:jc w:val="center"/>
              <w:rPr>
                <w:rFonts w:ascii="宋体" w:hAnsi="宋体"/>
              </w:rPr>
            </w:pPr>
            <w:r w:rsidRPr="005C7B24">
              <w:rPr>
                <w:rFonts w:ascii="宋体" w:hAnsi="宋体" w:hint="eastAsia"/>
              </w:rPr>
              <w:t>年龄</w:t>
            </w:r>
          </w:p>
        </w:tc>
        <w:tc>
          <w:tcPr>
            <w:tcW w:w="1575" w:type="dxa"/>
            <w:vAlign w:val="center"/>
          </w:tcPr>
          <w:p w:rsidR="00DB255B" w:rsidRPr="005C7B24" w:rsidRDefault="00DB255B" w:rsidP="00146A66">
            <w:pPr>
              <w:jc w:val="center"/>
              <w:rPr>
                <w:rFonts w:ascii="宋体" w:hAnsi="宋体"/>
              </w:rPr>
            </w:pPr>
          </w:p>
        </w:tc>
      </w:tr>
      <w:tr w:rsidR="005C7B24" w:rsidRPr="005C7B24" w:rsidTr="00146A66">
        <w:trPr>
          <w:trHeight w:val="585"/>
          <w:jc w:val="center"/>
        </w:trPr>
        <w:tc>
          <w:tcPr>
            <w:tcW w:w="1680" w:type="dxa"/>
            <w:vAlign w:val="center"/>
          </w:tcPr>
          <w:p w:rsidR="00DB255B" w:rsidRPr="005C7B24" w:rsidRDefault="00DB255B" w:rsidP="00146A66">
            <w:pPr>
              <w:jc w:val="center"/>
              <w:rPr>
                <w:rFonts w:ascii="宋体" w:hAnsi="宋体"/>
              </w:rPr>
            </w:pPr>
            <w:r w:rsidRPr="005C7B24">
              <w:rPr>
                <w:rFonts w:ascii="宋体" w:hAnsi="宋体" w:hint="eastAsia"/>
              </w:rPr>
              <w:t>职称</w:t>
            </w:r>
          </w:p>
        </w:tc>
        <w:tc>
          <w:tcPr>
            <w:tcW w:w="2652" w:type="dxa"/>
            <w:gridSpan w:val="2"/>
            <w:vAlign w:val="center"/>
          </w:tcPr>
          <w:p w:rsidR="00DB255B" w:rsidRPr="005C7B24" w:rsidRDefault="00DB255B" w:rsidP="00146A66">
            <w:pPr>
              <w:jc w:val="center"/>
              <w:rPr>
                <w:rFonts w:ascii="宋体" w:hAnsi="宋体"/>
              </w:rPr>
            </w:pPr>
          </w:p>
        </w:tc>
        <w:tc>
          <w:tcPr>
            <w:tcW w:w="1817" w:type="dxa"/>
            <w:vAlign w:val="center"/>
          </w:tcPr>
          <w:p w:rsidR="00DB255B" w:rsidRPr="005C7B24" w:rsidRDefault="00DB255B" w:rsidP="00146A66">
            <w:pPr>
              <w:jc w:val="center"/>
              <w:rPr>
                <w:rFonts w:ascii="宋体" w:hAnsi="宋体"/>
              </w:rPr>
            </w:pPr>
            <w:r w:rsidRPr="005C7B24">
              <w:rPr>
                <w:rFonts w:ascii="宋体" w:hAnsi="宋体" w:hint="eastAsia"/>
              </w:rPr>
              <w:t>所学专业</w:t>
            </w:r>
          </w:p>
        </w:tc>
        <w:tc>
          <w:tcPr>
            <w:tcW w:w="2461" w:type="dxa"/>
            <w:gridSpan w:val="2"/>
            <w:vAlign w:val="center"/>
          </w:tcPr>
          <w:p w:rsidR="00DB255B" w:rsidRPr="005C7B24" w:rsidRDefault="00DB255B" w:rsidP="00146A66">
            <w:pPr>
              <w:jc w:val="center"/>
              <w:rPr>
                <w:rFonts w:ascii="宋体" w:hAnsi="宋体"/>
              </w:rPr>
            </w:pPr>
          </w:p>
        </w:tc>
      </w:tr>
      <w:tr w:rsidR="005C7B24" w:rsidRPr="005C7B24" w:rsidTr="00146A66">
        <w:trPr>
          <w:trHeight w:val="585"/>
          <w:jc w:val="center"/>
        </w:trPr>
        <w:tc>
          <w:tcPr>
            <w:tcW w:w="1680" w:type="dxa"/>
            <w:vAlign w:val="center"/>
          </w:tcPr>
          <w:p w:rsidR="00DB255B" w:rsidRPr="005C7B24" w:rsidRDefault="00DB255B" w:rsidP="00146A66">
            <w:pPr>
              <w:jc w:val="center"/>
              <w:rPr>
                <w:rFonts w:ascii="宋体" w:hAnsi="宋体"/>
              </w:rPr>
            </w:pPr>
            <w:r w:rsidRPr="005C7B24">
              <w:rPr>
                <w:rFonts w:ascii="宋体" w:hAnsi="宋体" w:hint="eastAsia"/>
              </w:rPr>
              <w:t>毕业学校</w:t>
            </w:r>
          </w:p>
        </w:tc>
        <w:tc>
          <w:tcPr>
            <w:tcW w:w="2652" w:type="dxa"/>
            <w:gridSpan w:val="2"/>
            <w:vAlign w:val="center"/>
          </w:tcPr>
          <w:p w:rsidR="00DB255B" w:rsidRPr="005C7B24" w:rsidRDefault="00DB255B" w:rsidP="00146A66">
            <w:pPr>
              <w:jc w:val="center"/>
              <w:rPr>
                <w:rFonts w:ascii="宋体" w:hAnsi="宋体"/>
              </w:rPr>
            </w:pPr>
          </w:p>
        </w:tc>
        <w:tc>
          <w:tcPr>
            <w:tcW w:w="1817" w:type="dxa"/>
            <w:vAlign w:val="center"/>
          </w:tcPr>
          <w:p w:rsidR="00DB255B" w:rsidRPr="005C7B24" w:rsidRDefault="00DB255B" w:rsidP="00146A66">
            <w:pPr>
              <w:jc w:val="center"/>
              <w:rPr>
                <w:rFonts w:ascii="宋体" w:hAnsi="宋体"/>
              </w:rPr>
            </w:pPr>
            <w:r w:rsidRPr="005C7B24">
              <w:rPr>
                <w:rFonts w:ascii="宋体" w:hAnsi="宋体" w:hint="eastAsia"/>
              </w:rPr>
              <w:t>毕业时间</w:t>
            </w:r>
          </w:p>
        </w:tc>
        <w:tc>
          <w:tcPr>
            <w:tcW w:w="2461" w:type="dxa"/>
            <w:gridSpan w:val="2"/>
            <w:vAlign w:val="center"/>
          </w:tcPr>
          <w:p w:rsidR="00DB255B" w:rsidRPr="005C7B24" w:rsidRDefault="00DB255B" w:rsidP="00146A66">
            <w:pPr>
              <w:jc w:val="center"/>
              <w:rPr>
                <w:rFonts w:ascii="宋体" w:hAnsi="宋体"/>
              </w:rPr>
            </w:pPr>
          </w:p>
        </w:tc>
      </w:tr>
      <w:tr w:rsidR="005C7B24" w:rsidRPr="005C7B24" w:rsidTr="00146A66">
        <w:trPr>
          <w:trHeight w:val="585"/>
          <w:jc w:val="center"/>
        </w:trPr>
        <w:tc>
          <w:tcPr>
            <w:tcW w:w="1680" w:type="dxa"/>
            <w:vAlign w:val="center"/>
          </w:tcPr>
          <w:p w:rsidR="00DB255B" w:rsidRPr="005C7B24" w:rsidRDefault="00DB255B" w:rsidP="00146A66">
            <w:pPr>
              <w:jc w:val="center"/>
              <w:rPr>
                <w:rFonts w:ascii="宋体" w:hAnsi="宋体"/>
              </w:rPr>
            </w:pPr>
            <w:r w:rsidRPr="005C7B24">
              <w:rPr>
                <w:rFonts w:ascii="宋体" w:hAnsi="宋体" w:hint="eastAsia"/>
              </w:rPr>
              <w:t>注册建造师证书编号</w:t>
            </w:r>
          </w:p>
        </w:tc>
        <w:tc>
          <w:tcPr>
            <w:tcW w:w="2652" w:type="dxa"/>
            <w:gridSpan w:val="2"/>
            <w:vAlign w:val="center"/>
          </w:tcPr>
          <w:p w:rsidR="00DB255B" w:rsidRPr="005C7B24" w:rsidRDefault="00DB255B" w:rsidP="00146A66">
            <w:pPr>
              <w:jc w:val="center"/>
              <w:rPr>
                <w:rFonts w:ascii="宋体" w:hAnsi="宋体"/>
              </w:rPr>
            </w:pPr>
          </w:p>
        </w:tc>
        <w:tc>
          <w:tcPr>
            <w:tcW w:w="1817" w:type="dxa"/>
            <w:vAlign w:val="center"/>
          </w:tcPr>
          <w:p w:rsidR="00DB255B" w:rsidRPr="005C7B24" w:rsidRDefault="00DB255B" w:rsidP="00146A66">
            <w:pPr>
              <w:jc w:val="center"/>
              <w:rPr>
                <w:rFonts w:ascii="宋体" w:hAnsi="宋体"/>
              </w:rPr>
            </w:pPr>
            <w:r w:rsidRPr="005C7B24">
              <w:rPr>
                <w:rFonts w:ascii="宋体" w:hAnsi="宋体" w:hint="eastAsia"/>
              </w:rPr>
              <w:t>项目经理（项目负责人）</w:t>
            </w:r>
            <w:r w:rsidRPr="005C7B24">
              <w:rPr>
                <w:rFonts w:ascii="宋体" w:hAnsi="宋体"/>
              </w:rPr>
              <w:t>B证证书编号</w:t>
            </w:r>
          </w:p>
        </w:tc>
        <w:tc>
          <w:tcPr>
            <w:tcW w:w="2461" w:type="dxa"/>
            <w:gridSpan w:val="2"/>
            <w:vAlign w:val="center"/>
          </w:tcPr>
          <w:p w:rsidR="00DB255B" w:rsidRPr="005C7B24" w:rsidRDefault="00DB255B" w:rsidP="00146A66">
            <w:pPr>
              <w:jc w:val="center"/>
              <w:rPr>
                <w:rFonts w:ascii="宋体" w:hAnsi="宋体"/>
              </w:rPr>
            </w:pPr>
          </w:p>
        </w:tc>
      </w:tr>
      <w:tr w:rsidR="005C7B24" w:rsidRPr="005C7B24" w:rsidTr="00146A66">
        <w:trPr>
          <w:trHeight w:val="585"/>
          <w:jc w:val="center"/>
        </w:trPr>
        <w:tc>
          <w:tcPr>
            <w:tcW w:w="1680" w:type="dxa"/>
            <w:vAlign w:val="center"/>
          </w:tcPr>
          <w:p w:rsidR="00DB255B" w:rsidRPr="005C7B24" w:rsidRDefault="00DB255B" w:rsidP="00146A66">
            <w:pPr>
              <w:jc w:val="center"/>
              <w:rPr>
                <w:rFonts w:ascii="宋体" w:hAnsi="宋体"/>
              </w:rPr>
            </w:pPr>
            <w:r w:rsidRPr="005C7B24">
              <w:rPr>
                <w:rFonts w:ascii="宋体" w:hAnsi="宋体" w:hint="eastAsia"/>
              </w:rPr>
              <w:t>项目经理（项目负责人）级别</w:t>
            </w:r>
          </w:p>
        </w:tc>
        <w:tc>
          <w:tcPr>
            <w:tcW w:w="2652" w:type="dxa"/>
            <w:gridSpan w:val="2"/>
            <w:vAlign w:val="center"/>
          </w:tcPr>
          <w:p w:rsidR="00DB255B" w:rsidRPr="005C7B24" w:rsidRDefault="00DB255B" w:rsidP="00146A66">
            <w:pPr>
              <w:jc w:val="center"/>
              <w:rPr>
                <w:rFonts w:ascii="宋体" w:hAnsi="宋体"/>
              </w:rPr>
            </w:pPr>
          </w:p>
        </w:tc>
        <w:tc>
          <w:tcPr>
            <w:tcW w:w="1817" w:type="dxa"/>
            <w:vAlign w:val="center"/>
          </w:tcPr>
          <w:p w:rsidR="00DB255B" w:rsidRPr="005C7B24" w:rsidRDefault="00DB255B" w:rsidP="00146A66">
            <w:pPr>
              <w:jc w:val="center"/>
              <w:rPr>
                <w:rFonts w:ascii="宋体" w:hAnsi="宋体"/>
              </w:rPr>
            </w:pPr>
            <w:r w:rsidRPr="005C7B24">
              <w:rPr>
                <w:rFonts w:ascii="宋体" w:hAnsi="宋体" w:hint="eastAsia"/>
              </w:rPr>
              <w:t>联系电话</w:t>
            </w:r>
          </w:p>
        </w:tc>
        <w:tc>
          <w:tcPr>
            <w:tcW w:w="2461" w:type="dxa"/>
            <w:gridSpan w:val="2"/>
            <w:vAlign w:val="center"/>
          </w:tcPr>
          <w:p w:rsidR="00DB255B" w:rsidRPr="005C7B24" w:rsidRDefault="00DB255B" w:rsidP="00146A66">
            <w:pPr>
              <w:jc w:val="center"/>
              <w:rPr>
                <w:rFonts w:ascii="宋体" w:hAnsi="宋体"/>
              </w:rPr>
            </w:pPr>
          </w:p>
        </w:tc>
      </w:tr>
      <w:tr w:rsidR="005C7B24" w:rsidRPr="005C7B24" w:rsidTr="00146A66">
        <w:trPr>
          <w:trHeight w:val="585"/>
          <w:jc w:val="center"/>
        </w:trPr>
        <w:tc>
          <w:tcPr>
            <w:tcW w:w="8610" w:type="dxa"/>
            <w:gridSpan w:val="6"/>
            <w:vAlign w:val="center"/>
          </w:tcPr>
          <w:p w:rsidR="00DB255B" w:rsidRPr="005C7B24" w:rsidRDefault="00DB255B" w:rsidP="00146A66">
            <w:pPr>
              <w:jc w:val="center"/>
              <w:rPr>
                <w:rFonts w:ascii="宋体" w:hAnsi="宋体"/>
              </w:rPr>
            </w:pPr>
            <w:r w:rsidRPr="005C7B24">
              <w:rPr>
                <w:rFonts w:ascii="宋体" w:hAnsi="宋体" w:hint="eastAsia"/>
              </w:rPr>
              <w:t>近年曾担任项目经理（项目负责人）的同类（相同电压等级）工程项目</w:t>
            </w:r>
          </w:p>
        </w:tc>
      </w:tr>
      <w:tr w:rsidR="005C7B24" w:rsidRPr="005C7B24" w:rsidTr="00146A66">
        <w:trPr>
          <w:trHeight w:val="2152"/>
          <w:jc w:val="center"/>
        </w:trPr>
        <w:tc>
          <w:tcPr>
            <w:tcW w:w="8610" w:type="dxa"/>
            <w:gridSpan w:val="6"/>
          </w:tcPr>
          <w:p w:rsidR="00DB255B" w:rsidRPr="005C7B24" w:rsidRDefault="00DB255B" w:rsidP="00146A66">
            <w:pPr>
              <w:jc w:val="center"/>
              <w:rPr>
                <w:rFonts w:ascii="宋体" w:hAnsi="宋体"/>
              </w:rPr>
            </w:pPr>
          </w:p>
        </w:tc>
      </w:tr>
      <w:tr w:rsidR="005C7B24" w:rsidRPr="005C7B24" w:rsidTr="00146A66">
        <w:trPr>
          <w:trHeight w:val="617"/>
          <w:jc w:val="center"/>
        </w:trPr>
        <w:tc>
          <w:tcPr>
            <w:tcW w:w="8610" w:type="dxa"/>
            <w:gridSpan w:val="6"/>
            <w:vAlign w:val="center"/>
          </w:tcPr>
          <w:p w:rsidR="00DB255B" w:rsidRPr="005C7B24" w:rsidRDefault="00DB255B" w:rsidP="00146A66">
            <w:pPr>
              <w:jc w:val="center"/>
              <w:rPr>
                <w:rFonts w:ascii="宋体" w:hAnsi="宋体"/>
              </w:rPr>
            </w:pPr>
            <w:r w:rsidRPr="005C7B24">
              <w:rPr>
                <w:rFonts w:ascii="宋体" w:hAnsi="宋体" w:hint="eastAsia"/>
              </w:rPr>
              <w:t>近年来的主要工作业绩及担任的主要工作</w:t>
            </w:r>
          </w:p>
        </w:tc>
      </w:tr>
      <w:tr w:rsidR="005C7B24" w:rsidRPr="005C7B24" w:rsidTr="00146A66">
        <w:trPr>
          <w:trHeight w:val="2348"/>
          <w:jc w:val="center"/>
        </w:trPr>
        <w:tc>
          <w:tcPr>
            <w:tcW w:w="8610" w:type="dxa"/>
            <w:gridSpan w:val="6"/>
            <w:vAlign w:val="center"/>
          </w:tcPr>
          <w:p w:rsidR="00DB255B" w:rsidRPr="005C7B24" w:rsidRDefault="00DB255B" w:rsidP="00146A66">
            <w:pPr>
              <w:jc w:val="center"/>
              <w:rPr>
                <w:rFonts w:ascii="宋体" w:hAnsi="宋体"/>
              </w:rPr>
            </w:pPr>
          </w:p>
        </w:tc>
      </w:tr>
      <w:tr w:rsidR="00BA26A8" w:rsidRPr="005C7B24" w:rsidTr="00146A66">
        <w:trPr>
          <w:trHeight w:val="772"/>
          <w:jc w:val="center"/>
        </w:trPr>
        <w:tc>
          <w:tcPr>
            <w:tcW w:w="8610" w:type="dxa"/>
            <w:gridSpan w:val="6"/>
          </w:tcPr>
          <w:p w:rsidR="00DB255B" w:rsidRPr="005C7B24" w:rsidRDefault="00DB255B" w:rsidP="00146A66">
            <w:pPr>
              <w:rPr>
                <w:rFonts w:ascii="宋体" w:hAnsi="宋体"/>
              </w:rPr>
            </w:pPr>
            <w:r w:rsidRPr="005C7B24">
              <w:rPr>
                <w:rFonts w:ascii="宋体" w:hAnsi="宋体" w:hint="eastAsia"/>
              </w:rPr>
              <w:t>注：</w:t>
            </w:r>
            <w:r w:rsidRPr="005C7B24">
              <w:rPr>
                <w:rFonts w:ascii="宋体" w:hAnsi="宋体"/>
              </w:rPr>
              <w:t>1、</w:t>
            </w:r>
            <w:r w:rsidRPr="005C7B24">
              <w:rPr>
                <w:rFonts w:ascii="黑体" w:eastAsia="黑体" w:hAnsi="黑体" w:hint="eastAsia"/>
                <w:b/>
                <w:u w:val="single"/>
              </w:rPr>
              <w:t>本表下的人员签署栏必须由</w:t>
            </w:r>
            <w:r w:rsidRPr="005C7B24">
              <w:rPr>
                <w:rFonts w:ascii="黑体" w:eastAsia="黑体" w:hAnsi="黑体" w:cs="宋体" w:hint="eastAsia"/>
                <w:b/>
                <w:bCs/>
                <w:szCs w:val="21"/>
                <w:u w:val="single"/>
              </w:rPr>
              <w:t>拟派本项目的项目经理（项目负责人）</w:t>
            </w:r>
            <w:r w:rsidRPr="005C7B24">
              <w:rPr>
                <w:rFonts w:ascii="黑体" w:eastAsia="黑体" w:hAnsi="黑体"/>
                <w:b/>
                <w:bCs/>
                <w:u w:val="single"/>
              </w:rPr>
              <w:t>签字或盖章</w:t>
            </w:r>
            <w:r w:rsidRPr="005C7B24">
              <w:rPr>
                <w:rFonts w:ascii="黑体" w:eastAsia="黑体" w:hAnsi="黑体" w:hint="eastAsia"/>
                <w:b/>
                <w:u w:val="single"/>
              </w:rPr>
              <w:t>；</w:t>
            </w:r>
          </w:p>
          <w:p w:rsidR="00DB255B" w:rsidRPr="005C7B24" w:rsidRDefault="00DB255B" w:rsidP="00146A66">
            <w:pPr>
              <w:ind w:firstLineChars="200" w:firstLine="420"/>
              <w:rPr>
                <w:rFonts w:ascii="宋体" w:hAnsi="宋体"/>
              </w:rPr>
            </w:pPr>
            <w:r w:rsidRPr="005C7B24">
              <w:rPr>
                <w:rFonts w:ascii="宋体" w:hAnsi="宋体"/>
              </w:rPr>
              <w:t>2、附</w:t>
            </w:r>
            <w:r w:rsidRPr="005C7B24">
              <w:rPr>
                <w:rFonts w:hAnsi="宋体" w:hint="eastAsia"/>
              </w:rPr>
              <w:t>本工程项目经理（项目负责人）的注册建造师注册证、</w:t>
            </w:r>
            <w:r w:rsidRPr="005C7B24">
              <w:rPr>
                <w:rFonts w:ascii="宋体" w:hAnsi="宋体" w:hint="eastAsia"/>
                <w:bCs/>
                <w:szCs w:val="21"/>
              </w:rPr>
              <w:t>安全生产考核合格证（须为项目负责人安全生产考核合格证，即“</w:t>
            </w:r>
            <w:r w:rsidRPr="005C7B24">
              <w:rPr>
                <w:rFonts w:ascii="宋体" w:hAnsi="宋体"/>
                <w:bCs/>
                <w:szCs w:val="21"/>
              </w:rPr>
              <w:t>B”类证）、</w:t>
            </w:r>
            <w:r w:rsidRPr="005C7B24">
              <w:rPr>
                <w:rFonts w:hAnsi="宋体" w:hint="eastAsia"/>
              </w:rPr>
              <w:t>社保证明</w:t>
            </w:r>
            <w:r w:rsidR="004C3C1D" w:rsidRPr="005C7B24">
              <w:rPr>
                <w:rFonts w:hAnsi="宋体" w:hint="eastAsia"/>
              </w:rPr>
              <w:t>、</w:t>
            </w:r>
            <w:r w:rsidR="008C168B" w:rsidRPr="005C7B24">
              <w:rPr>
                <w:rFonts w:ascii="宋体" w:hAnsi="宋体" w:hint="eastAsia"/>
                <w:b/>
                <w:szCs w:val="21"/>
              </w:rPr>
              <w:t>在广州公共资源交易中心的企业信息登记中的登记在册人员证明资料（如网上截屏）</w:t>
            </w:r>
            <w:r w:rsidRPr="005C7B24">
              <w:rPr>
                <w:rFonts w:hAnsi="宋体" w:hint="eastAsia"/>
              </w:rPr>
              <w:t>的复印件；</w:t>
            </w:r>
          </w:p>
          <w:p w:rsidR="00DB255B" w:rsidRPr="005C7B24" w:rsidRDefault="00DB255B" w:rsidP="00146A66">
            <w:pPr>
              <w:pStyle w:val="aa"/>
              <w:spacing w:line="360" w:lineRule="auto"/>
              <w:ind w:firstLineChars="200" w:firstLine="420"/>
              <w:rPr>
                <w:rFonts w:hAnsi="宋体"/>
              </w:rPr>
            </w:pPr>
            <w:r w:rsidRPr="005C7B24">
              <w:rPr>
                <w:rFonts w:hAnsi="宋体"/>
              </w:rPr>
              <w:t>3、本表应附反映项目经理（项目负责人）业绩的相关资料,如工程</w:t>
            </w:r>
            <w:r w:rsidRPr="005C7B24">
              <w:rPr>
                <w:rFonts w:hAnsi="宋体" w:cs="宋体" w:hint="eastAsia"/>
                <w:kern w:val="0"/>
                <w:szCs w:val="21"/>
              </w:rPr>
              <w:t>竣工验收报告</w:t>
            </w:r>
            <w:r w:rsidRPr="005C7B24">
              <w:rPr>
                <w:rFonts w:hAnsi="宋体" w:hint="eastAsia"/>
              </w:rPr>
              <w:t>及项目（副）经理的任职证明材料</w:t>
            </w:r>
            <w:r w:rsidRPr="005C7B24">
              <w:rPr>
                <w:rFonts w:hAnsi="宋体" w:cs="仿宋_GB2312" w:hint="eastAsia"/>
                <w:kern w:val="0"/>
                <w:szCs w:val="21"/>
              </w:rPr>
              <w:t>的复印件等</w:t>
            </w:r>
            <w:r w:rsidRPr="005C7B24">
              <w:rPr>
                <w:rFonts w:hAnsi="宋体" w:hint="eastAsia"/>
              </w:rPr>
              <w:t>。</w:t>
            </w:r>
          </w:p>
          <w:p w:rsidR="00A6787D" w:rsidRPr="005C7B24" w:rsidRDefault="00DB255B">
            <w:pPr>
              <w:pStyle w:val="aa"/>
              <w:spacing w:line="360" w:lineRule="auto"/>
              <w:ind w:firstLineChars="200" w:firstLine="422"/>
              <w:rPr>
                <w:rFonts w:hAnsi="宋体"/>
              </w:rPr>
            </w:pPr>
            <w:r w:rsidRPr="005C7B24">
              <w:rPr>
                <w:rFonts w:hAnsi="宋体"/>
                <w:b/>
              </w:rPr>
              <w:t>4、</w:t>
            </w:r>
            <w:r w:rsidRPr="005C7B24">
              <w:rPr>
                <w:rFonts w:hAnsi="宋体" w:hint="eastAsia"/>
                <w:b/>
                <w:u w:val="single"/>
              </w:rPr>
              <w:t>本表填报的为承担</w:t>
            </w:r>
            <w:r w:rsidRPr="005C7B24">
              <w:rPr>
                <w:rFonts w:hAnsi="宋体"/>
                <w:b/>
                <w:u w:val="single"/>
              </w:rPr>
              <w:t>X246角社大桥应急工程供电线路迁改工程</w:t>
            </w:r>
            <w:r w:rsidRPr="005C7B24">
              <w:rPr>
                <w:rFonts w:hAnsi="宋体" w:hint="eastAsia"/>
                <w:b/>
                <w:u w:val="single"/>
              </w:rPr>
              <w:t>部分的项目经理（项目负责人）</w:t>
            </w:r>
            <w:r w:rsidRPr="005C7B24">
              <w:rPr>
                <w:rFonts w:hAnsi="宋体" w:hint="eastAsia"/>
              </w:rPr>
              <w:t>。</w:t>
            </w:r>
          </w:p>
        </w:tc>
      </w:tr>
    </w:tbl>
    <w:p w:rsidR="00DB255B" w:rsidRPr="005C7B24" w:rsidRDefault="00DB255B" w:rsidP="00DB255B">
      <w:pPr>
        <w:spacing w:line="360" w:lineRule="auto"/>
        <w:jc w:val="center"/>
        <w:rPr>
          <w:rFonts w:ascii="宋体" w:hAnsi="宋体"/>
          <w:szCs w:val="21"/>
        </w:rPr>
      </w:pPr>
    </w:p>
    <w:p w:rsidR="0025766C" w:rsidRPr="005C7B24" w:rsidRDefault="00DB255B" w:rsidP="00DB255B">
      <w:pPr>
        <w:spacing w:line="360" w:lineRule="auto"/>
        <w:jc w:val="center"/>
        <w:rPr>
          <w:rFonts w:ascii="宋体" w:hAnsi="宋体"/>
          <w:szCs w:val="21"/>
        </w:rPr>
      </w:pPr>
      <w:r w:rsidRPr="005C7B24">
        <w:rPr>
          <w:rFonts w:ascii="黑体" w:eastAsia="黑体" w:hAnsi="黑体" w:cs="宋体" w:hint="eastAsia"/>
          <w:b/>
          <w:bCs/>
          <w:szCs w:val="21"/>
        </w:rPr>
        <w:t>拟派本项目的项目经理（项目负责人）：</w:t>
      </w:r>
      <w:r w:rsidRPr="005C7B24">
        <w:rPr>
          <w:rFonts w:ascii="黑体" w:eastAsia="黑体" w:hAnsi="黑体" w:cs="宋体"/>
          <w:b/>
          <w:bCs/>
          <w:szCs w:val="21"/>
          <w:u w:val="single"/>
        </w:rPr>
        <w:t xml:space="preserve">           </w:t>
      </w:r>
      <w:r w:rsidRPr="005C7B24">
        <w:rPr>
          <w:rFonts w:ascii="黑体" w:eastAsia="黑体" w:hAnsi="黑体" w:cs="宋体"/>
          <w:b/>
          <w:bCs/>
          <w:szCs w:val="21"/>
        </w:rPr>
        <w:t>（签字或盖章）</w:t>
      </w:r>
    </w:p>
    <w:p w:rsidR="00DB255B" w:rsidRPr="005C7B24" w:rsidRDefault="00DB255B">
      <w:pPr>
        <w:spacing w:line="360" w:lineRule="auto"/>
        <w:jc w:val="center"/>
        <w:rPr>
          <w:rFonts w:ascii="宋体" w:hAnsi="宋体"/>
          <w:szCs w:val="21"/>
        </w:rPr>
      </w:pPr>
    </w:p>
    <w:p w:rsidR="0025766C" w:rsidRPr="005C7B24" w:rsidRDefault="001E203C">
      <w:pPr>
        <w:jc w:val="center"/>
        <w:rPr>
          <w:rFonts w:ascii="宋体" w:hAnsi="宋体"/>
          <w:sz w:val="24"/>
          <w:szCs w:val="24"/>
        </w:rPr>
      </w:pPr>
      <w:r w:rsidRPr="005C7B24">
        <w:rPr>
          <w:rFonts w:ascii="宋体" w:hAnsi="宋体"/>
          <w:b/>
          <w:sz w:val="24"/>
          <w:szCs w:val="24"/>
        </w:rPr>
        <w:br w:type="page"/>
      </w:r>
      <w:r w:rsidRPr="005C7B24">
        <w:rPr>
          <w:rFonts w:ascii="宋体" w:hAnsi="宋体" w:hint="eastAsia"/>
          <w:b/>
          <w:sz w:val="24"/>
          <w:szCs w:val="24"/>
        </w:rPr>
        <w:t>附表</w:t>
      </w:r>
      <w:r w:rsidRPr="005C7B24">
        <w:rPr>
          <w:rFonts w:ascii="宋体" w:hAnsi="宋体"/>
          <w:b/>
          <w:sz w:val="24"/>
          <w:szCs w:val="24"/>
        </w:rPr>
        <w:t>6、拟派本项目技术负责人情况一览表</w:t>
      </w:r>
    </w:p>
    <w:p w:rsidR="0025766C" w:rsidRPr="005C7B24" w:rsidRDefault="0025766C">
      <w:pPr>
        <w:jc w:val="center"/>
        <w:rPr>
          <w:rFonts w:ascii="宋体" w:hAnsi="宋体"/>
          <w:b/>
          <w:sz w:val="28"/>
          <w:szCs w:val="28"/>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680"/>
        <w:gridCol w:w="1785"/>
        <w:gridCol w:w="867"/>
        <w:gridCol w:w="1817"/>
        <w:gridCol w:w="886"/>
        <w:gridCol w:w="1575"/>
      </w:tblGrid>
      <w:tr w:rsidR="005C7B24" w:rsidRPr="005C7B24">
        <w:trPr>
          <w:trHeight w:val="585"/>
          <w:jc w:val="center"/>
        </w:trPr>
        <w:tc>
          <w:tcPr>
            <w:tcW w:w="1680" w:type="dxa"/>
            <w:vAlign w:val="center"/>
          </w:tcPr>
          <w:p w:rsidR="0025766C" w:rsidRPr="005C7B24" w:rsidRDefault="001E203C">
            <w:pPr>
              <w:jc w:val="center"/>
              <w:rPr>
                <w:rFonts w:ascii="宋体" w:hAnsi="宋体"/>
              </w:rPr>
            </w:pPr>
            <w:r w:rsidRPr="005C7B24">
              <w:rPr>
                <w:rFonts w:ascii="宋体" w:hAnsi="宋体" w:hint="eastAsia"/>
              </w:rPr>
              <w:t>姓名</w:t>
            </w:r>
          </w:p>
        </w:tc>
        <w:tc>
          <w:tcPr>
            <w:tcW w:w="1785" w:type="dxa"/>
            <w:vAlign w:val="center"/>
          </w:tcPr>
          <w:p w:rsidR="0025766C" w:rsidRPr="005C7B24" w:rsidRDefault="0025766C">
            <w:pPr>
              <w:jc w:val="center"/>
              <w:rPr>
                <w:rFonts w:ascii="宋体" w:hAnsi="宋体"/>
              </w:rPr>
            </w:pPr>
          </w:p>
        </w:tc>
        <w:tc>
          <w:tcPr>
            <w:tcW w:w="867" w:type="dxa"/>
            <w:vAlign w:val="center"/>
          </w:tcPr>
          <w:p w:rsidR="0025766C" w:rsidRPr="005C7B24" w:rsidRDefault="001E203C">
            <w:pPr>
              <w:jc w:val="center"/>
              <w:rPr>
                <w:rFonts w:ascii="宋体" w:hAnsi="宋体"/>
              </w:rPr>
            </w:pPr>
            <w:r w:rsidRPr="005C7B24">
              <w:rPr>
                <w:rFonts w:ascii="宋体" w:hAnsi="宋体" w:hint="eastAsia"/>
              </w:rPr>
              <w:t>性别</w:t>
            </w:r>
          </w:p>
        </w:tc>
        <w:tc>
          <w:tcPr>
            <w:tcW w:w="1817" w:type="dxa"/>
            <w:vAlign w:val="center"/>
          </w:tcPr>
          <w:p w:rsidR="0025766C" w:rsidRPr="005C7B24" w:rsidRDefault="0025766C">
            <w:pPr>
              <w:jc w:val="center"/>
              <w:rPr>
                <w:rFonts w:ascii="宋体" w:hAnsi="宋体"/>
              </w:rPr>
            </w:pPr>
          </w:p>
        </w:tc>
        <w:tc>
          <w:tcPr>
            <w:tcW w:w="886" w:type="dxa"/>
            <w:vAlign w:val="center"/>
          </w:tcPr>
          <w:p w:rsidR="0025766C" w:rsidRPr="005C7B24" w:rsidRDefault="001E203C">
            <w:pPr>
              <w:jc w:val="center"/>
              <w:rPr>
                <w:rFonts w:ascii="宋体" w:hAnsi="宋体"/>
              </w:rPr>
            </w:pPr>
            <w:r w:rsidRPr="005C7B24">
              <w:rPr>
                <w:rFonts w:ascii="宋体" w:hAnsi="宋体" w:hint="eastAsia"/>
              </w:rPr>
              <w:t>年龄</w:t>
            </w:r>
          </w:p>
        </w:tc>
        <w:tc>
          <w:tcPr>
            <w:tcW w:w="1575" w:type="dxa"/>
            <w:vAlign w:val="center"/>
          </w:tcPr>
          <w:p w:rsidR="0025766C" w:rsidRPr="005C7B24" w:rsidRDefault="0025766C">
            <w:pPr>
              <w:jc w:val="center"/>
              <w:rPr>
                <w:rFonts w:ascii="宋体" w:hAnsi="宋体"/>
              </w:rPr>
            </w:pPr>
          </w:p>
        </w:tc>
      </w:tr>
      <w:tr w:rsidR="005C7B24" w:rsidRPr="005C7B24">
        <w:trPr>
          <w:trHeight w:val="585"/>
          <w:jc w:val="center"/>
        </w:trPr>
        <w:tc>
          <w:tcPr>
            <w:tcW w:w="1680" w:type="dxa"/>
            <w:vAlign w:val="center"/>
          </w:tcPr>
          <w:p w:rsidR="0025766C" w:rsidRPr="005C7B24" w:rsidRDefault="001E203C">
            <w:pPr>
              <w:jc w:val="center"/>
              <w:rPr>
                <w:rFonts w:ascii="宋体" w:hAnsi="宋体"/>
              </w:rPr>
            </w:pPr>
            <w:r w:rsidRPr="005C7B24">
              <w:rPr>
                <w:rFonts w:ascii="宋体" w:hAnsi="宋体" w:hint="eastAsia"/>
              </w:rPr>
              <w:t>职称</w:t>
            </w:r>
          </w:p>
        </w:tc>
        <w:tc>
          <w:tcPr>
            <w:tcW w:w="2652" w:type="dxa"/>
            <w:gridSpan w:val="2"/>
            <w:vAlign w:val="center"/>
          </w:tcPr>
          <w:p w:rsidR="0025766C" w:rsidRPr="005C7B24" w:rsidRDefault="0025766C">
            <w:pPr>
              <w:jc w:val="center"/>
              <w:rPr>
                <w:rFonts w:ascii="宋体" w:hAnsi="宋体"/>
              </w:rPr>
            </w:pPr>
          </w:p>
        </w:tc>
        <w:tc>
          <w:tcPr>
            <w:tcW w:w="1817" w:type="dxa"/>
            <w:vAlign w:val="center"/>
          </w:tcPr>
          <w:p w:rsidR="0025766C" w:rsidRPr="005C7B24" w:rsidRDefault="001E203C">
            <w:pPr>
              <w:jc w:val="center"/>
              <w:rPr>
                <w:rFonts w:ascii="宋体" w:hAnsi="宋体"/>
              </w:rPr>
            </w:pPr>
            <w:r w:rsidRPr="005C7B24">
              <w:rPr>
                <w:rFonts w:ascii="宋体" w:hAnsi="宋体" w:hint="eastAsia"/>
              </w:rPr>
              <w:t>所学专业</w:t>
            </w:r>
          </w:p>
        </w:tc>
        <w:tc>
          <w:tcPr>
            <w:tcW w:w="2461" w:type="dxa"/>
            <w:gridSpan w:val="2"/>
            <w:vAlign w:val="center"/>
          </w:tcPr>
          <w:p w:rsidR="0025766C" w:rsidRPr="005C7B24" w:rsidRDefault="0025766C">
            <w:pPr>
              <w:jc w:val="center"/>
              <w:rPr>
                <w:rFonts w:ascii="宋体" w:hAnsi="宋体"/>
              </w:rPr>
            </w:pPr>
          </w:p>
        </w:tc>
      </w:tr>
      <w:tr w:rsidR="005C7B24" w:rsidRPr="005C7B24">
        <w:trPr>
          <w:trHeight w:val="585"/>
          <w:jc w:val="center"/>
        </w:trPr>
        <w:tc>
          <w:tcPr>
            <w:tcW w:w="1680" w:type="dxa"/>
            <w:vAlign w:val="center"/>
          </w:tcPr>
          <w:p w:rsidR="0025766C" w:rsidRPr="005C7B24" w:rsidRDefault="001E203C">
            <w:pPr>
              <w:jc w:val="center"/>
              <w:rPr>
                <w:rFonts w:ascii="宋体" w:hAnsi="宋体"/>
              </w:rPr>
            </w:pPr>
            <w:r w:rsidRPr="005C7B24">
              <w:rPr>
                <w:rFonts w:ascii="宋体" w:hAnsi="宋体" w:hint="eastAsia"/>
              </w:rPr>
              <w:t>毕业学校</w:t>
            </w:r>
          </w:p>
        </w:tc>
        <w:tc>
          <w:tcPr>
            <w:tcW w:w="2652" w:type="dxa"/>
            <w:gridSpan w:val="2"/>
            <w:vAlign w:val="center"/>
          </w:tcPr>
          <w:p w:rsidR="0025766C" w:rsidRPr="005C7B24" w:rsidRDefault="0025766C">
            <w:pPr>
              <w:jc w:val="center"/>
              <w:rPr>
                <w:rFonts w:ascii="宋体" w:hAnsi="宋体"/>
              </w:rPr>
            </w:pPr>
          </w:p>
        </w:tc>
        <w:tc>
          <w:tcPr>
            <w:tcW w:w="1817" w:type="dxa"/>
            <w:vAlign w:val="center"/>
          </w:tcPr>
          <w:p w:rsidR="0025766C" w:rsidRPr="005C7B24" w:rsidRDefault="001E203C">
            <w:pPr>
              <w:jc w:val="center"/>
              <w:rPr>
                <w:rFonts w:ascii="宋体" w:hAnsi="宋体"/>
              </w:rPr>
            </w:pPr>
            <w:r w:rsidRPr="005C7B24">
              <w:rPr>
                <w:rFonts w:ascii="宋体" w:hAnsi="宋体" w:hint="eastAsia"/>
              </w:rPr>
              <w:t>毕业时间</w:t>
            </w:r>
          </w:p>
        </w:tc>
        <w:tc>
          <w:tcPr>
            <w:tcW w:w="2461" w:type="dxa"/>
            <w:gridSpan w:val="2"/>
            <w:vAlign w:val="center"/>
          </w:tcPr>
          <w:p w:rsidR="0025766C" w:rsidRPr="005C7B24" w:rsidRDefault="0025766C">
            <w:pPr>
              <w:jc w:val="center"/>
              <w:rPr>
                <w:rFonts w:ascii="宋体" w:hAnsi="宋体"/>
              </w:rPr>
            </w:pPr>
          </w:p>
        </w:tc>
      </w:tr>
      <w:tr w:rsidR="005C7B24" w:rsidRPr="005C7B24">
        <w:trPr>
          <w:trHeight w:val="585"/>
          <w:jc w:val="center"/>
        </w:trPr>
        <w:tc>
          <w:tcPr>
            <w:tcW w:w="1680" w:type="dxa"/>
            <w:vAlign w:val="center"/>
          </w:tcPr>
          <w:p w:rsidR="0025766C" w:rsidRPr="005C7B24" w:rsidRDefault="001E203C">
            <w:pPr>
              <w:jc w:val="center"/>
              <w:rPr>
                <w:rFonts w:ascii="宋体" w:hAnsi="宋体"/>
              </w:rPr>
            </w:pPr>
            <w:r w:rsidRPr="005C7B24">
              <w:rPr>
                <w:rFonts w:ascii="宋体" w:hAnsi="宋体" w:hint="eastAsia"/>
              </w:rPr>
              <w:t>注册证书编号</w:t>
            </w:r>
          </w:p>
        </w:tc>
        <w:tc>
          <w:tcPr>
            <w:tcW w:w="2652" w:type="dxa"/>
            <w:gridSpan w:val="2"/>
            <w:vAlign w:val="center"/>
          </w:tcPr>
          <w:p w:rsidR="0025766C" w:rsidRPr="005C7B24" w:rsidRDefault="0025766C">
            <w:pPr>
              <w:jc w:val="center"/>
              <w:rPr>
                <w:rFonts w:ascii="宋体" w:hAnsi="宋体"/>
              </w:rPr>
            </w:pPr>
          </w:p>
        </w:tc>
        <w:tc>
          <w:tcPr>
            <w:tcW w:w="1817" w:type="dxa"/>
            <w:vAlign w:val="center"/>
          </w:tcPr>
          <w:p w:rsidR="0025766C" w:rsidRPr="005C7B24" w:rsidRDefault="001E203C">
            <w:pPr>
              <w:jc w:val="center"/>
              <w:rPr>
                <w:rFonts w:ascii="宋体" w:hAnsi="宋体"/>
              </w:rPr>
            </w:pPr>
            <w:r w:rsidRPr="005C7B24">
              <w:rPr>
                <w:rFonts w:ascii="宋体" w:hAnsi="宋体" w:hint="eastAsia"/>
              </w:rPr>
              <w:t>联系电话</w:t>
            </w:r>
          </w:p>
        </w:tc>
        <w:tc>
          <w:tcPr>
            <w:tcW w:w="2461" w:type="dxa"/>
            <w:gridSpan w:val="2"/>
            <w:vAlign w:val="center"/>
          </w:tcPr>
          <w:p w:rsidR="0025766C" w:rsidRPr="005C7B24" w:rsidRDefault="0025766C">
            <w:pPr>
              <w:jc w:val="center"/>
              <w:rPr>
                <w:rFonts w:ascii="宋体" w:hAnsi="宋体"/>
              </w:rPr>
            </w:pPr>
          </w:p>
        </w:tc>
      </w:tr>
      <w:tr w:rsidR="005C7B24" w:rsidRPr="005C7B24">
        <w:trPr>
          <w:trHeight w:val="585"/>
          <w:jc w:val="center"/>
        </w:trPr>
        <w:tc>
          <w:tcPr>
            <w:tcW w:w="8610" w:type="dxa"/>
            <w:gridSpan w:val="6"/>
            <w:vAlign w:val="center"/>
          </w:tcPr>
          <w:p w:rsidR="0025766C" w:rsidRPr="005C7B24" w:rsidRDefault="001E203C">
            <w:pPr>
              <w:jc w:val="center"/>
              <w:rPr>
                <w:rFonts w:ascii="宋体" w:hAnsi="宋体"/>
              </w:rPr>
            </w:pPr>
            <w:r w:rsidRPr="005C7B24">
              <w:rPr>
                <w:rFonts w:ascii="宋体" w:hAnsi="宋体" w:hint="eastAsia"/>
              </w:rPr>
              <w:t>近年曾担任项目技术负责人的同类</w:t>
            </w:r>
            <w:r w:rsidR="00C703F4" w:rsidRPr="005C7B24">
              <w:rPr>
                <w:rFonts w:ascii="宋体" w:hAnsi="宋体" w:hint="eastAsia"/>
              </w:rPr>
              <w:t>（相同电压等级）</w:t>
            </w:r>
            <w:r w:rsidRPr="005C7B24">
              <w:rPr>
                <w:rFonts w:ascii="宋体" w:hAnsi="宋体" w:hint="eastAsia"/>
              </w:rPr>
              <w:t>工程项目</w:t>
            </w:r>
          </w:p>
        </w:tc>
      </w:tr>
      <w:tr w:rsidR="005C7B24" w:rsidRPr="005C7B24">
        <w:trPr>
          <w:trHeight w:val="2152"/>
          <w:jc w:val="center"/>
        </w:trPr>
        <w:tc>
          <w:tcPr>
            <w:tcW w:w="8610" w:type="dxa"/>
            <w:gridSpan w:val="6"/>
          </w:tcPr>
          <w:p w:rsidR="0025766C" w:rsidRPr="005C7B24" w:rsidRDefault="0025766C">
            <w:pPr>
              <w:jc w:val="center"/>
              <w:rPr>
                <w:rFonts w:ascii="宋体" w:hAnsi="宋体"/>
              </w:rPr>
            </w:pPr>
          </w:p>
        </w:tc>
      </w:tr>
      <w:tr w:rsidR="005C7B24" w:rsidRPr="005C7B24">
        <w:trPr>
          <w:trHeight w:val="617"/>
          <w:jc w:val="center"/>
        </w:trPr>
        <w:tc>
          <w:tcPr>
            <w:tcW w:w="8610" w:type="dxa"/>
            <w:gridSpan w:val="6"/>
            <w:vAlign w:val="center"/>
          </w:tcPr>
          <w:p w:rsidR="0025766C" w:rsidRPr="005C7B24" w:rsidRDefault="001E203C">
            <w:pPr>
              <w:jc w:val="center"/>
              <w:rPr>
                <w:rFonts w:ascii="宋体" w:hAnsi="宋体"/>
              </w:rPr>
            </w:pPr>
            <w:r w:rsidRPr="005C7B24">
              <w:rPr>
                <w:rFonts w:ascii="宋体" w:hAnsi="宋体" w:hint="eastAsia"/>
              </w:rPr>
              <w:t>近年来的主要工作业绩及担任的主要工作</w:t>
            </w:r>
          </w:p>
        </w:tc>
      </w:tr>
      <w:tr w:rsidR="005C7B24" w:rsidRPr="005C7B24">
        <w:trPr>
          <w:trHeight w:val="2348"/>
          <w:jc w:val="center"/>
        </w:trPr>
        <w:tc>
          <w:tcPr>
            <w:tcW w:w="8610" w:type="dxa"/>
            <w:gridSpan w:val="6"/>
            <w:vAlign w:val="center"/>
          </w:tcPr>
          <w:p w:rsidR="0025766C" w:rsidRPr="005C7B24" w:rsidRDefault="0025766C">
            <w:pPr>
              <w:jc w:val="center"/>
              <w:rPr>
                <w:rFonts w:ascii="宋体" w:hAnsi="宋体"/>
              </w:rPr>
            </w:pPr>
          </w:p>
        </w:tc>
      </w:tr>
      <w:tr w:rsidR="00BA26A8" w:rsidRPr="005C7B24">
        <w:trPr>
          <w:trHeight w:val="772"/>
          <w:jc w:val="center"/>
        </w:trPr>
        <w:tc>
          <w:tcPr>
            <w:tcW w:w="8610" w:type="dxa"/>
            <w:gridSpan w:val="6"/>
          </w:tcPr>
          <w:p w:rsidR="0025766C" w:rsidRPr="005C7B24" w:rsidRDefault="001E203C">
            <w:pPr>
              <w:rPr>
                <w:rFonts w:ascii="宋体" w:hAnsi="宋体"/>
              </w:rPr>
            </w:pPr>
            <w:r w:rsidRPr="005C7B24">
              <w:rPr>
                <w:rFonts w:ascii="宋体" w:hAnsi="宋体" w:hint="eastAsia"/>
              </w:rPr>
              <w:t>注：</w:t>
            </w:r>
            <w:r w:rsidRPr="005C7B24">
              <w:rPr>
                <w:rFonts w:ascii="宋体" w:hAnsi="宋体"/>
              </w:rPr>
              <w:t>1、</w:t>
            </w:r>
            <w:r w:rsidRPr="005C7B24">
              <w:rPr>
                <w:rFonts w:ascii="黑体" w:eastAsia="黑体" w:hAnsi="黑体" w:hint="eastAsia"/>
                <w:b/>
                <w:u w:val="single"/>
              </w:rPr>
              <w:t>本表下的人员签署栏必须由</w:t>
            </w:r>
            <w:r w:rsidRPr="005C7B24">
              <w:rPr>
                <w:rFonts w:ascii="黑体" w:eastAsia="黑体" w:hAnsi="黑体" w:cs="宋体" w:hint="eastAsia"/>
                <w:b/>
                <w:bCs/>
                <w:szCs w:val="21"/>
                <w:u w:val="single"/>
              </w:rPr>
              <w:t>拟派本项目的项目技术负责人</w:t>
            </w:r>
            <w:r w:rsidRPr="005C7B24">
              <w:rPr>
                <w:rFonts w:ascii="黑体" w:eastAsia="黑体" w:hAnsi="黑体"/>
                <w:b/>
                <w:bCs/>
                <w:u w:val="single"/>
              </w:rPr>
              <w:t>签字或盖章</w:t>
            </w:r>
            <w:r w:rsidRPr="005C7B24">
              <w:rPr>
                <w:rFonts w:ascii="黑体" w:eastAsia="黑体" w:hAnsi="黑体" w:hint="eastAsia"/>
                <w:b/>
                <w:u w:val="single"/>
              </w:rPr>
              <w:t>；</w:t>
            </w:r>
          </w:p>
          <w:p w:rsidR="0025766C" w:rsidRPr="005C7B24" w:rsidRDefault="001E203C">
            <w:pPr>
              <w:ind w:firstLineChars="200" w:firstLine="420"/>
              <w:rPr>
                <w:rFonts w:hAnsi="宋体"/>
              </w:rPr>
            </w:pPr>
            <w:r w:rsidRPr="005C7B24">
              <w:rPr>
                <w:rFonts w:ascii="宋体" w:hAnsi="宋体"/>
              </w:rPr>
              <w:t>2、附</w:t>
            </w:r>
            <w:r w:rsidRPr="005C7B24">
              <w:rPr>
                <w:rFonts w:hAnsi="宋体" w:hint="eastAsia"/>
              </w:rPr>
              <w:t>本工程项目技术负责人的资格证书及注册证书（如有）、上岗证（如有）、社保证明的复印件。</w:t>
            </w:r>
          </w:p>
        </w:tc>
      </w:tr>
    </w:tbl>
    <w:p w:rsidR="0025766C" w:rsidRPr="005C7B24" w:rsidRDefault="0025766C">
      <w:pPr>
        <w:spacing w:line="360" w:lineRule="auto"/>
        <w:jc w:val="center"/>
        <w:rPr>
          <w:rFonts w:ascii="宋体" w:hAnsi="宋体"/>
          <w:szCs w:val="21"/>
        </w:rPr>
      </w:pPr>
    </w:p>
    <w:p w:rsidR="0025766C" w:rsidRPr="005C7B24" w:rsidRDefault="001E203C">
      <w:pPr>
        <w:spacing w:line="360" w:lineRule="auto"/>
        <w:ind w:left="422" w:hangingChars="200" w:hanging="422"/>
        <w:jc w:val="right"/>
        <w:rPr>
          <w:rFonts w:ascii="黑体" w:eastAsia="黑体" w:hAnsi="黑体" w:cs="宋体"/>
          <w:b/>
          <w:bCs/>
          <w:szCs w:val="21"/>
        </w:rPr>
      </w:pPr>
      <w:r w:rsidRPr="005C7B24">
        <w:rPr>
          <w:rFonts w:ascii="黑体" w:eastAsia="黑体" w:hAnsi="黑体" w:cs="宋体" w:hint="eastAsia"/>
          <w:b/>
          <w:bCs/>
          <w:szCs w:val="21"/>
        </w:rPr>
        <w:t>拟派本项目的项目技术负责人：</w:t>
      </w:r>
      <w:r w:rsidRPr="005C7B24">
        <w:rPr>
          <w:rFonts w:ascii="黑体" w:eastAsia="黑体" w:hAnsi="黑体" w:cs="宋体"/>
          <w:b/>
          <w:bCs/>
          <w:szCs w:val="21"/>
          <w:u w:val="single"/>
        </w:rPr>
        <w:t xml:space="preserve">           </w:t>
      </w:r>
      <w:r w:rsidRPr="005C7B24">
        <w:rPr>
          <w:rFonts w:ascii="黑体" w:eastAsia="黑体" w:hAnsi="黑体" w:cs="宋体"/>
          <w:b/>
          <w:bCs/>
          <w:szCs w:val="21"/>
        </w:rPr>
        <w:t>（签字或盖章）</w:t>
      </w:r>
    </w:p>
    <w:p w:rsidR="0025766C" w:rsidRPr="005C7B24" w:rsidRDefault="0025766C">
      <w:pPr>
        <w:spacing w:line="360" w:lineRule="auto"/>
        <w:jc w:val="center"/>
        <w:rPr>
          <w:rFonts w:ascii="宋体" w:hAnsi="宋体"/>
          <w:szCs w:val="21"/>
        </w:rPr>
      </w:pPr>
    </w:p>
    <w:p w:rsidR="0025766C" w:rsidRPr="005C7B24" w:rsidRDefault="001E203C">
      <w:pPr>
        <w:jc w:val="center"/>
        <w:rPr>
          <w:rFonts w:ascii="宋体" w:hAnsi="宋体"/>
          <w:b/>
          <w:sz w:val="24"/>
          <w:szCs w:val="24"/>
        </w:rPr>
      </w:pPr>
      <w:r w:rsidRPr="005C7B24">
        <w:rPr>
          <w:rFonts w:ascii="宋体" w:hAnsi="宋体"/>
          <w:b/>
          <w:sz w:val="24"/>
          <w:szCs w:val="24"/>
        </w:rPr>
        <w:br w:type="page"/>
      </w:r>
      <w:r w:rsidRPr="005C7B24">
        <w:rPr>
          <w:rFonts w:ascii="宋体" w:hAnsi="宋体" w:hint="eastAsia"/>
          <w:b/>
          <w:sz w:val="24"/>
          <w:szCs w:val="24"/>
        </w:rPr>
        <w:t>附表</w:t>
      </w:r>
      <w:r w:rsidRPr="005C7B24">
        <w:rPr>
          <w:rFonts w:ascii="宋体" w:hAnsi="宋体"/>
          <w:b/>
          <w:sz w:val="24"/>
          <w:szCs w:val="24"/>
        </w:rPr>
        <w:t>7、企业投入本工程主要项目团队（施工团队）一览表</w:t>
      </w:r>
    </w:p>
    <w:p w:rsidR="0025766C" w:rsidRPr="005C7B24" w:rsidRDefault="0025766C">
      <w:pPr>
        <w:ind w:firstLine="461"/>
        <w:jc w:val="center"/>
        <w:rPr>
          <w:rFonts w:ascii="宋体" w:hAnsi="宋体"/>
          <w:b/>
          <w:sz w:val="24"/>
          <w:szCs w:val="24"/>
        </w:rPr>
      </w:pPr>
    </w:p>
    <w:p w:rsidR="0025766C" w:rsidRPr="005C7B24" w:rsidRDefault="0025766C">
      <w:pPr>
        <w:rPr>
          <w:rFonts w:ascii="宋体" w:hAnsi="宋体"/>
          <w:b/>
          <w:sz w:val="24"/>
          <w:szCs w:val="24"/>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29"/>
        <w:gridCol w:w="1161"/>
        <w:gridCol w:w="1155"/>
        <w:gridCol w:w="735"/>
        <w:gridCol w:w="1155"/>
        <w:gridCol w:w="1050"/>
        <w:gridCol w:w="1141"/>
        <w:gridCol w:w="1484"/>
      </w:tblGrid>
      <w:tr w:rsidR="005C7B24" w:rsidRPr="005C7B24">
        <w:trPr>
          <w:trHeight w:val="585"/>
          <w:jc w:val="center"/>
        </w:trPr>
        <w:tc>
          <w:tcPr>
            <w:tcW w:w="729" w:type="dxa"/>
            <w:vAlign w:val="center"/>
          </w:tcPr>
          <w:p w:rsidR="0025766C" w:rsidRPr="005C7B24" w:rsidRDefault="001E203C">
            <w:pPr>
              <w:jc w:val="center"/>
              <w:rPr>
                <w:rFonts w:ascii="宋体" w:hAnsi="宋体"/>
              </w:rPr>
            </w:pPr>
            <w:r w:rsidRPr="005C7B24">
              <w:rPr>
                <w:rFonts w:ascii="宋体" w:hAnsi="宋体" w:hint="eastAsia"/>
              </w:rPr>
              <w:t>姓名</w:t>
            </w:r>
          </w:p>
        </w:tc>
        <w:tc>
          <w:tcPr>
            <w:tcW w:w="2316" w:type="dxa"/>
            <w:gridSpan w:val="2"/>
            <w:vAlign w:val="center"/>
          </w:tcPr>
          <w:p w:rsidR="0025766C" w:rsidRPr="005C7B24" w:rsidRDefault="0025766C">
            <w:pPr>
              <w:jc w:val="center"/>
              <w:rPr>
                <w:rFonts w:ascii="宋体" w:hAnsi="宋体"/>
              </w:rPr>
            </w:pPr>
          </w:p>
        </w:tc>
        <w:tc>
          <w:tcPr>
            <w:tcW w:w="735" w:type="dxa"/>
            <w:vAlign w:val="center"/>
          </w:tcPr>
          <w:p w:rsidR="0025766C" w:rsidRPr="005C7B24" w:rsidRDefault="001E203C">
            <w:pPr>
              <w:jc w:val="center"/>
              <w:rPr>
                <w:rFonts w:ascii="宋体" w:hAnsi="宋体"/>
              </w:rPr>
            </w:pPr>
            <w:r w:rsidRPr="005C7B24">
              <w:rPr>
                <w:rFonts w:ascii="宋体" w:hAnsi="宋体" w:hint="eastAsia"/>
              </w:rPr>
              <w:t>性别</w:t>
            </w:r>
          </w:p>
        </w:tc>
        <w:tc>
          <w:tcPr>
            <w:tcW w:w="2205" w:type="dxa"/>
            <w:gridSpan w:val="2"/>
            <w:vAlign w:val="center"/>
          </w:tcPr>
          <w:p w:rsidR="0025766C" w:rsidRPr="005C7B24" w:rsidRDefault="0025766C">
            <w:pPr>
              <w:jc w:val="center"/>
              <w:rPr>
                <w:rFonts w:ascii="宋体" w:hAnsi="宋体"/>
              </w:rPr>
            </w:pPr>
          </w:p>
        </w:tc>
        <w:tc>
          <w:tcPr>
            <w:tcW w:w="1141" w:type="dxa"/>
            <w:vAlign w:val="center"/>
          </w:tcPr>
          <w:p w:rsidR="0025766C" w:rsidRPr="005C7B24" w:rsidRDefault="001E203C">
            <w:pPr>
              <w:jc w:val="center"/>
              <w:rPr>
                <w:rFonts w:ascii="宋体" w:hAnsi="宋体"/>
              </w:rPr>
            </w:pPr>
            <w:r w:rsidRPr="005C7B24">
              <w:rPr>
                <w:rFonts w:ascii="宋体" w:hAnsi="宋体" w:hint="eastAsia"/>
              </w:rPr>
              <w:t>年龄</w:t>
            </w:r>
          </w:p>
        </w:tc>
        <w:tc>
          <w:tcPr>
            <w:tcW w:w="1484" w:type="dxa"/>
            <w:vAlign w:val="center"/>
          </w:tcPr>
          <w:p w:rsidR="0025766C" w:rsidRPr="005C7B24" w:rsidRDefault="0025766C">
            <w:pPr>
              <w:jc w:val="center"/>
              <w:rPr>
                <w:rFonts w:ascii="宋体" w:hAnsi="宋体"/>
              </w:rPr>
            </w:pPr>
          </w:p>
        </w:tc>
      </w:tr>
      <w:tr w:rsidR="005C7B24" w:rsidRPr="005C7B24">
        <w:trPr>
          <w:trHeight w:val="585"/>
          <w:jc w:val="center"/>
        </w:trPr>
        <w:tc>
          <w:tcPr>
            <w:tcW w:w="729" w:type="dxa"/>
            <w:vAlign w:val="center"/>
          </w:tcPr>
          <w:p w:rsidR="0025766C" w:rsidRPr="005C7B24" w:rsidRDefault="001E203C">
            <w:pPr>
              <w:jc w:val="center"/>
              <w:rPr>
                <w:rFonts w:ascii="宋体" w:hAnsi="宋体"/>
              </w:rPr>
            </w:pPr>
            <w:r w:rsidRPr="005C7B24">
              <w:rPr>
                <w:rFonts w:ascii="宋体" w:hAnsi="宋体" w:hint="eastAsia"/>
              </w:rPr>
              <w:t>毕业学校</w:t>
            </w:r>
          </w:p>
        </w:tc>
        <w:tc>
          <w:tcPr>
            <w:tcW w:w="2316" w:type="dxa"/>
            <w:gridSpan w:val="2"/>
            <w:vAlign w:val="center"/>
          </w:tcPr>
          <w:p w:rsidR="0025766C" w:rsidRPr="005C7B24" w:rsidRDefault="0025766C">
            <w:pPr>
              <w:jc w:val="center"/>
              <w:rPr>
                <w:rFonts w:ascii="宋体" w:hAnsi="宋体"/>
              </w:rPr>
            </w:pPr>
          </w:p>
        </w:tc>
        <w:tc>
          <w:tcPr>
            <w:tcW w:w="735" w:type="dxa"/>
            <w:vAlign w:val="center"/>
          </w:tcPr>
          <w:p w:rsidR="0025766C" w:rsidRPr="005C7B24" w:rsidRDefault="001E203C">
            <w:pPr>
              <w:jc w:val="center"/>
              <w:rPr>
                <w:rFonts w:ascii="宋体" w:hAnsi="宋体"/>
              </w:rPr>
            </w:pPr>
            <w:r w:rsidRPr="005C7B24">
              <w:rPr>
                <w:rFonts w:ascii="宋体" w:hAnsi="宋体" w:hint="eastAsia"/>
              </w:rPr>
              <w:t>所学专业</w:t>
            </w:r>
          </w:p>
        </w:tc>
        <w:tc>
          <w:tcPr>
            <w:tcW w:w="2205" w:type="dxa"/>
            <w:gridSpan w:val="2"/>
            <w:vAlign w:val="center"/>
          </w:tcPr>
          <w:p w:rsidR="0025766C" w:rsidRPr="005C7B24" w:rsidRDefault="0025766C">
            <w:pPr>
              <w:jc w:val="center"/>
              <w:rPr>
                <w:rFonts w:ascii="宋体" w:hAnsi="宋体"/>
              </w:rPr>
            </w:pPr>
          </w:p>
        </w:tc>
        <w:tc>
          <w:tcPr>
            <w:tcW w:w="1141" w:type="dxa"/>
            <w:vAlign w:val="center"/>
          </w:tcPr>
          <w:p w:rsidR="0025766C" w:rsidRPr="005C7B24" w:rsidRDefault="001E203C">
            <w:pPr>
              <w:jc w:val="center"/>
              <w:rPr>
                <w:rFonts w:ascii="宋体" w:hAnsi="宋体"/>
              </w:rPr>
            </w:pPr>
            <w:r w:rsidRPr="005C7B24">
              <w:rPr>
                <w:rFonts w:ascii="宋体" w:hAnsi="宋体" w:hint="eastAsia"/>
              </w:rPr>
              <w:t>职称</w:t>
            </w:r>
          </w:p>
        </w:tc>
        <w:tc>
          <w:tcPr>
            <w:tcW w:w="1484" w:type="dxa"/>
            <w:vAlign w:val="center"/>
          </w:tcPr>
          <w:p w:rsidR="0025766C" w:rsidRPr="005C7B24" w:rsidRDefault="0025766C">
            <w:pPr>
              <w:jc w:val="center"/>
              <w:rPr>
                <w:rFonts w:ascii="宋体" w:hAnsi="宋体"/>
              </w:rPr>
            </w:pPr>
          </w:p>
        </w:tc>
      </w:tr>
      <w:tr w:rsidR="005C7B24" w:rsidRPr="005C7B24">
        <w:trPr>
          <w:trHeight w:val="585"/>
          <w:jc w:val="center"/>
        </w:trPr>
        <w:tc>
          <w:tcPr>
            <w:tcW w:w="1890" w:type="dxa"/>
            <w:gridSpan w:val="2"/>
            <w:vAlign w:val="center"/>
          </w:tcPr>
          <w:p w:rsidR="0025766C" w:rsidRPr="005C7B24" w:rsidRDefault="001E203C">
            <w:pPr>
              <w:jc w:val="center"/>
              <w:rPr>
                <w:rFonts w:ascii="宋体" w:hAnsi="宋体"/>
              </w:rPr>
            </w:pPr>
            <w:r w:rsidRPr="005C7B24">
              <w:rPr>
                <w:rFonts w:ascii="宋体" w:hAnsi="宋体" w:hint="eastAsia"/>
              </w:rPr>
              <w:t>注册名称及</w:t>
            </w:r>
          </w:p>
          <w:p w:rsidR="0025766C" w:rsidRPr="005C7B24" w:rsidRDefault="001E203C">
            <w:pPr>
              <w:jc w:val="center"/>
              <w:rPr>
                <w:rFonts w:ascii="宋体" w:hAnsi="宋体"/>
              </w:rPr>
            </w:pPr>
            <w:r w:rsidRPr="005C7B24">
              <w:rPr>
                <w:rFonts w:ascii="宋体" w:hAnsi="宋体" w:hint="eastAsia"/>
              </w:rPr>
              <w:t>证书编号</w:t>
            </w:r>
          </w:p>
        </w:tc>
        <w:tc>
          <w:tcPr>
            <w:tcW w:w="3045" w:type="dxa"/>
            <w:gridSpan w:val="3"/>
            <w:vAlign w:val="center"/>
          </w:tcPr>
          <w:p w:rsidR="0025766C" w:rsidRPr="005C7B24" w:rsidRDefault="0025766C">
            <w:pPr>
              <w:jc w:val="center"/>
              <w:rPr>
                <w:rFonts w:ascii="宋体" w:hAnsi="宋体"/>
              </w:rPr>
            </w:pPr>
          </w:p>
        </w:tc>
        <w:tc>
          <w:tcPr>
            <w:tcW w:w="1050" w:type="dxa"/>
            <w:vAlign w:val="center"/>
          </w:tcPr>
          <w:p w:rsidR="0025766C" w:rsidRPr="005C7B24" w:rsidRDefault="001E203C">
            <w:pPr>
              <w:jc w:val="center"/>
              <w:rPr>
                <w:rFonts w:ascii="宋体" w:hAnsi="宋体"/>
              </w:rPr>
            </w:pPr>
            <w:r w:rsidRPr="005C7B24">
              <w:rPr>
                <w:rFonts w:ascii="宋体" w:hAnsi="宋体" w:hint="eastAsia"/>
              </w:rPr>
              <w:t>拟担任的工作</w:t>
            </w:r>
          </w:p>
        </w:tc>
        <w:tc>
          <w:tcPr>
            <w:tcW w:w="2625" w:type="dxa"/>
            <w:gridSpan w:val="2"/>
            <w:vAlign w:val="center"/>
          </w:tcPr>
          <w:p w:rsidR="0025766C" w:rsidRPr="005C7B24" w:rsidRDefault="0025766C">
            <w:pPr>
              <w:jc w:val="center"/>
              <w:rPr>
                <w:rFonts w:ascii="宋体" w:hAnsi="宋体"/>
              </w:rPr>
            </w:pPr>
          </w:p>
        </w:tc>
      </w:tr>
      <w:tr w:rsidR="005C7B24" w:rsidRPr="005C7B24">
        <w:trPr>
          <w:trHeight w:val="617"/>
          <w:jc w:val="center"/>
        </w:trPr>
        <w:tc>
          <w:tcPr>
            <w:tcW w:w="8610" w:type="dxa"/>
            <w:gridSpan w:val="8"/>
            <w:vAlign w:val="center"/>
          </w:tcPr>
          <w:p w:rsidR="0025766C" w:rsidRPr="005C7B24" w:rsidRDefault="001E203C">
            <w:pPr>
              <w:jc w:val="center"/>
              <w:rPr>
                <w:rFonts w:ascii="宋体" w:hAnsi="宋体"/>
              </w:rPr>
            </w:pPr>
            <w:r w:rsidRPr="005C7B24">
              <w:rPr>
                <w:rFonts w:ascii="宋体" w:hAnsi="宋体" w:hint="eastAsia"/>
              </w:rPr>
              <w:t>近年来同类</w:t>
            </w:r>
            <w:r w:rsidR="00C703F4" w:rsidRPr="005C7B24">
              <w:rPr>
                <w:rFonts w:ascii="宋体" w:hAnsi="宋体" w:hint="eastAsia"/>
              </w:rPr>
              <w:t>（相同电压等级）</w:t>
            </w:r>
            <w:r w:rsidRPr="005C7B24">
              <w:rPr>
                <w:rFonts w:ascii="宋体" w:hAnsi="宋体" w:hint="eastAsia"/>
              </w:rPr>
              <w:t>工程的主要工作业绩及担任的主要工作</w:t>
            </w:r>
          </w:p>
        </w:tc>
      </w:tr>
      <w:tr w:rsidR="005C7B24" w:rsidRPr="005C7B24">
        <w:trPr>
          <w:trHeight w:val="1127"/>
          <w:jc w:val="center"/>
        </w:trPr>
        <w:tc>
          <w:tcPr>
            <w:tcW w:w="8610" w:type="dxa"/>
            <w:gridSpan w:val="8"/>
            <w:tcBorders>
              <w:bottom w:val="double" w:sz="4" w:space="0" w:color="auto"/>
            </w:tcBorders>
            <w:vAlign w:val="center"/>
          </w:tcPr>
          <w:p w:rsidR="0025766C" w:rsidRPr="005C7B24" w:rsidRDefault="0025766C">
            <w:pPr>
              <w:jc w:val="center"/>
              <w:rPr>
                <w:rFonts w:ascii="宋体" w:hAnsi="宋体"/>
              </w:rPr>
            </w:pPr>
          </w:p>
        </w:tc>
      </w:tr>
      <w:tr w:rsidR="005C7B24" w:rsidRPr="005C7B24">
        <w:trPr>
          <w:trHeight w:val="585"/>
          <w:jc w:val="center"/>
        </w:trPr>
        <w:tc>
          <w:tcPr>
            <w:tcW w:w="729" w:type="dxa"/>
            <w:tcBorders>
              <w:top w:val="double" w:sz="4" w:space="0" w:color="auto"/>
              <w:bottom w:val="single" w:sz="4" w:space="0" w:color="auto"/>
            </w:tcBorders>
            <w:vAlign w:val="center"/>
          </w:tcPr>
          <w:p w:rsidR="0025766C" w:rsidRPr="005C7B24" w:rsidRDefault="001E203C">
            <w:pPr>
              <w:jc w:val="center"/>
              <w:rPr>
                <w:rFonts w:ascii="宋体" w:hAnsi="宋体"/>
              </w:rPr>
            </w:pPr>
            <w:r w:rsidRPr="005C7B24">
              <w:rPr>
                <w:rFonts w:ascii="宋体" w:hAnsi="宋体" w:hint="eastAsia"/>
              </w:rPr>
              <w:t>姓名</w:t>
            </w:r>
          </w:p>
        </w:tc>
        <w:tc>
          <w:tcPr>
            <w:tcW w:w="2316" w:type="dxa"/>
            <w:gridSpan w:val="2"/>
            <w:tcBorders>
              <w:top w:val="double" w:sz="4" w:space="0" w:color="auto"/>
              <w:bottom w:val="single" w:sz="4" w:space="0" w:color="auto"/>
            </w:tcBorders>
            <w:vAlign w:val="center"/>
          </w:tcPr>
          <w:p w:rsidR="0025766C" w:rsidRPr="005C7B24" w:rsidRDefault="0025766C">
            <w:pPr>
              <w:jc w:val="center"/>
              <w:rPr>
                <w:rFonts w:ascii="宋体" w:hAnsi="宋体"/>
              </w:rPr>
            </w:pPr>
          </w:p>
        </w:tc>
        <w:tc>
          <w:tcPr>
            <w:tcW w:w="735" w:type="dxa"/>
            <w:tcBorders>
              <w:top w:val="double" w:sz="4" w:space="0" w:color="auto"/>
              <w:bottom w:val="single" w:sz="4" w:space="0" w:color="auto"/>
            </w:tcBorders>
            <w:vAlign w:val="center"/>
          </w:tcPr>
          <w:p w:rsidR="0025766C" w:rsidRPr="005C7B24" w:rsidRDefault="001E203C">
            <w:pPr>
              <w:jc w:val="center"/>
              <w:rPr>
                <w:rFonts w:ascii="宋体" w:hAnsi="宋体"/>
              </w:rPr>
            </w:pPr>
            <w:r w:rsidRPr="005C7B24">
              <w:rPr>
                <w:rFonts w:ascii="宋体" w:hAnsi="宋体" w:hint="eastAsia"/>
              </w:rPr>
              <w:t>性别</w:t>
            </w:r>
          </w:p>
        </w:tc>
        <w:tc>
          <w:tcPr>
            <w:tcW w:w="2205" w:type="dxa"/>
            <w:gridSpan w:val="2"/>
            <w:tcBorders>
              <w:top w:val="double" w:sz="4" w:space="0" w:color="auto"/>
              <w:bottom w:val="single" w:sz="4" w:space="0" w:color="auto"/>
            </w:tcBorders>
            <w:vAlign w:val="center"/>
          </w:tcPr>
          <w:p w:rsidR="0025766C" w:rsidRPr="005C7B24" w:rsidRDefault="0025766C">
            <w:pPr>
              <w:jc w:val="center"/>
              <w:rPr>
                <w:rFonts w:ascii="宋体" w:hAnsi="宋体"/>
              </w:rPr>
            </w:pPr>
          </w:p>
        </w:tc>
        <w:tc>
          <w:tcPr>
            <w:tcW w:w="1141" w:type="dxa"/>
            <w:tcBorders>
              <w:top w:val="double" w:sz="4" w:space="0" w:color="auto"/>
              <w:bottom w:val="single" w:sz="4" w:space="0" w:color="auto"/>
            </w:tcBorders>
            <w:vAlign w:val="center"/>
          </w:tcPr>
          <w:p w:rsidR="0025766C" w:rsidRPr="005C7B24" w:rsidRDefault="001E203C">
            <w:pPr>
              <w:jc w:val="center"/>
              <w:rPr>
                <w:rFonts w:ascii="宋体" w:hAnsi="宋体"/>
              </w:rPr>
            </w:pPr>
            <w:r w:rsidRPr="005C7B24">
              <w:rPr>
                <w:rFonts w:ascii="宋体" w:hAnsi="宋体" w:hint="eastAsia"/>
              </w:rPr>
              <w:t>年龄</w:t>
            </w:r>
          </w:p>
        </w:tc>
        <w:tc>
          <w:tcPr>
            <w:tcW w:w="1484" w:type="dxa"/>
            <w:tcBorders>
              <w:top w:val="double" w:sz="4" w:space="0" w:color="auto"/>
              <w:bottom w:val="single" w:sz="4" w:space="0" w:color="auto"/>
            </w:tcBorders>
            <w:vAlign w:val="center"/>
          </w:tcPr>
          <w:p w:rsidR="0025766C" w:rsidRPr="005C7B24" w:rsidRDefault="0025766C">
            <w:pPr>
              <w:jc w:val="center"/>
              <w:rPr>
                <w:rFonts w:ascii="宋体" w:hAnsi="宋体"/>
              </w:rPr>
            </w:pPr>
          </w:p>
        </w:tc>
      </w:tr>
      <w:tr w:rsidR="005C7B24" w:rsidRPr="005C7B24">
        <w:trPr>
          <w:trHeight w:val="585"/>
          <w:jc w:val="center"/>
        </w:trPr>
        <w:tc>
          <w:tcPr>
            <w:tcW w:w="729" w:type="dxa"/>
            <w:tcBorders>
              <w:top w:val="single" w:sz="4" w:space="0" w:color="auto"/>
            </w:tcBorders>
            <w:vAlign w:val="center"/>
          </w:tcPr>
          <w:p w:rsidR="0025766C" w:rsidRPr="005C7B24" w:rsidRDefault="001E203C">
            <w:pPr>
              <w:jc w:val="center"/>
              <w:rPr>
                <w:rFonts w:ascii="宋体" w:hAnsi="宋体"/>
              </w:rPr>
            </w:pPr>
            <w:r w:rsidRPr="005C7B24">
              <w:rPr>
                <w:rFonts w:ascii="宋体" w:hAnsi="宋体" w:hint="eastAsia"/>
              </w:rPr>
              <w:t>毕业学校</w:t>
            </w:r>
          </w:p>
        </w:tc>
        <w:tc>
          <w:tcPr>
            <w:tcW w:w="2316" w:type="dxa"/>
            <w:gridSpan w:val="2"/>
            <w:tcBorders>
              <w:top w:val="single" w:sz="4" w:space="0" w:color="auto"/>
            </w:tcBorders>
            <w:vAlign w:val="center"/>
          </w:tcPr>
          <w:p w:rsidR="0025766C" w:rsidRPr="005C7B24" w:rsidRDefault="0025766C">
            <w:pPr>
              <w:jc w:val="center"/>
              <w:rPr>
                <w:rFonts w:ascii="宋体" w:hAnsi="宋体"/>
              </w:rPr>
            </w:pPr>
          </w:p>
        </w:tc>
        <w:tc>
          <w:tcPr>
            <w:tcW w:w="735" w:type="dxa"/>
            <w:tcBorders>
              <w:top w:val="single" w:sz="4" w:space="0" w:color="auto"/>
            </w:tcBorders>
            <w:vAlign w:val="center"/>
          </w:tcPr>
          <w:p w:rsidR="0025766C" w:rsidRPr="005C7B24" w:rsidRDefault="001E203C">
            <w:pPr>
              <w:jc w:val="center"/>
              <w:rPr>
                <w:rFonts w:ascii="宋体" w:hAnsi="宋体"/>
              </w:rPr>
            </w:pPr>
            <w:r w:rsidRPr="005C7B24">
              <w:rPr>
                <w:rFonts w:ascii="宋体" w:hAnsi="宋体" w:hint="eastAsia"/>
              </w:rPr>
              <w:t>所学专业</w:t>
            </w:r>
          </w:p>
        </w:tc>
        <w:tc>
          <w:tcPr>
            <w:tcW w:w="2205" w:type="dxa"/>
            <w:gridSpan w:val="2"/>
            <w:tcBorders>
              <w:top w:val="single" w:sz="4" w:space="0" w:color="auto"/>
            </w:tcBorders>
            <w:vAlign w:val="center"/>
          </w:tcPr>
          <w:p w:rsidR="0025766C" w:rsidRPr="005C7B24" w:rsidRDefault="0025766C">
            <w:pPr>
              <w:jc w:val="center"/>
              <w:rPr>
                <w:rFonts w:ascii="宋体" w:hAnsi="宋体"/>
              </w:rPr>
            </w:pPr>
          </w:p>
        </w:tc>
        <w:tc>
          <w:tcPr>
            <w:tcW w:w="1141" w:type="dxa"/>
            <w:tcBorders>
              <w:top w:val="single" w:sz="4" w:space="0" w:color="auto"/>
            </w:tcBorders>
            <w:vAlign w:val="center"/>
          </w:tcPr>
          <w:p w:rsidR="0025766C" w:rsidRPr="005C7B24" w:rsidRDefault="001E203C">
            <w:pPr>
              <w:jc w:val="center"/>
              <w:rPr>
                <w:rFonts w:ascii="宋体" w:hAnsi="宋体"/>
              </w:rPr>
            </w:pPr>
            <w:r w:rsidRPr="005C7B24">
              <w:rPr>
                <w:rFonts w:ascii="宋体" w:hAnsi="宋体" w:hint="eastAsia"/>
              </w:rPr>
              <w:t>职称</w:t>
            </w:r>
          </w:p>
        </w:tc>
        <w:tc>
          <w:tcPr>
            <w:tcW w:w="1484" w:type="dxa"/>
            <w:tcBorders>
              <w:top w:val="single" w:sz="4" w:space="0" w:color="auto"/>
            </w:tcBorders>
            <w:vAlign w:val="center"/>
          </w:tcPr>
          <w:p w:rsidR="0025766C" w:rsidRPr="005C7B24" w:rsidRDefault="0025766C">
            <w:pPr>
              <w:jc w:val="center"/>
              <w:rPr>
                <w:rFonts w:ascii="宋体" w:hAnsi="宋体"/>
              </w:rPr>
            </w:pPr>
          </w:p>
        </w:tc>
      </w:tr>
      <w:tr w:rsidR="005C7B24" w:rsidRPr="005C7B24">
        <w:trPr>
          <w:trHeight w:val="585"/>
          <w:jc w:val="center"/>
        </w:trPr>
        <w:tc>
          <w:tcPr>
            <w:tcW w:w="1890" w:type="dxa"/>
            <w:gridSpan w:val="2"/>
            <w:vAlign w:val="center"/>
          </w:tcPr>
          <w:p w:rsidR="0025766C" w:rsidRPr="005C7B24" w:rsidRDefault="001E203C">
            <w:pPr>
              <w:jc w:val="center"/>
              <w:rPr>
                <w:rFonts w:ascii="宋体" w:hAnsi="宋体"/>
              </w:rPr>
            </w:pPr>
            <w:r w:rsidRPr="005C7B24">
              <w:rPr>
                <w:rFonts w:ascii="宋体" w:hAnsi="宋体" w:hint="eastAsia"/>
              </w:rPr>
              <w:t>注册名称及</w:t>
            </w:r>
          </w:p>
          <w:p w:rsidR="0025766C" w:rsidRPr="005C7B24" w:rsidRDefault="001E203C">
            <w:pPr>
              <w:jc w:val="center"/>
              <w:rPr>
                <w:rFonts w:ascii="宋体" w:hAnsi="宋体"/>
              </w:rPr>
            </w:pPr>
            <w:r w:rsidRPr="005C7B24">
              <w:rPr>
                <w:rFonts w:ascii="宋体" w:hAnsi="宋体" w:hint="eastAsia"/>
              </w:rPr>
              <w:t>证书编号</w:t>
            </w:r>
          </w:p>
        </w:tc>
        <w:tc>
          <w:tcPr>
            <w:tcW w:w="3045" w:type="dxa"/>
            <w:gridSpan w:val="3"/>
            <w:vAlign w:val="center"/>
          </w:tcPr>
          <w:p w:rsidR="0025766C" w:rsidRPr="005C7B24" w:rsidRDefault="0025766C">
            <w:pPr>
              <w:jc w:val="center"/>
              <w:rPr>
                <w:rFonts w:ascii="宋体" w:hAnsi="宋体"/>
              </w:rPr>
            </w:pPr>
          </w:p>
        </w:tc>
        <w:tc>
          <w:tcPr>
            <w:tcW w:w="1050" w:type="dxa"/>
            <w:vAlign w:val="center"/>
          </w:tcPr>
          <w:p w:rsidR="0025766C" w:rsidRPr="005C7B24" w:rsidRDefault="001E203C">
            <w:pPr>
              <w:jc w:val="center"/>
              <w:rPr>
                <w:rFonts w:ascii="宋体" w:hAnsi="宋体"/>
              </w:rPr>
            </w:pPr>
            <w:r w:rsidRPr="005C7B24">
              <w:rPr>
                <w:rFonts w:ascii="宋体" w:hAnsi="宋体" w:hint="eastAsia"/>
              </w:rPr>
              <w:t>拟担任的工作</w:t>
            </w:r>
          </w:p>
        </w:tc>
        <w:tc>
          <w:tcPr>
            <w:tcW w:w="2625" w:type="dxa"/>
            <w:gridSpan w:val="2"/>
            <w:vAlign w:val="center"/>
          </w:tcPr>
          <w:p w:rsidR="0025766C" w:rsidRPr="005C7B24" w:rsidRDefault="0025766C">
            <w:pPr>
              <w:jc w:val="center"/>
              <w:rPr>
                <w:rFonts w:ascii="宋体" w:hAnsi="宋体"/>
              </w:rPr>
            </w:pPr>
          </w:p>
        </w:tc>
      </w:tr>
      <w:tr w:rsidR="005C7B24" w:rsidRPr="005C7B24">
        <w:trPr>
          <w:trHeight w:val="617"/>
          <w:jc w:val="center"/>
        </w:trPr>
        <w:tc>
          <w:tcPr>
            <w:tcW w:w="8610" w:type="dxa"/>
            <w:gridSpan w:val="8"/>
            <w:vAlign w:val="center"/>
          </w:tcPr>
          <w:p w:rsidR="0025766C" w:rsidRPr="005C7B24" w:rsidRDefault="001E203C">
            <w:pPr>
              <w:jc w:val="center"/>
              <w:rPr>
                <w:rFonts w:ascii="宋体" w:hAnsi="宋体"/>
              </w:rPr>
            </w:pPr>
            <w:r w:rsidRPr="005C7B24">
              <w:rPr>
                <w:rFonts w:ascii="宋体" w:hAnsi="宋体" w:hint="eastAsia"/>
              </w:rPr>
              <w:t>近年来同类</w:t>
            </w:r>
            <w:r w:rsidR="00C703F4" w:rsidRPr="005C7B24">
              <w:rPr>
                <w:rFonts w:ascii="宋体" w:hAnsi="宋体" w:hint="eastAsia"/>
              </w:rPr>
              <w:t>（相同电压等级）</w:t>
            </w:r>
            <w:r w:rsidRPr="005C7B24">
              <w:rPr>
                <w:rFonts w:ascii="宋体" w:hAnsi="宋体" w:hint="eastAsia"/>
              </w:rPr>
              <w:t>工程的主要工作业绩及担任的主要工作</w:t>
            </w:r>
          </w:p>
        </w:tc>
      </w:tr>
      <w:tr w:rsidR="005C7B24" w:rsidRPr="005C7B24">
        <w:trPr>
          <w:trHeight w:val="1108"/>
          <w:jc w:val="center"/>
        </w:trPr>
        <w:tc>
          <w:tcPr>
            <w:tcW w:w="8610" w:type="dxa"/>
            <w:gridSpan w:val="8"/>
          </w:tcPr>
          <w:p w:rsidR="0025766C" w:rsidRPr="005C7B24" w:rsidRDefault="0025766C">
            <w:pPr>
              <w:jc w:val="center"/>
              <w:rPr>
                <w:rFonts w:ascii="宋体" w:hAnsi="宋体"/>
              </w:rPr>
            </w:pPr>
          </w:p>
        </w:tc>
      </w:tr>
      <w:tr w:rsidR="005C7B24" w:rsidRPr="005C7B24">
        <w:trPr>
          <w:trHeight w:val="585"/>
          <w:jc w:val="center"/>
        </w:trPr>
        <w:tc>
          <w:tcPr>
            <w:tcW w:w="729" w:type="dxa"/>
            <w:tcBorders>
              <w:top w:val="double" w:sz="4" w:space="0" w:color="auto"/>
              <w:bottom w:val="single" w:sz="4" w:space="0" w:color="auto"/>
            </w:tcBorders>
            <w:vAlign w:val="center"/>
          </w:tcPr>
          <w:p w:rsidR="0025766C" w:rsidRPr="005C7B24" w:rsidRDefault="001E203C">
            <w:pPr>
              <w:jc w:val="center"/>
              <w:rPr>
                <w:rFonts w:ascii="宋体" w:hAnsi="宋体"/>
              </w:rPr>
            </w:pPr>
            <w:r w:rsidRPr="005C7B24">
              <w:rPr>
                <w:rFonts w:ascii="宋体" w:hAnsi="宋体" w:hint="eastAsia"/>
              </w:rPr>
              <w:t>姓名</w:t>
            </w:r>
          </w:p>
        </w:tc>
        <w:tc>
          <w:tcPr>
            <w:tcW w:w="2316" w:type="dxa"/>
            <w:gridSpan w:val="2"/>
            <w:tcBorders>
              <w:top w:val="double" w:sz="4" w:space="0" w:color="auto"/>
              <w:bottom w:val="single" w:sz="4" w:space="0" w:color="auto"/>
            </w:tcBorders>
            <w:vAlign w:val="center"/>
          </w:tcPr>
          <w:p w:rsidR="0025766C" w:rsidRPr="005C7B24" w:rsidRDefault="0025766C">
            <w:pPr>
              <w:jc w:val="center"/>
              <w:rPr>
                <w:rFonts w:ascii="宋体" w:hAnsi="宋体"/>
              </w:rPr>
            </w:pPr>
          </w:p>
        </w:tc>
        <w:tc>
          <w:tcPr>
            <w:tcW w:w="735" w:type="dxa"/>
            <w:tcBorders>
              <w:top w:val="double" w:sz="4" w:space="0" w:color="auto"/>
              <w:bottom w:val="single" w:sz="4" w:space="0" w:color="auto"/>
            </w:tcBorders>
            <w:vAlign w:val="center"/>
          </w:tcPr>
          <w:p w:rsidR="0025766C" w:rsidRPr="005C7B24" w:rsidRDefault="001E203C">
            <w:pPr>
              <w:jc w:val="center"/>
              <w:rPr>
                <w:rFonts w:ascii="宋体" w:hAnsi="宋体"/>
              </w:rPr>
            </w:pPr>
            <w:r w:rsidRPr="005C7B24">
              <w:rPr>
                <w:rFonts w:ascii="宋体" w:hAnsi="宋体" w:hint="eastAsia"/>
              </w:rPr>
              <w:t>性别</w:t>
            </w:r>
          </w:p>
        </w:tc>
        <w:tc>
          <w:tcPr>
            <w:tcW w:w="2205" w:type="dxa"/>
            <w:gridSpan w:val="2"/>
            <w:tcBorders>
              <w:top w:val="double" w:sz="4" w:space="0" w:color="auto"/>
              <w:bottom w:val="single" w:sz="4" w:space="0" w:color="auto"/>
            </w:tcBorders>
            <w:vAlign w:val="center"/>
          </w:tcPr>
          <w:p w:rsidR="0025766C" w:rsidRPr="005C7B24" w:rsidRDefault="0025766C">
            <w:pPr>
              <w:jc w:val="center"/>
              <w:rPr>
                <w:rFonts w:ascii="宋体" w:hAnsi="宋体"/>
              </w:rPr>
            </w:pPr>
          </w:p>
        </w:tc>
        <w:tc>
          <w:tcPr>
            <w:tcW w:w="1141" w:type="dxa"/>
            <w:tcBorders>
              <w:top w:val="double" w:sz="4" w:space="0" w:color="auto"/>
              <w:bottom w:val="single" w:sz="4" w:space="0" w:color="auto"/>
            </w:tcBorders>
            <w:vAlign w:val="center"/>
          </w:tcPr>
          <w:p w:rsidR="0025766C" w:rsidRPr="005C7B24" w:rsidRDefault="001E203C">
            <w:pPr>
              <w:jc w:val="center"/>
              <w:rPr>
                <w:rFonts w:ascii="宋体" w:hAnsi="宋体"/>
              </w:rPr>
            </w:pPr>
            <w:r w:rsidRPr="005C7B24">
              <w:rPr>
                <w:rFonts w:ascii="宋体" w:hAnsi="宋体" w:hint="eastAsia"/>
              </w:rPr>
              <w:t>年龄</w:t>
            </w:r>
          </w:p>
        </w:tc>
        <w:tc>
          <w:tcPr>
            <w:tcW w:w="1484" w:type="dxa"/>
            <w:tcBorders>
              <w:top w:val="double" w:sz="4" w:space="0" w:color="auto"/>
              <w:bottom w:val="single" w:sz="4" w:space="0" w:color="auto"/>
            </w:tcBorders>
            <w:vAlign w:val="center"/>
          </w:tcPr>
          <w:p w:rsidR="0025766C" w:rsidRPr="005C7B24" w:rsidRDefault="0025766C">
            <w:pPr>
              <w:jc w:val="center"/>
              <w:rPr>
                <w:rFonts w:ascii="宋体" w:hAnsi="宋体"/>
              </w:rPr>
            </w:pPr>
          </w:p>
        </w:tc>
      </w:tr>
      <w:tr w:rsidR="005C7B24" w:rsidRPr="005C7B24">
        <w:trPr>
          <w:trHeight w:val="585"/>
          <w:jc w:val="center"/>
        </w:trPr>
        <w:tc>
          <w:tcPr>
            <w:tcW w:w="729" w:type="dxa"/>
            <w:tcBorders>
              <w:top w:val="single" w:sz="4" w:space="0" w:color="auto"/>
            </w:tcBorders>
            <w:vAlign w:val="center"/>
          </w:tcPr>
          <w:p w:rsidR="0025766C" w:rsidRPr="005C7B24" w:rsidRDefault="001E203C">
            <w:pPr>
              <w:jc w:val="center"/>
              <w:rPr>
                <w:rFonts w:ascii="宋体" w:hAnsi="宋体"/>
              </w:rPr>
            </w:pPr>
            <w:r w:rsidRPr="005C7B24">
              <w:rPr>
                <w:rFonts w:ascii="宋体" w:hAnsi="宋体" w:hint="eastAsia"/>
              </w:rPr>
              <w:t>毕业学校</w:t>
            </w:r>
          </w:p>
        </w:tc>
        <w:tc>
          <w:tcPr>
            <w:tcW w:w="2316" w:type="dxa"/>
            <w:gridSpan w:val="2"/>
            <w:tcBorders>
              <w:top w:val="single" w:sz="4" w:space="0" w:color="auto"/>
            </w:tcBorders>
            <w:vAlign w:val="center"/>
          </w:tcPr>
          <w:p w:rsidR="0025766C" w:rsidRPr="005C7B24" w:rsidRDefault="0025766C">
            <w:pPr>
              <w:jc w:val="center"/>
              <w:rPr>
                <w:rFonts w:ascii="宋体" w:hAnsi="宋体"/>
              </w:rPr>
            </w:pPr>
          </w:p>
        </w:tc>
        <w:tc>
          <w:tcPr>
            <w:tcW w:w="735" w:type="dxa"/>
            <w:tcBorders>
              <w:top w:val="single" w:sz="4" w:space="0" w:color="auto"/>
            </w:tcBorders>
            <w:vAlign w:val="center"/>
          </w:tcPr>
          <w:p w:rsidR="0025766C" w:rsidRPr="005C7B24" w:rsidRDefault="001E203C">
            <w:pPr>
              <w:jc w:val="center"/>
              <w:rPr>
                <w:rFonts w:ascii="宋体" w:hAnsi="宋体"/>
              </w:rPr>
            </w:pPr>
            <w:r w:rsidRPr="005C7B24">
              <w:rPr>
                <w:rFonts w:ascii="宋体" w:hAnsi="宋体" w:hint="eastAsia"/>
              </w:rPr>
              <w:t>所学专业</w:t>
            </w:r>
          </w:p>
        </w:tc>
        <w:tc>
          <w:tcPr>
            <w:tcW w:w="2205" w:type="dxa"/>
            <w:gridSpan w:val="2"/>
            <w:tcBorders>
              <w:top w:val="single" w:sz="4" w:space="0" w:color="auto"/>
            </w:tcBorders>
            <w:vAlign w:val="center"/>
          </w:tcPr>
          <w:p w:rsidR="0025766C" w:rsidRPr="005C7B24" w:rsidRDefault="0025766C">
            <w:pPr>
              <w:jc w:val="center"/>
              <w:rPr>
                <w:rFonts w:ascii="宋体" w:hAnsi="宋体"/>
              </w:rPr>
            </w:pPr>
          </w:p>
        </w:tc>
        <w:tc>
          <w:tcPr>
            <w:tcW w:w="1141" w:type="dxa"/>
            <w:tcBorders>
              <w:top w:val="single" w:sz="4" w:space="0" w:color="auto"/>
            </w:tcBorders>
            <w:vAlign w:val="center"/>
          </w:tcPr>
          <w:p w:rsidR="0025766C" w:rsidRPr="005C7B24" w:rsidRDefault="001E203C">
            <w:pPr>
              <w:jc w:val="center"/>
              <w:rPr>
                <w:rFonts w:ascii="宋体" w:hAnsi="宋体"/>
              </w:rPr>
            </w:pPr>
            <w:r w:rsidRPr="005C7B24">
              <w:rPr>
                <w:rFonts w:ascii="宋体" w:hAnsi="宋体" w:hint="eastAsia"/>
              </w:rPr>
              <w:t>职称</w:t>
            </w:r>
          </w:p>
        </w:tc>
        <w:tc>
          <w:tcPr>
            <w:tcW w:w="1484" w:type="dxa"/>
            <w:tcBorders>
              <w:top w:val="single" w:sz="4" w:space="0" w:color="auto"/>
            </w:tcBorders>
            <w:vAlign w:val="center"/>
          </w:tcPr>
          <w:p w:rsidR="0025766C" w:rsidRPr="005C7B24" w:rsidRDefault="0025766C">
            <w:pPr>
              <w:jc w:val="center"/>
              <w:rPr>
                <w:rFonts w:ascii="宋体" w:hAnsi="宋体"/>
              </w:rPr>
            </w:pPr>
          </w:p>
        </w:tc>
      </w:tr>
      <w:tr w:rsidR="005C7B24" w:rsidRPr="005C7B24">
        <w:trPr>
          <w:trHeight w:val="585"/>
          <w:jc w:val="center"/>
        </w:trPr>
        <w:tc>
          <w:tcPr>
            <w:tcW w:w="1890" w:type="dxa"/>
            <w:gridSpan w:val="2"/>
            <w:vAlign w:val="center"/>
          </w:tcPr>
          <w:p w:rsidR="0025766C" w:rsidRPr="005C7B24" w:rsidRDefault="001E203C">
            <w:pPr>
              <w:jc w:val="center"/>
              <w:rPr>
                <w:rFonts w:ascii="宋体" w:hAnsi="宋体"/>
              </w:rPr>
            </w:pPr>
            <w:r w:rsidRPr="005C7B24">
              <w:rPr>
                <w:rFonts w:ascii="宋体" w:hAnsi="宋体" w:hint="eastAsia"/>
              </w:rPr>
              <w:t>注册名称及</w:t>
            </w:r>
          </w:p>
          <w:p w:rsidR="0025766C" w:rsidRPr="005C7B24" w:rsidRDefault="001E203C">
            <w:pPr>
              <w:jc w:val="center"/>
              <w:rPr>
                <w:rFonts w:ascii="宋体" w:hAnsi="宋体"/>
              </w:rPr>
            </w:pPr>
            <w:r w:rsidRPr="005C7B24">
              <w:rPr>
                <w:rFonts w:ascii="宋体" w:hAnsi="宋体" w:hint="eastAsia"/>
              </w:rPr>
              <w:t>证书编号</w:t>
            </w:r>
          </w:p>
        </w:tc>
        <w:tc>
          <w:tcPr>
            <w:tcW w:w="3045" w:type="dxa"/>
            <w:gridSpan w:val="3"/>
            <w:vAlign w:val="center"/>
          </w:tcPr>
          <w:p w:rsidR="0025766C" w:rsidRPr="005C7B24" w:rsidRDefault="0025766C">
            <w:pPr>
              <w:jc w:val="center"/>
              <w:rPr>
                <w:rFonts w:ascii="宋体" w:hAnsi="宋体"/>
              </w:rPr>
            </w:pPr>
          </w:p>
        </w:tc>
        <w:tc>
          <w:tcPr>
            <w:tcW w:w="1050" w:type="dxa"/>
            <w:vAlign w:val="center"/>
          </w:tcPr>
          <w:p w:rsidR="0025766C" w:rsidRPr="005C7B24" w:rsidRDefault="001E203C">
            <w:pPr>
              <w:jc w:val="center"/>
              <w:rPr>
                <w:rFonts w:ascii="宋体" w:hAnsi="宋体"/>
              </w:rPr>
            </w:pPr>
            <w:r w:rsidRPr="005C7B24">
              <w:rPr>
                <w:rFonts w:ascii="宋体" w:hAnsi="宋体" w:hint="eastAsia"/>
              </w:rPr>
              <w:t>拟担任的工作</w:t>
            </w:r>
          </w:p>
        </w:tc>
        <w:tc>
          <w:tcPr>
            <w:tcW w:w="2625" w:type="dxa"/>
            <w:gridSpan w:val="2"/>
            <w:vAlign w:val="center"/>
          </w:tcPr>
          <w:p w:rsidR="0025766C" w:rsidRPr="005C7B24" w:rsidRDefault="0025766C">
            <w:pPr>
              <w:jc w:val="center"/>
              <w:rPr>
                <w:rFonts w:ascii="宋体" w:hAnsi="宋体"/>
              </w:rPr>
            </w:pPr>
          </w:p>
        </w:tc>
      </w:tr>
      <w:tr w:rsidR="005C7B24" w:rsidRPr="005C7B24">
        <w:trPr>
          <w:trHeight w:val="617"/>
          <w:jc w:val="center"/>
        </w:trPr>
        <w:tc>
          <w:tcPr>
            <w:tcW w:w="8610" w:type="dxa"/>
            <w:gridSpan w:val="8"/>
            <w:vAlign w:val="center"/>
          </w:tcPr>
          <w:p w:rsidR="0025766C" w:rsidRPr="005C7B24" w:rsidRDefault="001E203C">
            <w:pPr>
              <w:jc w:val="center"/>
              <w:rPr>
                <w:rFonts w:ascii="宋体" w:hAnsi="宋体"/>
              </w:rPr>
            </w:pPr>
            <w:r w:rsidRPr="005C7B24">
              <w:rPr>
                <w:rFonts w:ascii="宋体" w:hAnsi="宋体" w:hint="eastAsia"/>
              </w:rPr>
              <w:t>近年来同类</w:t>
            </w:r>
            <w:r w:rsidR="00C703F4" w:rsidRPr="005C7B24">
              <w:rPr>
                <w:rFonts w:ascii="宋体" w:hAnsi="宋体" w:hint="eastAsia"/>
              </w:rPr>
              <w:t>（相同电压等级）</w:t>
            </w:r>
            <w:r w:rsidRPr="005C7B24">
              <w:rPr>
                <w:rFonts w:ascii="宋体" w:hAnsi="宋体" w:hint="eastAsia"/>
              </w:rPr>
              <w:t>工程的主要工作业绩及担任的主要工作</w:t>
            </w:r>
          </w:p>
        </w:tc>
      </w:tr>
      <w:tr w:rsidR="005C7B24" w:rsidRPr="005C7B24">
        <w:trPr>
          <w:cantSplit/>
          <w:trHeight w:val="1385"/>
          <w:jc w:val="center"/>
        </w:trPr>
        <w:tc>
          <w:tcPr>
            <w:tcW w:w="8610" w:type="dxa"/>
            <w:gridSpan w:val="8"/>
          </w:tcPr>
          <w:p w:rsidR="0025766C" w:rsidRPr="005C7B24" w:rsidRDefault="0025766C">
            <w:pPr>
              <w:jc w:val="center"/>
              <w:rPr>
                <w:rFonts w:ascii="宋体" w:hAnsi="宋体"/>
              </w:rPr>
            </w:pPr>
          </w:p>
        </w:tc>
      </w:tr>
    </w:tbl>
    <w:p w:rsidR="0025766C" w:rsidRPr="005C7B24" w:rsidRDefault="001E203C">
      <w:pPr>
        <w:rPr>
          <w:rFonts w:ascii="宋体" w:hAnsi="宋体"/>
          <w:szCs w:val="21"/>
        </w:rPr>
      </w:pPr>
      <w:r w:rsidRPr="005C7B24">
        <w:rPr>
          <w:rFonts w:ascii="宋体" w:hAnsi="宋体" w:hint="eastAsia"/>
          <w:szCs w:val="21"/>
        </w:rPr>
        <w:t>注：</w:t>
      </w:r>
      <w:r w:rsidRPr="005C7B24">
        <w:rPr>
          <w:rFonts w:ascii="宋体" w:hAnsi="宋体"/>
          <w:szCs w:val="21"/>
        </w:rPr>
        <w:t>1、本表应附资格证书及注册证书（如有）、上岗证（如有）、社保证明；</w:t>
      </w:r>
      <w:r w:rsidRPr="005C7B24">
        <w:rPr>
          <w:rFonts w:ascii="宋体" w:hAnsi="宋体"/>
        </w:rPr>
        <w:t xml:space="preserve"> </w:t>
      </w:r>
    </w:p>
    <w:p w:rsidR="0025766C" w:rsidRPr="005C7B24" w:rsidRDefault="001E203C">
      <w:pPr>
        <w:rPr>
          <w:rFonts w:ascii="宋体" w:hAnsi="宋体" w:cs="仿宋_GB2312"/>
          <w:kern w:val="0"/>
          <w:szCs w:val="21"/>
        </w:rPr>
      </w:pPr>
      <w:r w:rsidRPr="005C7B24">
        <w:rPr>
          <w:rFonts w:ascii="宋体" w:hAnsi="宋体"/>
          <w:szCs w:val="21"/>
        </w:rPr>
        <w:t>2、</w:t>
      </w:r>
      <w:r w:rsidRPr="005C7B24">
        <w:rPr>
          <w:rFonts w:ascii="宋体" w:hAnsi="宋体" w:hint="eastAsia"/>
        </w:rPr>
        <w:t>附工作业绩证明材料，如</w:t>
      </w:r>
      <w:r w:rsidRPr="005C7B24">
        <w:rPr>
          <w:rFonts w:ascii="宋体" w:hAnsi="宋体" w:cs="仿宋_GB2312" w:hint="eastAsia"/>
          <w:kern w:val="0"/>
          <w:szCs w:val="21"/>
        </w:rPr>
        <w:t>工程竣工验收报告、合同协议书及合同附件中项目现场作业人员统计表的复印件或其他相关证明材料等。</w:t>
      </w:r>
    </w:p>
    <w:p w:rsidR="0025766C" w:rsidRPr="005C7B24" w:rsidRDefault="001E203C">
      <w:pPr>
        <w:jc w:val="center"/>
        <w:rPr>
          <w:rFonts w:ascii="宋体" w:hAnsi="宋体"/>
          <w:b/>
          <w:sz w:val="24"/>
          <w:szCs w:val="24"/>
        </w:rPr>
      </w:pPr>
      <w:r w:rsidRPr="005C7B24">
        <w:rPr>
          <w:rFonts w:ascii="宋体" w:hAnsi="宋体" w:cs="仿宋_GB2312"/>
          <w:kern w:val="0"/>
          <w:szCs w:val="21"/>
        </w:rPr>
        <w:br w:type="page"/>
      </w:r>
      <w:r w:rsidRPr="005C7B24">
        <w:rPr>
          <w:rFonts w:ascii="宋体" w:hAnsi="宋体"/>
          <w:b/>
          <w:sz w:val="24"/>
          <w:szCs w:val="24"/>
        </w:rPr>
        <w:t>附表8、投标人拟投入本工程的大型工器具的设备</w:t>
      </w:r>
    </w:p>
    <w:p w:rsidR="0025766C" w:rsidRPr="005C7B24" w:rsidRDefault="001E203C">
      <w:pPr>
        <w:widowControl/>
        <w:ind w:left="701" w:hanging="700"/>
        <w:jc w:val="center"/>
        <w:rPr>
          <w:rFonts w:ascii="宋体" w:hAnsi="宋体"/>
          <w:b/>
          <w:bCs/>
          <w:kern w:val="0"/>
          <w:sz w:val="28"/>
          <w:szCs w:val="28"/>
        </w:rPr>
      </w:pPr>
      <w:r w:rsidRPr="005C7B24">
        <w:rPr>
          <w:rFonts w:ascii="宋体" w:hAnsi="宋体"/>
          <w:b/>
          <w:bCs/>
          <w:kern w:val="0"/>
          <w:sz w:val="28"/>
          <w:szCs w:val="28"/>
        </w:rPr>
        <w:t xml:space="preserve"> </w:t>
      </w:r>
    </w:p>
    <w:tbl>
      <w:tblPr>
        <w:tblW w:w="0" w:type="auto"/>
        <w:tblInd w:w="633" w:type="dxa"/>
        <w:tblLayout w:type="fixed"/>
        <w:tblLook w:val="04A0" w:firstRow="1" w:lastRow="0" w:firstColumn="1" w:lastColumn="0" w:noHBand="0" w:noVBand="1"/>
      </w:tblPr>
      <w:tblGrid>
        <w:gridCol w:w="1358"/>
        <w:gridCol w:w="1876"/>
        <w:gridCol w:w="1668"/>
        <w:gridCol w:w="1979"/>
        <w:gridCol w:w="1772"/>
      </w:tblGrid>
      <w:tr w:rsidR="005C7B24" w:rsidRPr="005C7B24">
        <w:trPr>
          <w:trHeight w:val="605"/>
        </w:trPr>
        <w:tc>
          <w:tcPr>
            <w:tcW w:w="1358" w:type="dxa"/>
            <w:tcBorders>
              <w:top w:val="single" w:sz="4" w:space="0" w:color="000000"/>
              <w:left w:val="single" w:sz="4" w:space="0" w:color="000000"/>
              <w:bottom w:val="single" w:sz="4" w:space="0" w:color="000000"/>
              <w:right w:val="single" w:sz="4" w:space="0" w:color="000000"/>
            </w:tcBorders>
            <w:vAlign w:val="center"/>
          </w:tcPr>
          <w:p w:rsidR="0025766C" w:rsidRPr="005C7B24" w:rsidRDefault="001E203C">
            <w:pPr>
              <w:widowControl/>
              <w:spacing w:line="360" w:lineRule="auto"/>
              <w:jc w:val="center"/>
              <w:rPr>
                <w:rFonts w:ascii="宋体" w:hAnsi="宋体"/>
                <w:kern w:val="0"/>
                <w:szCs w:val="21"/>
              </w:rPr>
            </w:pPr>
            <w:r w:rsidRPr="005C7B24">
              <w:rPr>
                <w:rFonts w:ascii="宋体" w:hAnsi="宋体" w:hint="eastAsia"/>
                <w:kern w:val="0"/>
                <w:szCs w:val="21"/>
              </w:rPr>
              <w:t>名</w:t>
            </w:r>
            <w:r w:rsidRPr="005C7B24">
              <w:rPr>
                <w:rFonts w:ascii="宋体" w:hAnsi="宋体"/>
                <w:kern w:val="0"/>
                <w:szCs w:val="21"/>
              </w:rPr>
              <w:t xml:space="preserve"> </w:t>
            </w:r>
            <w:r w:rsidRPr="005C7B24">
              <w:rPr>
                <w:rFonts w:ascii="宋体" w:hAnsi="宋体" w:hint="eastAsia"/>
                <w:kern w:val="0"/>
                <w:szCs w:val="21"/>
              </w:rPr>
              <w:t>称</w:t>
            </w:r>
          </w:p>
        </w:tc>
        <w:tc>
          <w:tcPr>
            <w:tcW w:w="1876" w:type="dxa"/>
            <w:tcBorders>
              <w:top w:val="single" w:sz="4" w:space="0" w:color="000000"/>
              <w:left w:val="nil"/>
              <w:bottom w:val="single" w:sz="4" w:space="0" w:color="000000"/>
              <w:right w:val="single" w:sz="4" w:space="0" w:color="000000"/>
            </w:tcBorders>
            <w:vAlign w:val="center"/>
          </w:tcPr>
          <w:p w:rsidR="0025766C" w:rsidRPr="005C7B24" w:rsidRDefault="001E203C">
            <w:pPr>
              <w:widowControl/>
              <w:spacing w:line="360" w:lineRule="auto"/>
              <w:jc w:val="center"/>
              <w:rPr>
                <w:rFonts w:ascii="宋体" w:hAnsi="宋体"/>
                <w:kern w:val="0"/>
                <w:szCs w:val="21"/>
              </w:rPr>
            </w:pPr>
            <w:r w:rsidRPr="005C7B24">
              <w:rPr>
                <w:rFonts w:ascii="宋体" w:hAnsi="宋体" w:hint="eastAsia"/>
                <w:kern w:val="0"/>
                <w:szCs w:val="21"/>
              </w:rPr>
              <w:t>规</w:t>
            </w:r>
            <w:r w:rsidRPr="005C7B24">
              <w:rPr>
                <w:rFonts w:ascii="宋体" w:hAnsi="宋体"/>
                <w:kern w:val="0"/>
                <w:szCs w:val="21"/>
              </w:rPr>
              <w:t xml:space="preserve"> </w:t>
            </w:r>
            <w:r w:rsidRPr="005C7B24">
              <w:rPr>
                <w:rFonts w:ascii="宋体" w:hAnsi="宋体" w:hint="eastAsia"/>
                <w:kern w:val="0"/>
                <w:szCs w:val="21"/>
              </w:rPr>
              <w:t>格</w:t>
            </w:r>
          </w:p>
        </w:tc>
        <w:tc>
          <w:tcPr>
            <w:tcW w:w="1668" w:type="dxa"/>
            <w:tcBorders>
              <w:top w:val="single" w:sz="4" w:space="0" w:color="000000"/>
              <w:left w:val="nil"/>
              <w:bottom w:val="single" w:sz="4" w:space="0" w:color="000000"/>
              <w:right w:val="single" w:sz="4" w:space="0" w:color="000000"/>
            </w:tcBorders>
            <w:vAlign w:val="center"/>
          </w:tcPr>
          <w:p w:rsidR="0025766C" w:rsidRPr="005C7B24" w:rsidRDefault="001E203C">
            <w:pPr>
              <w:widowControl/>
              <w:spacing w:line="360" w:lineRule="auto"/>
              <w:jc w:val="center"/>
              <w:rPr>
                <w:rFonts w:ascii="宋体" w:hAnsi="宋体"/>
                <w:kern w:val="0"/>
                <w:szCs w:val="21"/>
              </w:rPr>
            </w:pPr>
            <w:r w:rsidRPr="005C7B24">
              <w:rPr>
                <w:rFonts w:ascii="宋体" w:hAnsi="宋体" w:hint="eastAsia"/>
                <w:kern w:val="0"/>
                <w:szCs w:val="21"/>
              </w:rPr>
              <w:t>数</w:t>
            </w:r>
            <w:r w:rsidRPr="005C7B24">
              <w:rPr>
                <w:rFonts w:ascii="宋体" w:hAnsi="宋体"/>
                <w:kern w:val="0"/>
                <w:szCs w:val="21"/>
              </w:rPr>
              <w:t xml:space="preserve"> </w:t>
            </w:r>
            <w:r w:rsidRPr="005C7B24">
              <w:rPr>
                <w:rFonts w:ascii="宋体" w:hAnsi="宋体" w:hint="eastAsia"/>
                <w:kern w:val="0"/>
                <w:szCs w:val="21"/>
              </w:rPr>
              <w:t>量</w:t>
            </w:r>
          </w:p>
        </w:tc>
        <w:tc>
          <w:tcPr>
            <w:tcW w:w="1979" w:type="dxa"/>
            <w:tcBorders>
              <w:top w:val="single" w:sz="4" w:space="0" w:color="000000"/>
              <w:left w:val="nil"/>
              <w:bottom w:val="single" w:sz="4" w:space="0" w:color="000000"/>
              <w:right w:val="single" w:sz="4" w:space="0" w:color="000000"/>
            </w:tcBorders>
            <w:vAlign w:val="center"/>
          </w:tcPr>
          <w:p w:rsidR="0025766C" w:rsidRPr="005C7B24" w:rsidRDefault="001E203C">
            <w:pPr>
              <w:widowControl/>
              <w:spacing w:line="360" w:lineRule="auto"/>
              <w:jc w:val="center"/>
              <w:rPr>
                <w:rFonts w:ascii="宋体" w:hAnsi="宋体"/>
                <w:kern w:val="0"/>
                <w:szCs w:val="21"/>
              </w:rPr>
            </w:pPr>
            <w:r w:rsidRPr="005C7B24">
              <w:rPr>
                <w:rFonts w:ascii="宋体" w:hAnsi="宋体" w:hint="eastAsia"/>
                <w:kern w:val="0"/>
                <w:szCs w:val="21"/>
              </w:rPr>
              <w:t>主要性能</w:t>
            </w:r>
          </w:p>
        </w:tc>
        <w:tc>
          <w:tcPr>
            <w:tcW w:w="1772" w:type="dxa"/>
            <w:tcBorders>
              <w:top w:val="single" w:sz="4" w:space="0" w:color="000000"/>
              <w:left w:val="nil"/>
              <w:bottom w:val="single" w:sz="4" w:space="0" w:color="000000"/>
              <w:right w:val="single" w:sz="4" w:space="0" w:color="000000"/>
            </w:tcBorders>
            <w:vAlign w:val="center"/>
          </w:tcPr>
          <w:p w:rsidR="0025766C" w:rsidRPr="005C7B24" w:rsidRDefault="001E203C">
            <w:pPr>
              <w:widowControl/>
              <w:spacing w:line="360" w:lineRule="auto"/>
              <w:jc w:val="center"/>
              <w:rPr>
                <w:rFonts w:ascii="宋体" w:hAnsi="宋体"/>
                <w:kern w:val="0"/>
                <w:szCs w:val="21"/>
              </w:rPr>
            </w:pPr>
            <w:r w:rsidRPr="005C7B24">
              <w:rPr>
                <w:rFonts w:ascii="宋体" w:hAnsi="宋体" w:hint="eastAsia"/>
                <w:kern w:val="0"/>
                <w:szCs w:val="21"/>
              </w:rPr>
              <w:t>备</w:t>
            </w:r>
            <w:r w:rsidRPr="005C7B24">
              <w:rPr>
                <w:rFonts w:ascii="宋体" w:hAnsi="宋体"/>
                <w:kern w:val="0"/>
                <w:szCs w:val="21"/>
              </w:rPr>
              <w:t xml:space="preserve"> </w:t>
            </w:r>
            <w:r w:rsidRPr="005C7B24">
              <w:rPr>
                <w:rFonts w:ascii="宋体" w:hAnsi="宋体" w:hint="eastAsia"/>
                <w:kern w:val="0"/>
                <w:szCs w:val="21"/>
              </w:rPr>
              <w:t>注</w:t>
            </w:r>
          </w:p>
        </w:tc>
      </w:tr>
      <w:tr w:rsidR="005C7B24" w:rsidRPr="005C7B24">
        <w:tc>
          <w:tcPr>
            <w:tcW w:w="1358" w:type="dxa"/>
            <w:tcBorders>
              <w:top w:val="single" w:sz="4" w:space="0" w:color="000000"/>
              <w:left w:val="single" w:sz="4" w:space="0" w:color="000000"/>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876"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668"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979"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772"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r>
      <w:tr w:rsidR="005C7B24" w:rsidRPr="005C7B24">
        <w:tc>
          <w:tcPr>
            <w:tcW w:w="1358" w:type="dxa"/>
            <w:tcBorders>
              <w:top w:val="single" w:sz="4" w:space="0" w:color="000000"/>
              <w:left w:val="single" w:sz="4" w:space="0" w:color="000000"/>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876"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668"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979"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772"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r>
      <w:tr w:rsidR="005C7B24" w:rsidRPr="005C7B24">
        <w:tc>
          <w:tcPr>
            <w:tcW w:w="1358" w:type="dxa"/>
            <w:tcBorders>
              <w:top w:val="single" w:sz="4" w:space="0" w:color="000000"/>
              <w:left w:val="single" w:sz="4" w:space="0" w:color="000000"/>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876"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668"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979"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772"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r>
      <w:tr w:rsidR="005C7B24" w:rsidRPr="005C7B24">
        <w:tc>
          <w:tcPr>
            <w:tcW w:w="1358" w:type="dxa"/>
            <w:tcBorders>
              <w:top w:val="single" w:sz="4" w:space="0" w:color="000000"/>
              <w:left w:val="single" w:sz="4" w:space="0" w:color="000000"/>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876"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668"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979"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772"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r>
      <w:tr w:rsidR="005C7B24" w:rsidRPr="005C7B24">
        <w:tc>
          <w:tcPr>
            <w:tcW w:w="1358" w:type="dxa"/>
            <w:tcBorders>
              <w:top w:val="single" w:sz="4" w:space="0" w:color="000000"/>
              <w:left w:val="single" w:sz="4" w:space="0" w:color="000000"/>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876"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668"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979"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772"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r>
      <w:tr w:rsidR="005C7B24" w:rsidRPr="005C7B24">
        <w:tc>
          <w:tcPr>
            <w:tcW w:w="1358" w:type="dxa"/>
            <w:tcBorders>
              <w:top w:val="single" w:sz="4" w:space="0" w:color="000000"/>
              <w:left w:val="single" w:sz="4" w:space="0" w:color="000000"/>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876"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668"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979"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772"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r>
      <w:tr w:rsidR="005C7B24" w:rsidRPr="005C7B24">
        <w:tc>
          <w:tcPr>
            <w:tcW w:w="1358" w:type="dxa"/>
            <w:tcBorders>
              <w:top w:val="single" w:sz="4" w:space="0" w:color="000000"/>
              <w:left w:val="single" w:sz="4" w:space="0" w:color="000000"/>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876"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668"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979"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772"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r>
      <w:tr w:rsidR="005C7B24" w:rsidRPr="005C7B24">
        <w:tc>
          <w:tcPr>
            <w:tcW w:w="1358" w:type="dxa"/>
            <w:tcBorders>
              <w:top w:val="single" w:sz="4" w:space="0" w:color="000000"/>
              <w:left w:val="single" w:sz="4" w:space="0" w:color="000000"/>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876"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668"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979"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772"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r>
      <w:tr w:rsidR="005C7B24" w:rsidRPr="005C7B24">
        <w:tc>
          <w:tcPr>
            <w:tcW w:w="1358" w:type="dxa"/>
            <w:tcBorders>
              <w:top w:val="single" w:sz="4" w:space="0" w:color="000000"/>
              <w:left w:val="single" w:sz="4" w:space="0" w:color="000000"/>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876"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668"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979"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772"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r>
      <w:tr w:rsidR="005C7B24" w:rsidRPr="005C7B24">
        <w:tc>
          <w:tcPr>
            <w:tcW w:w="1358" w:type="dxa"/>
            <w:tcBorders>
              <w:top w:val="single" w:sz="4" w:space="0" w:color="000000"/>
              <w:left w:val="single" w:sz="4" w:space="0" w:color="000000"/>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876"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668"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979"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772"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r>
      <w:tr w:rsidR="005C7B24" w:rsidRPr="005C7B24">
        <w:tc>
          <w:tcPr>
            <w:tcW w:w="1358" w:type="dxa"/>
            <w:tcBorders>
              <w:top w:val="single" w:sz="4" w:space="0" w:color="000000"/>
              <w:left w:val="single" w:sz="4" w:space="0" w:color="000000"/>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876"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668"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979"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772"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r>
      <w:tr w:rsidR="005C7B24" w:rsidRPr="005C7B24">
        <w:tc>
          <w:tcPr>
            <w:tcW w:w="1358" w:type="dxa"/>
            <w:tcBorders>
              <w:top w:val="single" w:sz="4" w:space="0" w:color="000000"/>
              <w:left w:val="single" w:sz="4" w:space="0" w:color="000000"/>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876"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668"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979"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772"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r>
      <w:tr w:rsidR="005C7B24" w:rsidRPr="005C7B24">
        <w:tc>
          <w:tcPr>
            <w:tcW w:w="1358" w:type="dxa"/>
            <w:tcBorders>
              <w:top w:val="single" w:sz="4" w:space="0" w:color="000000"/>
              <w:left w:val="single" w:sz="4" w:space="0" w:color="000000"/>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876"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668"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979"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772"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r>
      <w:tr w:rsidR="005C7B24" w:rsidRPr="005C7B24">
        <w:tc>
          <w:tcPr>
            <w:tcW w:w="1358" w:type="dxa"/>
            <w:tcBorders>
              <w:top w:val="single" w:sz="4" w:space="0" w:color="000000"/>
              <w:left w:val="single" w:sz="4" w:space="0" w:color="000000"/>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876"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668"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979"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772"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r>
      <w:tr w:rsidR="005C7B24" w:rsidRPr="005C7B24">
        <w:tc>
          <w:tcPr>
            <w:tcW w:w="1358" w:type="dxa"/>
            <w:tcBorders>
              <w:top w:val="single" w:sz="4" w:space="0" w:color="000000"/>
              <w:left w:val="single" w:sz="4" w:space="0" w:color="000000"/>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876"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668"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979"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772"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r>
      <w:tr w:rsidR="005C7B24" w:rsidRPr="005C7B24">
        <w:tc>
          <w:tcPr>
            <w:tcW w:w="1358" w:type="dxa"/>
            <w:tcBorders>
              <w:top w:val="single" w:sz="4" w:space="0" w:color="000000"/>
              <w:left w:val="single" w:sz="4" w:space="0" w:color="000000"/>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876"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668"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979"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772"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r>
      <w:tr w:rsidR="005C7B24" w:rsidRPr="005C7B24">
        <w:tc>
          <w:tcPr>
            <w:tcW w:w="1358" w:type="dxa"/>
            <w:tcBorders>
              <w:top w:val="single" w:sz="4" w:space="0" w:color="000000"/>
              <w:left w:val="single" w:sz="4" w:space="0" w:color="000000"/>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876"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668"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979"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c>
          <w:tcPr>
            <w:tcW w:w="1772" w:type="dxa"/>
            <w:tcBorders>
              <w:top w:val="single" w:sz="4" w:space="0" w:color="000000"/>
              <w:left w:val="nil"/>
              <w:bottom w:val="single" w:sz="4" w:space="0" w:color="000000"/>
              <w:right w:val="single" w:sz="4" w:space="0" w:color="000000"/>
            </w:tcBorders>
          </w:tcPr>
          <w:p w:rsidR="0025766C" w:rsidRPr="005C7B24" w:rsidRDefault="0025766C">
            <w:pPr>
              <w:widowControl/>
              <w:spacing w:line="360" w:lineRule="auto"/>
              <w:ind w:left="420"/>
              <w:jc w:val="center"/>
              <w:rPr>
                <w:rFonts w:ascii="宋体" w:hAnsi="宋体"/>
                <w:b/>
                <w:bCs/>
                <w:kern w:val="0"/>
                <w:szCs w:val="21"/>
              </w:rPr>
            </w:pPr>
          </w:p>
        </w:tc>
      </w:tr>
    </w:tbl>
    <w:p w:rsidR="0025766C" w:rsidRPr="005C7B24" w:rsidRDefault="001E203C">
      <w:pPr>
        <w:tabs>
          <w:tab w:val="left" w:pos="2127"/>
        </w:tabs>
        <w:spacing w:line="360" w:lineRule="auto"/>
        <w:rPr>
          <w:rFonts w:ascii="宋体" w:hAnsi="宋体"/>
        </w:rPr>
      </w:pPr>
      <w:r w:rsidRPr="005C7B24">
        <w:rPr>
          <w:rFonts w:ascii="宋体" w:hAnsi="宋体" w:cs="仿宋_GB2312" w:hint="eastAsia"/>
          <w:kern w:val="0"/>
          <w:szCs w:val="21"/>
        </w:rPr>
        <w:t>注：附</w:t>
      </w:r>
      <w:r w:rsidRPr="005C7B24">
        <w:rPr>
          <w:rFonts w:ascii="宋体" w:hAnsi="宋体" w:hint="eastAsia"/>
        </w:rPr>
        <w:t>自有或租赁的大型工器具的设备年检合格证明。</w:t>
      </w:r>
    </w:p>
    <w:p w:rsidR="0025766C" w:rsidRPr="005C7B24" w:rsidRDefault="001E203C">
      <w:pPr>
        <w:autoSpaceDE w:val="0"/>
        <w:autoSpaceDN w:val="0"/>
        <w:adjustRightInd w:val="0"/>
        <w:spacing w:line="360" w:lineRule="auto"/>
        <w:rPr>
          <w:rFonts w:ascii="宋体" w:hAnsi="宋体"/>
        </w:rPr>
      </w:pPr>
      <w:r w:rsidRPr="005C7B24">
        <w:rPr>
          <w:rFonts w:ascii="宋体" w:hAnsi="宋体"/>
        </w:rPr>
        <w:br w:type="page"/>
      </w:r>
    </w:p>
    <w:p w:rsidR="0025766C" w:rsidRPr="005C7B24" w:rsidRDefault="001E203C">
      <w:pPr>
        <w:autoSpaceDE w:val="0"/>
        <w:autoSpaceDN w:val="0"/>
        <w:adjustRightInd w:val="0"/>
        <w:spacing w:line="360" w:lineRule="auto"/>
        <w:rPr>
          <w:rFonts w:ascii="宋体" w:hAnsi="宋体" w:cs="黑体"/>
          <w:kern w:val="0"/>
          <w:sz w:val="28"/>
          <w:szCs w:val="28"/>
        </w:rPr>
      </w:pPr>
      <w:r w:rsidRPr="005C7B24">
        <w:rPr>
          <w:rFonts w:ascii="宋体" w:hAnsi="宋体" w:hint="eastAsia"/>
          <w:sz w:val="24"/>
          <w:szCs w:val="24"/>
          <w:u w:val="single"/>
        </w:rPr>
        <w:t>招标编号：</w:t>
      </w:r>
      <w:r w:rsidRPr="005C7B24">
        <w:rPr>
          <w:rFonts w:ascii="宋体" w:hAnsi="宋体" w:cs="黑体"/>
          <w:kern w:val="0"/>
          <w:sz w:val="28"/>
          <w:szCs w:val="28"/>
          <w:u w:val="single"/>
        </w:rPr>
        <w:t xml:space="preserve">  </w:t>
      </w:r>
      <w:r w:rsidRPr="005C7B24">
        <w:rPr>
          <w:rFonts w:ascii="宋体" w:hAnsi="宋体" w:cs="黑体"/>
          <w:kern w:val="0"/>
          <w:sz w:val="28"/>
          <w:szCs w:val="28"/>
        </w:rPr>
        <w:t xml:space="preserve">                                           </w:t>
      </w:r>
      <w:r w:rsidRPr="005C7B24">
        <w:rPr>
          <w:rFonts w:ascii="宋体" w:hAnsi="宋体" w:hint="eastAsia"/>
          <w:sz w:val="24"/>
          <w:szCs w:val="24"/>
        </w:rPr>
        <w:t>正（或副）本</w:t>
      </w:r>
    </w:p>
    <w:p w:rsidR="0025766C" w:rsidRPr="005C7B24" w:rsidRDefault="0025766C">
      <w:pPr>
        <w:autoSpaceDE w:val="0"/>
        <w:autoSpaceDN w:val="0"/>
        <w:adjustRightInd w:val="0"/>
        <w:spacing w:line="360" w:lineRule="auto"/>
        <w:jc w:val="center"/>
        <w:rPr>
          <w:rFonts w:ascii="宋体" w:hAnsi="宋体" w:cs="黑体"/>
          <w:kern w:val="0"/>
          <w:sz w:val="28"/>
          <w:szCs w:val="28"/>
        </w:rPr>
      </w:pPr>
    </w:p>
    <w:p w:rsidR="0025766C" w:rsidRPr="005C7B24" w:rsidRDefault="0025766C">
      <w:pPr>
        <w:autoSpaceDE w:val="0"/>
        <w:autoSpaceDN w:val="0"/>
        <w:adjustRightInd w:val="0"/>
        <w:spacing w:line="360" w:lineRule="auto"/>
        <w:jc w:val="center"/>
        <w:rPr>
          <w:rFonts w:ascii="宋体" w:hAnsi="宋体" w:cs="黑体"/>
          <w:kern w:val="0"/>
          <w:sz w:val="28"/>
          <w:szCs w:val="28"/>
        </w:rPr>
      </w:pPr>
    </w:p>
    <w:p w:rsidR="0025766C" w:rsidRPr="005C7B24" w:rsidRDefault="001E203C">
      <w:pPr>
        <w:autoSpaceDE w:val="0"/>
        <w:autoSpaceDN w:val="0"/>
        <w:adjustRightInd w:val="0"/>
        <w:spacing w:line="360" w:lineRule="auto"/>
        <w:ind w:firstLineChars="800" w:firstLine="2240"/>
        <w:rPr>
          <w:rFonts w:ascii="宋体" w:hAnsi="宋体" w:cs="黑体"/>
          <w:kern w:val="0"/>
          <w:sz w:val="28"/>
          <w:szCs w:val="28"/>
        </w:rPr>
      </w:pPr>
      <w:r w:rsidRPr="005C7B24">
        <w:rPr>
          <w:rFonts w:ascii="宋体" w:hAnsi="宋体" w:cs="黑体"/>
          <w:kern w:val="0"/>
          <w:sz w:val="28"/>
          <w:szCs w:val="28"/>
          <w:u w:val="single"/>
        </w:rPr>
        <w:t xml:space="preserve">      （项目名称/标段名称）     </w:t>
      </w:r>
    </w:p>
    <w:p w:rsidR="0025766C" w:rsidRPr="005C7B24" w:rsidRDefault="0025766C">
      <w:pPr>
        <w:autoSpaceDE w:val="0"/>
        <w:autoSpaceDN w:val="0"/>
        <w:adjustRightInd w:val="0"/>
        <w:spacing w:line="360" w:lineRule="auto"/>
        <w:jc w:val="center"/>
        <w:rPr>
          <w:rFonts w:ascii="宋体" w:hAnsi="宋体" w:cs="黑体"/>
          <w:kern w:val="0"/>
          <w:sz w:val="28"/>
          <w:szCs w:val="28"/>
        </w:rPr>
      </w:pPr>
    </w:p>
    <w:p w:rsidR="0025766C" w:rsidRPr="005C7B24" w:rsidRDefault="0025766C">
      <w:pPr>
        <w:autoSpaceDE w:val="0"/>
        <w:autoSpaceDN w:val="0"/>
        <w:adjustRightInd w:val="0"/>
        <w:spacing w:line="360" w:lineRule="auto"/>
        <w:jc w:val="center"/>
        <w:rPr>
          <w:rFonts w:ascii="宋体" w:hAnsi="宋体" w:cs="黑体"/>
          <w:kern w:val="0"/>
          <w:sz w:val="28"/>
          <w:szCs w:val="28"/>
        </w:rPr>
      </w:pPr>
    </w:p>
    <w:p w:rsidR="0025766C" w:rsidRPr="005C7B24" w:rsidRDefault="001E203C">
      <w:pPr>
        <w:autoSpaceDE w:val="0"/>
        <w:autoSpaceDN w:val="0"/>
        <w:adjustRightInd w:val="0"/>
        <w:spacing w:line="360" w:lineRule="auto"/>
        <w:jc w:val="center"/>
        <w:rPr>
          <w:rFonts w:ascii="宋体" w:hAnsi="宋体" w:cs="黑体"/>
          <w:kern w:val="0"/>
          <w:sz w:val="44"/>
          <w:szCs w:val="44"/>
        </w:rPr>
      </w:pPr>
      <w:r w:rsidRPr="005C7B24">
        <w:rPr>
          <w:rFonts w:ascii="宋体" w:hAnsi="宋体" w:cs="黑体" w:hint="eastAsia"/>
          <w:kern w:val="0"/>
          <w:sz w:val="44"/>
          <w:szCs w:val="44"/>
        </w:rPr>
        <w:t>投</w:t>
      </w:r>
      <w:r w:rsidRPr="005C7B24">
        <w:rPr>
          <w:rFonts w:ascii="宋体" w:hAnsi="宋体" w:cs="黑体"/>
          <w:kern w:val="0"/>
          <w:sz w:val="44"/>
          <w:szCs w:val="44"/>
        </w:rPr>
        <w:t xml:space="preserve"> </w:t>
      </w:r>
      <w:r w:rsidRPr="005C7B24">
        <w:rPr>
          <w:rFonts w:ascii="宋体" w:hAnsi="宋体" w:cs="黑体" w:hint="eastAsia"/>
          <w:kern w:val="0"/>
          <w:sz w:val="44"/>
          <w:szCs w:val="44"/>
        </w:rPr>
        <w:t>标</w:t>
      </w:r>
      <w:r w:rsidRPr="005C7B24">
        <w:rPr>
          <w:rFonts w:ascii="宋体" w:hAnsi="宋体" w:cs="黑体"/>
          <w:kern w:val="0"/>
          <w:sz w:val="44"/>
          <w:szCs w:val="44"/>
        </w:rPr>
        <w:t xml:space="preserve"> </w:t>
      </w:r>
      <w:r w:rsidRPr="005C7B24">
        <w:rPr>
          <w:rFonts w:ascii="宋体" w:hAnsi="宋体" w:cs="黑体" w:hint="eastAsia"/>
          <w:kern w:val="0"/>
          <w:sz w:val="44"/>
          <w:szCs w:val="44"/>
        </w:rPr>
        <w:t>文</w:t>
      </w:r>
      <w:r w:rsidRPr="005C7B24">
        <w:rPr>
          <w:rFonts w:ascii="宋体" w:hAnsi="宋体" w:cs="黑体"/>
          <w:kern w:val="0"/>
          <w:sz w:val="44"/>
          <w:szCs w:val="44"/>
        </w:rPr>
        <w:t xml:space="preserve"> </w:t>
      </w:r>
      <w:r w:rsidRPr="005C7B24">
        <w:rPr>
          <w:rFonts w:ascii="宋体" w:hAnsi="宋体" w:cs="黑体" w:hint="eastAsia"/>
          <w:kern w:val="0"/>
          <w:sz w:val="44"/>
          <w:szCs w:val="44"/>
        </w:rPr>
        <w:t>件</w:t>
      </w: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25766C">
      <w:pPr>
        <w:autoSpaceDE w:val="0"/>
        <w:autoSpaceDN w:val="0"/>
        <w:adjustRightInd w:val="0"/>
        <w:spacing w:line="360" w:lineRule="auto"/>
        <w:jc w:val="center"/>
        <w:rPr>
          <w:rFonts w:ascii="宋体" w:hAnsi="宋体" w:cs="黑体"/>
          <w:kern w:val="0"/>
          <w:sz w:val="32"/>
          <w:szCs w:val="32"/>
        </w:rPr>
      </w:pPr>
    </w:p>
    <w:p w:rsidR="0025766C" w:rsidRPr="005C7B24" w:rsidRDefault="001E203C">
      <w:pPr>
        <w:pStyle w:val="2"/>
        <w:spacing w:before="0" w:after="0" w:line="240" w:lineRule="auto"/>
        <w:jc w:val="center"/>
        <w:rPr>
          <w:rFonts w:ascii="宋体" w:eastAsia="宋体" w:hAnsi="宋体"/>
        </w:rPr>
      </w:pPr>
      <w:bookmarkStart w:id="305" w:name="_Toc425924129"/>
      <w:bookmarkStart w:id="306" w:name="_Toc43200609"/>
      <w:r w:rsidRPr="005C7B24">
        <w:rPr>
          <w:rFonts w:ascii="宋体" w:eastAsia="宋体" w:hAnsi="宋体"/>
        </w:rPr>
        <w:t xml:space="preserve">2. </w:t>
      </w:r>
      <w:r w:rsidRPr="005C7B24">
        <w:rPr>
          <w:rFonts w:ascii="宋体" w:eastAsia="宋体" w:hAnsi="宋体" w:hint="eastAsia"/>
        </w:rPr>
        <w:t>技术文件</w:t>
      </w:r>
      <w:bookmarkEnd w:id="305"/>
      <w:bookmarkEnd w:id="306"/>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1E203C">
      <w:pPr>
        <w:autoSpaceDE w:val="0"/>
        <w:autoSpaceDN w:val="0"/>
        <w:adjustRightInd w:val="0"/>
        <w:spacing w:line="360" w:lineRule="auto"/>
        <w:jc w:val="center"/>
        <w:rPr>
          <w:rFonts w:ascii="宋体" w:hAnsi="宋体" w:cs="黑体"/>
          <w:kern w:val="0"/>
          <w:sz w:val="28"/>
          <w:szCs w:val="28"/>
        </w:rPr>
      </w:pPr>
      <w:r w:rsidRPr="005C7B24">
        <w:rPr>
          <w:rFonts w:ascii="宋体" w:hAnsi="宋体" w:cs="黑体" w:hint="eastAsia"/>
          <w:kern w:val="0"/>
          <w:sz w:val="28"/>
          <w:szCs w:val="28"/>
        </w:rPr>
        <w:t>投标人：</w:t>
      </w:r>
      <w:r w:rsidRPr="005C7B24">
        <w:rPr>
          <w:rFonts w:ascii="宋体" w:hAnsi="宋体" w:cs="黑体"/>
          <w:kern w:val="0"/>
          <w:sz w:val="28"/>
          <w:szCs w:val="28"/>
          <w:u w:val="single"/>
        </w:rPr>
        <w:t xml:space="preserve">                        </w:t>
      </w:r>
      <w:r w:rsidRPr="005C7B24">
        <w:rPr>
          <w:rFonts w:ascii="宋体" w:hAnsi="宋体" w:cs="黑体" w:hint="eastAsia"/>
          <w:kern w:val="0"/>
          <w:sz w:val="28"/>
          <w:szCs w:val="28"/>
        </w:rPr>
        <w:t>（盖单位章）</w:t>
      </w:r>
    </w:p>
    <w:p w:rsidR="0025766C" w:rsidRPr="005C7B24" w:rsidRDefault="001E203C">
      <w:pPr>
        <w:autoSpaceDE w:val="0"/>
        <w:autoSpaceDN w:val="0"/>
        <w:adjustRightInd w:val="0"/>
        <w:spacing w:line="360" w:lineRule="auto"/>
        <w:jc w:val="center"/>
        <w:rPr>
          <w:rFonts w:ascii="宋体" w:hAnsi="宋体" w:cs="黑体"/>
          <w:kern w:val="0"/>
          <w:sz w:val="28"/>
          <w:szCs w:val="28"/>
        </w:rPr>
      </w:pPr>
      <w:r w:rsidRPr="005C7B24">
        <w:rPr>
          <w:rFonts w:ascii="宋体" w:hAnsi="宋体" w:cs="黑体"/>
          <w:kern w:val="0"/>
          <w:sz w:val="28"/>
          <w:szCs w:val="28"/>
        </w:rPr>
        <w:t xml:space="preserve">      法定代表人或其委托代理人：</w:t>
      </w:r>
      <w:r w:rsidRPr="005C7B24">
        <w:rPr>
          <w:rFonts w:ascii="宋体" w:hAnsi="宋体" w:cs="黑体"/>
          <w:kern w:val="0"/>
          <w:sz w:val="28"/>
          <w:szCs w:val="28"/>
          <w:u w:val="single"/>
        </w:rPr>
        <w:t xml:space="preserve">           </w:t>
      </w:r>
      <w:r w:rsidRPr="005C7B24">
        <w:rPr>
          <w:rFonts w:ascii="宋体" w:hAnsi="宋体" w:cs="黑体" w:hint="eastAsia"/>
          <w:kern w:val="0"/>
          <w:sz w:val="28"/>
          <w:szCs w:val="28"/>
        </w:rPr>
        <w:t>（签字或盖章）</w:t>
      </w:r>
    </w:p>
    <w:p w:rsidR="0025766C" w:rsidRPr="005C7B24" w:rsidRDefault="001E203C">
      <w:pPr>
        <w:autoSpaceDE w:val="0"/>
        <w:autoSpaceDN w:val="0"/>
        <w:adjustRightInd w:val="0"/>
        <w:spacing w:line="360" w:lineRule="auto"/>
        <w:jc w:val="center"/>
        <w:rPr>
          <w:rFonts w:ascii="宋体" w:hAnsi="宋体" w:cs="黑体"/>
          <w:kern w:val="0"/>
          <w:sz w:val="28"/>
          <w:szCs w:val="28"/>
        </w:rPr>
      </w:pPr>
      <w:r w:rsidRPr="005C7B24">
        <w:rPr>
          <w:rFonts w:ascii="宋体" w:hAnsi="宋体" w:cs="黑体"/>
          <w:kern w:val="0"/>
          <w:sz w:val="28"/>
          <w:szCs w:val="28"/>
          <w:u w:val="single"/>
        </w:rPr>
        <w:t xml:space="preserve">    </w:t>
      </w:r>
      <w:r w:rsidRPr="005C7B24">
        <w:rPr>
          <w:rFonts w:ascii="宋体" w:hAnsi="宋体" w:cs="黑体" w:hint="eastAsia"/>
          <w:kern w:val="0"/>
          <w:sz w:val="28"/>
          <w:szCs w:val="28"/>
        </w:rPr>
        <w:t>年</w:t>
      </w:r>
      <w:r w:rsidRPr="005C7B24">
        <w:rPr>
          <w:rFonts w:ascii="宋体" w:hAnsi="宋体" w:cs="黑体"/>
          <w:kern w:val="0"/>
          <w:sz w:val="28"/>
          <w:szCs w:val="28"/>
          <w:u w:val="single"/>
        </w:rPr>
        <w:t xml:space="preserve">    </w:t>
      </w:r>
      <w:r w:rsidRPr="005C7B24">
        <w:rPr>
          <w:rFonts w:ascii="宋体" w:hAnsi="宋体" w:cs="黑体" w:hint="eastAsia"/>
          <w:kern w:val="0"/>
          <w:sz w:val="28"/>
          <w:szCs w:val="28"/>
        </w:rPr>
        <w:t>月</w:t>
      </w:r>
      <w:r w:rsidRPr="005C7B24">
        <w:rPr>
          <w:rFonts w:ascii="宋体" w:hAnsi="宋体" w:cs="黑体"/>
          <w:kern w:val="0"/>
          <w:sz w:val="28"/>
          <w:szCs w:val="28"/>
          <w:u w:val="single"/>
        </w:rPr>
        <w:t xml:space="preserve">    </w:t>
      </w:r>
      <w:r w:rsidRPr="005C7B24">
        <w:rPr>
          <w:rFonts w:ascii="宋体" w:hAnsi="宋体" w:cs="黑体" w:hint="eastAsia"/>
          <w:kern w:val="0"/>
          <w:sz w:val="28"/>
          <w:szCs w:val="28"/>
        </w:rPr>
        <w:t>日</w:t>
      </w:r>
    </w:p>
    <w:p w:rsidR="0025766C" w:rsidRPr="005C7B24" w:rsidRDefault="001E203C">
      <w:pPr>
        <w:pStyle w:val="aa"/>
        <w:ind w:firstLineChars="200" w:firstLine="560"/>
        <w:jc w:val="center"/>
        <w:rPr>
          <w:rFonts w:hAnsi="宋体" w:cs="黑体"/>
          <w:kern w:val="0"/>
          <w:sz w:val="28"/>
          <w:szCs w:val="28"/>
        </w:rPr>
      </w:pPr>
      <w:r w:rsidRPr="005C7B24">
        <w:rPr>
          <w:rFonts w:hAnsi="宋体" w:cs="黑体"/>
          <w:kern w:val="0"/>
          <w:sz w:val="28"/>
          <w:szCs w:val="28"/>
        </w:rPr>
        <w:br w:type="page"/>
      </w:r>
    </w:p>
    <w:p w:rsidR="0025766C" w:rsidRPr="005C7B24" w:rsidRDefault="001E203C">
      <w:pPr>
        <w:pStyle w:val="aa"/>
        <w:ind w:firstLineChars="200" w:firstLine="422"/>
        <w:jc w:val="center"/>
        <w:rPr>
          <w:rFonts w:hAnsi="宋体"/>
          <w:b/>
          <w:bCs/>
        </w:rPr>
      </w:pPr>
      <w:r w:rsidRPr="005C7B24">
        <w:rPr>
          <w:rFonts w:hAnsi="宋体" w:hint="eastAsia"/>
          <w:b/>
          <w:bCs/>
        </w:rPr>
        <w:t>技术文件编制人员签署页</w:t>
      </w:r>
    </w:p>
    <w:p w:rsidR="0025766C" w:rsidRPr="005C7B24" w:rsidRDefault="001E203C">
      <w:pPr>
        <w:pStyle w:val="aa"/>
        <w:ind w:firstLineChars="200" w:firstLine="420"/>
        <w:rPr>
          <w:rFonts w:hAnsi="宋体"/>
        </w:rPr>
      </w:pPr>
      <w:r w:rsidRPr="005C7B24">
        <w:rPr>
          <w:rFonts w:hAnsi="宋体"/>
        </w:rPr>
        <w:t xml:space="preserve">     </w:t>
      </w:r>
    </w:p>
    <w:p w:rsidR="0025766C" w:rsidRPr="005C7B24" w:rsidRDefault="0025766C">
      <w:pPr>
        <w:pStyle w:val="aa"/>
        <w:spacing w:line="360" w:lineRule="auto"/>
        <w:ind w:firstLineChars="200" w:firstLine="420"/>
        <w:rPr>
          <w:rFonts w:hAnsi="宋体"/>
        </w:rPr>
      </w:pPr>
    </w:p>
    <w:p w:rsidR="0025766C" w:rsidRPr="005C7B24" w:rsidRDefault="0025766C">
      <w:pPr>
        <w:pStyle w:val="aa"/>
        <w:spacing w:line="360" w:lineRule="auto"/>
        <w:ind w:firstLineChars="200" w:firstLine="420"/>
        <w:rPr>
          <w:rFonts w:hAnsi="宋体"/>
        </w:rPr>
      </w:pPr>
    </w:p>
    <w:p w:rsidR="0025766C" w:rsidRPr="005C7B24" w:rsidRDefault="0025766C">
      <w:pPr>
        <w:pStyle w:val="aa"/>
        <w:spacing w:line="360" w:lineRule="auto"/>
        <w:ind w:firstLineChars="200" w:firstLine="420"/>
        <w:rPr>
          <w:rFonts w:hAnsi="宋体"/>
        </w:rPr>
      </w:pPr>
    </w:p>
    <w:p w:rsidR="0025766C" w:rsidRPr="005C7B24" w:rsidRDefault="0025766C">
      <w:pPr>
        <w:pStyle w:val="aa"/>
        <w:spacing w:line="360" w:lineRule="auto"/>
        <w:ind w:firstLineChars="200" w:firstLine="420"/>
        <w:rPr>
          <w:rFonts w:hAnsi="宋体"/>
        </w:rPr>
      </w:pPr>
    </w:p>
    <w:p w:rsidR="0025766C" w:rsidRPr="005C7B24" w:rsidRDefault="001E203C">
      <w:pPr>
        <w:pStyle w:val="aa"/>
        <w:spacing w:line="360" w:lineRule="auto"/>
        <w:ind w:firstLineChars="200" w:firstLine="420"/>
        <w:rPr>
          <w:rFonts w:hAnsi="宋体"/>
        </w:rPr>
      </w:pPr>
      <w:r w:rsidRPr="005C7B24">
        <w:rPr>
          <w:rFonts w:hAnsi="宋体"/>
        </w:rPr>
        <w:t>1、编制人（签名）</w:t>
      </w:r>
    </w:p>
    <w:p w:rsidR="0025766C" w:rsidRPr="005C7B24" w:rsidRDefault="001E203C">
      <w:pPr>
        <w:pStyle w:val="aa"/>
        <w:spacing w:line="360" w:lineRule="auto"/>
        <w:ind w:firstLineChars="200" w:firstLine="420"/>
        <w:rPr>
          <w:rFonts w:hAnsi="宋体"/>
        </w:rPr>
      </w:pPr>
      <w:r w:rsidRPr="005C7B24">
        <w:rPr>
          <w:rFonts w:hAnsi="宋体"/>
        </w:rPr>
        <w:t xml:space="preserve">    </w:t>
      </w:r>
    </w:p>
    <w:p w:rsidR="0025766C" w:rsidRPr="005C7B24" w:rsidRDefault="0025766C">
      <w:pPr>
        <w:pStyle w:val="aa"/>
        <w:spacing w:line="360" w:lineRule="auto"/>
        <w:ind w:firstLineChars="200" w:firstLine="420"/>
        <w:rPr>
          <w:rFonts w:hAnsi="宋体"/>
        </w:rPr>
      </w:pPr>
    </w:p>
    <w:p w:rsidR="0025766C" w:rsidRPr="005C7B24" w:rsidRDefault="001E203C">
      <w:pPr>
        <w:pStyle w:val="aa"/>
        <w:spacing w:line="360" w:lineRule="auto"/>
        <w:rPr>
          <w:rFonts w:hAnsi="宋体"/>
        </w:rPr>
      </w:pPr>
      <w:r w:rsidRPr="005C7B24">
        <w:rPr>
          <w:rFonts w:hAnsi="宋体"/>
        </w:rPr>
        <w:t xml:space="preserve">    2、审核人（签名）</w:t>
      </w:r>
    </w:p>
    <w:p w:rsidR="0025766C" w:rsidRPr="005C7B24" w:rsidRDefault="001E203C">
      <w:pPr>
        <w:pStyle w:val="aa"/>
        <w:spacing w:line="360" w:lineRule="auto"/>
        <w:ind w:firstLineChars="200" w:firstLine="420"/>
        <w:rPr>
          <w:rFonts w:hAnsi="宋体"/>
        </w:rPr>
      </w:pPr>
      <w:r w:rsidRPr="005C7B24">
        <w:rPr>
          <w:rFonts w:hAnsi="宋体"/>
        </w:rPr>
        <w:t xml:space="preserve">     </w:t>
      </w:r>
    </w:p>
    <w:p w:rsidR="0025766C" w:rsidRPr="005C7B24" w:rsidRDefault="0025766C">
      <w:pPr>
        <w:pStyle w:val="aa"/>
        <w:spacing w:line="360" w:lineRule="auto"/>
        <w:ind w:firstLineChars="200" w:firstLine="420"/>
        <w:rPr>
          <w:rFonts w:hAnsi="宋体"/>
        </w:rPr>
      </w:pPr>
    </w:p>
    <w:p w:rsidR="0025766C" w:rsidRPr="005C7B24" w:rsidRDefault="001E203C">
      <w:pPr>
        <w:pStyle w:val="aa"/>
        <w:spacing w:line="360" w:lineRule="auto"/>
        <w:ind w:firstLineChars="200" w:firstLine="420"/>
        <w:rPr>
          <w:rFonts w:hAnsi="宋体"/>
        </w:rPr>
      </w:pPr>
      <w:r w:rsidRPr="005C7B24">
        <w:rPr>
          <w:rFonts w:hAnsi="宋体"/>
        </w:rPr>
        <w:t xml:space="preserve">3、批准人 </w:t>
      </w:r>
      <w:r w:rsidRPr="005C7B24">
        <w:rPr>
          <w:rFonts w:hAnsi="宋体" w:hint="eastAsia"/>
        </w:rPr>
        <w:t>（签名）</w:t>
      </w:r>
    </w:p>
    <w:p w:rsidR="0025766C" w:rsidRPr="005C7B24" w:rsidRDefault="0025766C">
      <w:pPr>
        <w:autoSpaceDE w:val="0"/>
        <w:autoSpaceDN w:val="0"/>
        <w:adjustRightInd w:val="0"/>
        <w:spacing w:line="360" w:lineRule="auto"/>
        <w:jc w:val="center"/>
        <w:rPr>
          <w:rFonts w:ascii="宋体" w:hAnsi="宋体" w:cs="黑体"/>
          <w:kern w:val="0"/>
          <w:sz w:val="28"/>
          <w:szCs w:val="28"/>
        </w:rPr>
      </w:pPr>
    </w:p>
    <w:p w:rsidR="0025766C" w:rsidRPr="005C7B24" w:rsidRDefault="001E203C">
      <w:pPr>
        <w:jc w:val="center"/>
        <w:rPr>
          <w:rFonts w:ascii="宋体" w:hAnsi="宋体"/>
          <w:b/>
          <w:sz w:val="28"/>
          <w:szCs w:val="28"/>
        </w:rPr>
      </w:pPr>
      <w:r w:rsidRPr="005C7B24">
        <w:rPr>
          <w:rFonts w:ascii="宋体" w:hAnsi="宋体"/>
        </w:rPr>
        <w:br w:type="page"/>
      </w:r>
      <w:r w:rsidRPr="005C7B24">
        <w:rPr>
          <w:rFonts w:ascii="宋体" w:hAnsi="宋体" w:hint="eastAsia"/>
          <w:b/>
          <w:sz w:val="28"/>
          <w:szCs w:val="28"/>
        </w:rPr>
        <w:t>目</w:t>
      </w:r>
      <w:r w:rsidRPr="005C7B24">
        <w:rPr>
          <w:rFonts w:ascii="宋体" w:hAnsi="宋体"/>
          <w:b/>
          <w:sz w:val="28"/>
          <w:szCs w:val="28"/>
        </w:rPr>
        <w:t xml:space="preserve">    </w:t>
      </w:r>
      <w:r w:rsidRPr="005C7B24">
        <w:rPr>
          <w:rFonts w:ascii="宋体" w:hAnsi="宋体" w:hint="eastAsia"/>
          <w:b/>
          <w:sz w:val="28"/>
          <w:szCs w:val="28"/>
        </w:rPr>
        <w:t>录</w:t>
      </w:r>
    </w:p>
    <w:p w:rsidR="0025766C" w:rsidRPr="005C7B24" w:rsidRDefault="0025766C">
      <w:pPr>
        <w:jc w:val="center"/>
        <w:rPr>
          <w:rFonts w:ascii="宋体" w:hAnsi="宋体"/>
          <w:b/>
        </w:rPr>
      </w:pPr>
    </w:p>
    <w:p w:rsidR="0025766C" w:rsidRPr="005C7B24" w:rsidRDefault="0025766C">
      <w:pPr>
        <w:spacing w:line="360" w:lineRule="auto"/>
        <w:rPr>
          <w:rFonts w:ascii="宋体" w:hAnsi="宋体"/>
        </w:rPr>
      </w:pPr>
    </w:p>
    <w:p w:rsidR="0025766C" w:rsidRPr="005C7B24" w:rsidRDefault="001E203C">
      <w:pPr>
        <w:spacing w:line="360" w:lineRule="auto"/>
        <w:rPr>
          <w:rFonts w:ascii="宋体" w:hAnsi="宋体"/>
        </w:rPr>
      </w:pPr>
      <w:r w:rsidRPr="005C7B24">
        <w:rPr>
          <w:rFonts w:ascii="宋体" w:hAnsi="宋体" w:hint="eastAsia"/>
        </w:rPr>
        <w:t>一、施工组织设计纲要</w:t>
      </w:r>
    </w:p>
    <w:p w:rsidR="0025766C" w:rsidRPr="005C7B24" w:rsidRDefault="001E203C">
      <w:pPr>
        <w:spacing w:line="360" w:lineRule="auto"/>
        <w:ind w:firstLineChars="200" w:firstLine="420"/>
        <w:rPr>
          <w:rFonts w:ascii="宋体" w:hAnsi="宋体"/>
        </w:rPr>
      </w:pPr>
      <w:r w:rsidRPr="005C7B24">
        <w:rPr>
          <w:rFonts w:ascii="宋体" w:hAnsi="宋体"/>
        </w:rPr>
        <w:t xml:space="preserve">(一) </w:t>
      </w:r>
      <w:r w:rsidRPr="005C7B24">
        <w:rPr>
          <w:rFonts w:ascii="宋体" w:hAnsi="宋体" w:hint="eastAsia"/>
        </w:rPr>
        <w:t>工程概况及施工特点</w:t>
      </w:r>
    </w:p>
    <w:p w:rsidR="0025766C" w:rsidRPr="005C7B24" w:rsidRDefault="001E203C">
      <w:pPr>
        <w:spacing w:line="360" w:lineRule="auto"/>
        <w:ind w:firstLineChars="200" w:firstLine="420"/>
        <w:rPr>
          <w:rFonts w:ascii="宋体" w:hAnsi="宋体"/>
        </w:rPr>
      </w:pPr>
      <w:r w:rsidRPr="005C7B24">
        <w:rPr>
          <w:rFonts w:ascii="宋体" w:hAnsi="宋体"/>
        </w:rPr>
        <w:t xml:space="preserve">(二) </w:t>
      </w:r>
      <w:r w:rsidRPr="005C7B24">
        <w:rPr>
          <w:rFonts w:ascii="宋体" w:hAnsi="宋体" w:hint="eastAsia"/>
        </w:rPr>
        <w:t>施工现场</w:t>
      </w:r>
      <w:r w:rsidR="00C703F4" w:rsidRPr="005C7B24">
        <w:rPr>
          <w:rFonts w:ascii="宋体" w:hAnsi="宋体" w:hint="eastAsia"/>
        </w:rPr>
        <w:t>组织机构</w:t>
      </w:r>
    </w:p>
    <w:p w:rsidR="0025766C" w:rsidRPr="005C7B24" w:rsidRDefault="001E203C">
      <w:pPr>
        <w:spacing w:line="360" w:lineRule="auto"/>
        <w:ind w:firstLineChars="200" w:firstLine="420"/>
        <w:rPr>
          <w:rFonts w:ascii="宋体" w:hAnsi="宋体"/>
        </w:rPr>
      </w:pPr>
      <w:r w:rsidRPr="005C7B24">
        <w:rPr>
          <w:rFonts w:ascii="宋体" w:hAnsi="宋体"/>
        </w:rPr>
        <w:t>(三)</w:t>
      </w:r>
      <w:r w:rsidRPr="005C7B24">
        <w:rPr>
          <w:rFonts w:ascii="宋体" w:hAnsi="宋体"/>
          <w:kern w:val="0"/>
          <w:sz w:val="18"/>
          <w:szCs w:val="18"/>
        </w:rPr>
        <w:t xml:space="preserve"> </w:t>
      </w:r>
      <w:r w:rsidRPr="005C7B24">
        <w:rPr>
          <w:rFonts w:ascii="宋体" w:hAnsi="宋体" w:hint="eastAsia"/>
        </w:rPr>
        <w:t>施工方案</w:t>
      </w:r>
    </w:p>
    <w:p w:rsidR="0025766C" w:rsidRPr="005C7B24" w:rsidRDefault="001E203C">
      <w:pPr>
        <w:spacing w:line="360" w:lineRule="auto"/>
        <w:ind w:firstLineChars="200" w:firstLine="420"/>
        <w:rPr>
          <w:rFonts w:ascii="宋体" w:hAnsi="宋体"/>
        </w:rPr>
      </w:pPr>
      <w:r w:rsidRPr="005C7B24">
        <w:rPr>
          <w:rFonts w:ascii="宋体" w:hAnsi="宋体"/>
        </w:rPr>
        <w:t xml:space="preserve">(四) </w:t>
      </w:r>
      <w:r w:rsidRPr="005C7B24">
        <w:rPr>
          <w:rFonts w:ascii="宋体" w:hAnsi="宋体" w:hint="eastAsia"/>
        </w:rPr>
        <w:t>工期及施工进度计划安排</w:t>
      </w:r>
    </w:p>
    <w:p w:rsidR="0025766C" w:rsidRPr="005C7B24" w:rsidRDefault="001E203C">
      <w:pPr>
        <w:pStyle w:val="aa"/>
        <w:spacing w:line="360" w:lineRule="auto"/>
        <w:ind w:firstLineChars="200" w:firstLine="420"/>
        <w:rPr>
          <w:rFonts w:hAnsi="宋体"/>
        </w:rPr>
      </w:pPr>
      <w:r w:rsidRPr="005C7B24">
        <w:rPr>
          <w:rFonts w:hAnsi="宋体"/>
        </w:rPr>
        <w:t xml:space="preserve">(五) </w:t>
      </w:r>
      <w:r w:rsidRPr="005C7B24">
        <w:rPr>
          <w:rFonts w:hAnsi="宋体" w:hint="eastAsia"/>
        </w:rPr>
        <w:t>质量目标、质量保证体系及技术组织措施</w:t>
      </w:r>
    </w:p>
    <w:p w:rsidR="0025766C" w:rsidRPr="005C7B24" w:rsidRDefault="001E203C">
      <w:pPr>
        <w:spacing w:line="360" w:lineRule="auto"/>
        <w:ind w:firstLineChars="200" w:firstLine="420"/>
        <w:rPr>
          <w:rFonts w:ascii="宋体" w:hAnsi="宋体"/>
        </w:rPr>
      </w:pPr>
      <w:r w:rsidRPr="005C7B24">
        <w:rPr>
          <w:rFonts w:ascii="宋体" w:hAnsi="宋体"/>
        </w:rPr>
        <w:t xml:space="preserve">(六) </w:t>
      </w:r>
      <w:r w:rsidRPr="005C7B24">
        <w:rPr>
          <w:rFonts w:ascii="宋体" w:hAnsi="宋体" w:hint="eastAsia"/>
        </w:rPr>
        <w:t>安全目标、安全保证体系及技术组织措施</w:t>
      </w:r>
    </w:p>
    <w:p w:rsidR="0025766C" w:rsidRPr="005C7B24" w:rsidRDefault="001E203C">
      <w:pPr>
        <w:spacing w:line="360" w:lineRule="auto"/>
        <w:ind w:firstLineChars="200" w:firstLine="420"/>
        <w:rPr>
          <w:rFonts w:ascii="宋体" w:hAnsi="宋体"/>
        </w:rPr>
      </w:pPr>
      <w:r w:rsidRPr="005C7B24">
        <w:rPr>
          <w:rFonts w:ascii="宋体" w:hAnsi="宋体"/>
        </w:rPr>
        <w:t>(七)</w:t>
      </w:r>
      <w:r w:rsidRPr="005C7B24">
        <w:rPr>
          <w:rFonts w:ascii="宋体" w:hAnsi="宋体" w:hint="eastAsia"/>
        </w:rPr>
        <w:t>工程</w:t>
      </w:r>
      <w:r w:rsidR="00C703F4" w:rsidRPr="005C7B24">
        <w:rPr>
          <w:rFonts w:ascii="宋体" w:hAnsi="宋体" w:hint="eastAsia"/>
        </w:rPr>
        <w:t>分包</w:t>
      </w:r>
      <w:r w:rsidRPr="005C7B24">
        <w:rPr>
          <w:rFonts w:ascii="宋体" w:hAnsi="宋体" w:hint="eastAsia"/>
        </w:rPr>
        <w:t>的管理</w:t>
      </w:r>
    </w:p>
    <w:p w:rsidR="0025766C" w:rsidRPr="005C7B24" w:rsidRDefault="001E203C">
      <w:pPr>
        <w:spacing w:line="360" w:lineRule="auto"/>
        <w:ind w:firstLineChars="200" w:firstLine="420"/>
        <w:rPr>
          <w:rFonts w:ascii="宋体" w:hAnsi="宋体"/>
        </w:rPr>
      </w:pPr>
      <w:r w:rsidRPr="005C7B24">
        <w:rPr>
          <w:rFonts w:ascii="宋体" w:hAnsi="宋体"/>
        </w:rPr>
        <w:t xml:space="preserve">(八) </w:t>
      </w:r>
      <w:r w:rsidRPr="005C7B24">
        <w:rPr>
          <w:rFonts w:ascii="宋体" w:hAnsi="宋体" w:hint="eastAsia"/>
        </w:rPr>
        <w:t>环境保护及文明施工</w:t>
      </w:r>
    </w:p>
    <w:p w:rsidR="0025766C" w:rsidRPr="005C7B24" w:rsidRDefault="001E203C">
      <w:pPr>
        <w:spacing w:line="360" w:lineRule="auto"/>
        <w:ind w:firstLineChars="200" w:firstLine="420"/>
        <w:rPr>
          <w:rFonts w:ascii="宋体" w:hAnsi="宋体"/>
        </w:rPr>
      </w:pPr>
      <w:r w:rsidRPr="005C7B24">
        <w:rPr>
          <w:rFonts w:ascii="宋体" w:hAnsi="宋体"/>
        </w:rPr>
        <w:t xml:space="preserve">(九) </w:t>
      </w:r>
      <w:r w:rsidRPr="005C7B24">
        <w:rPr>
          <w:rFonts w:ascii="宋体" w:hAnsi="宋体" w:hint="eastAsia"/>
        </w:rPr>
        <w:t>计划、统计和信息管理</w:t>
      </w:r>
    </w:p>
    <w:p w:rsidR="0025766C" w:rsidRPr="005C7B24" w:rsidRDefault="0025766C">
      <w:pPr>
        <w:spacing w:line="360" w:lineRule="auto"/>
        <w:ind w:firstLineChars="200" w:firstLine="420"/>
        <w:rPr>
          <w:rFonts w:ascii="宋体" w:hAnsi="宋体"/>
        </w:rPr>
      </w:pPr>
    </w:p>
    <w:p w:rsidR="0025766C" w:rsidRPr="005C7B24" w:rsidRDefault="001E203C">
      <w:pPr>
        <w:widowControl/>
        <w:tabs>
          <w:tab w:val="left" w:pos="2127"/>
        </w:tabs>
        <w:spacing w:line="360" w:lineRule="auto"/>
        <w:jc w:val="left"/>
        <w:rPr>
          <w:rFonts w:ascii="宋体" w:hAnsi="宋体" w:cs="宋体"/>
          <w:b/>
          <w:bCs/>
          <w:kern w:val="0"/>
          <w:sz w:val="24"/>
          <w:szCs w:val="24"/>
        </w:rPr>
      </w:pPr>
      <w:r w:rsidRPr="005C7B24">
        <w:br w:type="page"/>
      </w:r>
      <w:r w:rsidRPr="005C7B24">
        <w:rPr>
          <w:rFonts w:ascii="宋体" w:hAnsi="宋体" w:cs="宋体" w:hint="eastAsia"/>
          <w:b/>
          <w:bCs/>
          <w:kern w:val="0"/>
          <w:sz w:val="24"/>
          <w:szCs w:val="24"/>
        </w:rPr>
        <w:t>一、施工组织设计纲要</w:t>
      </w:r>
      <w:r w:rsidRPr="005C7B24">
        <w:rPr>
          <w:rFonts w:hAnsi="宋体" w:hint="eastAsia"/>
          <w:sz w:val="24"/>
          <w:szCs w:val="24"/>
        </w:rPr>
        <w:t>（编写要点）：</w:t>
      </w:r>
    </w:p>
    <w:p w:rsidR="00C703F4" w:rsidRPr="005C7B24" w:rsidRDefault="00C703F4" w:rsidP="00C703F4">
      <w:pPr>
        <w:pStyle w:val="aa"/>
        <w:tabs>
          <w:tab w:val="left" w:pos="2127"/>
        </w:tabs>
        <w:ind w:firstLine="480"/>
        <w:rPr>
          <w:rFonts w:hAnsi="宋体"/>
        </w:rPr>
      </w:pPr>
      <w:r w:rsidRPr="005C7B24">
        <w:rPr>
          <w:rFonts w:hAnsi="宋体" w:hint="eastAsia"/>
        </w:rPr>
        <w:t>施工组织设计纲要是投标文件的重要组成部分，是评标、定标的重要因素，在投标时一并报出。如果中标，中标人应按纲要要求，编制详细的施工组织设计，作为工程施工的指导性文件，于工程开工前，提交招标人一式五份。投标人对所投工程标段要分别编制施工组织设计纲要。</w:t>
      </w:r>
    </w:p>
    <w:p w:rsidR="00C703F4" w:rsidRPr="005C7B24" w:rsidRDefault="00C703F4" w:rsidP="00C703F4">
      <w:pPr>
        <w:pStyle w:val="aa"/>
        <w:tabs>
          <w:tab w:val="left" w:pos="2127"/>
        </w:tabs>
        <w:rPr>
          <w:rFonts w:hAnsi="宋体"/>
        </w:rPr>
      </w:pPr>
      <w:r w:rsidRPr="005C7B24">
        <w:rPr>
          <w:rFonts w:hAnsi="宋体" w:hint="eastAsia"/>
        </w:rPr>
        <w:t>（一）工程概况及特点</w:t>
      </w:r>
    </w:p>
    <w:p w:rsidR="00C703F4" w:rsidRPr="005C7B24" w:rsidRDefault="00C703F4" w:rsidP="00C703F4">
      <w:pPr>
        <w:pStyle w:val="aa"/>
        <w:tabs>
          <w:tab w:val="left" w:pos="2127"/>
        </w:tabs>
        <w:rPr>
          <w:rFonts w:hAnsi="宋体"/>
        </w:rPr>
      </w:pPr>
      <w:r w:rsidRPr="005C7B24">
        <w:rPr>
          <w:rFonts w:hAnsi="宋体"/>
        </w:rPr>
        <w:t>1.1工程概况</w:t>
      </w:r>
    </w:p>
    <w:p w:rsidR="00C703F4" w:rsidRPr="005C7B24" w:rsidRDefault="00C703F4" w:rsidP="00C703F4">
      <w:pPr>
        <w:pStyle w:val="aa"/>
        <w:tabs>
          <w:tab w:val="left" w:pos="2127"/>
        </w:tabs>
        <w:rPr>
          <w:rFonts w:hAnsi="宋体"/>
        </w:rPr>
      </w:pPr>
      <w:r w:rsidRPr="005C7B24">
        <w:rPr>
          <w:rFonts w:hAnsi="宋体"/>
        </w:rPr>
        <w:t xml:space="preserve">   工程简述，工程规模，工程承包范围，地质及地貌状况，自然环境，交通情况等。</w:t>
      </w:r>
    </w:p>
    <w:p w:rsidR="00C703F4" w:rsidRPr="005C7B24" w:rsidRDefault="00C703F4" w:rsidP="00C703F4">
      <w:pPr>
        <w:pStyle w:val="aa"/>
        <w:tabs>
          <w:tab w:val="left" w:pos="2127"/>
        </w:tabs>
        <w:rPr>
          <w:rFonts w:hAnsi="宋体"/>
        </w:rPr>
      </w:pPr>
      <w:r w:rsidRPr="005C7B24">
        <w:rPr>
          <w:rFonts w:hAnsi="宋体"/>
        </w:rPr>
        <w:t>1.2工程特点</w:t>
      </w:r>
    </w:p>
    <w:p w:rsidR="00C703F4" w:rsidRPr="005C7B24" w:rsidRDefault="00C703F4" w:rsidP="00C703F4">
      <w:pPr>
        <w:pStyle w:val="aa"/>
        <w:tabs>
          <w:tab w:val="left" w:pos="2127"/>
        </w:tabs>
        <w:rPr>
          <w:rFonts w:hAnsi="宋体"/>
        </w:rPr>
      </w:pPr>
      <w:r w:rsidRPr="005C7B24">
        <w:rPr>
          <w:rFonts w:hAnsi="宋体"/>
        </w:rPr>
        <w:t xml:space="preserve">   设计特点、工程特点、影响施工的主要和特殊环节分析等。</w:t>
      </w:r>
    </w:p>
    <w:p w:rsidR="00C703F4" w:rsidRPr="005C7B24" w:rsidRDefault="00C703F4" w:rsidP="00C703F4">
      <w:pPr>
        <w:pStyle w:val="aa"/>
        <w:tabs>
          <w:tab w:val="left" w:pos="2127"/>
        </w:tabs>
        <w:rPr>
          <w:rFonts w:hAnsi="宋体"/>
        </w:rPr>
      </w:pPr>
      <w:r w:rsidRPr="005C7B24">
        <w:rPr>
          <w:rFonts w:hAnsi="宋体" w:hint="eastAsia"/>
        </w:rPr>
        <w:t>（二）施工现场组织机构</w:t>
      </w:r>
    </w:p>
    <w:p w:rsidR="00C703F4" w:rsidRPr="005C7B24" w:rsidRDefault="00C703F4" w:rsidP="00C703F4">
      <w:pPr>
        <w:pStyle w:val="aa"/>
        <w:tabs>
          <w:tab w:val="left" w:pos="2127"/>
        </w:tabs>
        <w:rPr>
          <w:rFonts w:hAnsi="宋体"/>
        </w:rPr>
      </w:pPr>
      <w:r w:rsidRPr="005C7B24">
        <w:rPr>
          <w:rFonts w:hAnsi="宋体"/>
        </w:rPr>
        <w:t>2.1组织机构关系图</w:t>
      </w:r>
    </w:p>
    <w:p w:rsidR="00C703F4" w:rsidRPr="005C7B24" w:rsidRDefault="00C703F4" w:rsidP="00C703F4">
      <w:pPr>
        <w:pStyle w:val="aa"/>
        <w:tabs>
          <w:tab w:val="left" w:pos="2127"/>
        </w:tabs>
        <w:rPr>
          <w:rFonts w:hAnsi="宋体"/>
        </w:rPr>
      </w:pPr>
      <w:r w:rsidRPr="005C7B24">
        <w:rPr>
          <w:rFonts w:hAnsi="宋体"/>
        </w:rPr>
        <w:t>2.2工程主要负责人简介。</w:t>
      </w:r>
    </w:p>
    <w:p w:rsidR="00C703F4" w:rsidRPr="005C7B24" w:rsidRDefault="00C703F4" w:rsidP="00C703F4">
      <w:pPr>
        <w:pStyle w:val="aa"/>
        <w:tabs>
          <w:tab w:val="left" w:pos="2127"/>
        </w:tabs>
        <w:rPr>
          <w:rFonts w:hAnsi="宋体"/>
        </w:rPr>
      </w:pPr>
      <w:r w:rsidRPr="005C7B24">
        <w:rPr>
          <w:rFonts w:hAnsi="宋体" w:hint="eastAsia"/>
        </w:rPr>
        <w:t>（三）施工方案</w:t>
      </w:r>
    </w:p>
    <w:p w:rsidR="00C703F4" w:rsidRPr="005C7B24" w:rsidRDefault="00C703F4" w:rsidP="00C703F4">
      <w:pPr>
        <w:pStyle w:val="aa"/>
        <w:tabs>
          <w:tab w:val="left" w:pos="2127"/>
        </w:tabs>
        <w:rPr>
          <w:rFonts w:hAnsi="宋体"/>
        </w:rPr>
      </w:pPr>
      <w:r w:rsidRPr="005C7B24">
        <w:rPr>
          <w:rFonts w:hAnsi="宋体"/>
        </w:rPr>
        <w:t>3.1施工准备</w:t>
      </w:r>
    </w:p>
    <w:p w:rsidR="00C703F4" w:rsidRPr="005C7B24" w:rsidRDefault="00C703F4" w:rsidP="00C703F4">
      <w:pPr>
        <w:pStyle w:val="aa"/>
        <w:rPr>
          <w:rFonts w:hAnsi="宋体"/>
        </w:rPr>
      </w:pPr>
      <w:r w:rsidRPr="005C7B24">
        <w:rPr>
          <w:rFonts w:hAnsi="宋体"/>
        </w:rPr>
        <w:t xml:space="preserve">    简要叙述施工技术资料、材料、通讯、施工场地的准备，施工机械、施工力量的配置，以及生活设施等的准备情况。主要施工机械设备表。</w:t>
      </w:r>
      <w:r w:rsidRPr="005C7B24">
        <w:rPr>
          <w:rFonts w:hAnsi="宋体" w:hint="eastAsia"/>
          <w:szCs w:val="21"/>
        </w:rPr>
        <w:t>全面开展标准建设工作。</w:t>
      </w:r>
    </w:p>
    <w:p w:rsidR="00C703F4" w:rsidRPr="005C7B24" w:rsidRDefault="00C703F4" w:rsidP="00C703F4">
      <w:pPr>
        <w:pStyle w:val="aa"/>
        <w:tabs>
          <w:tab w:val="left" w:pos="2127"/>
        </w:tabs>
        <w:rPr>
          <w:rFonts w:hAnsi="宋体"/>
        </w:rPr>
      </w:pPr>
      <w:r w:rsidRPr="005C7B24">
        <w:rPr>
          <w:rFonts w:hAnsi="宋体"/>
        </w:rPr>
        <w:t>3.2施工工序总体安排</w:t>
      </w:r>
    </w:p>
    <w:p w:rsidR="00C703F4" w:rsidRPr="005C7B24" w:rsidRDefault="00C703F4" w:rsidP="00C703F4">
      <w:pPr>
        <w:pStyle w:val="aa"/>
        <w:tabs>
          <w:tab w:val="left" w:pos="2127"/>
        </w:tabs>
        <w:rPr>
          <w:rFonts w:hAnsi="宋体"/>
        </w:rPr>
      </w:pPr>
      <w:r w:rsidRPr="005C7B24">
        <w:rPr>
          <w:rFonts w:hAnsi="宋体"/>
        </w:rPr>
        <w:t>3.3主要工序和特殊工序的施工方法和施工效率估计，潜在问题的分析。</w:t>
      </w:r>
    </w:p>
    <w:p w:rsidR="00C703F4" w:rsidRPr="005C7B24" w:rsidRDefault="00C703F4" w:rsidP="00C703F4">
      <w:pPr>
        <w:pStyle w:val="aa"/>
        <w:tabs>
          <w:tab w:val="left" w:pos="2127"/>
        </w:tabs>
        <w:rPr>
          <w:rFonts w:hAnsi="宋体"/>
        </w:rPr>
      </w:pPr>
      <w:r w:rsidRPr="005C7B24">
        <w:rPr>
          <w:rFonts w:hAnsi="宋体"/>
        </w:rPr>
        <w:t>3.4工程成本的控制措施为控制成本，提高效益，拟采取的措施。</w:t>
      </w:r>
    </w:p>
    <w:p w:rsidR="00C703F4" w:rsidRPr="005C7B24" w:rsidRDefault="00C703F4" w:rsidP="00C703F4">
      <w:pPr>
        <w:pStyle w:val="aa"/>
        <w:tabs>
          <w:tab w:val="left" w:pos="2127"/>
        </w:tabs>
        <w:rPr>
          <w:rFonts w:hAnsi="宋体"/>
        </w:rPr>
      </w:pPr>
      <w:r w:rsidRPr="005C7B24">
        <w:rPr>
          <w:rFonts w:hAnsi="宋体" w:hint="eastAsia"/>
        </w:rPr>
        <w:t>（四）工期及施工进度计划安排</w:t>
      </w:r>
    </w:p>
    <w:p w:rsidR="00C703F4" w:rsidRPr="005C7B24" w:rsidRDefault="00C703F4" w:rsidP="00C703F4">
      <w:pPr>
        <w:pStyle w:val="aa"/>
        <w:tabs>
          <w:tab w:val="left" w:pos="2127"/>
        </w:tabs>
        <w:rPr>
          <w:rFonts w:hAnsi="宋体"/>
        </w:rPr>
      </w:pPr>
      <w:r w:rsidRPr="005C7B24">
        <w:rPr>
          <w:rFonts w:hAnsi="宋体"/>
        </w:rPr>
        <w:t>4.1工期规划及要求</w:t>
      </w:r>
    </w:p>
    <w:p w:rsidR="00C703F4" w:rsidRPr="005C7B24" w:rsidRDefault="00C703F4" w:rsidP="00C703F4">
      <w:pPr>
        <w:pStyle w:val="aa"/>
        <w:tabs>
          <w:tab w:val="left" w:pos="2127"/>
        </w:tabs>
        <w:rPr>
          <w:rFonts w:hAnsi="宋体"/>
        </w:rPr>
      </w:pPr>
      <w:r w:rsidRPr="005C7B24">
        <w:rPr>
          <w:rFonts w:hAnsi="宋体"/>
        </w:rPr>
        <w:t xml:space="preserve">    深度达到全面、准确、清楚的描述工程实施过程，从中可衍生出各种施工资源计划及其过程管理信息。</w:t>
      </w:r>
    </w:p>
    <w:p w:rsidR="00C703F4" w:rsidRPr="005C7B24" w:rsidRDefault="00C703F4" w:rsidP="00C703F4">
      <w:pPr>
        <w:pStyle w:val="aa"/>
        <w:tabs>
          <w:tab w:val="left" w:pos="2127"/>
        </w:tabs>
        <w:rPr>
          <w:rFonts w:hAnsi="宋体"/>
        </w:rPr>
      </w:pPr>
      <w:r w:rsidRPr="005C7B24">
        <w:rPr>
          <w:rFonts w:hAnsi="宋体"/>
        </w:rPr>
        <w:t>4.2施工进度计划</w:t>
      </w:r>
    </w:p>
    <w:p w:rsidR="00C703F4" w:rsidRPr="005C7B24" w:rsidRDefault="00C703F4" w:rsidP="00C703F4">
      <w:pPr>
        <w:pStyle w:val="aa"/>
        <w:tabs>
          <w:tab w:val="left" w:pos="2127"/>
        </w:tabs>
        <w:rPr>
          <w:rFonts w:hAnsi="宋体"/>
        </w:rPr>
      </w:pPr>
      <w:r w:rsidRPr="005C7B24">
        <w:rPr>
          <w:rFonts w:hAnsi="宋体"/>
        </w:rPr>
        <w:t xml:space="preserve">    提出确保工期拟采取的措施。</w:t>
      </w:r>
    </w:p>
    <w:p w:rsidR="00C703F4" w:rsidRPr="005C7B24" w:rsidRDefault="00C703F4" w:rsidP="00C703F4">
      <w:pPr>
        <w:pStyle w:val="aa"/>
        <w:tabs>
          <w:tab w:val="left" w:pos="2127"/>
        </w:tabs>
        <w:rPr>
          <w:rFonts w:hAnsi="宋体"/>
        </w:rPr>
      </w:pPr>
      <w:r w:rsidRPr="005C7B24">
        <w:rPr>
          <w:rFonts w:hAnsi="宋体"/>
        </w:rPr>
        <w:t>4.3施工资源（人力、材料、机具、场地及进场道路、公共关系）计划</w:t>
      </w:r>
    </w:p>
    <w:p w:rsidR="00C703F4" w:rsidRPr="005C7B24" w:rsidRDefault="00C703F4" w:rsidP="00C703F4">
      <w:pPr>
        <w:pStyle w:val="aa"/>
        <w:tabs>
          <w:tab w:val="left" w:pos="2127"/>
        </w:tabs>
        <w:rPr>
          <w:rFonts w:hAnsi="宋体"/>
        </w:rPr>
      </w:pPr>
      <w:r w:rsidRPr="005C7B24">
        <w:rPr>
          <w:rFonts w:hAnsi="宋体"/>
        </w:rPr>
        <w:t>4.4施工进度计划分析</w:t>
      </w:r>
    </w:p>
    <w:p w:rsidR="00C703F4" w:rsidRPr="005C7B24" w:rsidRDefault="00C703F4" w:rsidP="00C703F4">
      <w:pPr>
        <w:pStyle w:val="aa"/>
        <w:tabs>
          <w:tab w:val="left" w:pos="2127"/>
        </w:tabs>
        <w:rPr>
          <w:rFonts w:hAnsi="宋体"/>
        </w:rPr>
      </w:pPr>
      <w:r w:rsidRPr="005C7B24">
        <w:rPr>
          <w:rFonts w:hAnsi="宋体"/>
        </w:rPr>
        <w:t xml:space="preserve">    计划潜在问题，计划中的潜力及其开发途径等。</w:t>
      </w:r>
    </w:p>
    <w:p w:rsidR="00C703F4" w:rsidRPr="005C7B24" w:rsidRDefault="00C703F4" w:rsidP="00C703F4">
      <w:pPr>
        <w:pStyle w:val="aa"/>
        <w:tabs>
          <w:tab w:val="left" w:pos="2127"/>
        </w:tabs>
        <w:rPr>
          <w:rFonts w:hAnsi="宋体"/>
        </w:rPr>
      </w:pPr>
      <w:r w:rsidRPr="005C7B24">
        <w:rPr>
          <w:rFonts w:hAnsi="宋体"/>
        </w:rPr>
        <w:t>4.5计划控制程序、方法及制度等。</w:t>
      </w:r>
    </w:p>
    <w:p w:rsidR="00C703F4" w:rsidRPr="005C7B24" w:rsidRDefault="00C703F4" w:rsidP="00C703F4">
      <w:pPr>
        <w:pStyle w:val="aa"/>
        <w:tabs>
          <w:tab w:val="left" w:pos="2127"/>
        </w:tabs>
        <w:rPr>
          <w:rFonts w:hAnsi="宋体"/>
        </w:rPr>
      </w:pPr>
      <w:r w:rsidRPr="005C7B24">
        <w:rPr>
          <w:rFonts w:hAnsi="宋体" w:hint="eastAsia"/>
        </w:rPr>
        <w:t>（五）质量目标、质量保证体系及技术组织措施</w:t>
      </w:r>
    </w:p>
    <w:p w:rsidR="00C703F4" w:rsidRPr="005C7B24" w:rsidRDefault="00C703F4" w:rsidP="00C703F4">
      <w:pPr>
        <w:pStyle w:val="aa"/>
        <w:tabs>
          <w:tab w:val="left" w:pos="2127"/>
        </w:tabs>
        <w:rPr>
          <w:rFonts w:hAnsi="宋体"/>
        </w:rPr>
      </w:pPr>
      <w:r w:rsidRPr="005C7B24">
        <w:rPr>
          <w:rFonts w:hAnsi="宋体"/>
        </w:rPr>
        <w:t>5.1质量目标</w:t>
      </w:r>
    </w:p>
    <w:p w:rsidR="00C703F4" w:rsidRPr="005C7B24" w:rsidRDefault="00C703F4" w:rsidP="00C703F4">
      <w:pPr>
        <w:pStyle w:val="aa"/>
        <w:tabs>
          <w:tab w:val="left" w:pos="2127"/>
        </w:tabs>
        <w:rPr>
          <w:rFonts w:hAnsi="宋体"/>
        </w:rPr>
      </w:pPr>
      <w:r w:rsidRPr="005C7B24">
        <w:rPr>
          <w:rFonts w:hAnsi="宋体"/>
        </w:rPr>
        <w:t xml:space="preserve">    用单位工程和分项工程合格率、优良品率表示，欲达到的工程质量等级。</w:t>
      </w:r>
    </w:p>
    <w:p w:rsidR="00C703F4" w:rsidRPr="005C7B24" w:rsidRDefault="00C703F4" w:rsidP="00C703F4">
      <w:pPr>
        <w:pStyle w:val="aa"/>
        <w:tabs>
          <w:tab w:val="left" w:pos="2127"/>
        </w:tabs>
        <w:rPr>
          <w:rFonts w:hAnsi="宋体"/>
        </w:rPr>
      </w:pPr>
      <w:r w:rsidRPr="005C7B24">
        <w:rPr>
          <w:rFonts w:hAnsi="宋体"/>
        </w:rPr>
        <w:t>5.2质量管理组织机构及主要职责</w:t>
      </w:r>
    </w:p>
    <w:p w:rsidR="00C703F4" w:rsidRPr="005C7B24" w:rsidRDefault="00C703F4" w:rsidP="00C703F4">
      <w:pPr>
        <w:pStyle w:val="aa"/>
        <w:tabs>
          <w:tab w:val="left" w:pos="2127"/>
        </w:tabs>
        <w:rPr>
          <w:rFonts w:hAnsi="宋体"/>
        </w:rPr>
      </w:pPr>
      <w:r w:rsidRPr="005C7B24">
        <w:rPr>
          <w:rFonts w:hAnsi="宋体"/>
        </w:rPr>
        <w:t xml:space="preserve">    用框图表示质量管理组织机构，并简要叙述各质量管理部门的主要职责。</w:t>
      </w:r>
    </w:p>
    <w:p w:rsidR="00C703F4" w:rsidRPr="005C7B24" w:rsidRDefault="00C703F4" w:rsidP="00C703F4">
      <w:pPr>
        <w:pStyle w:val="aa"/>
        <w:tabs>
          <w:tab w:val="left" w:pos="2127"/>
        </w:tabs>
        <w:rPr>
          <w:rFonts w:hAnsi="宋体"/>
        </w:rPr>
      </w:pPr>
      <w:r w:rsidRPr="005C7B24">
        <w:rPr>
          <w:rFonts w:hAnsi="宋体"/>
        </w:rPr>
        <w:t>5.3质量管理的措施</w:t>
      </w:r>
    </w:p>
    <w:p w:rsidR="00C703F4" w:rsidRPr="005C7B24" w:rsidRDefault="00C703F4" w:rsidP="00C703F4">
      <w:pPr>
        <w:pStyle w:val="aa"/>
        <w:tabs>
          <w:tab w:val="left" w:pos="2127"/>
        </w:tabs>
        <w:rPr>
          <w:rFonts w:hAnsi="宋体"/>
        </w:rPr>
      </w:pPr>
      <w:r w:rsidRPr="005C7B24">
        <w:rPr>
          <w:rFonts w:hAnsi="宋体"/>
        </w:rPr>
        <w:t xml:space="preserve">    简要叙述质量管理的措施和关键工序的质量控制。</w:t>
      </w:r>
    </w:p>
    <w:p w:rsidR="00C703F4" w:rsidRPr="005C7B24" w:rsidRDefault="00C703F4" w:rsidP="00C703F4">
      <w:pPr>
        <w:pStyle w:val="aa"/>
        <w:tabs>
          <w:tab w:val="left" w:pos="2127"/>
        </w:tabs>
        <w:rPr>
          <w:rFonts w:hAnsi="宋体"/>
        </w:rPr>
      </w:pPr>
      <w:r w:rsidRPr="005C7B24">
        <w:rPr>
          <w:rFonts w:hAnsi="宋体"/>
        </w:rPr>
        <w:t>5.4质量管理及检验的标准</w:t>
      </w:r>
    </w:p>
    <w:p w:rsidR="00C703F4" w:rsidRPr="005C7B24" w:rsidRDefault="00C703F4" w:rsidP="00C703F4">
      <w:pPr>
        <w:pStyle w:val="aa"/>
        <w:tabs>
          <w:tab w:val="left" w:pos="2127"/>
        </w:tabs>
        <w:rPr>
          <w:rFonts w:hAnsi="宋体"/>
        </w:rPr>
      </w:pPr>
      <w:r w:rsidRPr="005C7B24">
        <w:rPr>
          <w:rFonts w:hAnsi="宋体"/>
        </w:rPr>
        <w:t xml:space="preserve">    执行的主要质量标准、规范。</w:t>
      </w:r>
    </w:p>
    <w:p w:rsidR="00C703F4" w:rsidRPr="005C7B24" w:rsidRDefault="00C703F4" w:rsidP="00C703F4">
      <w:pPr>
        <w:pStyle w:val="aa"/>
        <w:tabs>
          <w:tab w:val="left" w:pos="2127"/>
        </w:tabs>
        <w:rPr>
          <w:rFonts w:hAnsi="宋体"/>
        </w:rPr>
      </w:pPr>
      <w:r w:rsidRPr="005C7B24">
        <w:rPr>
          <w:rFonts w:hAnsi="宋体"/>
        </w:rPr>
        <w:t>5.5质量保证技术措施</w:t>
      </w:r>
    </w:p>
    <w:p w:rsidR="00C703F4" w:rsidRPr="005C7B24" w:rsidRDefault="00C703F4" w:rsidP="00C703F4">
      <w:pPr>
        <w:widowControl/>
        <w:ind w:firstLine="435"/>
        <w:rPr>
          <w:rFonts w:ascii="宋体" w:hAnsi="宋体"/>
        </w:rPr>
      </w:pPr>
      <w:r w:rsidRPr="005C7B24">
        <w:rPr>
          <w:rFonts w:ascii="宋体" w:hAnsi="宋体" w:hint="eastAsia"/>
        </w:rPr>
        <w:t>针对工程特点，分析质量薄弱环节，拟将采取的技术措施。</w:t>
      </w:r>
    </w:p>
    <w:p w:rsidR="00C703F4" w:rsidRPr="005C7B24" w:rsidRDefault="00C703F4" w:rsidP="00C703F4">
      <w:pPr>
        <w:widowControl/>
        <w:rPr>
          <w:rFonts w:ascii="宋体" w:hAnsi="宋体"/>
        </w:rPr>
      </w:pPr>
      <w:r w:rsidRPr="005C7B24">
        <w:rPr>
          <w:rFonts w:ascii="宋体" w:hAnsi="宋体"/>
        </w:rPr>
        <w:t>5.6深化WHS、施工作业指导书和验评标准的现场应用。</w:t>
      </w:r>
    </w:p>
    <w:p w:rsidR="00C703F4" w:rsidRPr="005C7B24" w:rsidRDefault="00C703F4" w:rsidP="00C703F4">
      <w:pPr>
        <w:pStyle w:val="aa"/>
        <w:rPr>
          <w:rFonts w:hAnsi="宋体"/>
        </w:rPr>
      </w:pPr>
      <w:r w:rsidRPr="005C7B24">
        <w:rPr>
          <w:rFonts w:hAnsi="宋体"/>
        </w:rPr>
        <w:t>5.7完善基建项目缺陷管理制度、表单，所有项目均严格实行缺陷填报。</w:t>
      </w:r>
    </w:p>
    <w:p w:rsidR="00C703F4" w:rsidRPr="005C7B24" w:rsidRDefault="00C703F4" w:rsidP="00C703F4">
      <w:pPr>
        <w:pStyle w:val="aa"/>
        <w:tabs>
          <w:tab w:val="left" w:pos="2127"/>
        </w:tabs>
        <w:rPr>
          <w:rFonts w:hAnsi="宋体"/>
        </w:rPr>
      </w:pPr>
      <w:r w:rsidRPr="005C7B24">
        <w:rPr>
          <w:rFonts w:hAnsi="宋体" w:hint="eastAsia"/>
        </w:rPr>
        <w:t>（六）安全目标、安全保证体系及技术组织措施</w:t>
      </w:r>
    </w:p>
    <w:p w:rsidR="00C703F4" w:rsidRPr="005C7B24" w:rsidRDefault="00C703F4" w:rsidP="00C703F4">
      <w:pPr>
        <w:pStyle w:val="aa"/>
        <w:tabs>
          <w:tab w:val="left" w:pos="2127"/>
        </w:tabs>
        <w:rPr>
          <w:rFonts w:hAnsi="宋体"/>
        </w:rPr>
      </w:pPr>
      <w:r w:rsidRPr="005C7B24">
        <w:rPr>
          <w:rFonts w:hAnsi="宋体"/>
        </w:rPr>
        <w:t>6.1安全管理目标</w:t>
      </w:r>
    </w:p>
    <w:p w:rsidR="00C703F4" w:rsidRPr="005C7B24" w:rsidRDefault="00C703F4" w:rsidP="00C703F4">
      <w:pPr>
        <w:pStyle w:val="aa"/>
        <w:tabs>
          <w:tab w:val="left" w:pos="2127"/>
        </w:tabs>
        <w:rPr>
          <w:rFonts w:hAnsi="宋体"/>
        </w:rPr>
      </w:pPr>
      <w:r w:rsidRPr="005C7B24">
        <w:rPr>
          <w:rFonts w:hAnsi="宋体"/>
        </w:rPr>
        <w:t>6.2安全管理组织机构及主要职责</w:t>
      </w:r>
    </w:p>
    <w:p w:rsidR="00C703F4" w:rsidRPr="005C7B24" w:rsidRDefault="00C703F4" w:rsidP="00C703F4">
      <w:pPr>
        <w:pStyle w:val="aa"/>
        <w:tabs>
          <w:tab w:val="left" w:pos="2127"/>
        </w:tabs>
        <w:rPr>
          <w:rFonts w:hAnsi="宋体"/>
        </w:rPr>
      </w:pPr>
      <w:r w:rsidRPr="005C7B24">
        <w:rPr>
          <w:rFonts w:hAnsi="宋体"/>
        </w:rPr>
        <w:t xml:space="preserve">    用框图表示安全管理组织机构，并简要叙述各安全管理部门及人员的主要职责。</w:t>
      </w:r>
    </w:p>
    <w:p w:rsidR="00C703F4" w:rsidRPr="005C7B24" w:rsidRDefault="00C703F4" w:rsidP="00C703F4">
      <w:pPr>
        <w:pStyle w:val="aa"/>
        <w:tabs>
          <w:tab w:val="left" w:pos="2127"/>
        </w:tabs>
        <w:rPr>
          <w:rFonts w:hAnsi="宋体"/>
        </w:rPr>
      </w:pPr>
      <w:r w:rsidRPr="005C7B24">
        <w:rPr>
          <w:rFonts w:hAnsi="宋体"/>
        </w:rPr>
        <w:t>6.3安全管理制度及办法</w:t>
      </w:r>
    </w:p>
    <w:p w:rsidR="00C703F4" w:rsidRPr="005C7B24" w:rsidRDefault="00C703F4" w:rsidP="00C703F4">
      <w:pPr>
        <w:tabs>
          <w:tab w:val="left" w:pos="2127"/>
        </w:tabs>
        <w:rPr>
          <w:rFonts w:ascii="宋体" w:hAnsi="宋体"/>
        </w:rPr>
      </w:pPr>
      <w:r w:rsidRPr="005C7B24">
        <w:rPr>
          <w:rFonts w:ascii="宋体" w:hAnsi="宋体"/>
        </w:rPr>
        <w:t>6.4安全组织技术措施</w:t>
      </w:r>
    </w:p>
    <w:p w:rsidR="00C703F4" w:rsidRPr="005C7B24" w:rsidRDefault="00C703F4" w:rsidP="00C703F4">
      <w:pPr>
        <w:pStyle w:val="aa"/>
        <w:tabs>
          <w:tab w:val="left" w:pos="2127"/>
        </w:tabs>
        <w:rPr>
          <w:rFonts w:hAnsi="宋体"/>
        </w:rPr>
      </w:pPr>
      <w:r w:rsidRPr="005C7B24">
        <w:rPr>
          <w:rFonts w:hAnsi="宋体"/>
        </w:rPr>
        <w:t xml:space="preserve">    针对工程特点，分析安全薄弱环节，拟将采取的技术措施。</w:t>
      </w:r>
    </w:p>
    <w:p w:rsidR="00C703F4" w:rsidRPr="005C7B24" w:rsidRDefault="00C703F4" w:rsidP="00C703F4">
      <w:pPr>
        <w:pStyle w:val="aa"/>
        <w:tabs>
          <w:tab w:val="left" w:pos="2127"/>
        </w:tabs>
        <w:rPr>
          <w:rFonts w:hAnsi="宋体"/>
        </w:rPr>
      </w:pPr>
      <w:r w:rsidRPr="005C7B24">
        <w:rPr>
          <w:rFonts w:hAnsi="宋体"/>
        </w:rPr>
        <w:t>6.5重要施工方案和特殊施工工序的安全过程控制</w:t>
      </w:r>
    </w:p>
    <w:p w:rsidR="00C703F4" w:rsidRPr="005C7B24" w:rsidRDefault="00C703F4" w:rsidP="00C703F4">
      <w:pPr>
        <w:widowControl/>
        <w:rPr>
          <w:rFonts w:ascii="宋体" w:hAnsi="宋体"/>
        </w:rPr>
      </w:pPr>
      <w:r w:rsidRPr="005C7B24">
        <w:rPr>
          <w:rFonts w:ascii="宋体" w:hAnsi="宋体"/>
        </w:rPr>
        <w:t>6.6持续推进基建安风体系认证工作，严格执行“四步法”、“八步骤”、“5S”管理，形成施工现场安全管理文化。</w:t>
      </w:r>
    </w:p>
    <w:p w:rsidR="00C703F4" w:rsidRPr="005C7B24" w:rsidRDefault="00C703F4" w:rsidP="00C703F4">
      <w:pPr>
        <w:widowControl/>
        <w:rPr>
          <w:rFonts w:ascii="宋体" w:hAnsi="宋体"/>
        </w:rPr>
      </w:pPr>
      <w:r w:rsidRPr="005C7B24">
        <w:rPr>
          <w:rFonts w:ascii="宋体" w:hAnsi="宋体"/>
        </w:rPr>
        <w:t>6.7配合建设单位日常检查扣分工作。</w:t>
      </w:r>
    </w:p>
    <w:p w:rsidR="00C703F4" w:rsidRPr="005C7B24" w:rsidRDefault="00C703F4" w:rsidP="00C703F4">
      <w:pPr>
        <w:widowControl/>
        <w:rPr>
          <w:rFonts w:ascii="宋体" w:hAnsi="宋体"/>
        </w:rPr>
      </w:pPr>
      <w:r w:rsidRPr="005C7B24">
        <w:rPr>
          <w:rFonts w:ascii="宋体" w:hAnsi="宋体"/>
        </w:rPr>
        <w:t>6.8严格执行</w:t>
      </w:r>
      <w:r w:rsidRPr="005C7B24">
        <w:rPr>
          <w:rFonts w:ascii="宋体" w:hAnsi="宋体" w:cs="宋体" w:hint="eastAsia"/>
          <w:kern w:val="0"/>
          <w:szCs w:val="21"/>
        </w:rPr>
        <w:t>《中国南方电网有限责任公司基建工作“八不准”细则》</w:t>
      </w:r>
      <w:r w:rsidRPr="005C7B24">
        <w:rPr>
          <w:rFonts w:ascii="宋体" w:hAnsi="宋体" w:hint="eastAsia"/>
        </w:rPr>
        <w:t>。</w:t>
      </w:r>
    </w:p>
    <w:p w:rsidR="00C703F4" w:rsidRPr="005C7B24" w:rsidRDefault="00C703F4" w:rsidP="00C703F4">
      <w:pPr>
        <w:pStyle w:val="aa"/>
        <w:tabs>
          <w:tab w:val="left" w:pos="2127"/>
        </w:tabs>
        <w:rPr>
          <w:rFonts w:hAnsi="宋体"/>
        </w:rPr>
      </w:pPr>
      <w:r w:rsidRPr="005C7B24">
        <w:rPr>
          <w:rFonts w:hAnsi="宋体" w:hint="eastAsia"/>
        </w:rPr>
        <w:t>（七）工程分包的管理</w:t>
      </w:r>
    </w:p>
    <w:p w:rsidR="00C703F4" w:rsidRPr="005C7B24" w:rsidRDefault="00C703F4" w:rsidP="00C703F4">
      <w:pPr>
        <w:pStyle w:val="aa"/>
        <w:tabs>
          <w:tab w:val="left" w:pos="2127"/>
        </w:tabs>
        <w:rPr>
          <w:rFonts w:hAnsi="宋体"/>
        </w:rPr>
      </w:pPr>
      <w:r w:rsidRPr="005C7B24">
        <w:rPr>
          <w:rFonts w:hAnsi="宋体"/>
        </w:rPr>
        <w:t>7.1工程分包的原因及范围</w:t>
      </w:r>
    </w:p>
    <w:p w:rsidR="00C703F4" w:rsidRPr="005C7B24" w:rsidRDefault="00C703F4" w:rsidP="00C703F4">
      <w:pPr>
        <w:pStyle w:val="aa"/>
        <w:tabs>
          <w:tab w:val="left" w:pos="2127"/>
        </w:tabs>
        <w:rPr>
          <w:rFonts w:hAnsi="宋体"/>
        </w:rPr>
      </w:pPr>
      <w:r w:rsidRPr="005C7B24">
        <w:rPr>
          <w:rFonts w:hAnsi="宋体"/>
        </w:rPr>
        <w:t>7.2分包商选择条件</w:t>
      </w:r>
    </w:p>
    <w:p w:rsidR="00C703F4" w:rsidRPr="005C7B24" w:rsidRDefault="00C703F4" w:rsidP="00C703F4">
      <w:pPr>
        <w:pStyle w:val="aa"/>
        <w:tabs>
          <w:tab w:val="left" w:pos="2127"/>
        </w:tabs>
        <w:rPr>
          <w:rFonts w:hAnsi="宋体"/>
        </w:rPr>
      </w:pPr>
      <w:r w:rsidRPr="005C7B24">
        <w:rPr>
          <w:rFonts w:hAnsi="宋体"/>
        </w:rPr>
        <w:t>7.3分包工程管理质量管理、工期管理、安全管理等。</w:t>
      </w:r>
    </w:p>
    <w:p w:rsidR="00C703F4" w:rsidRPr="005C7B24" w:rsidRDefault="00C703F4" w:rsidP="00C703F4">
      <w:pPr>
        <w:pStyle w:val="aa"/>
        <w:tabs>
          <w:tab w:val="left" w:pos="2127"/>
        </w:tabs>
        <w:rPr>
          <w:rFonts w:hAnsi="宋体"/>
        </w:rPr>
      </w:pPr>
      <w:r w:rsidRPr="005C7B24">
        <w:rPr>
          <w:rFonts w:hAnsi="宋体" w:hint="eastAsia"/>
        </w:rPr>
        <w:t>（八）环境保护及文明施工</w:t>
      </w:r>
    </w:p>
    <w:p w:rsidR="00C703F4" w:rsidRPr="005C7B24" w:rsidRDefault="00C703F4" w:rsidP="00C703F4">
      <w:pPr>
        <w:pStyle w:val="aa"/>
        <w:tabs>
          <w:tab w:val="left" w:pos="2127"/>
        </w:tabs>
        <w:rPr>
          <w:rFonts w:hAnsi="宋体"/>
        </w:rPr>
      </w:pPr>
      <w:r w:rsidRPr="005C7B24">
        <w:rPr>
          <w:rFonts w:hAnsi="宋体"/>
        </w:rPr>
        <w:t>8.1环境保护</w:t>
      </w:r>
    </w:p>
    <w:p w:rsidR="00C703F4" w:rsidRPr="005C7B24" w:rsidRDefault="00C703F4" w:rsidP="00C703F4">
      <w:pPr>
        <w:pStyle w:val="aa"/>
        <w:tabs>
          <w:tab w:val="left" w:pos="2127"/>
        </w:tabs>
        <w:rPr>
          <w:rFonts w:hAnsi="宋体"/>
        </w:rPr>
      </w:pPr>
      <w:r w:rsidRPr="005C7B24">
        <w:rPr>
          <w:rFonts w:hAnsi="宋体"/>
        </w:rPr>
        <w:t xml:space="preserve">    分析因施工可能引起的环境保护方面的问题。</w:t>
      </w:r>
    </w:p>
    <w:p w:rsidR="00C703F4" w:rsidRPr="005C7B24" w:rsidRDefault="00C703F4" w:rsidP="00C703F4">
      <w:pPr>
        <w:pStyle w:val="aa"/>
        <w:tabs>
          <w:tab w:val="left" w:pos="2127"/>
        </w:tabs>
        <w:rPr>
          <w:rFonts w:hAnsi="宋体"/>
        </w:rPr>
      </w:pPr>
      <w:r w:rsidRPr="005C7B24">
        <w:rPr>
          <w:rFonts w:hAnsi="宋体"/>
        </w:rPr>
        <w:t>8.2加强施工管理、严格保护环境</w:t>
      </w:r>
    </w:p>
    <w:p w:rsidR="00C703F4" w:rsidRPr="005C7B24" w:rsidRDefault="00C703F4" w:rsidP="00C703F4">
      <w:pPr>
        <w:pStyle w:val="aa"/>
        <w:tabs>
          <w:tab w:val="left" w:pos="2127"/>
        </w:tabs>
        <w:rPr>
          <w:rFonts w:hAnsi="宋体"/>
        </w:rPr>
      </w:pPr>
      <w:r w:rsidRPr="005C7B24">
        <w:rPr>
          <w:rFonts w:hAnsi="宋体"/>
        </w:rPr>
        <w:t xml:space="preserve">    提出环境保护的目标及采取的具体措施。</w:t>
      </w:r>
    </w:p>
    <w:p w:rsidR="00C703F4" w:rsidRPr="005C7B24" w:rsidRDefault="00C703F4" w:rsidP="00C703F4">
      <w:pPr>
        <w:pStyle w:val="aa"/>
        <w:tabs>
          <w:tab w:val="left" w:pos="2127"/>
        </w:tabs>
        <w:rPr>
          <w:rFonts w:hAnsi="宋体"/>
        </w:rPr>
      </w:pPr>
      <w:r w:rsidRPr="005C7B24">
        <w:rPr>
          <w:rFonts w:hAnsi="宋体"/>
        </w:rPr>
        <w:t>8.3文明施工的目标、组织机构和实施方案</w:t>
      </w:r>
    </w:p>
    <w:p w:rsidR="00C703F4" w:rsidRPr="005C7B24" w:rsidRDefault="00C703F4" w:rsidP="00C703F4">
      <w:pPr>
        <w:pStyle w:val="aa"/>
        <w:tabs>
          <w:tab w:val="left" w:pos="2127"/>
        </w:tabs>
        <w:rPr>
          <w:rFonts w:hAnsi="宋体"/>
        </w:rPr>
      </w:pPr>
      <w:r w:rsidRPr="005C7B24">
        <w:rPr>
          <w:rFonts w:hAnsi="宋体"/>
        </w:rPr>
        <w:t>8.4文明施工考核、管理办法</w:t>
      </w:r>
    </w:p>
    <w:p w:rsidR="00C703F4" w:rsidRPr="005C7B24" w:rsidRDefault="00C703F4" w:rsidP="00C703F4">
      <w:pPr>
        <w:pStyle w:val="aa"/>
        <w:tabs>
          <w:tab w:val="left" w:pos="2127"/>
        </w:tabs>
        <w:rPr>
          <w:rFonts w:hAnsi="宋体"/>
        </w:rPr>
      </w:pPr>
      <w:r w:rsidRPr="005C7B24">
        <w:rPr>
          <w:rFonts w:hAnsi="宋体" w:hint="eastAsia"/>
        </w:rPr>
        <w:t>（九）计划、统计和信息管理</w:t>
      </w:r>
    </w:p>
    <w:p w:rsidR="00C703F4" w:rsidRPr="005C7B24" w:rsidRDefault="00C703F4" w:rsidP="00C703F4">
      <w:pPr>
        <w:pStyle w:val="aa"/>
        <w:tabs>
          <w:tab w:val="left" w:pos="2127"/>
        </w:tabs>
        <w:rPr>
          <w:rFonts w:hAnsi="宋体"/>
        </w:rPr>
      </w:pPr>
      <w:r w:rsidRPr="005C7B24">
        <w:rPr>
          <w:rFonts w:hAnsi="宋体"/>
        </w:rPr>
        <w:t>9.1计划、统计报表的编制与传递；</w:t>
      </w:r>
    </w:p>
    <w:p w:rsidR="00C703F4" w:rsidRPr="005C7B24" w:rsidRDefault="00C703F4" w:rsidP="00C703F4">
      <w:pPr>
        <w:tabs>
          <w:tab w:val="left" w:pos="2127"/>
        </w:tabs>
        <w:rPr>
          <w:rFonts w:ascii="宋体" w:hAnsi="宋体"/>
        </w:rPr>
      </w:pPr>
      <w:r w:rsidRPr="005C7B24">
        <w:rPr>
          <w:rFonts w:ascii="宋体" w:hAnsi="宋体"/>
        </w:rPr>
        <w:t>9.2信息管理</w:t>
      </w:r>
    </w:p>
    <w:p w:rsidR="00C703F4" w:rsidRPr="005C7B24" w:rsidRDefault="00C703F4" w:rsidP="00C703F4">
      <w:pPr>
        <w:pStyle w:val="aa"/>
        <w:tabs>
          <w:tab w:val="left" w:pos="2127"/>
        </w:tabs>
        <w:ind w:left="420" w:hangingChars="200" w:hanging="420"/>
        <w:rPr>
          <w:rFonts w:hAnsi="宋体"/>
        </w:rPr>
      </w:pPr>
      <w:r w:rsidRPr="005C7B24">
        <w:rPr>
          <w:rFonts w:hAnsi="宋体"/>
        </w:rPr>
        <w:t xml:space="preserve">    提出信息管理的目标及拟将采取的措施，统一使用中国南方电网有限责任公司管理系统，按要求定期上报所需资料。 </w:t>
      </w:r>
    </w:p>
    <w:p w:rsidR="00C703F4" w:rsidRPr="005C7B24" w:rsidRDefault="00C703F4" w:rsidP="00C703F4">
      <w:pPr>
        <w:pStyle w:val="aa"/>
        <w:tabs>
          <w:tab w:val="left" w:pos="2127"/>
        </w:tabs>
        <w:rPr>
          <w:rFonts w:hAnsi="宋体"/>
        </w:rPr>
      </w:pPr>
      <w:r w:rsidRPr="005C7B24">
        <w:rPr>
          <w:rFonts w:hAnsi="宋体"/>
        </w:rPr>
        <w:t>9.3营配一体化</w:t>
      </w:r>
    </w:p>
    <w:p w:rsidR="00C703F4" w:rsidRPr="005C7B24" w:rsidRDefault="00C703F4" w:rsidP="00C703F4">
      <w:pPr>
        <w:pStyle w:val="aa"/>
        <w:tabs>
          <w:tab w:val="left" w:pos="2127"/>
        </w:tabs>
        <w:ind w:firstLine="420"/>
        <w:rPr>
          <w:rFonts w:hAnsi="宋体"/>
        </w:rPr>
      </w:pPr>
      <w:r w:rsidRPr="005C7B24">
        <w:rPr>
          <w:rFonts w:hAnsi="宋体" w:hint="eastAsia"/>
        </w:rPr>
        <w:t>配合完成营配一体化工作。</w:t>
      </w:r>
    </w:p>
    <w:p w:rsidR="0025766C" w:rsidRPr="005C7B24" w:rsidRDefault="00C703F4">
      <w:pPr>
        <w:pStyle w:val="aa"/>
        <w:tabs>
          <w:tab w:val="left" w:pos="2127"/>
        </w:tabs>
        <w:spacing w:line="360" w:lineRule="atLeast"/>
        <w:rPr>
          <w:rFonts w:hAnsi="宋体"/>
        </w:rPr>
      </w:pPr>
      <w:r w:rsidRPr="005C7B24">
        <w:rPr>
          <w:rFonts w:hAnsi="宋体"/>
        </w:rPr>
        <w:t xml:space="preserve">9.4. </w:t>
      </w:r>
      <w:r w:rsidRPr="005C7B24">
        <w:rPr>
          <w:rFonts w:hAnsi="宋体" w:hint="eastAsia"/>
        </w:rPr>
        <w:t>资料移交应满足《</w:t>
      </w:r>
      <w:r w:rsidRPr="005C7B24">
        <w:rPr>
          <w:rFonts w:hAnsi="宋体"/>
          <w:kern w:val="0"/>
          <w:szCs w:val="21"/>
        </w:rPr>
        <w:t>中国南方电网有限责任公司基建项目投产及移交管理业务指导书</w:t>
      </w:r>
      <w:r w:rsidRPr="005C7B24">
        <w:rPr>
          <w:rFonts w:hAnsi="宋体" w:hint="eastAsia"/>
        </w:rPr>
        <w:t>》</w:t>
      </w:r>
      <w:r w:rsidRPr="005C7B24">
        <w:rPr>
          <w:rFonts w:hAnsi="宋体"/>
          <w:kern w:val="0"/>
          <w:szCs w:val="21"/>
        </w:rPr>
        <w:t>（2015年版）</w:t>
      </w:r>
      <w:r w:rsidRPr="005C7B24">
        <w:rPr>
          <w:rFonts w:hAnsi="宋体" w:hint="eastAsia"/>
        </w:rPr>
        <w:t>的相关要求。</w:t>
      </w:r>
    </w:p>
    <w:p w:rsidR="0025766C" w:rsidRPr="005C7B24" w:rsidRDefault="0025766C">
      <w:pPr>
        <w:pStyle w:val="aa"/>
        <w:tabs>
          <w:tab w:val="left" w:pos="2127"/>
        </w:tabs>
        <w:spacing w:line="360" w:lineRule="atLeast"/>
        <w:ind w:firstLine="420"/>
        <w:rPr>
          <w:rFonts w:hAnsi="宋体"/>
        </w:rPr>
      </w:pPr>
    </w:p>
    <w:p w:rsidR="0025766C" w:rsidRPr="005C7B24" w:rsidRDefault="001E203C">
      <w:pPr>
        <w:autoSpaceDE w:val="0"/>
        <w:autoSpaceDN w:val="0"/>
        <w:adjustRightInd w:val="0"/>
        <w:spacing w:line="360" w:lineRule="auto"/>
        <w:rPr>
          <w:rFonts w:ascii="宋体" w:hAnsi="宋体"/>
        </w:rPr>
      </w:pPr>
      <w:r w:rsidRPr="005C7B24">
        <w:rPr>
          <w:rFonts w:ascii="宋体" w:hAnsi="宋体"/>
        </w:rPr>
        <w:br w:type="page"/>
      </w:r>
    </w:p>
    <w:p w:rsidR="0025766C" w:rsidRPr="005C7B24" w:rsidRDefault="001E203C">
      <w:pPr>
        <w:autoSpaceDE w:val="0"/>
        <w:autoSpaceDN w:val="0"/>
        <w:adjustRightInd w:val="0"/>
        <w:spacing w:line="360" w:lineRule="auto"/>
        <w:rPr>
          <w:rFonts w:ascii="宋体" w:hAnsi="宋体" w:cs="黑体"/>
          <w:kern w:val="0"/>
          <w:sz w:val="28"/>
          <w:szCs w:val="28"/>
        </w:rPr>
      </w:pPr>
      <w:r w:rsidRPr="005C7B24">
        <w:rPr>
          <w:rFonts w:ascii="宋体" w:hAnsi="宋体" w:hint="eastAsia"/>
          <w:sz w:val="24"/>
          <w:szCs w:val="24"/>
          <w:u w:val="single"/>
        </w:rPr>
        <w:t>招标编号：</w:t>
      </w:r>
      <w:r w:rsidRPr="005C7B24">
        <w:rPr>
          <w:rFonts w:ascii="宋体" w:hAnsi="宋体" w:cs="黑体"/>
          <w:kern w:val="0"/>
          <w:sz w:val="28"/>
          <w:szCs w:val="28"/>
          <w:u w:val="single"/>
        </w:rPr>
        <w:t xml:space="preserve"> </w:t>
      </w:r>
      <w:r w:rsidRPr="005C7B24">
        <w:rPr>
          <w:rFonts w:ascii="宋体" w:hAnsi="宋体" w:cs="黑体"/>
          <w:kern w:val="0"/>
          <w:sz w:val="28"/>
          <w:szCs w:val="28"/>
        </w:rPr>
        <w:t xml:space="preserve">                                            </w:t>
      </w:r>
      <w:r w:rsidRPr="005C7B24">
        <w:rPr>
          <w:rFonts w:ascii="宋体" w:hAnsi="宋体" w:hint="eastAsia"/>
          <w:sz w:val="24"/>
          <w:szCs w:val="24"/>
        </w:rPr>
        <w:t>正（或副）本</w:t>
      </w:r>
    </w:p>
    <w:p w:rsidR="0025766C" w:rsidRPr="005C7B24" w:rsidRDefault="0025766C">
      <w:pPr>
        <w:autoSpaceDE w:val="0"/>
        <w:autoSpaceDN w:val="0"/>
        <w:adjustRightInd w:val="0"/>
        <w:spacing w:line="360" w:lineRule="auto"/>
        <w:jc w:val="center"/>
        <w:rPr>
          <w:rFonts w:ascii="宋体" w:hAnsi="宋体" w:cs="黑体"/>
          <w:kern w:val="0"/>
          <w:sz w:val="28"/>
          <w:szCs w:val="28"/>
        </w:rPr>
      </w:pPr>
    </w:p>
    <w:p w:rsidR="0025766C" w:rsidRPr="005C7B24" w:rsidRDefault="0025766C">
      <w:pPr>
        <w:autoSpaceDE w:val="0"/>
        <w:autoSpaceDN w:val="0"/>
        <w:adjustRightInd w:val="0"/>
        <w:spacing w:line="360" w:lineRule="auto"/>
        <w:jc w:val="center"/>
        <w:rPr>
          <w:rFonts w:ascii="宋体" w:hAnsi="宋体" w:cs="黑体"/>
          <w:kern w:val="0"/>
          <w:sz w:val="28"/>
          <w:szCs w:val="28"/>
        </w:rPr>
      </w:pPr>
    </w:p>
    <w:p w:rsidR="0025766C" w:rsidRPr="005C7B24" w:rsidRDefault="001E203C">
      <w:pPr>
        <w:autoSpaceDE w:val="0"/>
        <w:autoSpaceDN w:val="0"/>
        <w:adjustRightInd w:val="0"/>
        <w:spacing w:line="360" w:lineRule="auto"/>
        <w:ind w:firstLineChars="800" w:firstLine="2240"/>
        <w:rPr>
          <w:rFonts w:ascii="宋体" w:hAnsi="宋体" w:cs="黑体"/>
          <w:kern w:val="0"/>
          <w:sz w:val="28"/>
          <w:szCs w:val="28"/>
        </w:rPr>
      </w:pPr>
      <w:r w:rsidRPr="005C7B24">
        <w:rPr>
          <w:rFonts w:ascii="宋体" w:hAnsi="宋体" w:cs="黑体"/>
          <w:kern w:val="0"/>
          <w:sz w:val="28"/>
          <w:szCs w:val="28"/>
          <w:u w:val="single"/>
        </w:rPr>
        <w:t xml:space="preserve">      （项目名称/标段名称）     </w:t>
      </w:r>
    </w:p>
    <w:p w:rsidR="0025766C" w:rsidRPr="005C7B24" w:rsidRDefault="0025766C">
      <w:pPr>
        <w:autoSpaceDE w:val="0"/>
        <w:autoSpaceDN w:val="0"/>
        <w:adjustRightInd w:val="0"/>
        <w:spacing w:line="360" w:lineRule="auto"/>
        <w:jc w:val="center"/>
        <w:rPr>
          <w:rFonts w:ascii="宋体" w:hAnsi="宋体" w:cs="黑体"/>
          <w:kern w:val="0"/>
          <w:sz w:val="28"/>
          <w:szCs w:val="28"/>
        </w:rPr>
      </w:pPr>
    </w:p>
    <w:p w:rsidR="0025766C" w:rsidRPr="005C7B24" w:rsidRDefault="0025766C">
      <w:pPr>
        <w:autoSpaceDE w:val="0"/>
        <w:autoSpaceDN w:val="0"/>
        <w:adjustRightInd w:val="0"/>
        <w:spacing w:line="360" w:lineRule="auto"/>
        <w:jc w:val="center"/>
        <w:rPr>
          <w:rFonts w:ascii="宋体" w:hAnsi="宋体" w:cs="黑体"/>
          <w:kern w:val="0"/>
          <w:sz w:val="28"/>
          <w:szCs w:val="28"/>
        </w:rPr>
      </w:pPr>
    </w:p>
    <w:p w:rsidR="0025766C" w:rsidRPr="005C7B24" w:rsidRDefault="001E203C">
      <w:pPr>
        <w:autoSpaceDE w:val="0"/>
        <w:autoSpaceDN w:val="0"/>
        <w:adjustRightInd w:val="0"/>
        <w:spacing w:line="360" w:lineRule="auto"/>
        <w:jc w:val="center"/>
        <w:rPr>
          <w:rFonts w:ascii="宋体" w:hAnsi="宋体" w:cs="黑体"/>
          <w:kern w:val="0"/>
          <w:sz w:val="44"/>
          <w:szCs w:val="44"/>
        </w:rPr>
      </w:pPr>
      <w:r w:rsidRPr="005C7B24">
        <w:rPr>
          <w:rFonts w:ascii="宋体" w:hAnsi="宋体" w:cs="黑体" w:hint="eastAsia"/>
          <w:kern w:val="0"/>
          <w:sz w:val="44"/>
          <w:szCs w:val="44"/>
        </w:rPr>
        <w:t>投</w:t>
      </w:r>
      <w:r w:rsidRPr="005C7B24">
        <w:rPr>
          <w:rFonts w:ascii="宋体" w:hAnsi="宋体" w:cs="黑体"/>
          <w:kern w:val="0"/>
          <w:sz w:val="44"/>
          <w:szCs w:val="44"/>
        </w:rPr>
        <w:t xml:space="preserve"> </w:t>
      </w:r>
      <w:r w:rsidRPr="005C7B24">
        <w:rPr>
          <w:rFonts w:ascii="宋体" w:hAnsi="宋体" w:cs="黑体" w:hint="eastAsia"/>
          <w:kern w:val="0"/>
          <w:sz w:val="44"/>
          <w:szCs w:val="44"/>
        </w:rPr>
        <w:t>标</w:t>
      </w:r>
      <w:r w:rsidRPr="005C7B24">
        <w:rPr>
          <w:rFonts w:ascii="宋体" w:hAnsi="宋体" w:cs="黑体"/>
          <w:kern w:val="0"/>
          <w:sz w:val="44"/>
          <w:szCs w:val="44"/>
        </w:rPr>
        <w:t xml:space="preserve"> </w:t>
      </w:r>
      <w:r w:rsidRPr="005C7B24">
        <w:rPr>
          <w:rFonts w:ascii="宋体" w:hAnsi="宋体" w:cs="黑体" w:hint="eastAsia"/>
          <w:kern w:val="0"/>
          <w:sz w:val="44"/>
          <w:szCs w:val="44"/>
        </w:rPr>
        <w:t>文</w:t>
      </w:r>
      <w:r w:rsidRPr="005C7B24">
        <w:rPr>
          <w:rFonts w:ascii="宋体" w:hAnsi="宋体" w:cs="黑体"/>
          <w:kern w:val="0"/>
          <w:sz w:val="44"/>
          <w:szCs w:val="44"/>
        </w:rPr>
        <w:t xml:space="preserve"> </w:t>
      </w:r>
      <w:r w:rsidRPr="005C7B24">
        <w:rPr>
          <w:rFonts w:ascii="宋体" w:hAnsi="宋体" w:cs="黑体" w:hint="eastAsia"/>
          <w:kern w:val="0"/>
          <w:sz w:val="44"/>
          <w:szCs w:val="44"/>
        </w:rPr>
        <w:t>件</w:t>
      </w: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1E203C">
      <w:pPr>
        <w:pStyle w:val="2"/>
        <w:spacing w:before="0" w:after="0" w:line="240" w:lineRule="auto"/>
        <w:jc w:val="center"/>
        <w:rPr>
          <w:rFonts w:ascii="宋体" w:eastAsia="宋体" w:hAnsi="宋体"/>
        </w:rPr>
      </w:pPr>
      <w:bookmarkStart w:id="307" w:name="_Toc425924130"/>
      <w:bookmarkStart w:id="308" w:name="_Toc43200610"/>
      <w:r w:rsidRPr="005C7B24">
        <w:rPr>
          <w:rFonts w:ascii="宋体" w:eastAsia="宋体" w:hAnsi="宋体"/>
        </w:rPr>
        <w:t xml:space="preserve">3. </w:t>
      </w:r>
      <w:r w:rsidRPr="005C7B24">
        <w:rPr>
          <w:rFonts w:ascii="宋体" w:eastAsia="宋体" w:hAnsi="宋体" w:hint="eastAsia"/>
        </w:rPr>
        <w:t>投标函</w:t>
      </w:r>
      <w:bookmarkEnd w:id="307"/>
      <w:r w:rsidRPr="005C7B24">
        <w:rPr>
          <w:rFonts w:ascii="宋体" w:eastAsia="宋体" w:hAnsi="宋体" w:hint="eastAsia"/>
        </w:rPr>
        <w:t>及报价书</w:t>
      </w:r>
      <w:bookmarkEnd w:id="308"/>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25766C">
      <w:pPr>
        <w:autoSpaceDE w:val="0"/>
        <w:autoSpaceDN w:val="0"/>
        <w:adjustRightInd w:val="0"/>
        <w:spacing w:line="360" w:lineRule="auto"/>
        <w:rPr>
          <w:rFonts w:ascii="宋体" w:hAnsi="宋体" w:cs="黑体"/>
          <w:kern w:val="0"/>
          <w:sz w:val="44"/>
          <w:szCs w:val="44"/>
        </w:rPr>
      </w:pPr>
    </w:p>
    <w:p w:rsidR="0025766C" w:rsidRPr="005C7B24" w:rsidRDefault="0025766C">
      <w:pPr>
        <w:autoSpaceDE w:val="0"/>
        <w:autoSpaceDN w:val="0"/>
        <w:adjustRightInd w:val="0"/>
        <w:spacing w:line="360" w:lineRule="auto"/>
        <w:jc w:val="center"/>
        <w:rPr>
          <w:rFonts w:ascii="宋体" w:hAnsi="宋体" w:cs="黑体"/>
          <w:kern w:val="0"/>
          <w:sz w:val="44"/>
          <w:szCs w:val="44"/>
        </w:rPr>
      </w:pPr>
    </w:p>
    <w:p w:rsidR="0025766C" w:rsidRPr="005C7B24" w:rsidRDefault="001E203C">
      <w:pPr>
        <w:autoSpaceDE w:val="0"/>
        <w:autoSpaceDN w:val="0"/>
        <w:adjustRightInd w:val="0"/>
        <w:spacing w:line="360" w:lineRule="auto"/>
        <w:jc w:val="center"/>
        <w:rPr>
          <w:rFonts w:ascii="宋体" w:hAnsi="宋体" w:cs="黑体"/>
          <w:kern w:val="0"/>
          <w:sz w:val="28"/>
          <w:szCs w:val="28"/>
        </w:rPr>
      </w:pPr>
      <w:r w:rsidRPr="005C7B24">
        <w:rPr>
          <w:rFonts w:ascii="宋体" w:hAnsi="宋体" w:cs="黑体" w:hint="eastAsia"/>
          <w:kern w:val="0"/>
          <w:sz w:val="28"/>
          <w:szCs w:val="28"/>
        </w:rPr>
        <w:t>投标人：</w:t>
      </w:r>
      <w:r w:rsidRPr="005C7B24">
        <w:rPr>
          <w:rFonts w:ascii="宋体" w:hAnsi="宋体" w:cs="黑体"/>
          <w:kern w:val="0"/>
          <w:sz w:val="28"/>
          <w:szCs w:val="28"/>
          <w:u w:val="single"/>
        </w:rPr>
        <w:t xml:space="preserve">                        </w:t>
      </w:r>
      <w:r w:rsidRPr="005C7B24">
        <w:rPr>
          <w:rFonts w:ascii="宋体" w:hAnsi="宋体" w:cs="黑体" w:hint="eastAsia"/>
          <w:kern w:val="0"/>
          <w:sz w:val="28"/>
          <w:szCs w:val="28"/>
        </w:rPr>
        <w:t>（盖单位章）</w:t>
      </w:r>
    </w:p>
    <w:p w:rsidR="0025766C" w:rsidRPr="005C7B24" w:rsidRDefault="001E203C">
      <w:pPr>
        <w:autoSpaceDE w:val="0"/>
        <w:autoSpaceDN w:val="0"/>
        <w:adjustRightInd w:val="0"/>
        <w:spacing w:line="360" w:lineRule="auto"/>
        <w:jc w:val="center"/>
        <w:rPr>
          <w:rFonts w:ascii="宋体" w:hAnsi="宋体" w:cs="黑体"/>
          <w:kern w:val="0"/>
          <w:sz w:val="28"/>
          <w:szCs w:val="28"/>
        </w:rPr>
      </w:pPr>
      <w:r w:rsidRPr="005C7B24">
        <w:rPr>
          <w:rFonts w:ascii="宋体" w:hAnsi="宋体" w:cs="黑体"/>
          <w:kern w:val="0"/>
          <w:sz w:val="28"/>
          <w:szCs w:val="28"/>
        </w:rPr>
        <w:t xml:space="preserve">      法定代表人或其委托代理人：</w:t>
      </w:r>
      <w:r w:rsidRPr="005C7B24">
        <w:rPr>
          <w:rFonts w:ascii="宋体" w:hAnsi="宋体" w:cs="黑体"/>
          <w:kern w:val="0"/>
          <w:sz w:val="28"/>
          <w:szCs w:val="28"/>
          <w:u w:val="single"/>
        </w:rPr>
        <w:t xml:space="preserve">           </w:t>
      </w:r>
      <w:r w:rsidRPr="005C7B24">
        <w:rPr>
          <w:rFonts w:ascii="宋体" w:hAnsi="宋体" w:cs="黑体" w:hint="eastAsia"/>
          <w:kern w:val="0"/>
          <w:sz w:val="28"/>
          <w:szCs w:val="28"/>
        </w:rPr>
        <w:t>（签字或盖章）</w:t>
      </w:r>
    </w:p>
    <w:p w:rsidR="0025766C" w:rsidRPr="005C7B24" w:rsidRDefault="001E203C">
      <w:pPr>
        <w:autoSpaceDE w:val="0"/>
        <w:autoSpaceDN w:val="0"/>
        <w:adjustRightInd w:val="0"/>
        <w:spacing w:line="360" w:lineRule="auto"/>
        <w:ind w:firstLine="570"/>
        <w:jc w:val="center"/>
        <w:rPr>
          <w:rFonts w:ascii="宋体" w:hAnsi="宋体" w:cs="黑体"/>
          <w:kern w:val="0"/>
          <w:sz w:val="28"/>
          <w:szCs w:val="28"/>
        </w:rPr>
      </w:pPr>
      <w:r w:rsidRPr="005C7B24">
        <w:rPr>
          <w:rFonts w:ascii="宋体" w:hAnsi="宋体" w:cs="黑体"/>
          <w:kern w:val="0"/>
          <w:sz w:val="28"/>
          <w:szCs w:val="28"/>
          <w:u w:val="single"/>
        </w:rPr>
        <w:t xml:space="preserve">    </w:t>
      </w:r>
      <w:r w:rsidRPr="005C7B24">
        <w:rPr>
          <w:rFonts w:ascii="宋体" w:hAnsi="宋体" w:cs="黑体" w:hint="eastAsia"/>
          <w:kern w:val="0"/>
          <w:sz w:val="28"/>
          <w:szCs w:val="28"/>
        </w:rPr>
        <w:t>年</w:t>
      </w:r>
      <w:r w:rsidRPr="005C7B24">
        <w:rPr>
          <w:rFonts w:ascii="宋体" w:hAnsi="宋体" w:cs="黑体"/>
          <w:kern w:val="0"/>
          <w:sz w:val="28"/>
          <w:szCs w:val="28"/>
          <w:u w:val="single"/>
        </w:rPr>
        <w:t xml:space="preserve">    </w:t>
      </w:r>
      <w:r w:rsidRPr="005C7B24">
        <w:rPr>
          <w:rFonts w:ascii="宋体" w:hAnsi="宋体" w:cs="黑体" w:hint="eastAsia"/>
          <w:kern w:val="0"/>
          <w:sz w:val="28"/>
          <w:szCs w:val="28"/>
        </w:rPr>
        <w:t>月</w:t>
      </w:r>
      <w:r w:rsidRPr="005C7B24">
        <w:rPr>
          <w:rFonts w:ascii="宋体" w:hAnsi="宋体" w:cs="黑体"/>
          <w:kern w:val="0"/>
          <w:sz w:val="28"/>
          <w:szCs w:val="28"/>
          <w:u w:val="single"/>
        </w:rPr>
        <w:t xml:space="preserve">    </w:t>
      </w:r>
      <w:r w:rsidRPr="005C7B24">
        <w:rPr>
          <w:rFonts w:ascii="宋体" w:hAnsi="宋体" w:cs="黑体" w:hint="eastAsia"/>
          <w:kern w:val="0"/>
          <w:sz w:val="28"/>
          <w:szCs w:val="28"/>
        </w:rPr>
        <w:t>日</w:t>
      </w:r>
    </w:p>
    <w:p w:rsidR="0025766C" w:rsidRPr="005C7B24" w:rsidRDefault="0025766C">
      <w:pPr>
        <w:jc w:val="center"/>
        <w:rPr>
          <w:rFonts w:ascii="宋体" w:hAnsi="宋体"/>
          <w:strike/>
        </w:rPr>
      </w:pPr>
    </w:p>
    <w:p w:rsidR="00C703F4" w:rsidRPr="005C7B24" w:rsidRDefault="00C703F4">
      <w:pPr>
        <w:jc w:val="center"/>
        <w:rPr>
          <w:rFonts w:ascii="宋体" w:hAnsi="宋体"/>
          <w:strike/>
        </w:rPr>
      </w:pPr>
    </w:p>
    <w:p w:rsidR="00C703F4" w:rsidRPr="005C7B24" w:rsidRDefault="00C703F4">
      <w:pPr>
        <w:jc w:val="center"/>
        <w:rPr>
          <w:rFonts w:ascii="宋体" w:hAnsi="宋体"/>
          <w:strike/>
        </w:rPr>
      </w:pPr>
    </w:p>
    <w:p w:rsidR="0025766C" w:rsidRPr="005C7B24" w:rsidRDefault="001E203C">
      <w:pPr>
        <w:jc w:val="center"/>
        <w:rPr>
          <w:rFonts w:ascii="宋体" w:hAnsi="宋体"/>
          <w:b/>
          <w:sz w:val="28"/>
          <w:szCs w:val="28"/>
        </w:rPr>
      </w:pPr>
      <w:r w:rsidRPr="005C7B24">
        <w:rPr>
          <w:rFonts w:ascii="宋体" w:hAnsi="宋体" w:hint="eastAsia"/>
          <w:b/>
          <w:sz w:val="28"/>
          <w:szCs w:val="28"/>
        </w:rPr>
        <w:t>目</w:t>
      </w:r>
      <w:r w:rsidRPr="005C7B24">
        <w:rPr>
          <w:rFonts w:ascii="宋体" w:hAnsi="宋体"/>
          <w:b/>
          <w:sz w:val="28"/>
          <w:szCs w:val="28"/>
        </w:rPr>
        <w:t xml:space="preserve">    </w:t>
      </w:r>
      <w:r w:rsidRPr="005C7B24">
        <w:rPr>
          <w:rFonts w:ascii="宋体" w:hAnsi="宋体" w:hint="eastAsia"/>
          <w:b/>
          <w:sz w:val="28"/>
          <w:szCs w:val="28"/>
        </w:rPr>
        <w:t>录</w:t>
      </w:r>
    </w:p>
    <w:p w:rsidR="0025766C" w:rsidRPr="005C7B24" w:rsidRDefault="0025766C">
      <w:pPr>
        <w:jc w:val="center"/>
        <w:rPr>
          <w:rFonts w:ascii="宋体" w:hAnsi="宋体"/>
          <w:b/>
        </w:rPr>
      </w:pPr>
    </w:p>
    <w:p w:rsidR="0025766C" w:rsidRPr="005C7B24" w:rsidRDefault="001E203C">
      <w:pPr>
        <w:spacing w:line="360" w:lineRule="auto"/>
        <w:rPr>
          <w:rFonts w:ascii="宋体" w:hAnsi="宋体"/>
          <w:bCs/>
        </w:rPr>
      </w:pPr>
      <w:r w:rsidRPr="005C7B24">
        <w:rPr>
          <w:rFonts w:ascii="宋体" w:hAnsi="宋体" w:hint="eastAsia"/>
          <w:bCs/>
        </w:rPr>
        <w:t>一、投标函</w:t>
      </w:r>
    </w:p>
    <w:p w:rsidR="0025766C" w:rsidRPr="005C7B24" w:rsidRDefault="001E203C">
      <w:pPr>
        <w:spacing w:line="360" w:lineRule="auto"/>
        <w:rPr>
          <w:rFonts w:ascii="宋体" w:hAnsi="宋体"/>
          <w:bCs/>
        </w:rPr>
      </w:pPr>
      <w:r w:rsidRPr="005C7B24">
        <w:rPr>
          <w:rFonts w:ascii="宋体" w:hAnsi="宋体" w:hint="eastAsia"/>
          <w:bCs/>
        </w:rPr>
        <w:t>二、报价书</w:t>
      </w:r>
    </w:p>
    <w:p w:rsidR="0025766C" w:rsidRPr="005C7B24" w:rsidRDefault="001E203C">
      <w:pPr>
        <w:spacing w:line="360" w:lineRule="auto"/>
        <w:rPr>
          <w:rFonts w:ascii="宋体" w:hAnsi="宋体"/>
          <w:bCs/>
        </w:rPr>
      </w:pPr>
      <w:r w:rsidRPr="005C7B24">
        <w:rPr>
          <w:rFonts w:ascii="宋体" w:hAnsi="宋体" w:hint="eastAsia"/>
        </w:rPr>
        <w:t>三、成本分析报告（如有）</w:t>
      </w:r>
    </w:p>
    <w:p w:rsidR="0025766C" w:rsidRPr="005C7B24" w:rsidRDefault="001E203C">
      <w:pPr>
        <w:tabs>
          <w:tab w:val="left" w:pos="2127"/>
        </w:tabs>
        <w:spacing w:line="380" w:lineRule="exact"/>
        <w:rPr>
          <w:rFonts w:ascii="宋体" w:hAnsi="宋体"/>
          <w:b/>
          <w:sz w:val="24"/>
          <w:szCs w:val="24"/>
        </w:rPr>
      </w:pPr>
      <w:r w:rsidRPr="005C7B24">
        <w:rPr>
          <w:rFonts w:ascii="宋体" w:hAnsi="宋体"/>
        </w:rPr>
        <w:br w:type="page"/>
      </w:r>
      <w:bookmarkStart w:id="309" w:name="_Toc156796864"/>
      <w:bookmarkStart w:id="310" w:name="_Toc203886162"/>
      <w:bookmarkStart w:id="311" w:name="_Toc384914937"/>
      <w:bookmarkStart w:id="312" w:name="_Toc375167204"/>
      <w:r w:rsidRPr="005C7B24">
        <w:rPr>
          <w:rFonts w:ascii="宋体" w:hAnsi="宋体" w:hint="eastAsia"/>
          <w:b/>
          <w:sz w:val="24"/>
          <w:szCs w:val="24"/>
        </w:rPr>
        <w:t>一、投标函</w:t>
      </w:r>
      <w:bookmarkEnd w:id="309"/>
      <w:bookmarkEnd w:id="310"/>
      <w:bookmarkEnd w:id="311"/>
      <w:bookmarkEnd w:id="312"/>
    </w:p>
    <w:p w:rsidR="0025766C" w:rsidRPr="005C7B24" w:rsidRDefault="001E203C">
      <w:pPr>
        <w:pStyle w:val="aa"/>
        <w:tabs>
          <w:tab w:val="left" w:pos="2127"/>
        </w:tabs>
        <w:spacing w:line="380" w:lineRule="exact"/>
        <w:rPr>
          <w:rFonts w:hAnsi="宋体"/>
          <w:szCs w:val="21"/>
        </w:rPr>
      </w:pPr>
      <w:r w:rsidRPr="005C7B24">
        <w:rPr>
          <w:rFonts w:hAnsi="宋体" w:hint="eastAsia"/>
          <w:szCs w:val="21"/>
        </w:rPr>
        <w:t>招标人</w:t>
      </w:r>
      <w:r w:rsidRPr="005C7B24">
        <w:rPr>
          <w:rFonts w:hAnsi="宋体"/>
          <w:szCs w:val="21"/>
        </w:rPr>
        <w:t>:___________________</w:t>
      </w:r>
    </w:p>
    <w:p w:rsidR="0025766C" w:rsidRPr="005C7B24" w:rsidRDefault="001E203C">
      <w:pPr>
        <w:pStyle w:val="aa"/>
        <w:tabs>
          <w:tab w:val="left" w:pos="2127"/>
        </w:tabs>
        <w:spacing w:line="380" w:lineRule="exact"/>
        <w:ind w:firstLineChars="200" w:firstLine="420"/>
        <w:rPr>
          <w:rFonts w:hAnsi="宋体"/>
          <w:szCs w:val="21"/>
          <w:u w:val="single"/>
        </w:rPr>
      </w:pPr>
      <w:r w:rsidRPr="005C7B24">
        <w:rPr>
          <w:rFonts w:hAnsi="宋体"/>
          <w:szCs w:val="21"/>
        </w:rPr>
        <w:t>1、根据已收到的</w:t>
      </w:r>
      <w:r w:rsidRPr="005C7B24">
        <w:rPr>
          <w:rFonts w:hAnsi="宋体"/>
          <w:szCs w:val="21"/>
          <w:u w:val="single"/>
        </w:rPr>
        <w:t xml:space="preserve"> （项目名称/标段名称）  </w:t>
      </w:r>
      <w:r w:rsidRPr="005C7B24">
        <w:rPr>
          <w:rFonts w:hAnsi="宋体" w:hint="eastAsia"/>
          <w:szCs w:val="21"/>
        </w:rPr>
        <w:t>招标文件</w:t>
      </w:r>
      <w:r w:rsidRPr="005C7B24">
        <w:rPr>
          <w:rFonts w:hAnsi="宋体"/>
          <w:szCs w:val="21"/>
        </w:rPr>
        <w:t>的全部内容</w:t>
      </w:r>
      <w:r w:rsidRPr="005C7B24">
        <w:rPr>
          <w:rFonts w:hAnsi="宋体" w:hint="eastAsia"/>
          <w:szCs w:val="21"/>
        </w:rPr>
        <w:t>，遵照《中华人民共和国招标投标法》、《中华人民共和国招标投标法实施条例》的有关规定，我单位经考察现场和研究上述工程招标文件的投标须知、合同条件、技术规范、招标工程量、图纸和其他有关文件后，我方愿以人民币</w:t>
      </w:r>
      <w:r w:rsidRPr="005C7B24">
        <w:rPr>
          <w:rFonts w:hAnsi="宋体"/>
          <w:szCs w:val="21"/>
        </w:rPr>
        <w:t>（大写</w:t>
      </w:r>
      <w:r w:rsidRPr="005C7B24">
        <w:rPr>
          <w:rFonts w:hAnsi="宋体" w:hint="eastAsia"/>
          <w:szCs w:val="21"/>
        </w:rPr>
        <w:t>）</w:t>
      </w:r>
      <w:r w:rsidRPr="005C7B24">
        <w:rPr>
          <w:rFonts w:hAnsi="宋体"/>
          <w:szCs w:val="21"/>
          <w:u w:val="single"/>
        </w:rPr>
        <w:t xml:space="preserve">    </w:t>
      </w:r>
      <w:r w:rsidR="008E4AA8" w:rsidRPr="005C7B24">
        <w:rPr>
          <w:rFonts w:hAnsi="宋体"/>
          <w:szCs w:val="21"/>
          <w:u w:val="single"/>
        </w:rPr>
        <w:t xml:space="preserve">  </w:t>
      </w:r>
      <w:r w:rsidRPr="005C7B24">
        <w:rPr>
          <w:rFonts w:hAnsi="宋体"/>
          <w:szCs w:val="21"/>
          <w:u w:val="single"/>
        </w:rPr>
        <w:t xml:space="preserve">    </w:t>
      </w:r>
      <w:r w:rsidRPr="005C7B24">
        <w:rPr>
          <w:rFonts w:hAnsi="宋体" w:hint="eastAsia"/>
          <w:szCs w:val="21"/>
        </w:rPr>
        <w:t>（</w:t>
      </w:r>
      <w:r w:rsidRPr="005C7B24">
        <w:rPr>
          <w:rFonts w:hAnsi="宋体"/>
          <w:szCs w:val="21"/>
        </w:rPr>
        <w:t>¥</w:t>
      </w:r>
      <w:r w:rsidRPr="005C7B24">
        <w:rPr>
          <w:rFonts w:hAnsi="宋体"/>
          <w:szCs w:val="21"/>
          <w:u w:val="single"/>
        </w:rPr>
        <w:t xml:space="preserve">  </w:t>
      </w:r>
      <w:r w:rsidRPr="005C7B24">
        <w:rPr>
          <w:rFonts w:hAnsi="宋体" w:hint="eastAsia"/>
          <w:szCs w:val="21"/>
          <w:u w:val="single"/>
        </w:rPr>
        <w:t xml:space="preserve">　　</w:t>
      </w:r>
      <w:r w:rsidRPr="005C7B24">
        <w:rPr>
          <w:rFonts w:hAnsi="宋体" w:hint="eastAsia"/>
          <w:szCs w:val="21"/>
        </w:rPr>
        <w:t>元）（其中包含的安全文明施工费人民币</w:t>
      </w:r>
      <w:r w:rsidRPr="005C7B24">
        <w:rPr>
          <w:rFonts w:hAnsi="宋体"/>
          <w:szCs w:val="21"/>
          <w:u w:val="single"/>
        </w:rPr>
        <w:t xml:space="preserve">    </w:t>
      </w:r>
      <w:r w:rsidRPr="005C7B24">
        <w:rPr>
          <w:rFonts w:hAnsi="宋体" w:hint="eastAsia"/>
          <w:szCs w:val="21"/>
        </w:rPr>
        <w:t>元）的</w:t>
      </w:r>
      <w:r w:rsidRPr="005C7B24">
        <w:rPr>
          <w:rFonts w:hAnsi="宋体"/>
          <w:szCs w:val="21"/>
        </w:rPr>
        <w:t>投标总报价</w:t>
      </w:r>
      <w:r w:rsidR="008E4AA8" w:rsidRPr="005C7B24">
        <w:rPr>
          <w:rFonts w:hAnsi="宋体"/>
          <w:szCs w:val="21"/>
        </w:rPr>
        <w:t>[</w:t>
      </w:r>
      <w:r w:rsidR="008E4AA8" w:rsidRPr="005C7B24">
        <w:rPr>
          <w:rFonts w:hAnsi="宋体" w:hint="eastAsia"/>
          <w:szCs w:val="21"/>
        </w:rPr>
        <w:t>其中：</w:t>
      </w:r>
      <w:r w:rsidR="008C168B" w:rsidRPr="005C7B24">
        <w:rPr>
          <w:rFonts w:hAnsi="宋体" w:hint="eastAsia"/>
          <w:szCs w:val="21"/>
        </w:rPr>
        <w:t>水乡地区横向通道中线电力设施迁改部分</w:t>
      </w:r>
      <w:r w:rsidR="008E4AA8" w:rsidRPr="005C7B24">
        <w:rPr>
          <w:rFonts w:hAnsi="宋体" w:hint="eastAsia"/>
          <w:szCs w:val="21"/>
        </w:rPr>
        <w:t>的投标报价为：</w:t>
      </w:r>
      <w:r w:rsidR="008E4AA8" w:rsidRPr="005C7B24">
        <w:rPr>
          <w:rFonts w:hAnsi="宋体"/>
          <w:szCs w:val="21"/>
        </w:rPr>
        <w:t>（大写</w:t>
      </w:r>
      <w:r w:rsidR="008E4AA8" w:rsidRPr="005C7B24">
        <w:rPr>
          <w:rFonts w:hAnsi="宋体" w:hint="eastAsia"/>
          <w:szCs w:val="21"/>
        </w:rPr>
        <w:t>）</w:t>
      </w:r>
      <w:r w:rsidR="008E4AA8" w:rsidRPr="005C7B24">
        <w:rPr>
          <w:rFonts w:hAnsi="宋体"/>
          <w:szCs w:val="21"/>
          <w:u w:val="single"/>
        </w:rPr>
        <w:t xml:space="preserve">         </w:t>
      </w:r>
      <w:r w:rsidR="008E4AA8" w:rsidRPr="005C7B24">
        <w:rPr>
          <w:rFonts w:hAnsi="宋体" w:hint="eastAsia"/>
          <w:szCs w:val="21"/>
        </w:rPr>
        <w:t>（</w:t>
      </w:r>
      <w:r w:rsidR="008E4AA8" w:rsidRPr="005C7B24">
        <w:rPr>
          <w:rFonts w:hAnsi="宋体"/>
          <w:szCs w:val="21"/>
        </w:rPr>
        <w:t>¥</w:t>
      </w:r>
      <w:r w:rsidR="008E4AA8" w:rsidRPr="005C7B24">
        <w:rPr>
          <w:rFonts w:hAnsi="宋体"/>
          <w:szCs w:val="21"/>
          <w:u w:val="single"/>
        </w:rPr>
        <w:t xml:space="preserve">  </w:t>
      </w:r>
      <w:r w:rsidR="008E4AA8" w:rsidRPr="005C7B24">
        <w:rPr>
          <w:rFonts w:hAnsi="宋体" w:hint="eastAsia"/>
          <w:szCs w:val="21"/>
          <w:u w:val="single"/>
        </w:rPr>
        <w:t xml:space="preserve">　</w:t>
      </w:r>
      <w:r w:rsidR="008E4AA8" w:rsidRPr="005C7B24">
        <w:rPr>
          <w:rFonts w:hAnsi="宋体"/>
          <w:szCs w:val="21"/>
          <w:u w:val="single"/>
        </w:rPr>
        <w:t xml:space="preserve">   　</w:t>
      </w:r>
      <w:r w:rsidR="008E4AA8" w:rsidRPr="005C7B24">
        <w:rPr>
          <w:rFonts w:hAnsi="宋体" w:hint="eastAsia"/>
          <w:szCs w:val="21"/>
        </w:rPr>
        <w:t>元）（其中包含的安全文明施工费人民币</w:t>
      </w:r>
      <w:r w:rsidR="008E4AA8" w:rsidRPr="005C7B24">
        <w:rPr>
          <w:rFonts w:hAnsi="宋体"/>
          <w:szCs w:val="21"/>
          <w:u w:val="single"/>
        </w:rPr>
        <w:t xml:space="preserve">    </w:t>
      </w:r>
      <w:r w:rsidR="008E4AA8" w:rsidRPr="005C7B24">
        <w:rPr>
          <w:rFonts w:hAnsi="宋体" w:hint="eastAsia"/>
          <w:szCs w:val="21"/>
        </w:rPr>
        <w:t>元）</w:t>
      </w:r>
      <w:r w:rsidR="00AB0C2D" w:rsidRPr="005C7B24">
        <w:rPr>
          <w:rFonts w:hAnsi="宋体" w:hint="eastAsia"/>
          <w:szCs w:val="21"/>
        </w:rPr>
        <w:t>；</w:t>
      </w:r>
      <w:r w:rsidR="008C168B" w:rsidRPr="005C7B24">
        <w:rPr>
          <w:rFonts w:hAnsi="宋体" w:hint="eastAsia"/>
          <w:szCs w:val="21"/>
        </w:rPr>
        <w:t>县道</w:t>
      </w:r>
      <w:r w:rsidR="008C168B" w:rsidRPr="005C7B24">
        <w:rPr>
          <w:rFonts w:hAnsi="宋体"/>
          <w:szCs w:val="21"/>
        </w:rPr>
        <w:t>X246角社大桥应急工程供电线路迁改部分</w:t>
      </w:r>
      <w:r w:rsidR="008E4AA8" w:rsidRPr="005C7B24">
        <w:rPr>
          <w:rFonts w:hAnsi="宋体" w:hint="eastAsia"/>
          <w:szCs w:val="21"/>
        </w:rPr>
        <w:t>的投标报价为：</w:t>
      </w:r>
      <w:r w:rsidR="008E4AA8" w:rsidRPr="005C7B24">
        <w:rPr>
          <w:rFonts w:hAnsi="宋体"/>
          <w:szCs w:val="21"/>
        </w:rPr>
        <w:t>（大写</w:t>
      </w:r>
      <w:r w:rsidR="008E4AA8" w:rsidRPr="005C7B24">
        <w:rPr>
          <w:rFonts w:hAnsi="宋体" w:hint="eastAsia"/>
          <w:szCs w:val="21"/>
        </w:rPr>
        <w:t>）</w:t>
      </w:r>
      <w:r w:rsidR="008E4AA8" w:rsidRPr="005C7B24">
        <w:rPr>
          <w:rFonts w:hAnsi="宋体"/>
          <w:szCs w:val="21"/>
          <w:u w:val="single"/>
        </w:rPr>
        <w:t xml:space="preserve">         </w:t>
      </w:r>
      <w:r w:rsidR="008E4AA8" w:rsidRPr="005C7B24">
        <w:rPr>
          <w:rFonts w:hAnsi="宋体" w:hint="eastAsia"/>
          <w:szCs w:val="21"/>
        </w:rPr>
        <w:t>（</w:t>
      </w:r>
      <w:r w:rsidR="008E4AA8" w:rsidRPr="005C7B24">
        <w:rPr>
          <w:rFonts w:hAnsi="宋体"/>
          <w:szCs w:val="21"/>
        </w:rPr>
        <w:t>¥</w:t>
      </w:r>
      <w:r w:rsidR="008E4AA8" w:rsidRPr="005C7B24">
        <w:rPr>
          <w:rFonts w:hAnsi="宋体"/>
          <w:szCs w:val="21"/>
          <w:u w:val="single"/>
        </w:rPr>
        <w:t xml:space="preserve">  </w:t>
      </w:r>
      <w:r w:rsidR="008E4AA8" w:rsidRPr="005C7B24">
        <w:rPr>
          <w:rFonts w:hAnsi="宋体" w:hint="eastAsia"/>
          <w:szCs w:val="21"/>
          <w:u w:val="single"/>
        </w:rPr>
        <w:t xml:space="preserve">　</w:t>
      </w:r>
      <w:r w:rsidR="008E4AA8" w:rsidRPr="005C7B24">
        <w:rPr>
          <w:rFonts w:hAnsi="宋体"/>
          <w:szCs w:val="21"/>
          <w:u w:val="single"/>
        </w:rPr>
        <w:t xml:space="preserve">   　</w:t>
      </w:r>
      <w:r w:rsidR="008E4AA8" w:rsidRPr="005C7B24">
        <w:rPr>
          <w:rFonts w:hAnsi="宋体" w:hint="eastAsia"/>
          <w:szCs w:val="21"/>
        </w:rPr>
        <w:t>元）（其中包含的安全文明施工费人民币</w:t>
      </w:r>
      <w:r w:rsidR="008E4AA8" w:rsidRPr="005C7B24">
        <w:rPr>
          <w:rFonts w:hAnsi="宋体"/>
          <w:szCs w:val="21"/>
          <w:u w:val="single"/>
        </w:rPr>
        <w:t xml:space="preserve">    </w:t>
      </w:r>
      <w:r w:rsidR="008E4AA8" w:rsidRPr="005C7B24">
        <w:rPr>
          <w:rFonts w:hAnsi="宋体" w:hint="eastAsia"/>
          <w:szCs w:val="21"/>
        </w:rPr>
        <w:t>元）</w:t>
      </w:r>
      <w:r w:rsidR="008E4AA8" w:rsidRPr="005C7B24">
        <w:rPr>
          <w:rFonts w:hAnsi="宋体"/>
          <w:szCs w:val="21"/>
        </w:rPr>
        <w:t>]</w:t>
      </w:r>
      <w:r w:rsidRPr="005C7B24">
        <w:rPr>
          <w:rFonts w:hAnsi="宋体" w:hint="eastAsia"/>
          <w:szCs w:val="21"/>
        </w:rPr>
        <w:t>，</w:t>
      </w:r>
      <w:r w:rsidRPr="005C7B24">
        <w:rPr>
          <w:rFonts w:hAnsi="宋体"/>
          <w:szCs w:val="21"/>
        </w:rPr>
        <w:t>按合同约定实施和完成承包工程，修补工程中的任何缺陷，工程质量达到</w:t>
      </w:r>
      <w:r w:rsidRPr="005C7B24">
        <w:rPr>
          <w:rFonts w:hAnsi="宋体" w:hint="eastAsia"/>
          <w:szCs w:val="21"/>
          <w:u w:val="single"/>
        </w:rPr>
        <w:t>通过各级验收合格并完成启动投产</w:t>
      </w:r>
      <w:r w:rsidRPr="005C7B24">
        <w:rPr>
          <w:rFonts w:hAnsi="宋体" w:hint="eastAsia"/>
          <w:szCs w:val="21"/>
        </w:rPr>
        <w:t>。</w:t>
      </w:r>
    </w:p>
    <w:p w:rsidR="0025766C" w:rsidRPr="005C7B24" w:rsidRDefault="001E203C">
      <w:pPr>
        <w:tabs>
          <w:tab w:val="left" w:pos="2127"/>
        </w:tabs>
        <w:spacing w:line="380" w:lineRule="exact"/>
        <w:ind w:firstLineChars="200" w:firstLine="420"/>
        <w:rPr>
          <w:rFonts w:ascii="宋体" w:hAnsi="宋体"/>
          <w:szCs w:val="21"/>
        </w:rPr>
      </w:pPr>
      <w:r w:rsidRPr="005C7B24">
        <w:rPr>
          <w:rFonts w:ascii="宋体" w:hAnsi="宋体"/>
          <w:szCs w:val="21"/>
        </w:rPr>
        <w:t>2</w:t>
      </w:r>
      <w:r w:rsidRPr="005C7B24">
        <w:rPr>
          <w:rFonts w:ascii="宋体" w:hAnsi="宋体" w:hint="eastAsia"/>
          <w:szCs w:val="21"/>
        </w:rPr>
        <w:t>、</w:t>
      </w:r>
      <w:r w:rsidRPr="005C7B24">
        <w:rPr>
          <w:rFonts w:ascii="宋体" w:hAnsi="宋体"/>
          <w:szCs w:val="21"/>
        </w:rPr>
        <w:t>我方承诺在投标有效期内不修改、撤销投标文件。</w:t>
      </w:r>
    </w:p>
    <w:p w:rsidR="0025766C" w:rsidRPr="005C7B24" w:rsidRDefault="001E203C">
      <w:pPr>
        <w:tabs>
          <w:tab w:val="left" w:pos="2127"/>
        </w:tabs>
        <w:spacing w:line="380" w:lineRule="exact"/>
        <w:ind w:firstLineChars="200" w:firstLine="420"/>
        <w:rPr>
          <w:rFonts w:ascii="宋体" w:hAnsi="宋体"/>
          <w:szCs w:val="21"/>
        </w:rPr>
      </w:pPr>
      <w:r w:rsidRPr="005C7B24">
        <w:rPr>
          <w:rFonts w:ascii="宋体" w:hAnsi="宋体"/>
          <w:szCs w:val="21"/>
        </w:rPr>
        <w:t>3</w:t>
      </w:r>
      <w:r w:rsidRPr="005C7B24">
        <w:rPr>
          <w:rFonts w:ascii="宋体" w:hAnsi="宋体" w:hint="eastAsia"/>
          <w:szCs w:val="21"/>
        </w:rPr>
        <w:t>、</w:t>
      </w:r>
      <w:r w:rsidRPr="005C7B24">
        <w:rPr>
          <w:rFonts w:ascii="宋体" w:hAnsi="宋体"/>
          <w:szCs w:val="21"/>
        </w:rPr>
        <w:t>随同本投标函提交投标保证金一份，金额为人民币（大写）</w:t>
      </w:r>
      <w:r w:rsidRPr="005C7B24">
        <w:rPr>
          <w:rFonts w:ascii="宋体" w:hAnsi="宋体"/>
          <w:szCs w:val="21"/>
          <w:u w:val="single"/>
        </w:rPr>
        <w:t xml:space="preserve">        </w:t>
      </w:r>
      <w:r w:rsidRPr="005C7B24">
        <w:rPr>
          <w:rFonts w:ascii="宋体" w:hAnsi="宋体"/>
          <w:szCs w:val="21"/>
        </w:rPr>
        <w:t>（¥</w:t>
      </w:r>
      <w:r w:rsidRPr="005C7B24">
        <w:rPr>
          <w:rFonts w:ascii="宋体" w:hAnsi="宋体"/>
          <w:szCs w:val="21"/>
          <w:u w:val="single"/>
        </w:rPr>
        <w:t xml:space="preserve">     </w:t>
      </w:r>
      <w:r w:rsidRPr="005C7B24">
        <w:rPr>
          <w:rFonts w:ascii="宋体" w:hAnsi="宋体"/>
          <w:szCs w:val="21"/>
        </w:rPr>
        <w:t>元）。</w:t>
      </w:r>
    </w:p>
    <w:p w:rsidR="0025766C" w:rsidRPr="005C7B24" w:rsidRDefault="001E203C">
      <w:pPr>
        <w:tabs>
          <w:tab w:val="left" w:pos="2127"/>
        </w:tabs>
        <w:spacing w:line="380" w:lineRule="exact"/>
        <w:ind w:firstLineChars="200" w:firstLine="420"/>
        <w:rPr>
          <w:rFonts w:ascii="宋体" w:hAnsi="宋体"/>
          <w:szCs w:val="21"/>
        </w:rPr>
      </w:pPr>
      <w:r w:rsidRPr="005C7B24">
        <w:rPr>
          <w:rFonts w:ascii="宋体" w:hAnsi="宋体"/>
          <w:szCs w:val="21"/>
        </w:rPr>
        <w:t>4</w:t>
      </w:r>
      <w:r w:rsidRPr="005C7B24">
        <w:rPr>
          <w:rFonts w:ascii="宋体" w:hAnsi="宋体" w:hint="eastAsia"/>
          <w:szCs w:val="21"/>
        </w:rPr>
        <w:t>、</w:t>
      </w:r>
      <w:r w:rsidRPr="005C7B24">
        <w:rPr>
          <w:rFonts w:ascii="宋体" w:hAnsi="宋体"/>
          <w:szCs w:val="21"/>
        </w:rPr>
        <w:t>如我方中标：</w:t>
      </w:r>
    </w:p>
    <w:p w:rsidR="0025766C" w:rsidRPr="005C7B24" w:rsidRDefault="001E203C">
      <w:pPr>
        <w:pStyle w:val="aa"/>
        <w:tabs>
          <w:tab w:val="left" w:pos="2127"/>
        </w:tabs>
        <w:spacing w:line="380" w:lineRule="exact"/>
        <w:ind w:firstLineChars="200" w:firstLine="420"/>
        <w:rPr>
          <w:rFonts w:hAnsi="宋体"/>
          <w:szCs w:val="21"/>
        </w:rPr>
      </w:pPr>
      <w:r w:rsidRPr="005C7B24">
        <w:rPr>
          <w:rFonts w:hAnsi="宋体"/>
          <w:szCs w:val="21"/>
        </w:rPr>
        <w:t>（1）我方承诺在收到中标通知书后，在中标通知书规定的期限内与你方签订合同。</w:t>
      </w:r>
    </w:p>
    <w:p w:rsidR="0025766C" w:rsidRPr="005C7B24" w:rsidRDefault="001E203C">
      <w:pPr>
        <w:pStyle w:val="aa"/>
        <w:tabs>
          <w:tab w:val="left" w:pos="2127"/>
        </w:tabs>
        <w:spacing w:line="380" w:lineRule="exact"/>
        <w:ind w:firstLineChars="200" w:firstLine="420"/>
        <w:rPr>
          <w:rFonts w:hAnsi="宋体"/>
          <w:szCs w:val="21"/>
        </w:rPr>
      </w:pPr>
      <w:r w:rsidRPr="005C7B24">
        <w:rPr>
          <w:rFonts w:hAnsi="宋体"/>
          <w:szCs w:val="21"/>
        </w:rPr>
        <w:t>（2）</w:t>
      </w:r>
      <w:r w:rsidRPr="005C7B24">
        <w:rPr>
          <w:rFonts w:hAnsi="宋体" w:hint="eastAsia"/>
          <w:szCs w:val="21"/>
        </w:rPr>
        <w:t>我方保证在</w:t>
      </w:r>
      <w:r w:rsidRPr="005C7B24">
        <w:rPr>
          <w:rFonts w:hAnsi="宋体"/>
          <w:szCs w:val="21"/>
          <w:u w:val="single"/>
        </w:rPr>
        <w:t xml:space="preserve">      </w:t>
      </w:r>
      <w:r w:rsidRPr="005C7B24">
        <w:rPr>
          <w:rFonts w:hAnsi="宋体" w:hint="eastAsia"/>
          <w:szCs w:val="21"/>
        </w:rPr>
        <w:t>日历天</w:t>
      </w:r>
      <w:r w:rsidR="00627A90" w:rsidRPr="005C7B24">
        <w:rPr>
          <w:rFonts w:hAnsi="宋体" w:hint="eastAsia"/>
          <w:szCs w:val="21"/>
        </w:rPr>
        <w:t>（其中，</w:t>
      </w:r>
      <w:r w:rsidR="00627A90" w:rsidRPr="005C7B24">
        <w:rPr>
          <w:rFonts w:hAnsi="宋体" w:hint="eastAsia"/>
          <w:szCs w:val="21"/>
          <w:u w:val="single"/>
        </w:rPr>
        <w:t>水乡地区横向通道中线电力设施迁改部分</w:t>
      </w:r>
      <w:r w:rsidR="00627A90" w:rsidRPr="005C7B24">
        <w:rPr>
          <w:rFonts w:hAnsi="宋体" w:hint="eastAsia"/>
          <w:szCs w:val="21"/>
        </w:rPr>
        <w:t>的工期为</w:t>
      </w:r>
      <w:r w:rsidR="00627A90" w:rsidRPr="005C7B24">
        <w:rPr>
          <w:rFonts w:hAnsi="宋体"/>
          <w:szCs w:val="21"/>
          <w:u w:val="single"/>
        </w:rPr>
        <w:t xml:space="preserve">   </w:t>
      </w:r>
      <w:r w:rsidR="00627A90" w:rsidRPr="005C7B24">
        <w:rPr>
          <w:rFonts w:hAnsi="宋体" w:hint="eastAsia"/>
          <w:szCs w:val="21"/>
        </w:rPr>
        <w:t>日历天；</w:t>
      </w:r>
      <w:r w:rsidR="00627A90" w:rsidRPr="005C7B24">
        <w:rPr>
          <w:rFonts w:hAnsi="宋体" w:hint="eastAsia"/>
          <w:szCs w:val="21"/>
          <w:u w:val="single"/>
        </w:rPr>
        <w:t>县道</w:t>
      </w:r>
      <w:r w:rsidR="00627A90" w:rsidRPr="005C7B24">
        <w:rPr>
          <w:rFonts w:hAnsi="宋体"/>
          <w:szCs w:val="21"/>
          <w:u w:val="single"/>
        </w:rPr>
        <w:t>X246角社大桥应急工程供电线路迁改部分</w:t>
      </w:r>
      <w:r w:rsidR="00627A90" w:rsidRPr="005C7B24">
        <w:rPr>
          <w:rFonts w:hAnsi="宋体" w:hint="eastAsia"/>
          <w:szCs w:val="21"/>
        </w:rPr>
        <w:t>的工期为</w:t>
      </w:r>
      <w:r w:rsidR="00627A90" w:rsidRPr="005C7B24">
        <w:rPr>
          <w:rFonts w:hAnsi="宋体"/>
          <w:szCs w:val="21"/>
          <w:u w:val="single"/>
        </w:rPr>
        <w:t xml:space="preserve">   </w:t>
      </w:r>
      <w:r w:rsidR="00627A90" w:rsidRPr="005C7B24">
        <w:rPr>
          <w:rFonts w:hAnsi="宋体" w:hint="eastAsia"/>
          <w:szCs w:val="21"/>
        </w:rPr>
        <w:t>日历天）</w:t>
      </w:r>
      <w:r w:rsidRPr="005C7B24">
        <w:rPr>
          <w:rFonts w:hAnsi="宋体" w:hint="eastAsia"/>
          <w:szCs w:val="21"/>
        </w:rPr>
        <w:t>内竣工并移交整个工程</w:t>
      </w:r>
      <w:r w:rsidRPr="005C7B24">
        <w:rPr>
          <w:rFonts w:hAnsi="宋体" w:hint="eastAsia"/>
          <w:b/>
          <w:szCs w:val="21"/>
        </w:rPr>
        <w:t>。</w:t>
      </w:r>
    </w:p>
    <w:p w:rsidR="0025766C" w:rsidRPr="005C7B24" w:rsidRDefault="001E203C">
      <w:pPr>
        <w:pStyle w:val="aa"/>
        <w:tabs>
          <w:tab w:val="left" w:pos="2127"/>
        </w:tabs>
        <w:spacing w:line="380" w:lineRule="exact"/>
        <w:ind w:firstLineChars="200" w:firstLine="420"/>
        <w:rPr>
          <w:rFonts w:hAnsi="宋体"/>
          <w:szCs w:val="21"/>
        </w:rPr>
      </w:pPr>
      <w:r w:rsidRPr="005C7B24">
        <w:rPr>
          <w:rFonts w:hAnsi="宋体"/>
          <w:szCs w:val="21"/>
        </w:rPr>
        <w:t>（3）我方承诺</w:t>
      </w:r>
      <w:r w:rsidRPr="005C7B24">
        <w:rPr>
          <w:rFonts w:hAnsi="宋体" w:hint="eastAsia"/>
          <w:szCs w:val="21"/>
        </w:rPr>
        <w:t>按照规定提交履约保证金，共同地承担责任。</w:t>
      </w:r>
    </w:p>
    <w:p w:rsidR="0025766C" w:rsidRPr="005C7B24" w:rsidRDefault="001E203C">
      <w:pPr>
        <w:pStyle w:val="aa"/>
        <w:tabs>
          <w:tab w:val="left" w:pos="2127"/>
        </w:tabs>
        <w:spacing w:line="380" w:lineRule="exact"/>
        <w:ind w:firstLineChars="200" w:firstLine="420"/>
        <w:rPr>
          <w:rFonts w:hAnsi="宋体"/>
          <w:szCs w:val="21"/>
        </w:rPr>
      </w:pPr>
      <w:r w:rsidRPr="005C7B24">
        <w:rPr>
          <w:rFonts w:hAnsi="宋体"/>
          <w:szCs w:val="21"/>
        </w:rPr>
        <w:t>（4）我方承诺</w:t>
      </w:r>
      <w:r w:rsidRPr="005C7B24">
        <w:rPr>
          <w:rFonts w:hAnsi="宋体" w:hint="eastAsia"/>
          <w:szCs w:val="21"/>
        </w:rPr>
        <w:t>在施工期间严格执行南网相关管理制度及规定。如若违反相关条款，自愿接受相关的处罚。</w:t>
      </w:r>
    </w:p>
    <w:p w:rsidR="0025766C" w:rsidRPr="005C7B24" w:rsidRDefault="001E203C">
      <w:pPr>
        <w:pStyle w:val="aa"/>
        <w:tabs>
          <w:tab w:val="left" w:pos="2127"/>
        </w:tabs>
        <w:spacing w:line="380" w:lineRule="exact"/>
        <w:ind w:firstLineChars="200" w:firstLine="420"/>
        <w:rPr>
          <w:rFonts w:hAnsi="宋体"/>
          <w:szCs w:val="21"/>
        </w:rPr>
      </w:pPr>
      <w:r w:rsidRPr="005C7B24">
        <w:rPr>
          <w:rFonts w:hAnsi="宋体" w:hint="eastAsia"/>
          <w:szCs w:val="21"/>
        </w:rPr>
        <w:t>（</w:t>
      </w:r>
      <w:r w:rsidRPr="005C7B24">
        <w:rPr>
          <w:rFonts w:hAnsi="宋体"/>
          <w:szCs w:val="21"/>
        </w:rPr>
        <w:t>5）我方承诺在参加承包商评价和投标中，如有弄虚作假，自愿接受停止投标资格等相关的处罚。</w:t>
      </w:r>
    </w:p>
    <w:p w:rsidR="0025766C" w:rsidRPr="005C7B24" w:rsidRDefault="001E203C">
      <w:pPr>
        <w:pStyle w:val="aa"/>
        <w:tabs>
          <w:tab w:val="left" w:pos="2127"/>
        </w:tabs>
        <w:spacing w:line="380" w:lineRule="exact"/>
        <w:ind w:firstLineChars="200" w:firstLine="420"/>
        <w:rPr>
          <w:rFonts w:hAnsi="宋体"/>
          <w:szCs w:val="21"/>
        </w:rPr>
      </w:pPr>
      <w:r w:rsidRPr="005C7B24">
        <w:rPr>
          <w:rFonts w:hAnsi="宋体" w:hint="eastAsia"/>
          <w:szCs w:val="21"/>
        </w:rPr>
        <w:t>（</w:t>
      </w:r>
      <w:r w:rsidRPr="005C7B24">
        <w:rPr>
          <w:rFonts w:hAnsi="宋体"/>
          <w:szCs w:val="21"/>
        </w:rPr>
        <w:t>6）除非另外达成协议并生效，你方的中标通知书和本投标文件将构成约束我们双方的合同。</w:t>
      </w:r>
    </w:p>
    <w:p w:rsidR="0025766C" w:rsidRPr="005C7B24" w:rsidRDefault="001E203C">
      <w:pPr>
        <w:pStyle w:val="aa"/>
        <w:tabs>
          <w:tab w:val="left" w:pos="2127"/>
        </w:tabs>
        <w:spacing w:line="380" w:lineRule="exact"/>
        <w:rPr>
          <w:rFonts w:hAnsi="宋体"/>
          <w:szCs w:val="21"/>
        </w:rPr>
      </w:pPr>
      <w:r w:rsidRPr="005C7B24">
        <w:rPr>
          <w:rFonts w:hAnsi="宋体"/>
          <w:szCs w:val="21"/>
        </w:rPr>
        <w:t xml:space="preserve">    （7）</w:t>
      </w:r>
      <w:r w:rsidRPr="005C7B24">
        <w:rPr>
          <w:rFonts w:hint="eastAsia"/>
          <w:szCs w:val="21"/>
        </w:rPr>
        <w:t>我方已认真阅读，完全同意《东莞供电局配网基建项目施工单位退出机制》之约定（详见合同附件十三）。</w:t>
      </w:r>
    </w:p>
    <w:p w:rsidR="0025766C" w:rsidRPr="005C7B24" w:rsidRDefault="001E203C">
      <w:pPr>
        <w:pStyle w:val="aa"/>
        <w:spacing w:line="380" w:lineRule="exact"/>
        <w:ind w:firstLineChars="200" w:firstLine="420"/>
        <w:rPr>
          <w:rFonts w:hAnsi="宋体"/>
          <w:szCs w:val="21"/>
        </w:rPr>
      </w:pPr>
      <w:r w:rsidRPr="005C7B24">
        <w:rPr>
          <w:rFonts w:hAnsi="宋体"/>
          <w:szCs w:val="21"/>
        </w:rPr>
        <w:t>5、我方在此声明，近三年经营活动中没有重大违法记录。所递交的投标文件及有关资料内容完整、真实和准确，且不存在第一章“投标人须知”第1.4.3项规定的任何一种情形。并承诺所递交的投标文件及有关资料内容完全响应招标文件的要求，如与招标文件不一致，以招标文件为准。</w:t>
      </w:r>
    </w:p>
    <w:p w:rsidR="0025766C" w:rsidRPr="005C7B24" w:rsidRDefault="001E203C">
      <w:pPr>
        <w:spacing w:line="380" w:lineRule="exact"/>
        <w:ind w:firstLineChars="200" w:firstLine="422"/>
        <w:rPr>
          <w:rFonts w:ascii="宋体" w:hAnsi="宋体"/>
          <w:b/>
          <w:szCs w:val="21"/>
        </w:rPr>
      </w:pPr>
      <w:r w:rsidRPr="005C7B24">
        <w:rPr>
          <w:rFonts w:ascii="宋体" w:hAnsi="宋体"/>
          <w:b/>
          <w:szCs w:val="21"/>
        </w:rPr>
        <w:t>6、我方相关人员姓名和联系电话如下：</w:t>
      </w:r>
    </w:p>
    <w:p w:rsidR="0025766C" w:rsidRPr="005C7B24" w:rsidRDefault="001E203C">
      <w:pPr>
        <w:spacing w:line="380" w:lineRule="exact"/>
        <w:ind w:firstLineChars="200" w:firstLine="422"/>
        <w:rPr>
          <w:rFonts w:ascii="宋体" w:hAnsi="宋体"/>
          <w:b/>
          <w:szCs w:val="21"/>
        </w:rPr>
      </w:pPr>
      <w:r w:rsidRPr="005C7B24">
        <w:rPr>
          <w:rFonts w:ascii="宋体" w:hAnsi="宋体" w:hint="eastAsia"/>
          <w:b/>
          <w:szCs w:val="21"/>
        </w:rPr>
        <w:t>（</w:t>
      </w:r>
      <w:r w:rsidRPr="005C7B24">
        <w:rPr>
          <w:rFonts w:ascii="宋体" w:hAnsi="宋体"/>
          <w:b/>
          <w:szCs w:val="21"/>
        </w:rPr>
        <w:t>1）法定代表人姓名：</w:t>
      </w:r>
      <w:r w:rsidRPr="005C7B24">
        <w:rPr>
          <w:rFonts w:ascii="宋体" w:hAnsi="宋体"/>
          <w:b/>
          <w:szCs w:val="21"/>
          <w:u w:val="single"/>
        </w:rPr>
        <w:t xml:space="preserve">        </w:t>
      </w:r>
      <w:r w:rsidRPr="005C7B24">
        <w:rPr>
          <w:rFonts w:ascii="宋体" w:hAnsi="宋体" w:hint="eastAsia"/>
          <w:b/>
          <w:szCs w:val="21"/>
        </w:rPr>
        <w:t>，办公电话：</w:t>
      </w:r>
      <w:r w:rsidRPr="005C7B24">
        <w:rPr>
          <w:rFonts w:ascii="宋体" w:hAnsi="宋体"/>
          <w:b/>
          <w:szCs w:val="21"/>
          <w:u w:val="single"/>
        </w:rPr>
        <w:t xml:space="preserve">               </w:t>
      </w:r>
      <w:r w:rsidRPr="005C7B24">
        <w:rPr>
          <w:rFonts w:ascii="宋体" w:hAnsi="宋体" w:hint="eastAsia"/>
          <w:b/>
          <w:szCs w:val="21"/>
        </w:rPr>
        <w:t>，手机：</w:t>
      </w:r>
      <w:r w:rsidRPr="005C7B24">
        <w:rPr>
          <w:rFonts w:ascii="宋体" w:hAnsi="宋体"/>
          <w:b/>
          <w:szCs w:val="21"/>
          <w:u w:val="single"/>
        </w:rPr>
        <w:t xml:space="preserve">               </w:t>
      </w:r>
      <w:r w:rsidRPr="005C7B24">
        <w:rPr>
          <w:rFonts w:ascii="宋体" w:hAnsi="宋体" w:hint="eastAsia"/>
          <w:b/>
          <w:szCs w:val="21"/>
        </w:rPr>
        <w:t>；</w:t>
      </w:r>
    </w:p>
    <w:p w:rsidR="0025766C" w:rsidRPr="005C7B24" w:rsidRDefault="001E203C">
      <w:pPr>
        <w:spacing w:line="380" w:lineRule="exact"/>
        <w:ind w:firstLineChars="200" w:firstLine="422"/>
        <w:rPr>
          <w:rFonts w:ascii="宋体" w:hAnsi="宋体"/>
          <w:b/>
          <w:szCs w:val="21"/>
        </w:rPr>
      </w:pPr>
      <w:r w:rsidRPr="005C7B24">
        <w:rPr>
          <w:rFonts w:ascii="宋体" w:hAnsi="宋体" w:hint="eastAsia"/>
          <w:b/>
          <w:szCs w:val="21"/>
        </w:rPr>
        <w:t>（</w:t>
      </w:r>
      <w:r w:rsidRPr="005C7B24">
        <w:rPr>
          <w:rFonts w:ascii="宋体" w:hAnsi="宋体"/>
          <w:b/>
          <w:szCs w:val="21"/>
        </w:rPr>
        <w:t>2）拟在本项目任职的项目经理</w:t>
      </w:r>
      <w:r w:rsidR="00AB0C2D" w:rsidRPr="005C7B24">
        <w:rPr>
          <w:rFonts w:ascii="宋体" w:hAnsi="宋体" w:hint="eastAsia"/>
          <w:b/>
          <w:szCs w:val="21"/>
        </w:rPr>
        <w:t>一</w:t>
      </w:r>
      <w:r w:rsidRPr="005C7B24">
        <w:rPr>
          <w:rFonts w:ascii="宋体" w:hAnsi="宋体" w:hint="eastAsia"/>
          <w:b/>
          <w:szCs w:val="21"/>
        </w:rPr>
        <w:t>姓名：</w:t>
      </w:r>
      <w:r w:rsidRPr="005C7B24">
        <w:rPr>
          <w:rFonts w:ascii="宋体" w:hAnsi="宋体"/>
          <w:b/>
          <w:szCs w:val="21"/>
          <w:u w:val="single"/>
        </w:rPr>
        <w:t xml:space="preserve">        </w:t>
      </w:r>
      <w:r w:rsidRPr="005C7B24">
        <w:rPr>
          <w:rFonts w:ascii="宋体" w:hAnsi="宋体" w:hint="eastAsia"/>
          <w:b/>
          <w:szCs w:val="21"/>
        </w:rPr>
        <w:t>，办公电话：</w:t>
      </w:r>
      <w:r w:rsidRPr="005C7B24">
        <w:rPr>
          <w:rFonts w:ascii="宋体" w:hAnsi="宋体"/>
          <w:b/>
          <w:szCs w:val="21"/>
          <w:u w:val="single"/>
        </w:rPr>
        <w:t xml:space="preserve">               </w:t>
      </w:r>
      <w:r w:rsidRPr="005C7B24">
        <w:rPr>
          <w:rFonts w:ascii="宋体" w:hAnsi="宋体" w:hint="eastAsia"/>
          <w:b/>
          <w:szCs w:val="21"/>
        </w:rPr>
        <w:t>，手机：</w:t>
      </w:r>
      <w:r w:rsidRPr="005C7B24">
        <w:rPr>
          <w:rFonts w:ascii="宋体" w:hAnsi="宋体"/>
          <w:b/>
          <w:szCs w:val="21"/>
          <w:u w:val="single"/>
        </w:rPr>
        <w:t xml:space="preserve">               </w:t>
      </w:r>
      <w:r w:rsidR="00AB0C2D" w:rsidRPr="005C7B24">
        <w:rPr>
          <w:rFonts w:ascii="宋体" w:hAnsi="宋体" w:hint="eastAsia"/>
          <w:b/>
          <w:szCs w:val="21"/>
        </w:rPr>
        <w:t>；</w:t>
      </w:r>
      <w:r w:rsidR="008C168B" w:rsidRPr="005C7B24">
        <w:rPr>
          <w:rFonts w:ascii="宋体" w:hAnsi="宋体" w:hint="eastAsia"/>
          <w:b/>
          <w:szCs w:val="21"/>
        </w:rPr>
        <w:t>拟在本项目任职的项目经理二姓名：</w:t>
      </w:r>
      <w:r w:rsidR="008C168B" w:rsidRPr="005C7B24">
        <w:rPr>
          <w:rFonts w:ascii="宋体" w:hAnsi="宋体"/>
          <w:b/>
          <w:szCs w:val="21"/>
          <w:u w:val="single"/>
        </w:rPr>
        <w:t xml:space="preserve">        </w:t>
      </w:r>
      <w:r w:rsidR="008C168B" w:rsidRPr="005C7B24">
        <w:rPr>
          <w:rFonts w:ascii="宋体" w:hAnsi="宋体" w:hint="eastAsia"/>
          <w:b/>
          <w:szCs w:val="21"/>
        </w:rPr>
        <w:t>，办公电话：</w:t>
      </w:r>
      <w:r w:rsidR="008C168B" w:rsidRPr="005C7B24">
        <w:rPr>
          <w:rFonts w:ascii="宋体" w:hAnsi="宋体"/>
          <w:b/>
          <w:szCs w:val="21"/>
          <w:u w:val="single"/>
        </w:rPr>
        <w:t xml:space="preserve">               </w:t>
      </w:r>
      <w:r w:rsidR="008C168B" w:rsidRPr="005C7B24">
        <w:rPr>
          <w:rFonts w:ascii="宋体" w:hAnsi="宋体" w:hint="eastAsia"/>
          <w:b/>
          <w:szCs w:val="21"/>
        </w:rPr>
        <w:t>，手机：</w:t>
      </w:r>
      <w:r w:rsidR="008C168B" w:rsidRPr="005C7B24">
        <w:rPr>
          <w:rFonts w:ascii="宋体" w:hAnsi="宋体"/>
          <w:b/>
          <w:szCs w:val="21"/>
          <w:u w:val="single"/>
        </w:rPr>
        <w:t xml:space="preserve">               </w:t>
      </w:r>
      <w:r w:rsidR="008C168B" w:rsidRPr="005C7B24">
        <w:rPr>
          <w:rFonts w:ascii="宋体" w:hAnsi="宋体" w:hint="eastAsia"/>
          <w:b/>
          <w:szCs w:val="21"/>
        </w:rPr>
        <w:t>。</w:t>
      </w:r>
    </w:p>
    <w:p w:rsidR="0025766C" w:rsidRPr="005C7B24" w:rsidRDefault="001E203C">
      <w:pPr>
        <w:pStyle w:val="aa"/>
        <w:tabs>
          <w:tab w:val="left" w:pos="2127"/>
        </w:tabs>
        <w:spacing w:line="380" w:lineRule="exact"/>
        <w:rPr>
          <w:rFonts w:hAnsi="宋体"/>
          <w:szCs w:val="21"/>
        </w:rPr>
      </w:pPr>
      <w:r w:rsidRPr="005C7B24">
        <w:rPr>
          <w:rFonts w:hAnsi="宋体"/>
          <w:szCs w:val="21"/>
        </w:rPr>
        <w:t xml:space="preserve">                              投标人: </w:t>
      </w:r>
      <w:r w:rsidRPr="005C7B24">
        <w:rPr>
          <w:rFonts w:hAnsi="宋体"/>
          <w:szCs w:val="21"/>
          <w:u w:val="single"/>
        </w:rPr>
        <w:t xml:space="preserve">                       </w:t>
      </w:r>
      <w:r w:rsidRPr="005C7B24">
        <w:rPr>
          <w:rFonts w:hAnsi="宋体"/>
          <w:szCs w:val="21"/>
        </w:rPr>
        <w:t>(法人公章)</w:t>
      </w:r>
    </w:p>
    <w:p w:rsidR="0025766C" w:rsidRPr="005C7B24" w:rsidRDefault="001E203C">
      <w:pPr>
        <w:pStyle w:val="aa"/>
        <w:tabs>
          <w:tab w:val="left" w:pos="2127"/>
        </w:tabs>
        <w:spacing w:line="380" w:lineRule="exact"/>
        <w:ind w:firstLineChars="500" w:firstLine="1050"/>
        <w:rPr>
          <w:rFonts w:hAnsi="宋体"/>
          <w:szCs w:val="21"/>
        </w:rPr>
      </w:pPr>
      <w:r w:rsidRPr="005C7B24">
        <w:rPr>
          <w:rFonts w:hAnsi="宋体"/>
          <w:szCs w:val="21"/>
        </w:rPr>
        <w:t xml:space="preserve">                    法定代表人或者其委托的代理人:</w:t>
      </w:r>
      <w:r w:rsidRPr="005C7B24">
        <w:rPr>
          <w:rFonts w:hAnsi="宋体"/>
          <w:szCs w:val="21"/>
          <w:u w:val="single"/>
        </w:rPr>
        <w:t xml:space="preserve">              </w:t>
      </w:r>
      <w:r w:rsidRPr="005C7B24">
        <w:rPr>
          <w:rFonts w:hAnsi="宋体"/>
          <w:szCs w:val="21"/>
        </w:rPr>
        <w:t>(签字或盖章)</w:t>
      </w:r>
    </w:p>
    <w:p w:rsidR="0025766C" w:rsidRPr="005C7B24" w:rsidRDefault="001E203C">
      <w:pPr>
        <w:pStyle w:val="aa"/>
        <w:tabs>
          <w:tab w:val="left" w:pos="2127"/>
        </w:tabs>
        <w:spacing w:line="380" w:lineRule="exact"/>
        <w:rPr>
          <w:rFonts w:hAnsi="宋体"/>
          <w:szCs w:val="21"/>
        </w:rPr>
      </w:pPr>
      <w:r w:rsidRPr="005C7B24">
        <w:rPr>
          <w:rFonts w:hAnsi="宋体"/>
          <w:szCs w:val="21"/>
        </w:rPr>
        <w:t xml:space="preserve">                              单位地址:</w:t>
      </w:r>
      <w:r w:rsidRPr="005C7B24">
        <w:rPr>
          <w:rFonts w:hAnsi="宋体"/>
          <w:szCs w:val="21"/>
          <w:u w:val="single"/>
        </w:rPr>
        <w:t xml:space="preserve">                              </w:t>
      </w:r>
    </w:p>
    <w:p w:rsidR="0025766C" w:rsidRPr="005C7B24" w:rsidRDefault="001E203C">
      <w:pPr>
        <w:pStyle w:val="aa"/>
        <w:tabs>
          <w:tab w:val="left" w:pos="2127"/>
        </w:tabs>
        <w:spacing w:line="380" w:lineRule="exact"/>
        <w:rPr>
          <w:rFonts w:hAnsi="宋体"/>
          <w:szCs w:val="21"/>
          <w:u w:val="single"/>
        </w:rPr>
      </w:pPr>
      <w:r w:rsidRPr="005C7B24">
        <w:rPr>
          <w:rFonts w:hAnsi="宋体"/>
          <w:szCs w:val="21"/>
        </w:rPr>
        <w:t xml:space="preserve">                              邮政编码:    </w:t>
      </w:r>
      <w:r w:rsidRPr="005C7B24">
        <w:rPr>
          <w:rFonts w:hAnsi="宋体"/>
          <w:szCs w:val="21"/>
          <w:u w:val="single"/>
        </w:rPr>
        <w:t xml:space="preserve">             </w:t>
      </w:r>
    </w:p>
    <w:p w:rsidR="0025766C" w:rsidRPr="005C7B24" w:rsidRDefault="001E203C">
      <w:pPr>
        <w:pStyle w:val="aa"/>
        <w:tabs>
          <w:tab w:val="left" w:pos="2127"/>
        </w:tabs>
        <w:spacing w:line="380" w:lineRule="exact"/>
        <w:rPr>
          <w:rFonts w:hAnsi="宋体"/>
          <w:szCs w:val="21"/>
          <w:u w:val="single"/>
        </w:rPr>
      </w:pPr>
      <w:r w:rsidRPr="005C7B24">
        <w:rPr>
          <w:rFonts w:hAnsi="宋体"/>
          <w:szCs w:val="21"/>
        </w:rPr>
        <w:t xml:space="preserve">                              电    话:    </w:t>
      </w:r>
      <w:r w:rsidRPr="005C7B24">
        <w:rPr>
          <w:rFonts w:hAnsi="宋体"/>
          <w:szCs w:val="21"/>
          <w:u w:val="single"/>
        </w:rPr>
        <w:t xml:space="preserve">             </w:t>
      </w:r>
    </w:p>
    <w:p w:rsidR="0025766C" w:rsidRPr="005C7B24" w:rsidRDefault="001E203C">
      <w:pPr>
        <w:pStyle w:val="aa"/>
        <w:tabs>
          <w:tab w:val="left" w:pos="2127"/>
        </w:tabs>
        <w:spacing w:line="380" w:lineRule="exact"/>
        <w:rPr>
          <w:rFonts w:hAnsi="宋体"/>
          <w:szCs w:val="21"/>
          <w:u w:val="single"/>
        </w:rPr>
      </w:pPr>
      <w:r w:rsidRPr="005C7B24">
        <w:rPr>
          <w:rFonts w:hAnsi="宋体"/>
          <w:szCs w:val="21"/>
        </w:rPr>
        <w:t xml:space="preserve">                              传    真:    </w:t>
      </w:r>
      <w:r w:rsidRPr="005C7B24">
        <w:rPr>
          <w:rFonts w:hAnsi="宋体"/>
          <w:szCs w:val="21"/>
          <w:u w:val="single"/>
        </w:rPr>
        <w:t xml:space="preserve">             </w:t>
      </w:r>
    </w:p>
    <w:p w:rsidR="0025766C" w:rsidRPr="005C7B24" w:rsidRDefault="001E203C">
      <w:pPr>
        <w:pStyle w:val="aa"/>
        <w:tabs>
          <w:tab w:val="left" w:pos="2127"/>
        </w:tabs>
        <w:spacing w:line="380" w:lineRule="exact"/>
        <w:rPr>
          <w:rFonts w:hAnsi="宋体"/>
          <w:szCs w:val="21"/>
        </w:rPr>
      </w:pPr>
      <w:r w:rsidRPr="005C7B24">
        <w:rPr>
          <w:rFonts w:hAnsi="宋体"/>
          <w:szCs w:val="21"/>
        </w:rPr>
        <w:t xml:space="preserve">                              日期:</w:t>
      </w:r>
      <w:r w:rsidRPr="005C7B24">
        <w:rPr>
          <w:rFonts w:hAnsi="宋体"/>
          <w:szCs w:val="21"/>
          <w:u w:val="single"/>
        </w:rPr>
        <w:t xml:space="preserve">      </w:t>
      </w:r>
      <w:r w:rsidRPr="005C7B24">
        <w:rPr>
          <w:rFonts w:hAnsi="宋体" w:hint="eastAsia"/>
          <w:szCs w:val="21"/>
        </w:rPr>
        <w:t>年</w:t>
      </w:r>
      <w:r w:rsidRPr="005C7B24">
        <w:rPr>
          <w:rFonts w:hAnsi="宋体"/>
          <w:szCs w:val="21"/>
          <w:u w:val="single"/>
        </w:rPr>
        <w:t xml:space="preserve">    </w:t>
      </w:r>
      <w:r w:rsidRPr="005C7B24">
        <w:rPr>
          <w:rFonts w:hAnsi="宋体" w:hint="eastAsia"/>
          <w:szCs w:val="21"/>
        </w:rPr>
        <w:t>月</w:t>
      </w:r>
      <w:r w:rsidRPr="005C7B24">
        <w:rPr>
          <w:rFonts w:hAnsi="宋体"/>
          <w:szCs w:val="21"/>
          <w:u w:val="single"/>
        </w:rPr>
        <w:t xml:space="preserve">    </w:t>
      </w:r>
      <w:r w:rsidRPr="005C7B24">
        <w:rPr>
          <w:rFonts w:hAnsi="宋体" w:hint="eastAsia"/>
          <w:szCs w:val="21"/>
        </w:rPr>
        <w:t>日</w:t>
      </w:r>
      <w:r w:rsidRPr="005C7B24">
        <w:rPr>
          <w:rFonts w:hAnsi="宋体"/>
          <w:szCs w:val="21"/>
        </w:rPr>
        <w:t xml:space="preserve"> </w:t>
      </w:r>
    </w:p>
    <w:p w:rsidR="0025766C" w:rsidRPr="005C7B24" w:rsidRDefault="0025766C">
      <w:pPr>
        <w:pStyle w:val="aa"/>
        <w:tabs>
          <w:tab w:val="left" w:pos="2127"/>
        </w:tabs>
        <w:spacing w:line="380" w:lineRule="exact"/>
        <w:rPr>
          <w:rFonts w:hAnsi="宋体"/>
          <w:szCs w:val="21"/>
        </w:rPr>
      </w:pPr>
    </w:p>
    <w:p w:rsidR="0025766C" w:rsidRPr="005C7B24" w:rsidRDefault="001E203C">
      <w:pPr>
        <w:pStyle w:val="aa"/>
        <w:tabs>
          <w:tab w:val="left" w:pos="2127"/>
        </w:tabs>
        <w:spacing w:line="360" w:lineRule="auto"/>
        <w:rPr>
          <w:rFonts w:hAnsi="宋体"/>
          <w:szCs w:val="21"/>
        </w:rPr>
      </w:pPr>
      <w:r w:rsidRPr="005C7B24">
        <w:rPr>
          <w:rFonts w:hAnsi="宋体" w:hint="eastAsia"/>
          <w:b/>
          <w:szCs w:val="21"/>
        </w:rPr>
        <w:t>注：投标人应如实、准确填报法定代表人以及拟在本项目任职的项目经理的办公电话和手机信息，如果投标人填报的信息不真实、不准确，招标人（可能在开标现场或中标后）不能进行有效联系和核实的，招标人或上级主管部门可按投标人提供虚假资料对待和按相关规定进行处理。</w:t>
      </w:r>
    </w:p>
    <w:p w:rsidR="0025766C" w:rsidRPr="005C7B24" w:rsidRDefault="0025766C">
      <w:pPr>
        <w:tabs>
          <w:tab w:val="left" w:pos="2127"/>
        </w:tabs>
        <w:spacing w:line="300" w:lineRule="auto"/>
        <w:rPr>
          <w:rFonts w:ascii="宋体" w:hAnsi="宋体"/>
        </w:rPr>
      </w:pPr>
    </w:p>
    <w:p w:rsidR="0025766C" w:rsidRPr="005C7B24" w:rsidRDefault="0025766C">
      <w:pPr>
        <w:pStyle w:val="2"/>
        <w:tabs>
          <w:tab w:val="left" w:pos="2127"/>
        </w:tabs>
        <w:spacing w:before="0" w:after="0" w:line="413" w:lineRule="auto"/>
        <w:rPr>
          <w:rFonts w:ascii="宋体" w:eastAsia="宋体" w:hAnsi="宋体"/>
          <w:sz w:val="24"/>
          <w:szCs w:val="24"/>
        </w:rPr>
        <w:sectPr w:rsidR="0025766C" w:rsidRPr="005C7B24">
          <w:footerReference w:type="even" r:id="rId21"/>
          <w:footerReference w:type="default" r:id="rId22"/>
          <w:headerReference w:type="first" r:id="rId23"/>
          <w:footerReference w:type="first" r:id="rId24"/>
          <w:pgSz w:w="11907" w:h="16840"/>
          <w:pgMar w:top="1440" w:right="1469" w:bottom="1440" w:left="1440" w:header="851" w:footer="992" w:gutter="0"/>
          <w:cols w:space="720"/>
          <w:docGrid w:linePitch="312"/>
        </w:sectPr>
      </w:pPr>
      <w:bookmarkStart w:id="313" w:name="_Toc246240675"/>
      <w:bookmarkStart w:id="314" w:name="_Toc156796869"/>
      <w:bookmarkStart w:id="315" w:name="_Toc203886167"/>
    </w:p>
    <w:p w:rsidR="0025766C" w:rsidRPr="005C7B24" w:rsidRDefault="001E203C">
      <w:pPr>
        <w:tabs>
          <w:tab w:val="left" w:pos="2127"/>
        </w:tabs>
        <w:spacing w:line="360" w:lineRule="exact"/>
        <w:rPr>
          <w:rFonts w:ascii="宋体" w:hAnsi="宋体"/>
          <w:b/>
          <w:sz w:val="24"/>
          <w:szCs w:val="24"/>
        </w:rPr>
      </w:pPr>
      <w:bookmarkStart w:id="316" w:name="_Toc156796870"/>
      <w:bookmarkStart w:id="317" w:name="_Toc203886168"/>
      <w:bookmarkStart w:id="318" w:name="_Toc384914944"/>
      <w:bookmarkStart w:id="319" w:name="_Toc246240676"/>
      <w:bookmarkEnd w:id="313"/>
      <w:bookmarkEnd w:id="314"/>
      <w:bookmarkEnd w:id="315"/>
      <w:r w:rsidRPr="005C7B24">
        <w:rPr>
          <w:rFonts w:ascii="宋体" w:hAnsi="宋体" w:hint="eastAsia"/>
          <w:b/>
          <w:sz w:val="24"/>
          <w:szCs w:val="24"/>
        </w:rPr>
        <w:t>二、报价书</w:t>
      </w:r>
    </w:p>
    <w:p w:rsidR="0025766C" w:rsidRPr="005C7B24" w:rsidRDefault="0025766C">
      <w:pPr>
        <w:pStyle w:val="aa"/>
        <w:tabs>
          <w:tab w:val="left" w:pos="2127"/>
        </w:tabs>
        <w:spacing w:line="380" w:lineRule="exact"/>
        <w:rPr>
          <w:rFonts w:hAnsi="宋体"/>
          <w:szCs w:val="21"/>
        </w:rPr>
      </w:pPr>
    </w:p>
    <w:p w:rsidR="0025766C" w:rsidRPr="005C7B24" w:rsidRDefault="001E203C">
      <w:pPr>
        <w:autoSpaceDE w:val="0"/>
        <w:autoSpaceDN w:val="0"/>
        <w:adjustRightInd w:val="0"/>
        <w:spacing w:line="360" w:lineRule="auto"/>
        <w:jc w:val="left"/>
        <w:rPr>
          <w:rFonts w:ascii="宋体" w:hAnsi="宋体" w:cs="仿宋_GB2312"/>
          <w:b/>
          <w:kern w:val="0"/>
          <w:szCs w:val="21"/>
        </w:rPr>
      </w:pPr>
      <w:r w:rsidRPr="005C7B24">
        <w:rPr>
          <w:rFonts w:ascii="宋体" w:hAnsi="宋体" w:cs="仿宋_GB2312" w:hint="eastAsia"/>
          <w:b/>
          <w:kern w:val="0"/>
          <w:szCs w:val="21"/>
        </w:rPr>
        <w:t>（一）</w:t>
      </w:r>
      <w:r w:rsidRPr="005C7B24">
        <w:rPr>
          <w:rFonts w:ascii="宋体" w:hAnsi="宋体" w:cs="仿宋_GB2312"/>
          <w:b/>
          <w:kern w:val="0"/>
          <w:szCs w:val="21"/>
        </w:rPr>
        <w:t xml:space="preserve"> </w:t>
      </w:r>
      <w:r w:rsidRPr="005C7B24">
        <w:rPr>
          <w:rFonts w:ascii="宋体" w:hAnsi="宋体" w:cs="仿宋_GB2312" w:hint="eastAsia"/>
          <w:b/>
          <w:kern w:val="0"/>
          <w:szCs w:val="21"/>
        </w:rPr>
        <w:t>工程量清单说明</w:t>
      </w:r>
    </w:p>
    <w:p w:rsidR="0025766C" w:rsidRPr="005C7B24" w:rsidRDefault="001E203C">
      <w:pPr>
        <w:autoSpaceDE w:val="0"/>
        <w:autoSpaceDN w:val="0"/>
        <w:adjustRightInd w:val="0"/>
        <w:spacing w:line="360" w:lineRule="auto"/>
        <w:ind w:firstLineChars="200" w:firstLine="420"/>
        <w:jc w:val="left"/>
        <w:rPr>
          <w:rFonts w:ascii="宋体" w:hAnsi="宋体" w:cs="仿宋_GB2312"/>
          <w:kern w:val="0"/>
          <w:szCs w:val="21"/>
        </w:rPr>
      </w:pPr>
      <w:r w:rsidRPr="005C7B24">
        <w:rPr>
          <w:rFonts w:ascii="宋体" w:hAnsi="宋体" w:cs="TimesNewRomanPSMT"/>
          <w:kern w:val="0"/>
          <w:szCs w:val="21"/>
        </w:rPr>
        <w:t xml:space="preserve">1.1 </w:t>
      </w:r>
      <w:r w:rsidRPr="005C7B24">
        <w:rPr>
          <w:rFonts w:ascii="宋体" w:hAnsi="宋体" w:cs="仿宋_GB2312" w:hint="eastAsia"/>
          <w:kern w:val="0"/>
          <w:szCs w:val="21"/>
        </w:rPr>
        <w:t>本工程量清单是根据招标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rsidR="0025766C" w:rsidRPr="005C7B24" w:rsidRDefault="001E203C">
      <w:pPr>
        <w:autoSpaceDE w:val="0"/>
        <w:autoSpaceDN w:val="0"/>
        <w:adjustRightInd w:val="0"/>
        <w:spacing w:line="360" w:lineRule="auto"/>
        <w:ind w:firstLineChars="200" w:firstLine="420"/>
        <w:jc w:val="left"/>
        <w:rPr>
          <w:rFonts w:ascii="宋体" w:hAnsi="宋体" w:cs="仿宋_GB2312"/>
          <w:kern w:val="0"/>
          <w:szCs w:val="21"/>
        </w:rPr>
      </w:pPr>
      <w:r w:rsidRPr="005C7B24">
        <w:rPr>
          <w:rFonts w:ascii="宋体" w:hAnsi="宋体" w:cs="TimesNewRomanPSMT"/>
          <w:kern w:val="0"/>
          <w:szCs w:val="21"/>
        </w:rPr>
        <w:t xml:space="preserve">1.2 </w:t>
      </w:r>
      <w:r w:rsidRPr="005C7B24">
        <w:rPr>
          <w:rFonts w:ascii="宋体" w:hAnsi="宋体" w:cs="仿宋_GB2312" w:hint="eastAsia"/>
          <w:kern w:val="0"/>
          <w:szCs w:val="21"/>
        </w:rPr>
        <w:t>本工程量清单应与招标文件中的投标人须知、通用合同条款、专用合同条款、技术标准和要求及图纸等一起阅读和理解。</w:t>
      </w:r>
    </w:p>
    <w:p w:rsidR="0025766C" w:rsidRPr="005C7B24" w:rsidRDefault="001E203C">
      <w:pPr>
        <w:autoSpaceDE w:val="0"/>
        <w:autoSpaceDN w:val="0"/>
        <w:adjustRightInd w:val="0"/>
        <w:spacing w:line="360" w:lineRule="auto"/>
        <w:ind w:firstLineChars="200" w:firstLine="420"/>
        <w:jc w:val="left"/>
        <w:rPr>
          <w:rFonts w:ascii="宋体" w:hAnsi="宋体" w:cs="仿宋_GB2312"/>
          <w:kern w:val="0"/>
          <w:szCs w:val="21"/>
        </w:rPr>
      </w:pPr>
      <w:r w:rsidRPr="005C7B24">
        <w:rPr>
          <w:rFonts w:ascii="宋体" w:hAnsi="宋体" w:cs="TimesNewRomanPSMT"/>
          <w:kern w:val="0"/>
          <w:szCs w:val="21"/>
        </w:rPr>
        <w:t xml:space="preserve">1.3 </w:t>
      </w:r>
      <w:r w:rsidRPr="005C7B24">
        <w:rPr>
          <w:rFonts w:ascii="宋体" w:hAnsi="宋体" w:cs="仿宋_GB2312" w:hint="eastAsia"/>
          <w:kern w:val="0"/>
          <w:szCs w:val="21"/>
        </w:rPr>
        <w:t>本工程量清单仅是投标报价的共同基础，实际工程计量和工程价款的支付应遵循合同条款的约定和第五章“技术标准和要求”的有关规定。</w:t>
      </w:r>
    </w:p>
    <w:p w:rsidR="0025766C" w:rsidRPr="005C7B24" w:rsidRDefault="001E203C">
      <w:pPr>
        <w:autoSpaceDE w:val="0"/>
        <w:autoSpaceDN w:val="0"/>
        <w:adjustRightInd w:val="0"/>
        <w:spacing w:line="360" w:lineRule="auto"/>
        <w:jc w:val="left"/>
        <w:rPr>
          <w:rFonts w:ascii="宋体" w:hAnsi="宋体" w:cs="仿宋_GB2312"/>
          <w:b/>
          <w:kern w:val="0"/>
          <w:szCs w:val="21"/>
        </w:rPr>
      </w:pPr>
      <w:r w:rsidRPr="005C7B24">
        <w:rPr>
          <w:rFonts w:ascii="宋体" w:hAnsi="宋体" w:cs="仿宋_GB2312" w:hint="eastAsia"/>
          <w:b/>
          <w:kern w:val="0"/>
          <w:szCs w:val="21"/>
        </w:rPr>
        <w:t>（二）投标报价说明</w:t>
      </w:r>
    </w:p>
    <w:p w:rsidR="0025766C" w:rsidRPr="005C7B24" w:rsidRDefault="001E203C">
      <w:pPr>
        <w:autoSpaceDE w:val="0"/>
        <w:autoSpaceDN w:val="0"/>
        <w:adjustRightInd w:val="0"/>
        <w:spacing w:line="360" w:lineRule="auto"/>
        <w:ind w:firstLineChars="200" w:firstLine="420"/>
        <w:jc w:val="left"/>
        <w:rPr>
          <w:rFonts w:ascii="宋体" w:hAnsi="宋体" w:cs="仿宋_GB2312"/>
          <w:kern w:val="0"/>
          <w:szCs w:val="21"/>
        </w:rPr>
      </w:pPr>
      <w:r w:rsidRPr="005C7B24">
        <w:rPr>
          <w:rFonts w:ascii="宋体" w:hAnsi="宋体" w:cs="TimesNewRomanPSMT"/>
          <w:kern w:val="0"/>
          <w:szCs w:val="21"/>
        </w:rPr>
        <w:t xml:space="preserve">2.1 </w:t>
      </w:r>
      <w:r w:rsidRPr="005C7B24">
        <w:rPr>
          <w:rFonts w:ascii="宋体" w:hAnsi="宋体" w:cs="仿宋_GB2312" w:hint="eastAsia"/>
          <w:kern w:val="0"/>
          <w:szCs w:val="21"/>
        </w:rPr>
        <w:t>工程量清单中的每一子目须填入单价或价格，且只允许有一个报价。</w:t>
      </w:r>
    </w:p>
    <w:p w:rsidR="0025766C" w:rsidRPr="005C7B24" w:rsidRDefault="001E203C">
      <w:pPr>
        <w:autoSpaceDE w:val="0"/>
        <w:autoSpaceDN w:val="0"/>
        <w:adjustRightInd w:val="0"/>
        <w:spacing w:line="360" w:lineRule="auto"/>
        <w:ind w:firstLineChars="200" w:firstLine="420"/>
        <w:jc w:val="left"/>
        <w:rPr>
          <w:rFonts w:ascii="宋体" w:hAnsi="宋体" w:cs="仿宋_GB2312"/>
          <w:kern w:val="0"/>
          <w:szCs w:val="21"/>
        </w:rPr>
      </w:pPr>
      <w:r w:rsidRPr="005C7B24">
        <w:rPr>
          <w:rFonts w:ascii="宋体" w:hAnsi="宋体" w:cs="TimesNewRomanPSMT"/>
          <w:kern w:val="0"/>
          <w:szCs w:val="21"/>
        </w:rPr>
        <w:t xml:space="preserve">2.2 </w:t>
      </w:r>
      <w:r w:rsidRPr="005C7B24">
        <w:rPr>
          <w:rFonts w:ascii="宋体" w:hAnsi="宋体" w:cs="仿宋_GB2312" w:hint="eastAsia"/>
          <w:kern w:val="0"/>
          <w:szCs w:val="21"/>
        </w:rPr>
        <w:t>工程量清单中标价的单价或金额，应包括所需人工费、施工机械使用费、材料费、其他（运杂费、质检费、安装费、缺陷修复费、保险费，以及合同明示或暗示的风险、责任和义务等），以及管理费、利润等。</w:t>
      </w:r>
    </w:p>
    <w:p w:rsidR="0025766C" w:rsidRPr="005C7B24" w:rsidRDefault="001E203C">
      <w:pPr>
        <w:autoSpaceDE w:val="0"/>
        <w:autoSpaceDN w:val="0"/>
        <w:adjustRightInd w:val="0"/>
        <w:spacing w:line="360" w:lineRule="auto"/>
        <w:ind w:firstLineChars="200" w:firstLine="420"/>
        <w:jc w:val="left"/>
        <w:rPr>
          <w:rFonts w:ascii="宋体" w:hAnsi="宋体" w:cs="仿宋_GB2312"/>
          <w:kern w:val="0"/>
          <w:szCs w:val="21"/>
        </w:rPr>
      </w:pPr>
      <w:r w:rsidRPr="005C7B24">
        <w:rPr>
          <w:rFonts w:ascii="宋体" w:hAnsi="宋体" w:cs="TimesNewRomanPSMT"/>
          <w:kern w:val="0"/>
          <w:szCs w:val="21"/>
        </w:rPr>
        <w:t xml:space="preserve">2.3 </w:t>
      </w:r>
      <w:r w:rsidRPr="005C7B24">
        <w:rPr>
          <w:rFonts w:ascii="宋体" w:hAnsi="宋体" w:cs="仿宋_GB2312" w:hint="eastAsia"/>
          <w:kern w:val="0"/>
          <w:szCs w:val="21"/>
        </w:rPr>
        <w:t>工程量清单中投标人没有填入单价或价格的子目，其费用视为已分摊在工程量清单中其他相关子目的单价或价格之中。</w:t>
      </w:r>
    </w:p>
    <w:p w:rsidR="0025766C" w:rsidRPr="005C7B24" w:rsidRDefault="001E203C">
      <w:pPr>
        <w:autoSpaceDE w:val="0"/>
        <w:autoSpaceDN w:val="0"/>
        <w:adjustRightInd w:val="0"/>
        <w:spacing w:line="360" w:lineRule="auto"/>
        <w:ind w:firstLineChars="200" w:firstLine="420"/>
        <w:jc w:val="left"/>
        <w:rPr>
          <w:rFonts w:ascii="宋体" w:hAnsi="宋体" w:cs="仿宋_GB2312"/>
          <w:kern w:val="0"/>
          <w:szCs w:val="21"/>
        </w:rPr>
      </w:pPr>
      <w:r w:rsidRPr="005C7B24">
        <w:rPr>
          <w:rFonts w:ascii="宋体" w:hAnsi="宋体" w:cs="TimesNewRomanPSMT"/>
          <w:kern w:val="0"/>
          <w:szCs w:val="21"/>
        </w:rPr>
        <w:t xml:space="preserve">2.4 </w:t>
      </w:r>
      <w:r w:rsidRPr="005C7B24">
        <w:rPr>
          <w:rFonts w:ascii="宋体" w:hAnsi="宋体" w:cs="仿宋_GB2312" w:hint="eastAsia"/>
          <w:kern w:val="0"/>
          <w:szCs w:val="21"/>
        </w:rPr>
        <w:t>暂列金额的数量及拟用子目的说明：</w:t>
      </w:r>
      <w:r w:rsidRPr="005C7B24">
        <w:rPr>
          <w:rFonts w:ascii="宋体" w:hAnsi="宋体" w:cs="仿宋_GB2312"/>
          <w:kern w:val="0"/>
          <w:szCs w:val="21"/>
          <w:u w:val="single"/>
        </w:rPr>
        <w:t xml:space="preserve"> 无 </w:t>
      </w:r>
      <w:r w:rsidRPr="005C7B24">
        <w:rPr>
          <w:rFonts w:ascii="宋体" w:hAnsi="宋体" w:cs="仿宋_GB2312" w:hint="eastAsia"/>
          <w:kern w:val="0"/>
          <w:szCs w:val="21"/>
        </w:rPr>
        <w:t>。</w:t>
      </w:r>
    </w:p>
    <w:p w:rsidR="0025766C" w:rsidRPr="005C7B24" w:rsidRDefault="001E203C">
      <w:pPr>
        <w:autoSpaceDE w:val="0"/>
        <w:autoSpaceDN w:val="0"/>
        <w:adjustRightInd w:val="0"/>
        <w:spacing w:line="360" w:lineRule="auto"/>
        <w:ind w:firstLineChars="200" w:firstLine="420"/>
        <w:jc w:val="left"/>
        <w:rPr>
          <w:rFonts w:ascii="宋体" w:hAnsi="宋体" w:cs="仿宋_GB2312"/>
          <w:kern w:val="0"/>
          <w:szCs w:val="21"/>
        </w:rPr>
      </w:pPr>
      <w:r w:rsidRPr="005C7B24">
        <w:rPr>
          <w:rFonts w:ascii="宋体" w:hAnsi="宋体" w:cs="TimesNewRomanPSMT"/>
          <w:kern w:val="0"/>
          <w:szCs w:val="21"/>
        </w:rPr>
        <w:t xml:space="preserve">2.5 </w:t>
      </w:r>
      <w:r w:rsidRPr="005C7B24">
        <w:rPr>
          <w:rFonts w:ascii="宋体" w:hAnsi="宋体" w:cs="仿宋_GB2312" w:hint="eastAsia"/>
          <w:kern w:val="0"/>
          <w:szCs w:val="21"/>
        </w:rPr>
        <w:t>暂估价的数量及拟用子目的说明：</w:t>
      </w:r>
      <w:r w:rsidRPr="005C7B24">
        <w:rPr>
          <w:rFonts w:ascii="宋体" w:hAnsi="宋体" w:cs="仿宋_GB2312"/>
          <w:kern w:val="0"/>
          <w:szCs w:val="21"/>
          <w:u w:val="single"/>
        </w:rPr>
        <w:t xml:space="preserve"> 无 </w:t>
      </w:r>
      <w:r w:rsidRPr="005C7B24">
        <w:rPr>
          <w:rFonts w:ascii="宋体" w:hAnsi="宋体" w:cs="仿宋_GB2312" w:hint="eastAsia"/>
          <w:kern w:val="0"/>
          <w:szCs w:val="21"/>
        </w:rPr>
        <w:t>。</w:t>
      </w:r>
    </w:p>
    <w:p w:rsidR="0025766C" w:rsidRPr="005C7B24" w:rsidRDefault="001E203C">
      <w:pPr>
        <w:autoSpaceDE w:val="0"/>
        <w:autoSpaceDN w:val="0"/>
        <w:adjustRightInd w:val="0"/>
        <w:spacing w:line="360" w:lineRule="auto"/>
        <w:jc w:val="left"/>
        <w:rPr>
          <w:rFonts w:ascii="宋体" w:hAnsi="宋体" w:cs="仿宋_GB2312"/>
          <w:b/>
          <w:kern w:val="0"/>
          <w:szCs w:val="21"/>
        </w:rPr>
      </w:pPr>
      <w:r w:rsidRPr="005C7B24">
        <w:rPr>
          <w:rFonts w:ascii="宋体" w:hAnsi="宋体" w:cs="仿宋_GB2312" w:hint="eastAsia"/>
          <w:b/>
          <w:kern w:val="0"/>
          <w:szCs w:val="21"/>
        </w:rPr>
        <w:t>（三）工程量清单</w:t>
      </w:r>
    </w:p>
    <w:p w:rsidR="0025766C" w:rsidRPr="005C7B24" w:rsidRDefault="001E203C">
      <w:pPr>
        <w:spacing w:line="360" w:lineRule="auto"/>
        <w:ind w:firstLineChars="200" w:firstLine="420"/>
      </w:pPr>
      <w:r w:rsidRPr="005C7B24">
        <w:rPr>
          <w:rFonts w:hint="eastAsia"/>
        </w:rPr>
        <w:t>投标人应按照招标文件第五章“工程量清单”的要求逐项填报工程量清单。</w:t>
      </w:r>
    </w:p>
    <w:p w:rsidR="0025766C" w:rsidRPr="005C7B24" w:rsidRDefault="001E203C">
      <w:pPr>
        <w:spacing w:line="360" w:lineRule="auto"/>
        <w:ind w:firstLineChars="200" w:firstLine="420"/>
      </w:pPr>
      <w:r w:rsidRPr="005C7B24">
        <w:rPr>
          <w:rFonts w:hint="eastAsia"/>
        </w:rPr>
        <w:t>投标文件正本中的报价书必须使用招标人发出的“东莞市建设工程项目工程量清单报价表”，</w:t>
      </w:r>
      <w:r w:rsidR="0039077C" w:rsidRPr="005C7B24">
        <w:rPr>
          <w:rFonts w:ascii="宋体" w:hAnsi="宋体" w:hint="eastAsia"/>
          <w:szCs w:val="21"/>
        </w:rPr>
        <w:t>在打印件上填报报价等内容</w:t>
      </w:r>
      <w:r w:rsidRPr="005C7B24">
        <w:rPr>
          <w:rFonts w:hint="eastAsia"/>
        </w:rPr>
        <w:t>（工程量清单综合单价报价表内的项目或工程量不得更改或删除，不能出现缺项、缺页），所填报的报价等内容要求手写，不接受投标人自己另行编制的“东莞市建设工程项目工程量清单报价表”。“东莞市建设工程项目工程量清单报价表”中注明可复印填写的表格投标人根据需要自行复印后，作为“东莞市建设工程项目工程量清单报价表”的一部分在其上填报内容。</w:t>
      </w:r>
    </w:p>
    <w:p w:rsidR="0025766C" w:rsidRPr="005C7B24" w:rsidRDefault="0025766C">
      <w:pPr>
        <w:spacing w:line="360" w:lineRule="auto"/>
        <w:ind w:firstLineChars="200" w:firstLine="420"/>
      </w:pPr>
    </w:p>
    <w:p w:rsidR="0025766C" w:rsidRPr="005C7B24" w:rsidRDefault="001E203C">
      <w:pPr>
        <w:pStyle w:val="1"/>
        <w:pageBreakBefore/>
        <w:widowControl/>
        <w:tabs>
          <w:tab w:val="left" w:pos="2127"/>
        </w:tabs>
        <w:spacing w:before="120" w:after="120" w:line="240" w:lineRule="auto"/>
        <w:jc w:val="center"/>
        <w:rPr>
          <w:rFonts w:ascii="宋体" w:hAnsi="宋体"/>
          <w:kern w:val="0"/>
          <w:sz w:val="32"/>
          <w:szCs w:val="32"/>
        </w:rPr>
      </w:pPr>
      <w:bookmarkStart w:id="320" w:name="_Toc43200611"/>
      <w:r w:rsidRPr="005C7B24">
        <w:rPr>
          <w:rFonts w:ascii="宋体" w:hAnsi="宋体" w:hint="eastAsia"/>
          <w:kern w:val="0"/>
          <w:sz w:val="32"/>
          <w:szCs w:val="32"/>
        </w:rPr>
        <w:t>第四章</w:t>
      </w:r>
      <w:r w:rsidRPr="005C7B24">
        <w:rPr>
          <w:rFonts w:ascii="宋体" w:hAnsi="宋体"/>
          <w:kern w:val="0"/>
          <w:sz w:val="32"/>
          <w:szCs w:val="32"/>
        </w:rPr>
        <w:t xml:space="preserve"> </w:t>
      </w:r>
      <w:r w:rsidRPr="005C7B24">
        <w:rPr>
          <w:rFonts w:ascii="宋体" w:hAnsi="宋体" w:hint="eastAsia"/>
          <w:kern w:val="0"/>
          <w:sz w:val="32"/>
          <w:szCs w:val="32"/>
        </w:rPr>
        <w:t>评标办法</w:t>
      </w:r>
      <w:bookmarkEnd w:id="316"/>
      <w:bookmarkEnd w:id="317"/>
      <w:bookmarkEnd w:id="318"/>
      <w:bookmarkEnd w:id="319"/>
      <w:bookmarkEnd w:id="320"/>
    </w:p>
    <w:p w:rsidR="0025766C" w:rsidRPr="005C7B24" w:rsidRDefault="0025766C">
      <w:pPr>
        <w:tabs>
          <w:tab w:val="left" w:pos="2127"/>
        </w:tabs>
        <w:spacing w:line="360" w:lineRule="auto"/>
        <w:ind w:firstLineChars="200" w:firstLine="420"/>
        <w:rPr>
          <w:rFonts w:ascii="宋体" w:hAnsi="宋体"/>
        </w:rPr>
      </w:pPr>
      <w:bookmarkStart w:id="321" w:name="_Toc246240677"/>
      <w:bookmarkStart w:id="322" w:name="_Toc203886169"/>
      <w:bookmarkStart w:id="323" w:name="_Toc156796871"/>
    </w:p>
    <w:p w:rsidR="0025766C" w:rsidRPr="005C7B24" w:rsidRDefault="001E203C">
      <w:pPr>
        <w:pStyle w:val="2"/>
        <w:tabs>
          <w:tab w:val="left" w:pos="2127"/>
        </w:tabs>
        <w:spacing w:before="0" w:after="0" w:line="360" w:lineRule="auto"/>
        <w:rPr>
          <w:rFonts w:ascii="宋体" w:eastAsia="宋体" w:hAnsi="宋体"/>
          <w:sz w:val="24"/>
          <w:szCs w:val="24"/>
        </w:rPr>
      </w:pPr>
      <w:bookmarkStart w:id="324" w:name="_Toc384914945"/>
      <w:bookmarkStart w:id="325" w:name="_Toc269472913"/>
      <w:bookmarkStart w:id="326" w:name="_Toc43200612"/>
      <w:r w:rsidRPr="005C7B24">
        <w:rPr>
          <w:rFonts w:ascii="宋体" w:eastAsia="宋体" w:hAnsi="宋体"/>
          <w:sz w:val="24"/>
          <w:szCs w:val="24"/>
        </w:rPr>
        <w:t>1．评标方法</w:t>
      </w:r>
      <w:bookmarkEnd w:id="324"/>
      <w:bookmarkEnd w:id="325"/>
      <w:bookmarkEnd w:id="326"/>
    </w:p>
    <w:p w:rsidR="0025766C" w:rsidRPr="005C7B24" w:rsidRDefault="001E203C">
      <w:pPr>
        <w:pStyle w:val="aa"/>
        <w:tabs>
          <w:tab w:val="left" w:pos="2127"/>
        </w:tabs>
        <w:spacing w:line="360" w:lineRule="auto"/>
        <w:ind w:firstLineChars="200" w:firstLine="420"/>
        <w:rPr>
          <w:rFonts w:hAnsi="宋体"/>
        </w:rPr>
      </w:pPr>
      <w:r w:rsidRPr="005C7B24">
        <w:rPr>
          <w:rFonts w:hAnsi="宋体" w:hint="eastAsia"/>
        </w:rPr>
        <w:t>本次评标采用综合评估法。评标委员会对满足招标文件实质性要求的投标文件，按照本章规定的评分标准进行打分，并按得分由高到低顺序推荐中标候选人，或根据招标人授权直接确定中标人，但投标报价低于其成本的除外。综合得分相等时，以投标报价低的优先；投标报价也相等的，通过抽签确定排名先后顺序。</w:t>
      </w:r>
    </w:p>
    <w:p w:rsidR="0025766C" w:rsidRPr="005C7B24" w:rsidRDefault="001E203C">
      <w:pPr>
        <w:pStyle w:val="2"/>
        <w:tabs>
          <w:tab w:val="left" w:pos="2127"/>
        </w:tabs>
        <w:spacing w:before="0" w:after="0" w:line="360" w:lineRule="auto"/>
        <w:rPr>
          <w:rFonts w:ascii="宋体" w:eastAsia="宋体" w:hAnsi="宋体"/>
          <w:sz w:val="24"/>
          <w:szCs w:val="24"/>
        </w:rPr>
      </w:pPr>
      <w:bookmarkStart w:id="327" w:name="_Toc156796873"/>
      <w:bookmarkStart w:id="328" w:name="_Toc384914946"/>
      <w:bookmarkStart w:id="329" w:name="_Toc203886171"/>
      <w:bookmarkStart w:id="330" w:name="_Toc246240679"/>
      <w:bookmarkStart w:id="331" w:name="_Toc43200613"/>
      <w:bookmarkStart w:id="332" w:name="_Toc156796872"/>
      <w:bookmarkStart w:id="333" w:name="_Toc203886170"/>
      <w:bookmarkStart w:id="334" w:name="_Toc246240678"/>
      <w:bookmarkEnd w:id="321"/>
      <w:bookmarkEnd w:id="322"/>
      <w:bookmarkEnd w:id="323"/>
      <w:r w:rsidRPr="005C7B24">
        <w:rPr>
          <w:rFonts w:ascii="宋体" w:eastAsia="宋体" w:hAnsi="宋体"/>
          <w:sz w:val="24"/>
          <w:szCs w:val="24"/>
        </w:rPr>
        <w:t>2．评审标准</w:t>
      </w:r>
      <w:bookmarkEnd w:id="327"/>
      <w:bookmarkEnd w:id="328"/>
      <w:bookmarkEnd w:id="329"/>
      <w:bookmarkEnd w:id="330"/>
      <w:bookmarkEnd w:id="331"/>
      <w:r w:rsidRPr="005C7B24">
        <w:rPr>
          <w:rFonts w:ascii="宋体" w:eastAsia="宋体" w:hAnsi="宋体"/>
          <w:sz w:val="24"/>
          <w:szCs w:val="24"/>
        </w:rPr>
        <w:t xml:space="preserve"> </w:t>
      </w:r>
    </w:p>
    <w:p w:rsidR="0025766C" w:rsidRPr="005C7B24" w:rsidRDefault="001E203C">
      <w:pPr>
        <w:pStyle w:val="aa"/>
        <w:tabs>
          <w:tab w:val="left" w:pos="2127"/>
        </w:tabs>
        <w:spacing w:line="360" w:lineRule="auto"/>
        <w:outlineLvl w:val="2"/>
        <w:rPr>
          <w:rFonts w:hAnsi="宋体"/>
        </w:rPr>
      </w:pPr>
      <w:bookmarkStart w:id="335" w:name="_Toc306294483"/>
      <w:r w:rsidRPr="005C7B24">
        <w:rPr>
          <w:rFonts w:hAnsi="宋体"/>
        </w:rPr>
        <w:t xml:space="preserve">2.1 </w:t>
      </w:r>
      <w:r w:rsidRPr="005C7B24">
        <w:rPr>
          <w:rFonts w:hAnsi="宋体" w:hint="eastAsia"/>
        </w:rPr>
        <w:t>初步评审标准</w:t>
      </w:r>
      <w:bookmarkEnd w:id="335"/>
      <w:r w:rsidRPr="005C7B24">
        <w:rPr>
          <w:rFonts w:hAnsi="宋体"/>
        </w:rPr>
        <w:t xml:space="preserve"> </w:t>
      </w:r>
    </w:p>
    <w:p w:rsidR="0025766C" w:rsidRPr="005C7B24" w:rsidRDefault="001E203C">
      <w:pPr>
        <w:pStyle w:val="aa"/>
        <w:spacing w:line="360" w:lineRule="auto"/>
        <w:jc w:val="center"/>
        <w:rPr>
          <w:rFonts w:hAnsi="宋体"/>
          <w:szCs w:val="21"/>
        </w:rPr>
      </w:pPr>
      <w:r w:rsidRPr="005C7B24">
        <w:rPr>
          <w:rFonts w:hAnsi="宋体" w:hint="eastAsia"/>
          <w:szCs w:val="21"/>
        </w:rPr>
        <w:t>初步评审表</w:t>
      </w:r>
      <w:r w:rsidRPr="005C7B24">
        <w:rPr>
          <w:rFonts w:hAnsi="宋体"/>
          <w:szCs w:val="21"/>
        </w:rPr>
        <w:t>(符合性审查)</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1080"/>
        <w:gridCol w:w="2700"/>
        <w:gridCol w:w="5220"/>
      </w:tblGrid>
      <w:tr w:rsidR="005C7B24" w:rsidRPr="005C7B24">
        <w:trPr>
          <w:trHeight w:val="439"/>
          <w:jc w:val="center"/>
        </w:trPr>
        <w:tc>
          <w:tcPr>
            <w:tcW w:w="1905" w:type="dxa"/>
            <w:gridSpan w:val="2"/>
            <w:vAlign w:val="center"/>
          </w:tcPr>
          <w:p w:rsidR="0025766C" w:rsidRPr="005C7B24" w:rsidRDefault="001E203C">
            <w:pPr>
              <w:widowControl/>
              <w:spacing w:line="360" w:lineRule="auto"/>
              <w:jc w:val="center"/>
              <w:rPr>
                <w:rFonts w:ascii="宋体" w:hAnsi="宋体" w:cs="宋体"/>
                <w:b/>
                <w:bCs/>
                <w:kern w:val="0"/>
                <w:szCs w:val="21"/>
              </w:rPr>
            </w:pPr>
            <w:r w:rsidRPr="005C7B24">
              <w:rPr>
                <w:rFonts w:ascii="宋体" w:hAnsi="宋体" w:cs="宋体" w:hint="eastAsia"/>
                <w:b/>
                <w:bCs/>
                <w:kern w:val="0"/>
                <w:szCs w:val="21"/>
              </w:rPr>
              <w:t>条款号</w:t>
            </w:r>
          </w:p>
        </w:tc>
        <w:tc>
          <w:tcPr>
            <w:tcW w:w="2700" w:type="dxa"/>
            <w:vAlign w:val="center"/>
          </w:tcPr>
          <w:p w:rsidR="0025766C" w:rsidRPr="005C7B24" w:rsidRDefault="001E203C">
            <w:pPr>
              <w:widowControl/>
              <w:spacing w:line="360" w:lineRule="auto"/>
              <w:jc w:val="center"/>
              <w:rPr>
                <w:rFonts w:ascii="宋体" w:hAnsi="宋体" w:cs="宋体"/>
                <w:b/>
                <w:bCs/>
                <w:kern w:val="0"/>
                <w:szCs w:val="21"/>
              </w:rPr>
            </w:pPr>
            <w:r w:rsidRPr="005C7B24">
              <w:rPr>
                <w:rFonts w:ascii="宋体" w:hAnsi="宋体" w:cs="宋体" w:hint="eastAsia"/>
                <w:b/>
                <w:bCs/>
                <w:kern w:val="0"/>
                <w:szCs w:val="21"/>
              </w:rPr>
              <w:t>评审因素</w:t>
            </w:r>
          </w:p>
        </w:tc>
        <w:tc>
          <w:tcPr>
            <w:tcW w:w="5220" w:type="dxa"/>
            <w:vAlign w:val="center"/>
          </w:tcPr>
          <w:p w:rsidR="0025766C" w:rsidRPr="005C7B24" w:rsidRDefault="001E203C">
            <w:pPr>
              <w:widowControl/>
              <w:spacing w:line="360" w:lineRule="auto"/>
              <w:jc w:val="center"/>
              <w:rPr>
                <w:rFonts w:ascii="宋体" w:hAnsi="宋体" w:cs="宋体"/>
                <w:b/>
                <w:bCs/>
                <w:kern w:val="0"/>
                <w:szCs w:val="21"/>
              </w:rPr>
            </w:pPr>
            <w:r w:rsidRPr="005C7B24">
              <w:rPr>
                <w:rFonts w:ascii="宋体" w:hAnsi="宋体" w:cs="宋体" w:hint="eastAsia"/>
                <w:b/>
                <w:bCs/>
                <w:kern w:val="0"/>
                <w:szCs w:val="21"/>
              </w:rPr>
              <w:t>评审标准</w:t>
            </w:r>
          </w:p>
        </w:tc>
      </w:tr>
      <w:tr w:rsidR="005C7B24" w:rsidRPr="005C7B24">
        <w:trPr>
          <w:trHeight w:val="439"/>
          <w:jc w:val="center"/>
        </w:trPr>
        <w:tc>
          <w:tcPr>
            <w:tcW w:w="825" w:type="dxa"/>
            <w:vMerge w:val="restart"/>
            <w:vAlign w:val="center"/>
          </w:tcPr>
          <w:p w:rsidR="0025766C" w:rsidRPr="005C7B24" w:rsidRDefault="001E203C">
            <w:pPr>
              <w:spacing w:line="360" w:lineRule="auto"/>
              <w:jc w:val="center"/>
              <w:rPr>
                <w:rFonts w:ascii="宋体" w:hAnsi="宋体" w:cs="宋体"/>
                <w:kern w:val="0"/>
                <w:szCs w:val="21"/>
              </w:rPr>
            </w:pPr>
            <w:r w:rsidRPr="005C7B24">
              <w:rPr>
                <w:rFonts w:ascii="宋体" w:hAnsi="宋体" w:cs="宋体"/>
                <w:kern w:val="0"/>
                <w:szCs w:val="21"/>
              </w:rPr>
              <w:t>2.1.1</w:t>
            </w:r>
          </w:p>
        </w:tc>
        <w:tc>
          <w:tcPr>
            <w:tcW w:w="1080" w:type="dxa"/>
            <w:vMerge w:val="restart"/>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cs="宋体" w:hint="eastAsia"/>
                <w:kern w:val="0"/>
                <w:szCs w:val="21"/>
              </w:rPr>
              <w:t>形式评审标准</w:t>
            </w:r>
          </w:p>
        </w:tc>
        <w:tc>
          <w:tcPr>
            <w:tcW w:w="2700" w:type="dxa"/>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cs="宋体" w:hint="eastAsia"/>
                <w:kern w:val="0"/>
                <w:szCs w:val="21"/>
              </w:rPr>
              <w:t>投标人名称</w:t>
            </w:r>
          </w:p>
        </w:tc>
        <w:tc>
          <w:tcPr>
            <w:tcW w:w="5220" w:type="dxa"/>
            <w:vAlign w:val="center"/>
          </w:tcPr>
          <w:p w:rsidR="0025766C" w:rsidRPr="005C7B24" w:rsidRDefault="001E203C">
            <w:pPr>
              <w:widowControl/>
              <w:rPr>
                <w:rFonts w:ascii="宋体" w:hAnsi="宋体" w:cs="宋体"/>
                <w:kern w:val="0"/>
                <w:szCs w:val="21"/>
              </w:rPr>
            </w:pPr>
            <w:r w:rsidRPr="005C7B24">
              <w:rPr>
                <w:rFonts w:ascii="宋体" w:hAnsi="宋体" w:cs="宋体" w:hint="eastAsia"/>
                <w:kern w:val="0"/>
                <w:szCs w:val="21"/>
              </w:rPr>
              <w:t>与营业执照、资质证书、安全生产许可证一致</w:t>
            </w:r>
          </w:p>
        </w:tc>
      </w:tr>
      <w:tr w:rsidR="005C7B24" w:rsidRPr="005C7B24">
        <w:trPr>
          <w:trHeight w:val="439"/>
          <w:jc w:val="center"/>
        </w:trPr>
        <w:tc>
          <w:tcPr>
            <w:tcW w:w="825" w:type="dxa"/>
            <w:vMerge/>
            <w:vAlign w:val="center"/>
          </w:tcPr>
          <w:p w:rsidR="0025766C" w:rsidRPr="005C7B24" w:rsidRDefault="0025766C">
            <w:pPr>
              <w:spacing w:line="360" w:lineRule="auto"/>
              <w:jc w:val="center"/>
              <w:rPr>
                <w:rFonts w:ascii="宋体" w:hAnsi="宋体" w:cs="宋体"/>
                <w:kern w:val="0"/>
                <w:szCs w:val="21"/>
              </w:rPr>
            </w:pPr>
          </w:p>
        </w:tc>
        <w:tc>
          <w:tcPr>
            <w:tcW w:w="1080" w:type="dxa"/>
            <w:vMerge/>
          </w:tcPr>
          <w:p w:rsidR="0025766C" w:rsidRPr="005C7B24" w:rsidRDefault="0025766C">
            <w:pPr>
              <w:widowControl/>
              <w:spacing w:line="360" w:lineRule="auto"/>
              <w:jc w:val="center"/>
              <w:rPr>
                <w:rFonts w:ascii="宋体" w:hAnsi="宋体" w:cs="宋体"/>
                <w:kern w:val="0"/>
                <w:szCs w:val="21"/>
              </w:rPr>
            </w:pPr>
          </w:p>
        </w:tc>
        <w:tc>
          <w:tcPr>
            <w:tcW w:w="2700" w:type="dxa"/>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cs="宋体" w:hint="eastAsia"/>
                <w:kern w:val="0"/>
                <w:szCs w:val="21"/>
              </w:rPr>
              <w:t>投标文件签字盖章</w:t>
            </w:r>
            <w:r w:rsidRPr="005C7B24">
              <w:rPr>
                <w:rFonts w:ascii="宋体" w:hAnsi="宋体" w:cs="宋体"/>
                <w:kern w:val="0"/>
                <w:szCs w:val="21"/>
              </w:rPr>
              <w:t xml:space="preserve">          </w:t>
            </w:r>
          </w:p>
        </w:tc>
        <w:tc>
          <w:tcPr>
            <w:tcW w:w="5220" w:type="dxa"/>
            <w:vAlign w:val="center"/>
          </w:tcPr>
          <w:p w:rsidR="0025766C" w:rsidRPr="005C7B24" w:rsidRDefault="001E203C">
            <w:pPr>
              <w:widowControl/>
              <w:rPr>
                <w:rFonts w:ascii="宋体" w:hAnsi="宋体" w:cs="宋体"/>
                <w:kern w:val="0"/>
                <w:szCs w:val="21"/>
              </w:rPr>
            </w:pPr>
            <w:r w:rsidRPr="005C7B24">
              <w:rPr>
                <w:rFonts w:ascii="宋体" w:hAnsi="宋体" w:cs="宋体" w:hint="eastAsia"/>
                <w:kern w:val="0"/>
                <w:szCs w:val="21"/>
              </w:rPr>
              <w:t>符合：</w:t>
            </w:r>
            <w:r w:rsidRPr="005C7B24">
              <w:rPr>
                <w:rFonts w:ascii="宋体" w:hAnsi="宋体" w:cs="宋体"/>
                <w:kern w:val="0"/>
                <w:szCs w:val="21"/>
              </w:rPr>
              <w:t>1、投标文件正本应用不褪色的材料书写或打印，按其格式要求由投标人的法定代表人或其委托代理人签字并盖单位章。委托代理人签字的，投标文件应附法定代表人签署的授权委托书。投标文件应尽量避免涂改、行间插字或删除。如果出现上述情况，改动之处应加盖单位章或由投标人的法定代表人或其授权的代理人签字确认。</w:t>
            </w:r>
          </w:p>
          <w:p w:rsidR="0025766C" w:rsidRPr="005C7B24" w:rsidRDefault="001E203C">
            <w:pPr>
              <w:widowControl/>
              <w:ind w:firstLineChars="200" w:firstLine="420"/>
              <w:rPr>
                <w:rFonts w:ascii="宋体" w:hAnsi="宋体" w:cs="宋体"/>
                <w:kern w:val="0"/>
                <w:szCs w:val="21"/>
              </w:rPr>
            </w:pPr>
            <w:r w:rsidRPr="005C7B24">
              <w:rPr>
                <w:rFonts w:ascii="宋体" w:hAnsi="宋体" w:cs="宋体"/>
                <w:kern w:val="0"/>
                <w:szCs w:val="21"/>
              </w:rPr>
              <w:t>2、投标文件的正本应由投标人的法定代表人或者其委托的代理人签署并加盖投标人法人公章[签署并盖章的内容至少应包括：①封面页（或内封面）；②投标函和投标文件格式内容有要求的]。</w:t>
            </w:r>
            <w:r w:rsidRPr="005C7B24">
              <w:rPr>
                <w:rFonts w:ascii="黑体" w:eastAsia="黑体" w:hAnsi="黑体" w:cs="宋体" w:hint="eastAsia"/>
                <w:b/>
                <w:kern w:val="0"/>
                <w:szCs w:val="21"/>
              </w:rPr>
              <w:t>投标文件中的“拟派本项目项目经理（项目负责人）情况一览表”应由拟派本项目项目经理（项目负责人）签字或盖章；投标文件中的“拟派本项目技术负责人情况一览表”应由拟派本项目的项目技术负责人签字或盖章。</w:t>
            </w:r>
            <w:r w:rsidR="008C168B" w:rsidRPr="005C7B24">
              <w:rPr>
                <w:rFonts w:ascii="宋体" w:hAnsi="宋体" w:cs="宋体" w:hint="eastAsia"/>
                <w:kern w:val="0"/>
                <w:szCs w:val="21"/>
              </w:rPr>
              <w:t>副本可以是已签字盖章的正本的复印件。</w:t>
            </w:r>
          </w:p>
          <w:p w:rsidR="0025766C" w:rsidRPr="005C7B24" w:rsidRDefault="001E203C">
            <w:pPr>
              <w:widowControl/>
              <w:ind w:firstLineChars="200" w:firstLine="420"/>
              <w:rPr>
                <w:rFonts w:ascii="宋体" w:hAnsi="宋体" w:cs="宋体"/>
                <w:kern w:val="0"/>
                <w:szCs w:val="21"/>
              </w:rPr>
            </w:pPr>
            <w:r w:rsidRPr="005C7B24">
              <w:rPr>
                <w:rFonts w:ascii="宋体" w:hAnsi="宋体" w:cs="宋体"/>
                <w:kern w:val="0"/>
                <w:szCs w:val="21"/>
              </w:rPr>
              <w:t>3、符合投标人须知前附表第</w:t>
            </w:r>
            <w:r w:rsidRPr="005C7B24">
              <w:rPr>
                <w:rFonts w:hAnsi="宋体"/>
                <w:kern w:val="0"/>
                <w:szCs w:val="21"/>
              </w:rPr>
              <w:t>3.7.3</w:t>
            </w:r>
            <w:r w:rsidRPr="005C7B24">
              <w:rPr>
                <w:rFonts w:hAnsi="宋体"/>
                <w:kern w:val="0"/>
                <w:szCs w:val="21"/>
              </w:rPr>
              <w:t>项的其他要求</w:t>
            </w:r>
            <w:r w:rsidRPr="005C7B24">
              <w:rPr>
                <w:rFonts w:hAnsi="宋体" w:hint="eastAsia"/>
                <w:kern w:val="0"/>
                <w:szCs w:val="21"/>
              </w:rPr>
              <w:t>。</w:t>
            </w:r>
          </w:p>
        </w:tc>
      </w:tr>
      <w:tr w:rsidR="005C7B24" w:rsidRPr="005C7B24">
        <w:trPr>
          <w:trHeight w:val="941"/>
          <w:jc w:val="center"/>
        </w:trPr>
        <w:tc>
          <w:tcPr>
            <w:tcW w:w="825" w:type="dxa"/>
            <w:vMerge/>
            <w:vAlign w:val="center"/>
          </w:tcPr>
          <w:p w:rsidR="0025766C" w:rsidRPr="005C7B24" w:rsidRDefault="0025766C">
            <w:pPr>
              <w:spacing w:line="360" w:lineRule="auto"/>
              <w:jc w:val="center"/>
              <w:rPr>
                <w:rFonts w:ascii="宋体" w:hAnsi="宋体" w:cs="宋体"/>
                <w:kern w:val="0"/>
                <w:szCs w:val="21"/>
              </w:rPr>
            </w:pPr>
          </w:p>
        </w:tc>
        <w:tc>
          <w:tcPr>
            <w:tcW w:w="1080" w:type="dxa"/>
            <w:vMerge/>
          </w:tcPr>
          <w:p w:rsidR="0025766C" w:rsidRPr="005C7B24" w:rsidRDefault="0025766C">
            <w:pPr>
              <w:widowControl/>
              <w:spacing w:line="360" w:lineRule="auto"/>
              <w:jc w:val="center"/>
              <w:rPr>
                <w:rFonts w:ascii="宋体" w:hAnsi="宋体"/>
                <w:szCs w:val="21"/>
              </w:rPr>
            </w:pPr>
          </w:p>
        </w:tc>
        <w:tc>
          <w:tcPr>
            <w:tcW w:w="2700" w:type="dxa"/>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hint="eastAsia"/>
                <w:szCs w:val="21"/>
              </w:rPr>
              <w:t>联合体投标人</w:t>
            </w:r>
          </w:p>
        </w:tc>
        <w:tc>
          <w:tcPr>
            <w:tcW w:w="5220" w:type="dxa"/>
            <w:vAlign w:val="center"/>
          </w:tcPr>
          <w:p w:rsidR="0025766C" w:rsidRPr="005C7B24" w:rsidRDefault="001E203C">
            <w:pPr>
              <w:pStyle w:val="aa"/>
              <w:ind w:firstLineChars="150" w:firstLine="315"/>
              <w:rPr>
                <w:rFonts w:hAnsi="宋体" w:cs="宋体"/>
                <w:kern w:val="0"/>
                <w:szCs w:val="21"/>
              </w:rPr>
            </w:pPr>
            <w:r w:rsidRPr="005C7B24">
              <w:rPr>
                <w:rFonts w:hAnsi="宋体" w:cs="宋体" w:hint="eastAsia"/>
                <w:kern w:val="0"/>
                <w:szCs w:val="21"/>
              </w:rPr>
              <w:t>如联合体投标，应符合：</w:t>
            </w:r>
          </w:p>
          <w:p w:rsidR="0025766C" w:rsidRPr="005C7B24" w:rsidRDefault="001E203C">
            <w:pPr>
              <w:pStyle w:val="aa"/>
              <w:rPr>
                <w:rFonts w:hAnsi="宋体"/>
                <w:szCs w:val="21"/>
              </w:rPr>
            </w:pPr>
            <w:r w:rsidRPr="005C7B24">
              <w:rPr>
                <w:rFonts w:hAnsi="宋体" w:cs="宋体" w:hint="eastAsia"/>
                <w:kern w:val="0"/>
                <w:szCs w:val="21"/>
              </w:rPr>
              <w:t>（</w:t>
            </w:r>
            <w:r w:rsidRPr="005C7B24">
              <w:rPr>
                <w:rFonts w:hAnsi="宋体" w:cs="宋体"/>
                <w:kern w:val="0"/>
                <w:szCs w:val="21"/>
              </w:rPr>
              <w:t>1）提交了联合体协议书，明确了牵头人；联合体成员均须具备分工专业需要的资质证书。</w:t>
            </w:r>
          </w:p>
          <w:p w:rsidR="0025766C" w:rsidRPr="005C7B24" w:rsidRDefault="001E203C">
            <w:pPr>
              <w:pStyle w:val="aa"/>
              <w:rPr>
                <w:rFonts w:hAnsi="宋体"/>
                <w:szCs w:val="21"/>
              </w:rPr>
            </w:pPr>
            <w:r w:rsidRPr="005C7B24">
              <w:rPr>
                <w:rFonts w:hAnsi="宋体" w:hint="eastAsia"/>
                <w:szCs w:val="21"/>
              </w:rPr>
              <w:t>（</w:t>
            </w:r>
            <w:r w:rsidRPr="005C7B24">
              <w:rPr>
                <w:rFonts w:hAnsi="宋体"/>
                <w:szCs w:val="21"/>
              </w:rPr>
              <w:t>2）联合体各方应按招标文件提供的格式签订联合体协议书；</w:t>
            </w:r>
          </w:p>
          <w:p w:rsidR="0025766C" w:rsidRPr="005C7B24" w:rsidRDefault="001E203C">
            <w:pPr>
              <w:widowControl/>
              <w:rPr>
                <w:rFonts w:ascii="宋体" w:hAnsi="宋体"/>
                <w:szCs w:val="21"/>
              </w:rPr>
            </w:pPr>
            <w:r w:rsidRPr="005C7B24">
              <w:rPr>
                <w:rFonts w:ascii="宋体" w:hAnsi="宋体" w:hint="eastAsia"/>
                <w:szCs w:val="21"/>
              </w:rPr>
              <w:t>（</w:t>
            </w:r>
            <w:r w:rsidRPr="005C7B24">
              <w:rPr>
                <w:rFonts w:ascii="宋体" w:hAnsi="宋体"/>
                <w:szCs w:val="21"/>
              </w:rPr>
              <w:t>3）联合体各方不得再以自己名义单独或参加其他联合体在同一标段中投标。</w:t>
            </w:r>
          </w:p>
        </w:tc>
      </w:tr>
      <w:tr w:rsidR="005C7B24" w:rsidRPr="005C7B24">
        <w:trPr>
          <w:trHeight w:val="571"/>
          <w:jc w:val="center"/>
        </w:trPr>
        <w:tc>
          <w:tcPr>
            <w:tcW w:w="825" w:type="dxa"/>
            <w:vMerge/>
            <w:vAlign w:val="center"/>
          </w:tcPr>
          <w:p w:rsidR="0025766C" w:rsidRPr="005C7B24" w:rsidRDefault="0025766C">
            <w:pPr>
              <w:spacing w:line="360" w:lineRule="auto"/>
              <w:jc w:val="center"/>
              <w:rPr>
                <w:rFonts w:ascii="宋体" w:hAnsi="宋体" w:cs="宋体"/>
                <w:kern w:val="0"/>
                <w:szCs w:val="21"/>
              </w:rPr>
            </w:pPr>
          </w:p>
        </w:tc>
        <w:tc>
          <w:tcPr>
            <w:tcW w:w="1080" w:type="dxa"/>
            <w:vMerge/>
          </w:tcPr>
          <w:p w:rsidR="0025766C" w:rsidRPr="005C7B24" w:rsidRDefault="0025766C">
            <w:pPr>
              <w:widowControl/>
              <w:spacing w:line="360" w:lineRule="auto"/>
              <w:jc w:val="center"/>
              <w:rPr>
                <w:rFonts w:ascii="宋体" w:hAnsi="宋体" w:cs="宋体"/>
                <w:kern w:val="0"/>
                <w:szCs w:val="21"/>
              </w:rPr>
            </w:pPr>
          </w:p>
        </w:tc>
        <w:tc>
          <w:tcPr>
            <w:tcW w:w="2700" w:type="dxa"/>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cs="宋体" w:hint="eastAsia"/>
                <w:kern w:val="0"/>
                <w:szCs w:val="21"/>
              </w:rPr>
              <w:t>报价唯一且有效</w:t>
            </w:r>
          </w:p>
        </w:tc>
        <w:tc>
          <w:tcPr>
            <w:tcW w:w="5220" w:type="dxa"/>
            <w:vAlign w:val="center"/>
          </w:tcPr>
          <w:p w:rsidR="00A6787D" w:rsidRPr="005C7B24" w:rsidRDefault="001E203C">
            <w:pPr>
              <w:pStyle w:val="aa"/>
              <w:rPr>
                <w:rFonts w:hAnsi="宋体" w:cs="宋体"/>
                <w:kern w:val="0"/>
                <w:szCs w:val="21"/>
              </w:rPr>
            </w:pPr>
            <w:r w:rsidRPr="005C7B24">
              <w:rPr>
                <w:rFonts w:hAnsi="宋体" w:cs="宋体" w:hint="eastAsia"/>
                <w:kern w:val="0"/>
                <w:szCs w:val="21"/>
              </w:rPr>
              <w:t>投标函报价符合：</w:t>
            </w:r>
          </w:p>
          <w:p w:rsidR="00ED1613" w:rsidRPr="005C7B24" w:rsidRDefault="008C168B" w:rsidP="00BA26A8">
            <w:pPr>
              <w:keepNext/>
              <w:keepLines/>
              <w:widowControl/>
              <w:spacing w:before="260" w:after="260"/>
              <w:outlineLvl w:val="1"/>
              <w:rPr>
                <w:rFonts w:ascii="宋体" w:hAnsi="宋体" w:cs="宋体"/>
                <w:kern w:val="0"/>
                <w:szCs w:val="21"/>
              </w:rPr>
            </w:pPr>
            <w:bookmarkStart w:id="336" w:name="_Toc43200614"/>
            <w:r w:rsidRPr="005C7B24">
              <w:rPr>
                <w:rFonts w:ascii="宋体" w:hAnsi="宋体" w:cs="宋体" w:hint="eastAsia"/>
                <w:kern w:val="0"/>
                <w:szCs w:val="21"/>
              </w:rPr>
              <w:t>（</w:t>
            </w:r>
            <w:r w:rsidRPr="005C7B24">
              <w:rPr>
                <w:rFonts w:ascii="宋体" w:hAnsi="宋体" w:cs="宋体"/>
                <w:kern w:val="0"/>
                <w:szCs w:val="21"/>
              </w:rPr>
              <w:t>1）</w:t>
            </w:r>
            <w:r w:rsidRPr="005C7B24">
              <w:rPr>
                <w:rFonts w:ascii="宋体" w:hAnsi="宋体" w:cs="宋体" w:hint="eastAsia"/>
                <w:kern w:val="0"/>
                <w:szCs w:val="21"/>
              </w:rPr>
              <w:t>投标函的</w:t>
            </w:r>
            <w:r w:rsidRPr="005C7B24">
              <w:rPr>
                <w:rFonts w:hAnsi="宋体"/>
                <w:szCs w:val="21"/>
              </w:rPr>
              <w:t>投标总报价</w:t>
            </w:r>
            <w:r w:rsidRPr="005C7B24">
              <w:rPr>
                <w:rFonts w:ascii="宋体" w:hAnsi="宋体" w:cs="宋体" w:hint="eastAsia"/>
                <w:kern w:val="0"/>
                <w:szCs w:val="21"/>
              </w:rPr>
              <w:t>≤招标文件第一章第</w:t>
            </w:r>
            <w:r w:rsidRPr="005C7B24">
              <w:rPr>
                <w:rFonts w:ascii="宋体" w:hAnsi="宋体" w:cs="宋体"/>
                <w:kern w:val="0"/>
                <w:szCs w:val="21"/>
              </w:rPr>
              <w:t>3.2.10项规定的投标最高限价</w:t>
            </w:r>
            <w:r w:rsidRPr="005C7B24">
              <w:rPr>
                <w:rFonts w:ascii="宋体" w:hAnsi="宋体" w:cs="宋体" w:hint="eastAsia"/>
                <w:kern w:val="0"/>
                <w:szCs w:val="21"/>
              </w:rPr>
              <w:t>；</w:t>
            </w:r>
            <w:bookmarkEnd w:id="336"/>
          </w:p>
          <w:p w:rsidR="00ED1613" w:rsidRPr="005C7B24" w:rsidRDefault="008C168B" w:rsidP="00BA26A8">
            <w:pPr>
              <w:keepNext/>
              <w:keepLines/>
              <w:widowControl/>
              <w:spacing w:before="260" w:after="260"/>
              <w:outlineLvl w:val="1"/>
              <w:rPr>
                <w:rFonts w:ascii="宋体" w:hAnsi="宋体" w:cs="宋体"/>
                <w:kern w:val="0"/>
                <w:szCs w:val="21"/>
              </w:rPr>
            </w:pPr>
            <w:bookmarkStart w:id="337" w:name="_Toc43200615"/>
            <w:r w:rsidRPr="005C7B24">
              <w:rPr>
                <w:rFonts w:ascii="宋体" w:hAnsi="宋体" w:cs="宋体" w:hint="eastAsia"/>
                <w:kern w:val="0"/>
                <w:szCs w:val="21"/>
              </w:rPr>
              <w:t>（</w:t>
            </w:r>
            <w:r w:rsidRPr="005C7B24">
              <w:rPr>
                <w:rFonts w:ascii="宋体" w:hAnsi="宋体" w:cs="宋体"/>
                <w:kern w:val="0"/>
                <w:szCs w:val="21"/>
              </w:rPr>
              <w:t>2）</w:t>
            </w:r>
            <w:r w:rsidRPr="005C7B24">
              <w:rPr>
                <w:rFonts w:ascii="宋体" w:hAnsi="宋体" w:cs="宋体" w:hint="eastAsia"/>
                <w:kern w:val="0"/>
                <w:szCs w:val="21"/>
              </w:rPr>
              <w:t>投标函的水乡地区横向通道中线电力设施迁改部分的投标报价≤招标文件第一章第</w:t>
            </w:r>
            <w:r w:rsidRPr="005C7B24">
              <w:rPr>
                <w:rFonts w:ascii="宋体" w:hAnsi="宋体" w:cs="宋体"/>
                <w:kern w:val="0"/>
                <w:szCs w:val="21"/>
              </w:rPr>
              <w:t>3.2.10项规定的</w:t>
            </w:r>
            <w:r w:rsidRPr="005C7B24">
              <w:rPr>
                <w:rFonts w:ascii="宋体" w:hAnsi="宋体" w:cs="宋体" w:hint="eastAsia"/>
                <w:kern w:val="0"/>
                <w:szCs w:val="21"/>
              </w:rPr>
              <w:t>水乡地区横向通道中线电力设施迁改部分最高限价；</w:t>
            </w:r>
            <w:bookmarkEnd w:id="337"/>
          </w:p>
          <w:p w:rsidR="00ED1613" w:rsidRPr="005C7B24" w:rsidRDefault="008C168B" w:rsidP="00BA26A8">
            <w:pPr>
              <w:keepNext/>
              <w:keepLines/>
              <w:widowControl/>
              <w:spacing w:before="260" w:after="260"/>
              <w:outlineLvl w:val="1"/>
              <w:rPr>
                <w:rFonts w:ascii="宋体" w:hAnsi="宋体" w:cs="宋体"/>
                <w:kern w:val="0"/>
                <w:szCs w:val="21"/>
              </w:rPr>
            </w:pPr>
            <w:bookmarkStart w:id="338" w:name="_Toc43200616"/>
            <w:r w:rsidRPr="005C7B24">
              <w:rPr>
                <w:rFonts w:ascii="宋体" w:hAnsi="宋体" w:cs="宋体" w:hint="eastAsia"/>
                <w:kern w:val="0"/>
                <w:szCs w:val="21"/>
              </w:rPr>
              <w:t>（</w:t>
            </w:r>
            <w:r w:rsidRPr="005C7B24">
              <w:rPr>
                <w:rFonts w:ascii="宋体" w:hAnsi="宋体" w:cs="宋体"/>
                <w:kern w:val="0"/>
                <w:szCs w:val="21"/>
              </w:rPr>
              <w:t>3）</w:t>
            </w:r>
            <w:r w:rsidRPr="005C7B24">
              <w:rPr>
                <w:rFonts w:ascii="宋体" w:hAnsi="宋体" w:cs="宋体" w:hint="eastAsia"/>
                <w:kern w:val="0"/>
                <w:szCs w:val="21"/>
              </w:rPr>
              <w:t>投标函的县道</w:t>
            </w:r>
            <w:r w:rsidRPr="005C7B24">
              <w:rPr>
                <w:rFonts w:ascii="宋体" w:hAnsi="宋体" w:cs="宋体"/>
                <w:kern w:val="0"/>
                <w:szCs w:val="21"/>
              </w:rPr>
              <w:t>X246角社大桥应急工程供电线路迁改部分的投标报价≤</w:t>
            </w:r>
            <w:r w:rsidRPr="005C7B24">
              <w:rPr>
                <w:rFonts w:ascii="宋体" w:hAnsi="宋体" w:cs="宋体" w:hint="eastAsia"/>
                <w:kern w:val="0"/>
                <w:szCs w:val="21"/>
              </w:rPr>
              <w:t>招标文件第一章第</w:t>
            </w:r>
            <w:r w:rsidRPr="005C7B24">
              <w:rPr>
                <w:rFonts w:ascii="宋体" w:hAnsi="宋体" w:cs="宋体"/>
                <w:kern w:val="0"/>
                <w:szCs w:val="21"/>
              </w:rPr>
              <w:t>3.2.10项规定的</w:t>
            </w:r>
            <w:r w:rsidRPr="005C7B24">
              <w:rPr>
                <w:rFonts w:ascii="宋体" w:hAnsi="宋体" w:cs="宋体" w:hint="eastAsia"/>
                <w:kern w:val="0"/>
                <w:szCs w:val="21"/>
              </w:rPr>
              <w:t>县道</w:t>
            </w:r>
            <w:r w:rsidRPr="005C7B24">
              <w:rPr>
                <w:rFonts w:ascii="宋体" w:hAnsi="宋体" w:cs="宋体"/>
                <w:kern w:val="0"/>
                <w:szCs w:val="21"/>
              </w:rPr>
              <w:t>X246角社大桥应急工程供电线路迁改部分最高限价；</w:t>
            </w:r>
            <w:bookmarkEnd w:id="338"/>
          </w:p>
          <w:p w:rsidR="00ED1613" w:rsidRPr="005C7B24" w:rsidRDefault="008C168B" w:rsidP="00BA26A8">
            <w:pPr>
              <w:keepNext/>
              <w:keepLines/>
              <w:widowControl/>
              <w:spacing w:before="260" w:after="260"/>
              <w:outlineLvl w:val="1"/>
              <w:rPr>
                <w:rFonts w:ascii="宋体" w:hAnsi="宋体"/>
                <w:szCs w:val="21"/>
              </w:rPr>
            </w:pPr>
            <w:bookmarkStart w:id="339" w:name="_Toc43200617"/>
            <w:r w:rsidRPr="005C7B24">
              <w:rPr>
                <w:rFonts w:ascii="宋体" w:hAnsi="宋体" w:cs="宋体" w:hint="eastAsia"/>
                <w:kern w:val="0"/>
                <w:szCs w:val="21"/>
              </w:rPr>
              <w:t>（</w:t>
            </w:r>
            <w:r w:rsidRPr="005C7B24">
              <w:rPr>
                <w:rFonts w:ascii="宋体" w:hAnsi="宋体" w:cs="宋体"/>
                <w:kern w:val="0"/>
                <w:szCs w:val="21"/>
              </w:rPr>
              <w:t>4</w:t>
            </w:r>
            <w:r w:rsidRPr="005C7B24">
              <w:rPr>
                <w:rFonts w:ascii="宋体" w:hAnsi="宋体" w:cs="宋体" w:hint="eastAsia"/>
                <w:kern w:val="0"/>
                <w:szCs w:val="21"/>
              </w:rPr>
              <w:t>）</w:t>
            </w:r>
            <w:r w:rsidRPr="005C7B24">
              <w:rPr>
                <w:rFonts w:ascii="宋体" w:hAnsi="宋体" w:hint="eastAsia"/>
              </w:rPr>
              <w:t>投标文件</w:t>
            </w:r>
            <w:r w:rsidRPr="005C7B24">
              <w:rPr>
                <w:rFonts w:ascii="宋体" w:hAnsi="宋体"/>
              </w:rPr>
              <w:t xml:space="preserve"> </w:t>
            </w:r>
            <w:r w:rsidRPr="005C7B24">
              <w:rPr>
                <w:rFonts w:ascii="宋体" w:hAnsi="宋体" w:hint="eastAsia"/>
              </w:rPr>
              <w:t>“投标函”中的投标总报价大写与报价书的</w:t>
            </w:r>
            <w:r w:rsidRPr="005C7B24">
              <w:rPr>
                <w:rFonts w:ascii="宋体" w:hAnsi="宋体" w:hint="eastAsia"/>
                <w:szCs w:val="21"/>
              </w:rPr>
              <w:t>“东莞市建设工程项目工程量清单报价表”中的</w:t>
            </w:r>
            <w:r w:rsidRPr="005C7B24">
              <w:rPr>
                <w:rFonts w:ascii="宋体" w:hAnsi="宋体"/>
                <w:szCs w:val="21"/>
              </w:rPr>
              <w:t xml:space="preserve"> </w:t>
            </w:r>
            <w:r w:rsidRPr="005C7B24">
              <w:rPr>
                <w:rFonts w:ascii="宋体" w:hAnsi="宋体" w:hint="eastAsia"/>
                <w:szCs w:val="21"/>
              </w:rPr>
              <w:t>“投标人总报价”两个报价一致；</w:t>
            </w:r>
            <w:bookmarkEnd w:id="339"/>
          </w:p>
          <w:p w:rsidR="00ED1613" w:rsidRPr="005C7B24" w:rsidRDefault="008C168B" w:rsidP="00BA26A8">
            <w:pPr>
              <w:keepNext/>
              <w:keepLines/>
              <w:widowControl/>
              <w:spacing w:before="260" w:after="260"/>
              <w:outlineLvl w:val="1"/>
              <w:rPr>
                <w:rFonts w:ascii="宋体" w:hAnsi="宋体" w:cs="宋体"/>
                <w:kern w:val="0"/>
                <w:szCs w:val="21"/>
              </w:rPr>
            </w:pPr>
            <w:bookmarkStart w:id="340" w:name="_Toc43200618"/>
            <w:r w:rsidRPr="005C7B24">
              <w:rPr>
                <w:rFonts w:ascii="宋体" w:hAnsi="宋体" w:hint="eastAsia"/>
                <w:szCs w:val="21"/>
              </w:rPr>
              <w:t>（</w:t>
            </w:r>
            <w:r w:rsidRPr="005C7B24">
              <w:rPr>
                <w:rFonts w:ascii="宋体" w:hAnsi="宋体"/>
                <w:szCs w:val="21"/>
              </w:rPr>
              <w:t>5）</w:t>
            </w:r>
            <w:r w:rsidRPr="005C7B24">
              <w:rPr>
                <w:rFonts w:ascii="宋体" w:hAnsi="宋体" w:hint="eastAsia"/>
              </w:rPr>
              <w:t>投标文件</w:t>
            </w:r>
            <w:r w:rsidRPr="005C7B24">
              <w:rPr>
                <w:rFonts w:ascii="宋体" w:hAnsi="宋体"/>
              </w:rPr>
              <w:t xml:space="preserve"> </w:t>
            </w:r>
            <w:r w:rsidRPr="005C7B24">
              <w:rPr>
                <w:rFonts w:ascii="宋体" w:hAnsi="宋体" w:hint="eastAsia"/>
              </w:rPr>
              <w:t>“投标函”中的</w:t>
            </w:r>
            <w:r w:rsidRPr="005C7B24">
              <w:rPr>
                <w:rFonts w:ascii="宋体" w:hAnsi="宋体" w:cs="宋体" w:hint="eastAsia"/>
                <w:kern w:val="0"/>
                <w:szCs w:val="21"/>
              </w:rPr>
              <w:t>水乡地区横向通道中线电力设施迁改部分及县道</w:t>
            </w:r>
            <w:r w:rsidRPr="005C7B24">
              <w:rPr>
                <w:rFonts w:ascii="宋体" w:hAnsi="宋体" w:cs="宋体"/>
                <w:kern w:val="0"/>
                <w:szCs w:val="21"/>
              </w:rPr>
              <w:t>X246角社大桥应急工程供电线路迁改部分的</w:t>
            </w:r>
            <w:r w:rsidRPr="005C7B24">
              <w:rPr>
                <w:rFonts w:ascii="宋体" w:hAnsi="宋体" w:cs="宋体" w:hint="eastAsia"/>
                <w:kern w:val="0"/>
                <w:szCs w:val="21"/>
              </w:rPr>
              <w:t>投标报价</w:t>
            </w:r>
            <w:r w:rsidRPr="005C7B24">
              <w:rPr>
                <w:rFonts w:ascii="宋体" w:hAnsi="宋体" w:hint="eastAsia"/>
              </w:rPr>
              <w:t>大写均须与报价书的</w:t>
            </w:r>
            <w:r w:rsidRPr="005C7B24">
              <w:rPr>
                <w:rFonts w:ascii="宋体" w:hAnsi="宋体" w:hint="eastAsia"/>
                <w:szCs w:val="21"/>
              </w:rPr>
              <w:t>“东莞市建设工程项目工程量清单报价表”中对应的</w:t>
            </w:r>
            <w:r w:rsidRPr="005C7B24">
              <w:rPr>
                <w:rFonts w:ascii="宋体" w:hAnsi="宋体"/>
                <w:szCs w:val="21"/>
              </w:rPr>
              <w:t xml:space="preserve"> </w:t>
            </w:r>
            <w:r w:rsidRPr="005C7B24">
              <w:rPr>
                <w:rFonts w:ascii="宋体" w:hAnsi="宋体" w:hint="eastAsia"/>
                <w:szCs w:val="21"/>
              </w:rPr>
              <w:t>“</w:t>
            </w:r>
            <w:r w:rsidRPr="005C7B24">
              <w:rPr>
                <w:rFonts w:ascii="宋体" w:hAnsi="宋体" w:cs="宋体" w:hint="eastAsia"/>
                <w:kern w:val="0"/>
                <w:szCs w:val="21"/>
              </w:rPr>
              <w:t>水乡地区横向通道中线电力设施迁改部分</w:t>
            </w:r>
            <w:r w:rsidRPr="005C7B24">
              <w:rPr>
                <w:rFonts w:ascii="宋体" w:hAnsi="宋体" w:hint="eastAsia"/>
                <w:szCs w:val="21"/>
              </w:rPr>
              <w:t>总报价”及“</w:t>
            </w:r>
            <w:r w:rsidRPr="005C7B24">
              <w:rPr>
                <w:rFonts w:ascii="宋体" w:hAnsi="宋体" w:cs="宋体" w:hint="eastAsia"/>
                <w:kern w:val="0"/>
                <w:szCs w:val="21"/>
              </w:rPr>
              <w:t>县道</w:t>
            </w:r>
            <w:r w:rsidRPr="005C7B24">
              <w:rPr>
                <w:rFonts w:ascii="宋体" w:hAnsi="宋体" w:cs="宋体"/>
                <w:kern w:val="0"/>
                <w:szCs w:val="21"/>
              </w:rPr>
              <w:t>X246角社大桥应急工程供电线路迁改部分</w:t>
            </w:r>
            <w:r w:rsidRPr="005C7B24">
              <w:rPr>
                <w:rFonts w:ascii="宋体" w:hAnsi="宋体" w:hint="eastAsia"/>
                <w:szCs w:val="21"/>
              </w:rPr>
              <w:t>总报价”两个报价一致；</w:t>
            </w:r>
            <w:bookmarkEnd w:id="340"/>
          </w:p>
          <w:p w:rsidR="00A6787D" w:rsidRPr="005C7B24" w:rsidRDefault="001E203C">
            <w:pPr>
              <w:widowControl/>
              <w:rPr>
                <w:rFonts w:ascii="宋体" w:hAnsi="宋体" w:cs="宋体"/>
                <w:strike/>
                <w:kern w:val="0"/>
                <w:szCs w:val="21"/>
              </w:rPr>
            </w:pPr>
            <w:r w:rsidRPr="005C7B24">
              <w:rPr>
                <w:rFonts w:ascii="宋体" w:hAnsi="宋体" w:hint="eastAsia"/>
                <w:szCs w:val="21"/>
              </w:rPr>
              <w:t>安全文明施工费按照招标文件第一章投标人须知前附表第</w:t>
            </w:r>
            <w:r w:rsidRPr="005C7B24">
              <w:rPr>
                <w:rFonts w:ascii="宋体" w:hAnsi="宋体"/>
                <w:szCs w:val="21"/>
              </w:rPr>
              <w:t>3.2.11项公布的金额固定报价，不得自行变更，否则视为原则性不响应招标文件要求，作否决投标处理。</w:t>
            </w:r>
          </w:p>
        </w:tc>
      </w:tr>
      <w:tr w:rsidR="005C7B24" w:rsidRPr="005C7B24" w:rsidTr="007B1A3A">
        <w:trPr>
          <w:trHeight w:val="732"/>
          <w:jc w:val="center"/>
        </w:trPr>
        <w:tc>
          <w:tcPr>
            <w:tcW w:w="825" w:type="dxa"/>
            <w:vMerge w:val="restart"/>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cs="宋体"/>
                <w:kern w:val="0"/>
                <w:szCs w:val="21"/>
              </w:rPr>
              <w:t>2.1.2</w:t>
            </w:r>
          </w:p>
        </w:tc>
        <w:tc>
          <w:tcPr>
            <w:tcW w:w="1080" w:type="dxa"/>
            <w:vMerge w:val="restart"/>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cs="宋体" w:hint="eastAsia"/>
                <w:kern w:val="0"/>
                <w:szCs w:val="21"/>
              </w:rPr>
              <w:t>资格评审标准</w:t>
            </w:r>
          </w:p>
        </w:tc>
        <w:tc>
          <w:tcPr>
            <w:tcW w:w="2700" w:type="dxa"/>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cs="宋体" w:hint="eastAsia"/>
                <w:kern w:val="0"/>
                <w:szCs w:val="21"/>
              </w:rPr>
              <w:t>营业执照</w:t>
            </w:r>
          </w:p>
        </w:tc>
        <w:tc>
          <w:tcPr>
            <w:tcW w:w="5220" w:type="dxa"/>
            <w:vAlign w:val="center"/>
          </w:tcPr>
          <w:p w:rsidR="0025766C" w:rsidRPr="005C7B24" w:rsidRDefault="001E203C">
            <w:pPr>
              <w:pStyle w:val="aa"/>
              <w:rPr>
                <w:rFonts w:hAnsi="宋体" w:cs="宋体"/>
                <w:kern w:val="0"/>
                <w:szCs w:val="21"/>
              </w:rPr>
            </w:pPr>
            <w:r w:rsidRPr="005C7B24">
              <w:rPr>
                <w:rFonts w:hAnsi="宋体" w:cs="宋体" w:hint="eastAsia"/>
                <w:kern w:val="0"/>
                <w:szCs w:val="21"/>
              </w:rPr>
              <w:t>符合：</w:t>
            </w:r>
            <w:r w:rsidRPr="005C7B24">
              <w:rPr>
                <w:rFonts w:hAnsi="宋体" w:hint="eastAsia"/>
                <w:szCs w:val="21"/>
              </w:rPr>
              <w:t>具有独立法人资格，持有合法有效的企业法人营业执照。</w:t>
            </w:r>
          </w:p>
        </w:tc>
      </w:tr>
      <w:tr w:rsidR="005C7B24" w:rsidRPr="005C7B24" w:rsidTr="007B1A3A">
        <w:trPr>
          <w:trHeight w:val="700"/>
          <w:jc w:val="center"/>
        </w:trPr>
        <w:tc>
          <w:tcPr>
            <w:tcW w:w="825" w:type="dxa"/>
            <w:vMerge/>
            <w:vAlign w:val="center"/>
          </w:tcPr>
          <w:p w:rsidR="0025766C" w:rsidRPr="005C7B24" w:rsidRDefault="0025766C">
            <w:pPr>
              <w:widowControl/>
              <w:spacing w:line="360" w:lineRule="auto"/>
              <w:jc w:val="center"/>
              <w:rPr>
                <w:rFonts w:ascii="宋体" w:hAnsi="宋体" w:cs="宋体"/>
                <w:kern w:val="0"/>
                <w:szCs w:val="21"/>
              </w:rPr>
            </w:pPr>
          </w:p>
        </w:tc>
        <w:tc>
          <w:tcPr>
            <w:tcW w:w="1080" w:type="dxa"/>
            <w:vMerge/>
          </w:tcPr>
          <w:p w:rsidR="0025766C" w:rsidRPr="005C7B24" w:rsidRDefault="0025766C">
            <w:pPr>
              <w:widowControl/>
              <w:spacing w:line="360" w:lineRule="auto"/>
              <w:jc w:val="center"/>
              <w:rPr>
                <w:rFonts w:ascii="宋体" w:hAnsi="宋体" w:cs="宋体"/>
                <w:kern w:val="0"/>
                <w:szCs w:val="21"/>
              </w:rPr>
            </w:pPr>
          </w:p>
        </w:tc>
        <w:tc>
          <w:tcPr>
            <w:tcW w:w="2700" w:type="dxa"/>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cs="宋体" w:hint="eastAsia"/>
                <w:kern w:val="0"/>
                <w:szCs w:val="21"/>
              </w:rPr>
              <w:t>资质等级</w:t>
            </w:r>
          </w:p>
        </w:tc>
        <w:tc>
          <w:tcPr>
            <w:tcW w:w="5220" w:type="dxa"/>
            <w:vAlign w:val="center"/>
          </w:tcPr>
          <w:p w:rsidR="0025766C" w:rsidRPr="005C7B24" w:rsidRDefault="001E203C">
            <w:pPr>
              <w:widowControl/>
              <w:rPr>
                <w:rFonts w:ascii="宋体" w:hAnsi="宋体" w:cs="宋体"/>
                <w:kern w:val="0"/>
                <w:szCs w:val="21"/>
              </w:rPr>
            </w:pPr>
            <w:r w:rsidRPr="005C7B24">
              <w:rPr>
                <w:rFonts w:ascii="宋体" w:hAnsi="宋体" w:cs="宋体" w:hint="eastAsia"/>
                <w:kern w:val="0"/>
                <w:szCs w:val="21"/>
              </w:rPr>
              <w:t>符合：</w:t>
            </w:r>
            <w:r w:rsidRPr="005C7B24">
              <w:rPr>
                <w:rFonts w:ascii="宋体" w:hAnsi="宋体" w:hint="eastAsia"/>
                <w:szCs w:val="21"/>
              </w:rPr>
              <w:t>资质要求：</w:t>
            </w:r>
            <w:r w:rsidRPr="005C7B24">
              <w:rPr>
                <w:rFonts w:hAnsi="宋体" w:hint="eastAsia"/>
                <w:u w:val="single"/>
              </w:rPr>
              <w:t>具备电力工程施工总承包三级（或以上）</w:t>
            </w:r>
            <w:r w:rsidRPr="005C7B24">
              <w:rPr>
                <w:rFonts w:hAnsi="宋体"/>
                <w:u w:val="single"/>
              </w:rPr>
              <w:t xml:space="preserve"> </w:t>
            </w:r>
            <w:r w:rsidRPr="005C7B24">
              <w:rPr>
                <w:rFonts w:hAnsi="宋体" w:hint="eastAsia"/>
                <w:u w:val="single"/>
              </w:rPr>
              <w:t>或者</w:t>
            </w:r>
            <w:r w:rsidRPr="005C7B24">
              <w:rPr>
                <w:rFonts w:hAnsi="宋体"/>
                <w:u w:val="single"/>
              </w:rPr>
              <w:t xml:space="preserve"> </w:t>
            </w:r>
            <w:r w:rsidRPr="005C7B24">
              <w:rPr>
                <w:rFonts w:hAnsi="宋体" w:hint="eastAsia"/>
                <w:u w:val="single"/>
              </w:rPr>
              <w:t>输变电工程专业承包三级（或以上）资质</w:t>
            </w:r>
            <w:r w:rsidRPr="005C7B24">
              <w:rPr>
                <w:rFonts w:ascii="宋体" w:hAnsi="宋体" w:hint="eastAsia"/>
                <w:szCs w:val="21"/>
              </w:rPr>
              <w:t>。</w:t>
            </w:r>
          </w:p>
        </w:tc>
      </w:tr>
      <w:tr w:rsidR="005C7B24" w:rsidRPr="005C7B24">
        <w:trPr>
          <w:trHeight w:val="439"/>
          <w:jc w:val="center"/>
        </w:trPr>
        <w:tc>
          <w:tcPr>
            <w:tcW w:w="825" w:type="dxa"/>
            <w:vMerge/>
            <w:vAlign w:val="center"/>
          </w:tcPr>
          <w:p w:rsidR="0025766C" w:rsidRPr="005C7B24" w:rsidRDefault="0025766C">
            <w:pPr>
              <w:widowControl/>
              <w:spacing w:line="360" w:lineRule="auto"/>
              <w:jc w:val="center"/>
              <w:rPr>
                <w:rFonts w:ascii="宋体" w:hAnsi="宋体" w:cs="宋体"/>
                <w:kern w:val="0"/>
                <w:szCs w:val="21"/>
              </w:rPr>
            </w:pPr>
          </w:p>
        </w:tc>
        <w:tc>
          <w:tcPr>
            <w:tcW w:w="1080" w:type="dxa"/>
            <w:vMerge/>
          </w:tcPr>
          <w:p w:rsidR="0025766C" w:rsidRPr="005C7B24" w:rsidRDefault="0025766C">
            <w:pPr>
              <w:widowControl/>
              <w:spacing w:line="360" w:lineRule="auto"/>
              <w:jc w:val="center"/>
              <w:rPr>
                <w:rFonts w:ascii="宋体" w:hAnsi="宋体" w:cs="宋体"/>
                <w:kern w:val="0"/>
                <w:szCs w:val="21"/>
              </w:rPr>
            </w:pPr>
          </w:p>
        </w:tc>
        <w:tc>
          <w:tcPr>
            <w:tcW w:w="2700" w:type="dxa"/>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hint="eastAsia"/>
                <w:szCs w:val="21"/>
              </w:rPr>
              <w:t>《承装（修、试）电力设施许可证》</w:t>
            </w:r>
          </w:p>
        </w:tc>
        <w:tc>
          <w:tcPr>
            <w:tcW w:w="5220" w:type="dxa"/>
            <w:vAlign w:val="center"/>
          </w:tcPr>
          <w:p w:rsidR="0025766C" w:rsidRPr="005C7B24" w:rsidRDefault="001E203C">
            <w:pPr>
              <w:pStyle w:val="aa"/>
              <w:rPr>
                <w:rFonts w:hAnsi="宋体"/>
                <w:szCs w:val="21"/>
                <w:u w:val="single"/>
              </w:rPr>
            </w:pPr>
            <w:r w:rsidRPr="005C7B24">
              <w:rPr>
                <w:rFonts w:hAnsi="宋体" w:cs="宋体" w:hint="eastAsia"/>
                <w:kern w:val="0"/>
                <w:szCs w:val="21"/>
              </w:rPr>
              <w:t>符合：</w:t>
            </w:r>
            <w:r w:rsidRPr="005C7B24">
              <w:rPr>
                <w:rFonts w:hAnsi="宋体" w:hint="eastAsia"/>
                <w:szCs w:val="21"/>
                <w:u w:val="single"/>
              </w:rPr>
              <w:t>同时具备《承装（修、试）电力设施许可证》承装类及承试类五级（或以上）（必须在有效期内）</w:t>
            </w:r>
            <w:r w:rsidRPr="005C7B24">
              <w:rPr>
                <w:rFonts w:hAnsi="宋体" w:hint="eastAsia"/>
                <w:szCs w:val="21"/>
              </w:rPr>
              <w:t>。</w:t>
            </w:r>
          </w:p>
        </w:tc>
      </w:tr>
      <w:tr w:rsidR="005C7B24" w:rsidRPr="005C7B24">
        <w:trPr>
          <w:trHeight w:val="439"/>
          <w:jc w:val="center"/>
        </w:trPr>
        <w:tc>
          <w:tcPr>
            <w:tcW w:w="825" w:type="dxa"/>
            <w:vMerge/>
            <w:vAlign w:val="center"/>
          </w:tcPr>
          <w:p w:rsidR="0025766C" w:rsidRPr="005C7B24" w:rsidRDefault="0025766C">
            <w:pPr>
              <w:widowControl/>
              <w:spacing w:line="360" w:lineRule="auto"/>
              <w:jc w:val="left"/>
              <w:rPr>
                <w:rFonts w:ascii="宋体" w:hAnsi="宋体" w:cs="宋体"/>
                <w:kern w:val="0"/>
                <w:szCs w:val="21"/>
              </w:rPr>
            </w:pPr>
          </w:p>
        </w:tc>
        <w:tc>
          <w:tcPr>
            <w:tcW w:w="1080" w:type="dxa"/>
            <w:vMerge/>
          </w:tcPr>
          <w:p w:rsidR="0025766C" w:rsidRPr="005C7B24" w:rsidRDefault="0025766C">
            <w:pPr>
              <w:widowControl/>
              <w:spacing w:line="360" w:lineRule="auto"/>
              <w:jc w:val="center"/>
              <w:rPr>
                <w:rFonts w:ascii="宋体" w:hAnsi="宋体" w:cs="宋体"/>
                <w:kern w:val="0"/>
                <w:szCs w:val="21"/>
              </w:rPr>
            </w:pPr>
          </w:p>
        </w:tc>
        <w:tc>
          <w:tcPr>
            <w:tcW w:w="2700" w:type="dxa"/>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cs="宋体" w:hint="eastAsia"/>
                <w:kern w:val="0"/>
                <w:szCs w:val="21"/>
              </w:rPr>
              <w:t>安全生产许可证</w:t>
            </w:r>
          </w:p>
        </w:tc>
        <w:tc>
          <w:tcPr>
            <w:tcW w:w="5220" w:type="dxa"/>
            <w:vAlign w:val="center"/>
          </w:tcPr>
          <w:p w:rsidR="0025766C" w:rsidRPr="005C7B24" w:rsidRDefault="001E203C">
            <w:pPr>
              <w:pStyle w:val="aa"/>
              <w:rPr>
                <w:rFonts w:hAnsi="宋体"/>
                <w:szCs w:val="21"/>
              </w:rPr>
            </w:pPr>
            <w:r w:rsidRPr="005C7B24">
              <w:rPr>
                <w:rFonts w:hAnsi="宋体" w:cs="宋体" w:hint="eastAsia"/>
                <w:kern w:val="0"/>
                <w:szCs w:val="21"/>
              </w:rPr>
              <w:t>符合：</w:t>
            </w:r>
            <w:r w:rsidRPr="005C7B24">
              <w:rPr>
                <w:rFonts w:hAnsi="宋体" w:hint="eastAsia"/>
                <w:szCs w:val="21"/>
              </w:rPr>
              <w:t>建设行政主管部门颁发的安全生产许可证且在有效期内。</w:t>
            </w:r>
          </w:p>
        </w:tc>
      </w:tr>
      <w:tr w:rsidR="005C7B24" w:rsidRPr="005C7B24">
        <w:trPr>
          <w:trHeight w:val="439"/>
          <w:jc w:val="center"/>
        </w:trPr>
        <w:tc>
          <w:tcPr>
            <w:tcW w:w="825" w:type="dxa"/>
            <w:vMerge/>
            <w:vAlign w:val="center"/>
          </w:tcPr>
          <w:p w:rsidR="0025766C" w:rsidRPr="005C7B24" w:rsidRDefault="0025766C">
            <w:pPr>
              <w:widowControl/>
              <w:spacing w:line="360" w:lineRule="auto"/>
              <w:jc w:val="left"/>
              <w:rPr>
                <w:rFonts w:ascii="宋体" w:hAnsi="宋体" w:cs="宋体"/>
                <w:kern w:val="0"/>
                <w:szCs w:val="21"/>
              </w:rPr>
            </w:pPr>
          </w:p>
        </w:tc>
        <w:tc>
          <w:tcPr>
            <w:tcW w:w="1080" w:type="dxa"/>
            <w:vMerge/>
          </w:tcPr>
          <w:p w:rsidR="0025766C" w:rsidRPr="005C7B24" w:rsidRDefault="0025766C">
            <w:pPr>
              <w:widowControl/>
              <w:spacing w:line="360" w:lineRule="auto"/>
              <w:jc w:val="center"/>
              <w:rPr>
                <w:rFonts w:ascii="宋体" w:hAnsi="宋体" w:cs="宋体"/>
                <w:kern w:val="0"/>
                <w:szCs w:val="21"/>
              </w:rPr>
            </w:pPr>
          </w:p>
        </w:tc>
        <w:tc>
          <w:tcPr>
            <w:tcW w:w="2700" w:type="dxa"/>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cs="宋体" w:hint="eastAsia"/>
                <w:kern w:val="0"/>
                <w:szCs w:val="21"/>
              </w:rPr>
              <w:t>项目经理（项目负责人）</w:t>
            </w:r>
          </w:p>
        </w:tc>
        <w:tc>
          <w:tcPr>
            <w:tcW w:w="5220" w:type="dxa"/>
            <w:vAlign w:val="center"/>
          </w:tcPr>
          <w:p w:rsidR="00F5596A" w:rsidRPr="005C7B24" w:rsidRDefault="001E203C" w:rsidP="00F5596A">
            <w:pPr>
              <w:widowControl/>
              <w:spacing w:line="360" w:lineRule="auto"/>
              <w:rPr>
                <w:rFonts w:ascii="宋体" w:hAnsi="宋体"/>
                <w:szCs w:val="21"/>
              </w:rPr>
            </w:pPr>
            <w:r w:rsidRPr="005C7B24">
              <w:rPr>
                <w:rFonts w:ascii="宋体" w:hAnsi="宋体" w:hint="eastAsia"/>
                <w:szCs w:val="21"/>
              </w:rPr>
              <w:t>符合：项目经理（项目负责人）要求：（</w:t>
            </w:r>
            <w:r w:rsidRPr="005C7B24">
              <w:rPr>
                <w:rFonts w:ascii="宋体" w:hAnsi="宋体"/>
                <w:szCs w:val="21"/>
              </w:rPr>
              <w:t>1）</w:t>
            </w:r>
            <w:r w:rsidRPr="005C7B24">
              <w:rPr>
                <w:rFonts w:hAnsi="宋体"/>
                <w:u w:val="single"/>
              </w:rPr>
              <w:t xml:space="preserve"> </w:t>
            </w:r>
            <w:r w:rsidRPr="005C7B24">
              <w:rPr>
                <w:rFonts w:hAnsi="宋体" w:hint="eastAsia"/>
                <w:u w:val="single"/>
              </w:rPr>
              <w:t>贰</w:t>
            </w:r>
            <w:r w:rsidRPr="005C7B24">
              <w:rPr>
                <w:rFonts w:hAnsi="宋体"/>
                <w:u w:val="single"/>
              </w:rPr>
              <w:t xml:space="preserve"> </w:t>
            </w:r>
            <w:r w:rsidRPr="005C7B24">
              <w:rPr>
                <w:rFonts w:hAnsi="宋体" w:hint="eastAsia"/>
              </w:rPr>
              <w:t>级注册建造师（不含临时注册建造师），建造师注册证书中列明的专业类别为</w:t>
            </w:r>
            <w:r w:rsidRPr="005C7B24">
              <w:rPr>
                <w:rFonts w:hAnsi="宋体"/>
                <w:szCs w:val="21"/>
                <w:u w:val="single"/>
              </w:rPr>
              <w:t xml:space="preserve"> </w:t>
            </w:r>
            <w:r w:rsidRPr="005C7B24">
              <w:rPr>
                <w:rFonts w:hAnsi="宋体" w:hint="eastAsia"/>
                <w:szCs w:val="21"/>
                <w:u w:val="single"/>
              </w:rPr>
              <w:t>机电工程</w:t>
            </w:r>
            <w:r w:rsidRPr="005C7B24">
              <w:rPr>
                <w:rFonts w:hAnsi="宋体" w:hint="eastAsia"/>
                <w:szCs w:val="21"/>
              </w:rPr>
              <w:t>，注册单位为投标人本单位。（</w:t>
            </w:r>
            <w:r w:rsidRPr="005C7B24">
              <w:rPr>
                <w:rFonts w:hAnsi="宋体"/>
                <w:szCs w:val="21"/>
              </w:rPr>
              <w:t>2</w:t>
            </w:r>
            <w:r w:rsidRPr="005C7B24">
              <w:rPr>
                <w:rFonts w:hAnsi="宋体" w:hint="eastAsia"/>
                <w:szCs w:val="21"/>
              </w:rPr>
              <w:t>）</w:t>
            </w:r>
            <w:r w:rsidRPr="005C7B24">
              <w:rPr>
                <w:rFonts w:hAnsi="宋体" w:hint="eastAsia"/>
                <w:bCs/>
                <w:szCs w:val="21"/>
              </w:rPr>
              <w:t>具备有效的安全生产考核合格证（须为项目负责人安全生产考核合格证，即“</w:t>
            </w:r>
            <w:r w:rsidRPr="005C7B24">
              <w:rPr>
                <w:rFonts w:hAnsi="宋体"/>
                <w:bCs/>
                <w:szCs w:val="21"/>
              </w:rPr>
              <w:t>B</w:t>
            </w:r>
            <w:r w:rsidRPr="005C7B24">
              <w:rPr>
                <w:rFonts w:hAnsi="宋体" w:hint="eastAsia"/>
                <w:bCs/>
                <w:szCs w:val="21"/>
              </w:rPr>
              <w:t>”类证）。（</w:t>
            </w:r>
            <w:r w:rsidRPr="005C7B24">
              <w:rPr>
                <w:rFonts w:hAnsi="宋体"/>
                <w:bCs/>
                <w:szCs w:val="21"/>
              </w:rPr>
              <w:t>3</w:t>
            </w:r>
            <w:r w:rsidRPr="005C7B24">
              <w:rPr>
                <w:rFonts w:hAnsi="宋体" w:hint="eastAsia"/>
                <w:bCs/>
                <w:szCs w:val="21"/>
              </w:rPr>
              <w:t>）</w:t>
            </w:r>
            <w:r w:rsidRPr="005C7B24">
              <w:rPr>
                <w:rFonts w:hAnsi="宋体" w:hint="eastAsia"/>
                <w:szCs w:val="21"/>
              </w:rPr>
              <w:t>未在其他任何在建工程中任职项目负责人。</w:t>
            </w:r>
            <w:r w:rsidR="00F5596A" w:rsidRPr="005C7B24">
              <w:rPr>
                <w:rFonts w:ascii="宋体" w:hAnsi="宋体" w:hint="eastAsia"/>
                <w:szCs w:val="21"/>
              </w:rPr>
              <w:t>（</w:t>
            </w:r>
            <w:r w:rsidR="00F5596A" w:rsidRPr="005C7B24">
              <w:rPr>
                <w:rFonts w:ascii="宋体" w:hAnsi="宋体"/>
                <w:szCs w:val="21"/>
              </w:rPr>
              <w:t>4）须提供2名符合</w:t>
            </w:r>
            <w:r w:rsidR="00F5596A" w:rsidRPr="005C7B24">
              <w:rPr>
                <w:rFonts w:ascii="宋体" w:hAnsi="宋体" w:hint="eastAsia"/>
                <w:szCs w:val="21"/>
              </w:rPr>
              <w:t>上述要求的建造师担任本项目的项目经理（项目负责人）。</w:t>
            </w:r>
          </w:p>
          <w:p w:rsidR="0025766C" w:rsidRPr="005C7B24" w:rsidRDefault="00F5596A" w:rsidP="00F5596A">
            <w:pPr>
              <w:widowControl/>
              <w:rPr>
                <w:rFonts w:hAnsi="宋体"/>
                <w:szCs w:val="21"/>
              </w:rPr>
            </w:pPr>
            <w:r w:rsidRPr="005C7B24">
              <w:rPr>
                <w:rFonts w:ascii="宋体" w:hAnsi="宋体" w:hint="eastAsia"/>
                <w:szCs w:val="21"/>
              </w:rPr>
              <w:t>（</w:t>
            </w:r>
            <w:r w:rsidRPr="005C7B24">
              <w:rPr>
                <w:rFonts w:ascii="宋体" w:hAnsi="宋体"/>
                <w:szCs w:val="21"/>
              </w:rPr>
              <w:t>5）项目负责人（项目经理）与投标登记申请时一致。</w:t>
            </w:r>
          </w:p>
        </w:tc>
      </w:tr>
      <w:tr w:rsidR="005C7B24" w:rsidRPr="005C7B24">
        <w:trPr>
          <w:trHeight w:val="454"/>
          <w:jc w:val="center"/>
        </w:trPr>
        <w:tc>
          <w:tcPr>
            <w:tcW w:w="825" w:type="dxa"/>
            <w:vMerge/>
            <w:vAlign w:val="center"/>
          </w:tcPr>
          <w:p w:rsidR="0025766C" w:rsidRPr="005C7B24" w:rsidRDefault="0025766C">
            <w:pPr>
              <w:widowControl/>
              <w:spacing w:line="360" w:lineRule="auto"/>
              <w:jc w:val="left"/>
              <w:rPr>
                <w:rFonts w:ascii="宋体" w:hAnsi="宋体" w:cs="宋体"/>
                <w:kern w:val="0"/>
                <w:szCs w:val="21"/>
              </w:rPr>
            </w:pPr>
          </w:p>
        </w:tc>
        <w:tc>
          <w:tcPr>
            <w:tcW w:w="1080" w:type="dxa"/>
            <w:vMerge/>
          </w:tcPr>
          <w:p w:rsidR="0025766C" w:rsidRPr="005C7B24" w:rsidRDefault="0025766C">
            <w:pPr>
              <w:widowControl/>
              <w:spacing w:line="360" w:lineRule="auto"/>
              <w:jc w:val="center"/>
              <w:rPr>
                <w:rFonts w:ascii="宋体" w:hAnsi="宋体" w:cs="宋体"/>
                <w:kern w:val="0"/>
                <w:szCs w:val="21"/>
              </w:rPr>
            </w:pPr>
          </w:p>
        </w:tc>
        <w:tc>
          <w:tcPr>
            <w:tcW w:w="2700" w:type="dxa"/>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cs="宋体" w:hint="eastAsia"/>
                <w:kern w:val="0"/>
                <w:szCs w:val="21"/>
              </w:rPr>
              <w:t>联合体投标人</w:t>
            </w:r>
          </w:p>
        </w:tc>
        <w:tc>
          <w:tcPr>
            <w:tcW w:w="5220" w:type="dxa"/>
            <w:vAlign w:val="center"/>
          </w:tcPr>
          <w:p w:rsidR="0025766C" w:rsidRPr="005C7B24" w:rsidRDefault="001E203C">
            <w:pPr>
              <w:pStyle w:val="aa"/>
              <w:rPr>
                <w:rFonts w:hAnsi="宋体" w:cs="宋体"/>
                <w:kern w:val="0"/>
                <w:szCs w:val="21"/>
              </w:rPr>
            </w:pPr>
            <w:r w:rsidRPr="005C7B24">
              <w:rPr>
                <w:rFonts w:hAnsi="宋体" w:cs="宋体" w:hint="eastAsia"/>
                <w:kern w:val="0"/>
                <w:szCs w:val="21"/>
              </w:rPr>
              <w:t>如联合体投标，应符合以下规定：</w:t>
            </w:r>
          </w:p>
          <w:p w:rsidR="0025766C" w:rsidRPr="005C7B24" w:rsidRDefault="001E203C">
            <w:pPr>
              <w:widowControl/>
              <w:ind w:firstLineChars="200" w:firstLine="420"/>
              <w:rPr>
                <w:rFonts w:ascii="宋体" w:hAnsi="宋体" w:cs="宋体"/>
                <w:kern w:val="0"/>
                <w:szCs w:val="21"/>
              </w:rPr>
            </w:pPr>
            <w:r w:rsidRPr="005C7B24">
              <w:rPr>
                <w:rFonts w:ascii="宋体" w:hAnsi="宋体" w:cs="宋体" w:hint="eastAsia"/>
                <w:kern w:val="0"/>
                <w:szCs w:val="21"/>
              </w:rPr>
              <w:t>由同一专业的单位组成的联合体，按照资质等级较低的单位确定资质等级。</w:t>
            </w:r>
          </w:p>
        </w:tc>
      </w:tr>
      <w:tr w:rsidR="005C7B24" w:rsidRPr="005C7B24">
        <w:trPr>
          <w:trHeight w:val="439"/>
          <w:jc w:val="center"/>
        </w:trPr>
        <w:tc>
          <w:tcPr>
            <w:tcW w:w="825" w:type="dxa"/>
            <w:vMerge/>
            <w:vAlign w:val="center"/>
          </w:tcPr>
          <w:p w:rsidR="0025766C" w:rsidRPr="005C7B24" w:rsidRDefault="0025766C">
            <w:pPr>
              <w:widowControl/>
              <w:spacing w:line="360" w:lineRule="auto"/>
              <w:jc w:val="left"/>
              <w:rPr>
                <w:rFonts w:ascii="宋体" w:hAnsi="宋体" w:cs="宋体"/>
                <w:kern w:val="0"/>
                <w:szCs w:val="21"/>
              </w:rPr>
            </w:pPr>
          </w:p>
        </w:tc>
        <w:tc>
          <w:tcPr>
            <w:tcW w:w="1080" w:type="dxa"/>
            <w:vMerge/>
          </w:tcPr>
          <w:p w:rsidR="0025766C" w:rsidRPr="005C7B24" w:rsidRDefault="0025766C">
            <w:pPr>
              <w:widowControl/>
              <w:spacing w:line="360" w:lineRule="auto"/>
              <w:jc w:val="center"/>
              <w:rPr>
                <w:rFonts w:ascii="宋体" w:hAnsi="宋体" w:cs="宋体"/>
                <w:kern w:val="0"/>
                <w:szCs w:val="21"/>
              </w:rPr>
            </w:pPr>
          </w:p>
        </w:tc>
        <w:tc>
          <w:tcPr>
            <w:tcW w:w="2700" w:type="dxa"/>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cs="宋体" w:hint="eastAsia"/>
                <w:kern w:val="0"/>
                <w:szCs w:val="21"/>
              </w:rPr>
              <w:t>投标人不得存在的情形</w:t>
            </w:r>
          </w:p>
        </w:tc>
        <w:tc>
          <w:tcPr>
            <w:tcW w:w="5220" w:type="dxa"/>
            <w:vAlign w:val="center"/>
          </w:tcPr>
          <w:p w:rsidR="0025766C" w:rsidRPr="005C7B24" w:rsidRDefault="001E203C">
            <w:pPr>
              <w:pStyle w:val="aa"/>
              <w:rPr>
                <w:rFonts w:hAnsi="宋体" w:cs="宋体"/>
                <w:kern w:val="0"/>
                <w:szCs w:val="21"/>
              </w:rPr>
            </w:pPr>
            <w:r w:rsidRPr="005C7B24">
              <w:rPr>
                <w:rFonts w:hAnsi="宋体" w:cs="宋体" w:hint="eastAsia"/>
                <w:kern w:val="0"/>
                <w:szCs w:val="21"/>
              </w:rPr>
              <w:t>符合：不存在以下情形：</w:t>
            </w:r>
          </w:p>
          <w:p w:rsidR="0025766C" w:rsidRPr="005C7B24" w:rsidRDefault="001E203C">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1）为招标人不具有独立法人资格的附属机构（单位）；</w:t>
            </w:r>
          </w:p>
          <w:p w:rsidR="0025766C" w:rsidRPr="005C7B24" w:rsidRDefault="001E203C">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2）为本标段前期准备提供设计或咨询服务的；</w:t>
            </w:r>
          </w:p>
          <w:p w:rsidR="0025766C" w:rsidRPr="005C7B24" w:rsidRDefault="001E203C">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3）为本标段的监理人；</w:t>
            </w:r>
          </w:p>
          <w:p w:rsidR="0025766C" w:rsidRPr="005C7B24" w:rsidRDefault="001E203C">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4）为本标段的代建人；</w:t>
            </w:r>
          </w:p>
          <w:p w:rsidR="0025766C" w:rsidRPr="005C7B24" w:rsidRDefault="001E203C">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5）为本标段提供招标代理服务的；</w:t>
            </w:r>
          </w:p>
          <w:p w:rsidR="0025766C" w:rsidRPr="005C7B24" w:rsidRDefault="001E203C">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6）与本标段的监理人或代建人或招标代理机构同为一个法定代表人的；</w:t>
            </w:r>
          </w:p>
          <w:p w:rsidR="0025766C" w:rsidRPr="005C7B24" w:rsidRDefault="001E203C">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7）与本标段的监理人或代建人或招标代理机构相互控股或参股的；</w:t>
            </w:r>
          </w:p>
          <w:p w:rsidR="0025766C" w:rsidRPr="005C7B24" w:rsidRDefault="001E203C">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8）与本标段的监理人或代建人或招标代理机构有员工相互任职或工作的；</w:t>
            </w:r>
          </w:p>
          <w:p w:rsidR="0025766C" w:rsidRPr="005C7B24" w:rsidRDefault="001E203C">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9）被责令停业的；</w:t>
            </w:r>
          </w:p>
          <w:p w:rsidR="0025766C" w:rsidRPr="005C7B24" w:rsidRDefault="001E203C">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10）被暂停或取消投标资格的；</w:t>
            </w:r>
          </w:p>
          <w:p w:rsidR="0025766C" w:rsidRPr="005C7B24" w:rsidRDefault="001E203C">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11）财产被接管或冻结的；</w:t>
            </w:r>
          </w:p>
          <w:p w:rsidR="0025766C" w:rsidRPr="005C7B24" w:rsidRDefault="001E203C">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12）在最近三年内有骗取中标或严重违约或重大工程质量问题的；</w:t>
            </w:r>
          </w:p>
          <w:p w:rsidR="0025766C" w:rsidRPr="005C7B24" w:rsidRDefault="001E203C">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13）在工程所在地政府或中国南方电网有限责任公司或广东电网有限责任公司处于限制投标期内的；</w:t>
            </w:r>
          </w:p>
          <w:p w:rsidR="0025766C" w:rsidRPr="005C7B24" w:rsidRDefault="001E203C">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14）单位负责人为同一人或者存在控股、管理关系的不同单位，不得参加同一项目（或标段、标包）投标；</w:t>
            </w:r>
          </w:p>
          <w:p w:rsidR="0025766C" w:rsidRPr="005C7B24" w:rsidRDefault="001E203C">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15）已放弃中标的单位重新参与此标段重新招标的投标；</w:t>
            </w:r>
          </w:p>
          <w:p w:rsidR="0025766C" w:rsidRPr="005C7B24" w:rsidRDefault="001E203C">
            <w:pPr>
              <w:widowControl/>
              <w:rPr>
                <w:rFonts w:ascii="宋体" w:hAnsi="宋体" w:cs="宋体"/>
                <w:kern w:val="0"/>
                <w:szCs w:val="21"/>
              </w:rPr>
            </w:pPr>
            <w:r w:rsidRPr="005C7B24">
              <w:rPr>
                <w:rFonts w:ascii="宋体" w:hAnsi="宋体" w:cs="宋体" w:hint="eastAsia"/>
                <w:kern w:val="0"/>
                <w:szCs w:val="21"/>
              </w:rPr>
              <w:t>（</w:t>
            </w:r>
            <w:r w:rsidRPr="005C7B24">
              <w:rPr>
                <w:rFonts w:ascii="宋体" w:hAnsi="宋体" w:cs="宋体"/>
                <w:kern w:val="0"/>
                <w:szCs w:val="21"/>
              </w:rPr>
              <w:t>16）法律、行政法规规定的其他条件。</w:t>
            </w:r>
          </w:p>
          <w:p w:rsidR="0025766C" w:rsidRPr="005C7B24" w:rsidRDefault="001E203C">
            <w:pPr>
              <w:widowControl/>
              <w:rPr>
                <w:rFonts w:ascii="宋体" w:hAnsi="宋体" w:cs="宋体"/>
                <w:kern w:val="0"/>
                <w:szCs w:val="21"/>
              </w:rPr>
            </w:pPr>
            <w:r w:rsidRPr="005C7B24">
              <w:rPr>
                <w:rFonts w:ascii="宋体" w:hAnsi="宋体" w:cs="宋体" w:hint="eastAsia"/>
                <w:kern w:val="0"/>
                <w:szCs w:val="21"/>
              </w:rPr>
              <w:t>注：以投标人提供的企业诚信承诺书为依据。</w:t>
            </w:r>
          </w:p>
        </w:tc>
      </w:tr>
      <w:tr w:rsidR="005C7B24" w:rsidRPr="005C7B24" w:rsidTr="007B1A3A">
        <w:trPr>
          <w:trHeight w:val="832"/>
          <w:jc w:val="center"/>
        </w:trPr>
        <w:tc>
          <w:tcPr>
            <w:tcW w:w="825" w:type="dxa"/>
            <w:vMerge/>
            <w:vAlign w:val="center"/>
          </w:tcPr>
          <w:p w:rsidR="0025766C" w:rsidRPr="005C7B24" w:rsidRDefault="0025766C">
            <w:pPr>
              <w:widowControl/>
              <w:spacing w:line="360" w:lineRule="auto"/>
              <w:jc w:val="left"/>
              <w:rPr>
                <w:rFonts w:ascii="宋体" w:hAnsi="宋体" w:cs="宋体"/>
                <w:kern w:val="0"/>
                <w:szCs w:val="21"/>
              </w:rPr>
            </w:pPr>
          </w:p>
        </w:tc>
        <w:tc>
          <w:tcPr>
            <w:tcW w:w="1080" w:type="dxa"/>
            <w:vMerge/>
          </w:tcPr>
          <w:p w:rsidR="0025766C" w:rsidRPr="005C7B24" w:rsidRDefault="0025766C">
            <w:pPr>
              <w:widowControl/>
              <w:spacing w:line="360" w:lineRule="auto"/>
              <w:jc w:val="center"/>
              <w:rPr>
                <w:rFonts w:ascii="宋体" w:hAnsi="宋体" w:cs="宋体"/>
                <w:kern w:val="0"/>
                <w:szCs w:val="21"/>
              </w:rPr>
            </w:pPr>
          </w:p>
        </w:tc>
        <w:tc>
          <w:tcPr>
            <w:tcW w:w="2700" w:type="dxa"/>
            <w:vAlign w:val="center"/>
          </w:tcPr>
          <w:p w:rsidR="0025766C" w:rsidRPr="005C7B24" w:rsidRDefault="008C168B">
            <w:pPr>
              <w:widowControl/>
              <w:spacing w:line="360" w:lineRule="auto"/>
              <w:jc w:val="center"/>
              <w:rPr>
                <w:rFonts w:ascii="宋体" w:hAnsi="宋体" w:cs="宋体"/>
                <w:kern w:val="0"/>
                <w:szCs w:val="21"/>
              </w:rPr>
            </w:pPr>
            <w:r w:rsidRPr="005C7B24">
              <w:rPr>
                <w:rFonts w:ascii="宋体" w:hAnsi="宋体" w:cs="宋体" w:hint="eastAsia"/>
                <w:kern w:val="0"/>
                <w:szCs w:val="21"/>
              </w:rPr>
              <w:t>其他</w:t>
            </w:r>
          </w:p>
        </w:tc>
        <w:tc>
          <w:tcPr>
            <w:tcW w:w="5220" w:type="dxa"/>
            <w:vAlign w:val="center"/>
          </w:tcPr>
          <w:p w:rsidR="0025766C" w:rsidRPr="005C7B24" w:rsidRDefault="008C168B">
            <w:pPr>
              <w:pStyle w:val="aa"/>
              <w:rPr>
                <w:rFonts w:hAnsi="宋体" w:cs="宋体"/>
                <w:kern w:val="0"/>
                <w:szCs w:val="21"/>
              </w:rPr>
            </w:pPr>
            <w:r w:rsidRPr="005C7B24">
              <w:rPr>
                <w:rFonts w:hAnsi="宋体" w:cs="宋体" w:hint="eastAsia"/>
                <w:kern w:val="0"/>
                <w:szCs w:val="21"/>
              </w:rPr>
              <w:t>符合招标文件第一章投标人须知前附表第</w:t>
            </w:r>
            <w:r w:rsidRPr="005C7B24">
              <w:rPr>
                <w:rFonts w:hAnsi="宋体"/>
                <w:kern w:val="0"/>
                <w:szCs w:val="21"/>
              </w:rPr>
              <w:t>1.4.1项的其他要求</w:t>
            </w:r>
            <w:r w:rsidRPr="005C7B24">
              <w:rPr>
                <w:rFonts w:hAnsi="宋体" w:hint="eastAsia"/>
                <w:kern w:val="0"/>
                <w:szCs w:val="21"/>
              </w:rPr>
              <w:t>。</w:t>
            </w:r>
          </w:p>
        </w:tc>
      </w:tr>
      <w:tr w:rsidR="005C7B24" w:rsidRPr="005C7B24" w:rsidTr="007B1A3A">
        <w:trPr>
          <w:trHeight w:val="845"/>
          <w:jc w:val="center"/>
        </w:trPr>
        <w:tc>
          <w:tcPr>
            <w:tcW w:w="825" w:type="dxa"/>
            <w:vMerge w:val="restart"/>
            <w:vAlign w:val="center"/>
          </w:tcPr>
          <w:p w:rsidR="0025766C" w:rsidRPr="005C7B24" w:rsidRDefault="001E203C">
            <w:pPr>
              <w:widowControl/>
              <w:spacing w:line="360" w:lineRule="auto"/>
              <w:jc w:val="left"/>
              <w:rPr>
                <w:rFonts w:ascii="宋体" w:hAnsi="宋体" w:cs="宋体"/>
                <w:kern w:val="0"/>
                <w:szCs w:val="21"/>
              </w:rPr>
            </w:pPr>
            <w:r w:rsidRPr="005C7B24">
              <w:rPr>
                <w:rFonts w:ascii="宋体" w:hAnsi="宋体" w:cs="宋体"/>
                <w:kern w:val="0"/>
                <w:szCs w:val="21"/>
              </w:rPr>
              <w:t>2.1.3</w:t>
            </w:r>
          </w:p>
        </w:tc>
        <w:tc>
          <w:tcPr>
            <w:tcW w:w="1080" w:type="dxa"/>
            <w:vMerge w:val="restart"/>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cs="宋体" w:hint="eastAsia"/>
                <w:kern w:val="0"/>
                <w:szCs w:val="21"/>
              </w:rPr>
              <w:t>响应性评审标准</w:t>
            </w:r>
          </w:p>
        </w:tc>
        <w:tc>
          <w:tcPr>
            <w:tcW w:w="2700" w:type="dxa"/>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cs="宋体" w:hint="eastAsia"/>
                <w:kern w:val="0"/>
                <w:szCs w:val="21"/>
              </w:rPr>
              <w:t>工期</w:t>
            </w:r>
          </w:p>
        </w:tc>
        <w:tc>
          <w:tcPr>
            <w:tcW w:w="5220" w:type="dxa"/>
            <w:vAlign w:val="center"/>
          </w:tcPr>
          <w:p w:rsidR="0025766C" w:rsidRPr="005C7B24" w:rsidRDefault="001E203C">
            <w:pPr>
              <w:pStyle w:val="aa"/>
              <w:rPr>
                <w:rFonts w:hAnsi="宋体" w:cs="宋体"/>
                <w:kern w:val="0"/>
                <w:szCs w:val="21"/>
              </w:rPr>
            </w:pPr>
            <w:r w:rsidRPr="005C7B24">
              <w:rPr>
                <w:rFonts w:hAnsi="宋体" w:cs="宋体" w:hint="eastAsia"/>
                <w:kern w:val="0"/>
                <w:szCs w:val="21"/>
              </w:rPr>
              <w:t>符合：不超过招标文件第一章投标人须知前附表第</w:t>
            </w:r>
            <w:r w:rsidRPr="005C7B24">
              <w:rPr>
                <w:rFonts w:hAnsi="宋体"/>
              </w:rPr>
              <w:t>1.3.2项规定的工期。</w:t>
            </w:r>
          </w:p>
        </w:tc>
      </w:tr>
      <w:tr w:rsidR="005C7B24" w:rsidRPr="005C7B24">
        <w:trPr>
          <w:trHeight w:val="439"/>
          <w:jc w:val="center"/>
        </w:trPr>
        <w:tc>
          <w:tcPr>
            <w:tcW w:w="825" w:type="dxa"/>
            <w:vMerge/>
            <w:vAlign w:val="center"/>
          </w:tcPr>
          <w:p w:rsidR="0025766C" w:rsidRPr="005C7B24" w:rsidRDefault="0025766C">
            <w:pPr>
              <w:widowControl/>
              <w:spacing w:line="360" w:lineRule="auto"/>
              <w:jc w:val="left"/>
              <w:rPr>
                <w:rFonts w:ascii="宋体" w:hAnsi="宋体" w:cs="宋体"/>
                <w:kern w:val="0"/>
                <w:szCs w:val="21"/>
              </w:rPr>
            </w:pPr>
          </w:p>
        </w:tc>
        <w:tc>
          <w:tcPr>
            <w:tcW w:w="1080" w:type="dxa"/>
            <w:vMerge/>
          </w:tcPr>
          <w:p w:rsidR="0025766C" w:rsidRPr="005C7B24" w:rsidRDefault="0025766C">
            <w:pPr>
              <w:widowControl/>
              <w:spacing w:line="360" w:lineRule="auto"/>
              <w:jc w:val="center"/>
              <w:rPr>
                <w:rFonts w:ascii="宋体" w:hAnsi="宋体" w:cs="宋体"/>
                <w:kern w:val="0"/>
                <w:szCs w:val="21"/>
              </w:rPr>
            </w:pPr>
          </w:p>
        </w:tc>
        <w:tc>
          <w:tcPr>
            <w:tcW w:w="2700" w:type="dxa"/>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cs="宋体" w:hint="eastAsia"/>
                <w:kern w:val="0"/>
                <w:szCs w:val="21"/>
              </w:rPr>
              <w:t>工程质量</w:t>
            </w:r>
          </w:p>
        </w:tc>
        <w:tc>
          <w:tcPr>
            <w:tcW w:w="5220" w:type="dxa"/>
            <w:vAlign w:val="center"/>
          </w:tcPr>
          <w:p w:rsidR="0025766C" w:rsidRPr="005C7B24" w:rsidRDefault="001E203C">
            <w:pPr>
              <w:widowControl/>
              <w:rPr>
                <w:rFonts w:ascii="宋体" w:hAnsi="宋体"/>
                <w:szCs w:val="21"/>
                <w:u w:val="single"/>
              </w:rPr>
            </w:pPr>
            <w:r w:rsidRPr="005C7B24">
              <w:rPr>
                <w:rFonts w:ascii="宋体" w:hAnsi="宋体" w:cs="宋体" w:hint="eastAsia"/>
                <w:kern w:val="0"/>
                <w:szCs w:val="21"/>
              </w:rPr>
              <w:t>符合：</w:t>
            </w:r>
            <w:r w:rsidRPr="005C7B24">
              <w:rPr>
                <w:rFonts w:ascii="宋体" w:hAnsi="宋体" w:hint="eastAsia"/>
                <w:szCs w:val="21"/>
                <w:u w:val="single"/>
              </w:rPr>
              <w:t>要求质量控制目标</w:t>
            </w:r>
            <w:r w:rsidRPr="005C7B24">
              <w:rPr>
                <w:rFonts w:ascii="宋体" w:hAnsi="宋体"/>
                <w:szCs w:val="21"/>
                <w:u w:val="single"/>
              </w:rPr>
              <w:t>:通过各级验收合格并完成启动投产</w:t>
            </w:r>
            <w:r w:rsidRPr="005C7B24">
              <w:rPr>
                <w:rFonts w:ascii="宋体" w:hAnsi="宋体" w:hint="eastAsia"/>
                <w:szCs w:val="21"/>
              </w:rPr>
              <w:t>。</w:t>
            </w:r>
          </w:p>
        </w:tc>
      </w:tr>
      <w:tr w:rsidR="005C7B24" w:rsidRPr="005C7B24">
        <w:trPr>
          <w:trHeight w:val="439"/>
          <w:jc w:val="center"/>
        </w:trPr>
        <w:tc>
          <w:tcPr>
            <w:tcW w:w="825" w:type="dxa"/>
            <w:vMerge/>
            <w:vAlign w:val="center"/>
          </w:tcPr>
          <w:p w:rsidR="0025766C" w:rsidRPr="005C7B24" w:rsidRDefault="0025766C">
            <w:pPr>
              <w:widowControl/>
              <w:spacing w:line="360" w:lineRule="auto"/>
              <w:jc w:val="left"/>
              <w:rPr>
                <w:rFonts w:ascii="宋体" w:hAnsi="宋体" w:cs="宋体"/>
                <w:kern w:val="0"/>
                <w:szCs w:val="21"/>
              </w:rPr>
            </w:pPr>
          </w:p>
        </w:tc>
        <w:tc>
          <w:tcPr>
            <w:tcW w:w="1080" w:type="dxa"/>
            <w:vMerge/>
          </w:tcPr>
          <w:p w:rsidR="0025766C" w:rsidRPr="005C7B24" w:rsidRDefault="0025766C">
            <w:pPr>
              <w:widowControl/>
              <w:spacing w:line="360" w:lineRule="auto"/>
              <w:jc w:val="center"/>
              <w:rPr>
                <w:rFonts w:ascii="宋体" w:hAnsi="宋体" w:cs="宋体"/>
                <w:kern w:val="0"/>
                <w:szCs w:val="21"/>
              </w:rPr>
            </w:pPr>
          </w:p>
        </w:tc>
        <w:tc>
          <w:tcPr>
            <w:tcW w:w="2700" w:type="dxa"/>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cs="宋体" w:hint="eastAsia"/>
                <w:kern w:val="0"/>
                <w:szCs w:val="21"/>
              </w:rPr>
              <w:t>投标保证金</w:t>
            </w:r>
          </w:p>
        </w:tc>
        <w:tc>
          <w:tcPr>
            <w:tcW w:w="5220" w:type="dxa"/>
            <w:vAlign w:val="center"/>
          </w:tcPr>
          <w:p w:rsidR="0025766C" w:rsidRPr="005C7B24" w:rsidRDefault="001E203C">
            <w:pPr>
              <w:pStyle w:val="aa"/>
              <w:rPr>
                <w:rFonts w:hAnsi="宋体" w:cs="宋体"/>
                <w:kern w:val="0"/>
                <w:szCs w:val="21"/>
              </w:rPr>
            </w:pPr>
            <w:r w:rsidRPr="005C7B24">
              <w:rPr>
                <w:rFonts w:hAnsi="宋体" w:cs="宋体" w:hint="eastAsia"/>
                <w:kern w:val="0"/>
                <w:szCs w:val="21"/>
              </w:rPr>
              <w:t>符合：</w:t>
            </w:r>
          </w:p>
          <w:p w:rsidR="0025766C" w:rsidRPr="005C7B24" w:rsidRDefault="001E203C">
            <w:pPr>
              <w:pStyle w:val="aa"/>
              <w:rPr>
                <w:rFonts w:hAnsi="宋体"/>
                <w:szCs w:val="21"/>
              </w:rPr>
            </w:pPr>
            <w:r w:rsidRPr="005C7B24">
              <w:rPr>
                <w:rFonts w:hAnsi="宋体" w:hint="eastAsia"/>
                <w:szCs w:val="21"/>
              </w:rPr>
              <w:t>投标保证金缴纳的时间在投标截止时间前递交。</w:t>
            </w:r>
          </w:p>
          <w:p w:rsidR="0025766C" w:rsidRPr="005C7B24" w:rsidRDefault="001E203C">
            <w:pPr>
              <w:pStyle w:val="aa"/>
              <w:rPr>
                <w:rFonts w:hAnsi="宋体"/>
                <w:szCs w:val="21"/>
              </w:rPr>
            </w:pPr>
            <w:r w:rsidRPr="005C7B24">
              <w:rPr>
                <w:rFonts w:hAnsi="宋体" w:hint="eastAsia"/>
                <w:szCs w:val="21"/>
              </w:rPr>
              <w:t>投标保证金的金额和缴交符合招标文件第一章投标人须知第</w:t>
            </w:r>
            <w:r w:rsidRPr="005C7B24">
              <w:rPr>
                <w:rFonts w:hAnsi="宋体"/>
                <w:szCs w:val="21"/>
              </w:rPr>
              <w:t>3.4款的规定。</w:t>
            </w:r>
          </w:p>
        </w:tc>
      </w:tr>
      <w:tr w:rsidR="005C7B24" w:rsidRPr="005C7B24">
        <w:trPr>
          <w:trHeight w:val="439"/>
          <w:jc w:val="center"/>
        </w:trPr>
        <w:tc>
          <w:tcPr>
            <w:tcW w:w="825" w:type="dxa"/>
            <w:vMerge/>
            <w:vAlign w:val="center"/>
          </w:tcPr>
          <w:p w:rsidR="0025766C" w:rsidRPr="005C7B24" w:rsidRDefault="0025766C">
            <w:pPr>
              <w:widowControl/>
              <w:spacing w:line="360" w:lineRule="auto"/>
              <w:jc w:val="left"/>
              <w:rPr>
                <w:rFonts w:ascii="宋体" w:hAnsi="宋体" w:cs="宋体"/>
                <w:kern w:val="0"/>
                <w:szCs w:val="21"/>
              </w:rPr>
            </w:pPr>
          </w:p>
        </w:tc>
        <w:tc>
          <w:tcPr>
            <w:tcW w:w="1080" w:type="dxa"/>
            <w:vMerge/>
          </w:tcPr>
          <w:p w:rsidR="0025766C" w:rsidRPr="005C7B24" w:rsidRDefault="0025766C">
            <w:pPr>
              <w:widowControl/>
              <w:spacing w:line="360" w:lineRule="auto"/>
              <w:jc w:val="center"/>
              <w:rPr>
                <w:rFonts w:ascii="宋体" w:hAnsi="宋体" w:cs="宋体"/>
                <w:kern w:val="0"/>
                <w:szCs w:val="21"/>
              </w:rPr>
            </w:pPr>
          </w:p>
        </w:tc>
        <w:tc>
          <w:tcPr>
            <w:tcW w:w="2700" w:type="dxa"/>
            <w:vAlign w:val="center"/>
          </w:tcPr>
          <w:p w:rsidR="0025766C" w:rsidRPr="005C7B24" w:rsidRDefault="001E203C">
            <w:pPr>
              <w:widowControl/>
              <w:spacing w:line="360" w:lineRule="auto"/>
              <w:jc w:val="center"/>
              <w:rPr>
                <w:rFonts w:ascii="宋体" w:hAnsi="宋体" w:cs="宋体"/>
                <w:kern w:val="0"/>
                <w:szCs w:val="21"/>
              </w:rPr>
            </w:pPr>
            <w:r w:rsidRPr="005C7B24">
              <w:rPr>
                <w:rFonts w:ascii="宋体" w:hAnsi="宋体" w:cs="宋体" w:hint="eastAsia"/>
                <w:kern w:val="0"/>
                <w:szCs w:val="21"/>
              </w:rPr>
              <w:t>其他</w:t>
            </w:r>
          </w:p>
        </w:tc>
        <w:tc>
          <w:tcPr>
            <w:tcW w:w="5220" w:type="dxa"/>
          </w:tcPr>
          <w:p w:rsidR="0025766C" w:rsidRPr="005C7B24" w:rsidRDefault="001E203C">
            <w:pPr>
              <w:rPr>
                <w:rFonts w:ascii="宋体" w:hAnsi="宋体" w:cs="宋体"/>
                <w:kern w:val="0"/>
                <w:szCs w:val="21"/>
              </w:rPr>
            </w:pPr>
            <w:r w:rsidRPr="005C7B24">
              <w:rPr>
                <w:rFonts w:ascii="宋体" w:hAnsi="宋体" w:cs="宋体"/>
                <w:kern w:val="0"/>
                <w:szCs w:val="21"/>
              </w:rPr>
              <w:t>1、符合：</w:t>
            </w:r>
          </w:p>
          <w:p w:rsidR="0025766C" w:rsidRPr="005C7B24" w:rsidRDefault="001E203C">
            <w:pPr>
              <w:pStyle w:val="aa"/>
              <w:rPr>
                <w:rFonts w:hAnsi="宋体"/>
                <w:szCs w:val="21"/>
                <w:u w:val="single"/>
              </w:rPr>
            </w:pPr>
            <w:r w:rsidRPr="005C7B24">
              <w:rPr>
                <w:rFonts w:hAnsi="宋体" w:hint="eastAsia"/>
                <w:szCs w:val="21"/>
              </w:rPr>
              <w:t>（</w:t>
            </w:r>
            <w:r w:rsidRPr="005C7B24">
              <w:rPr>
                <w:rFonts w:hAnsi="宋体"/>
                <w:szCs w:val="21"/>
              </w:rPr>
              <w:t>1）</w:t>
            </w:r>
            <w:r w:rsidRPr="005C7B24">
              <w:rPr>
                <w:rFonts w:hAnsi="宋体" w:hint="eastAsia"/>
                <w:bCs/>
                <w:szCs w:val="21"/>
              </w:rPr>
              <w:t>资信要求：</w:t>
            </w:r>
            <w:r w:rsidRPr="005C7B24">
              <w:rPr>
                <w:rFonts w:hAnsi="宋体" w:hint="eastAsia"/>
                <w:szCs w:val="21"/>
                <w:u w:val="single"/>
              </w:rPr>
              <w:t>在工程所在地政府及中国南方电网有限责任公司、广东电网有限责任公司无处于限制投标资格的处罚。</w:t>
            </w:r>
          </w:p>
          <w:p w:rsidR="0025766C" w:rsidRPr="005C7B24" w:rsidRDefault="001E203C">
            <w:pPr>
              <w:rPr>
                <w:rFonts w:ascii="宋体" w:hAnsi="宋体" w:cs="宋体"/>
                <w:kern w:val="0"/>
                <w:szCs w:val="21"/>
              </w:rPr>
            </w:pPr>
            <w:r w:rsidRPr="005C7B24">
              <w:rPr>
                <w:rFonts w:ascii="宋体" w:hAnsi="宋体" w:hint="eastAsia"/>
                <w:szCs w:val="21"/>
              </w:rPr>
              <w:t>（</w:t>
            </w:r>
            <w:r w:rsidRPr="005C7B24">
              <w:rPr>
                <w:rFonts w:ascii="宋体" w:hAnsi="宋体"/>
                <w:szCs w:val="21"/>
              </w:rPr>
              <w:t>2）其他：</w:t>
            </w:r>
            <w:r w:rsidRPr="005C7B24">
              <w:rPr>
                <w:rFonts w:ascii="宋体" w:hAnsi="宋体" w:hint="eastAsia"/>
                <w:szCs w:val="21"/>
                <w:u w:val="single"/>
              </w:rPr>
              <w:t>已在广州公共资源交易中心办理企业信息登记，且拟担任本工程项目经理（项目负责人）须是本企业（企业信息登记）中的登记在册人员。</w:t>
            </w:r>
            <w:r w:rsidR="008C168B" w:rsidRPr="005C7B24">
              <w:rPr>
                <w:rFonts w:ascii="宋体" w:hAnsi="宋体" w:hint="eastAsia"/>
                <w:szCs w:val="21"/>
                <w:u w:val="single"/>
              </w:rPr>
              <w:t>投标人应在南方电网公司阳光电子商务平台（</w:t>
            </w:r>
            <w:r w:rsidR="008C168B" w:rsidRPr="005C7B24">
              <w:rPr>
                <w:rFonts w:ascii="宋体" w:hAnsi="宋体"/>
                <w:szCs w:val="21"/>
                <w:u w:val="single"/>
              </w:rPr>
              <w:t>www.bidding.csg.cn）上办理完成供应商登记。</w:t>
            </w:r>
          </w:p>
          <w:p w:rsidR="0025766C" w:rsidRPr="005C7B24" w:rsidRDefault="001E203C">
            <w:pPr>
              <w:rPr>
                <w:rFonts w:ascii="宋体" w:hAnsi="宋体"/>
                <w:szCs w:val="21"/>
              </w:rPr>
            </w:pPr>
            <w:r w:rsidRPr="005C7B24">
              <w:rPr>
                <w:rFonts w:ascii="宋体" w:hAnsi="宋体"/>
                <w:szCs w:val="21"/>
              </w:rPr>
              <w:t>2、</w:t>
            </w:r>
            <w:r w:rsidRPr="005C7B24">
              <w:rPr>
                <w:rFonts w:ascii="宋体" w:hAnsi="宋体" w:cs="宋体" w:hint="eastAsia"/>
                <w:kern w:val="0"/>
                <w:szCs w:val="21"/>
              </w:rPr>
              <w:t>不得存在：</w:t>
            </w:r>
          </w:p>
          <w:p w:rsidR="0025766C" w:rsidRPr="005C7B24" w:rsidRDefault="001E203C">
            <w:pPr>
              <w:pStyle w:val="aa"/>
              <w:rPr>
                <w:rFonts w:hAnsi="宋体"/>
                <w:szCs w:val="21"/>
              </w:rPr>
            </w:pPr>
            <w:r w:rsidRPr="005C7B24">
              <w:rPr>
                <w:rFonts w:hAnsi="宋体" w:hint="eastAsia"/>
                <w:szCs w:val="21"/>
              </w:rPr>
              <w:t>（</w:t>
            </w:r>
            <w:r w:rsidRPr="005C7B24">
              <w:rPr>
                <w:rFonts w:hAnsi="宋体"/>
                <w:szCs w:val="21"/>
              </w:rPr>
              <w:t>1）串通投标或弄虚作假或有其他违法行为的；</w:t>
            </w:r>
          </w:p>
          <w:p w:rsidR="0025766C" w:rsidRPr="005C7B24" w:rsidRDefault="001E203C">
            <w:pPr>
              <w:widowControl/>
              <w:rPr>
                <w:rFonts w:ascii="宋体" w:hAnsi="宋体"/>
                <w:szCs w:val="21"/>
              </w:rPr>
            </w:pPr>
            <w:r w:rsidRPr="005C7B24">
              <w:rPr>
                <w:rFonts w:ascii="宋体" w:hAnsi="宋体" w:hint="eastAsia"/>
                <w:szCs w:val="21"/>
              </w:rPr>
              <w:t>（</w:t>
            </w:r>
            <w:r w:rsidRPr="005C7B24">
              <w:rPr>
                <w:rFonts w:ascii="宋体" w:hAnsi="宋体"/>
                <w:szCs w:val="21"/>
              </w:rPr>
              <w:t>2）不按评标委员会要求澄清、说明或补正的；</w:t>
            </w:r>
          </w:p>
          <w:p w:rsidR="0025766C" w:rsidRPr="005C7B24" w:rsidRDefault="001E203C">
            <w:pPr>
              <w:widowControl/>
              <w:rPr>
                <w:rFonts w:ascii="宋体" w:hAnsi="宋体"/>
                <w:szCs w:val="21"/>
              </w:rPr>
            </w:pPr>
            <w:r w:rsidRPr="005C7B24">
              <w:rPr>
                <w:rFonts w:ascii="宋体" w:hAnsi="宋体"/>
                <w:szCs w:val="21"/>
              </w:rPr>
              <w:t>3、投标文件未提供正本或未标识正本。</w:t>
            </w:r>
          </w:p>
          <w:p w:rsidR="0025766C" w:rsidRPr="005C7B24" w:rsidRDefault="001E203C">
            <w:pPr>
              <w:widowControl/>
              <w:rPr>
                <w:rFonts w:ascii="宋体" w:hAnsi="宋体" w:cs="宋体"/>
                <w:kern w:val="0"/>
                <w:szCs w:val="21"/>
              </w:rPr>
            </w:pPr>
            <w:r w:rsidRPr="005C7B24">
              <w:rPr>
                <w:rFonts w:ascii="宋体" w:hAnsi="宋体" w:cs="宋体"/>
                <w:kern w:val="0"/>
                <w:szCs w:val="21"/>
              </w:rPr>
              <w:t>4、投标函未按招标文件规定的格式。</w:t>
            </w:r>
          </w:p>
          <w:p w:rsidR="0025766C" w:rsidRPr="005C7B24" w:rsidRDefault="001E203C">
            <w:pPr>
              <w:widowControl/>
              <w:rPr>
                <w:rFonts w:ascii="宋体" w:hAnsi="宋体"/>
                <w:szCs w:val="21"/>
              </w:rPr>
            </w:pPr>
            <w:r w:rsidRPr="005C7B24">
              <w:rPr>
                <w:rFonts w:ascii="宋体" w:hAnsi="宋体"/>
                <w:szCs w:val="21"/>
              </w:rPr>
              <w:t>5、未按招标文件要求的格式附企业诚信承诺书、投标人关联企业情况声明、严格执行“管理规范和技术（规范）标准”的承诺函。</w:t>
            </w:r>
          </w:p>
          <w:p w:rsidR="0025766C" w:rsidRPr="005C7B24" w:rsidRDefault="001E203C">
            <w:pPr>
              <w:widowControl/>
              <w:rPr>
                <w:rFonts w:ascii="宋体" w:hAnsi="宋体"/>
                <w:szCs w:val="21"/>
              </w:rPr>
            </w:pPr>
            <w:r w:rsidRPr="005C7B24">
              <w:rPr>
                <w:rFonts w:ascii="宋体" w:hAnsi="宋体"/>
                <w:szCs w:val="21"/>
              </w:rPr>
              <w:t>6、投标文件封面及投标函的工程名称与招标文件规定的工程名称实质性不响应。</w:t>
            </w:r>
          </w:p>
          <w:p w:rsidR="0025766C" w:rsidRPr="005C7B24" w:rsidRDefault="001E203C">
            <w:pPr>
              <w:widowControl/>
              <w:rPr>
                <w:rFonts w:ascii="宋体" w:hAnsi="宋体"/>
                <w:szCs w:val="21"/>
              </w:rPr>
            </w:pPr>
            <w:r w:rsidRPr="005C7B24">
              <w:rPr>
                <w:rFonts w:ascii="宋体" w:hAnsi="宋体"/>
                <w:szCs w:val="21"/>
              </w:rPr>
              <w:t>7、投标文件内容的招标人名称与招标文件规定的招标人名称实质性不响应。</w:t>
            </w:r>
          </w:p>
          <w:p w:rsidR="0025766C" w:rsidRPr="005C7B24" w:rsidRDefault="001E203C">
            <w:pPr>
              <w:widowControl/>
              <w:rPr>
                <w:rFonts w:ascii="宋体" w:hAnsi="宋体"/>
              </w:rPr>
            </w:pPr>
            <w:r w:rsidRPr="005C7B24">
              <w:rPr>
                <w:rFonts w:ascii="宋体" w:hAnsi="宋体"/>
              </w:rPr>
              <w:t>8、</w:t>
            </w:r>
            <w:r w:rsidRPr="005C7B24">
              <w:rPr>
                <w:rFonts w:ascii="宋体" w:hAnsi="宋体" w:hint="eastAsia"/>
                <w:szCs w:val="21"/>
              </w:rPr>
              <w:t>投标人更改或删除</w:t>
            </w:r>
            <w:r w:rsidRPr="005C7B24">
              <w:rPr>
                <w:rFonts w:ascii="宋体" w:hAnsi="宋体" w:hint="eastAsia"/>
              </w:rPr>
              <w:t>招标人发出的</w:t>
            </w:r>
            <w:r w:rsidRPr="005C7B24">
              <w:rPr>
                <w:rFonts w:ascii="宋体" w:hAnsi="宋体" w:hint="eastAsia"/>
                <w:szCs w:val="21"/>
              </w:rPr>
              <w:t>“东莞市建设工程项目工程量清单报价表”内的项目或工程量</w:t>
            </w:r>
            <w:r w:rsidRPr="005C7B24">
              <w:rPr>
                <w:rFonts w:ascii="宋体" w:hAnsi="宋体" w:hint="eastAsia"/>
              </w:rPr>
              <w:t>。</w:t>
            </w:r>
          </w:p>
          <w:p w:rsidR="0025766C" w:rsidRPr="005C7B24" w:rsidRDefault="001E203C">
            <w:pPr>
              <w:widowControl/>
              <w:rPr>
                <w:rFonts w:ascii="宋体" w:hAnsi="宋体" w:cs="宋体"/>
                <w:kern w:val="0"/>
                <w:szCs w:val="21"/>
              </w:rPr>
            </w:pPr>
            <w:r w:rsidRPr="005C7B24">
              <w:rPr>
                <w:rFonts w:ascii="宋体" w:hAnsi="宋体"/>
                <w:szCs w:val="21"/>
              </w:rPr>
              <w:t>9、其他</w:t>
            </w:r>
            <w:r w:rsidRPr="005C7B24">
              <w:rPr>
                <w:rFonts w:ascii="宋体" w:hAnsi="宋体"/>
              </w:rPr>
              <w:t>没有对招标文件做出实质性响应的情况</w:t>
            </w:r>
            <w:r w:rsidRPr="005C7B24">
              <w:rPr>
                <w:rFonts w:ascii="宋体" w:hAnsi="宋体" w:hint="eastAsia"/>
                <w:szCs w:val="21"/>
              </w:rPr>
              <w:t>。</w:t>
            </w:r>
          </w:p>
        </w:tc>
      </w:tr>
    </w:tbl>
    <w:p w:rsidR="0025766C" w:rsidRPr="005C7B24" w:rsidRDefault="001E203C">
      <w:pPr>
        <w:tabs>
          <w:tab w:val="left" w:pos="2127"/>
        </w:tabs>
        <w:spacing w:line="360" w:lineRule="auto"/>
        <w:rPr>
          <w:rFonts w:ascii="宋体" w:hAnsi="宋体"/>
        </w:rPr>
      </w:pPr>
      <w:r w:rsidRPr="005C7B24">
        <w:rPr>
          <w:rFonts w:ascii="宋体" w:hAnsi="宋体" w:hint="eastAsia"/>
        </w:rPr>
        <w:t>说明：</w:t>
      </w:r>
    </w:p>
    <w:p w:rsidR="0025766C" w:rsidRPr="005C7B24" w:rsidRDefault="001E203C">
      <w:pPr>
        <w:tabs>
          <w:tab w:val="left" w:pos="2127"/>
        </w:tabs>
        <w:spacing w:line="360" w:lineRule="auto"/>
        <w:rPr>
          <w:rFonts w:ascii="宋体" w:hAnsi="宋体"/>
        </w:rPr>
      </w:pPr>
      <w:r w:rsidRPr="005C7B24">
        <w:rPr>
          <w:rFonts w:ascii="宋体" w:hAnsi="宋体" w:hint="eastAsia"/>
        </w:rPr>
        <w:t>（</w:t>
      </w:r>
      <w:r w:rsidRPr="005C7B24">
        <w:rPr>
          <w:rFonts w:ascii="宋体" w:hAnsi="宋体"/>
        </w:rPr>
        <w:t>1）“是否通过并进入下一阶段评审”一栏应写“通过”或“不通过”；</w:t>
      </w:r>
    </w:p>
    <w:p w:rsidR="0025766C" w:rsidRPr="005C7B24" w:rsidRDefault="001E203C">
      <w:pPr>
        <w:tabs>
          <w:tab w:val="left" w:pos="2127"/>
        </w:tabs>
        <w:spacing w:line="360" w:lineRule="auto"/>
        <w:rPr>
          <w:rFonts w:ascii="宋体" w:hAnsi="宋体"/>
        </w:rPr>
      </w:pPr>
      <w:r w:rsidRPr="005C7B24">
        <w:rPr>
          <w:rFonts w:ascii="宋体" w:hAnsi="宋体" w:hint="eastAsia"/>
        </w:rPr>
        <w:t>（</w:t>
      </w:r>
      <w:r w:rsidRPr="005C7B24">
        <w:rPr>
          <w:rFonts w:ascii="宋体" w:hAnsi="宋体"/>
        </w:rPr>
        <w:t>2）每一项目符合的打“○”，不符合的打“×”；</w:t>
      </w:r>
    </w:p>
    <w:p w:rsidR="0025766C" w:rsidRPr="005C7B24" w:rsidRDefault="001E203C">
      <w:pPr>
        <w:tabs>
          <w:tab w:val="left" w:pos="2127"/>
        </w:tabs>
        <w:spacing w:line="360" w:lineRule="auto"/>
        <w:rPr>
          <w:rFonts w:ascii="宋体" w:hAnsi="宋体"/>
        </w:rPr>
      </w:pPr>
      <w:r w:rsidRPr="005C7B24">
        <w:rPr>
          <w:rFonts w:ascii="宋体" w:hAnsi="宋体" w:hint="eastAsia"/>
        </w:rPr>
        <w:t>（</w:t>
      </w:r>
      <w:r w:rsidRPr="005C7B24">
        <w:rPr>
          <w:rFonts w:ascii="宋体" w:hAnsi="宋体"/>
        </w:rPr>
        <w:t>3）经评标委员会审核后，出现一个“×”的结论为“不通过”，即按否决投标处理；</w:t>
      </w:r>
    </w:p>
    <w:p w:rsidR="0025766C" w:rsidRPr="005C7B24" w:rsidRDefault="001E203C">
      <w:pPr>
        <w:tabs>
          <w:tab w:val="left" w:pos="2127"/>
        </w:tabs>
        <w:spacing w:line="360" w:lineRule="auto"/>
        <w:rPr>
          <w:rFonts w:ascii="宋体" w:hAnsi="宋体"/>
        </w:rPr>
      </w:pPr>
      <w:r w:rsidRPr="005C7B24">
        <w:rPr>
          <w:rFonts w:ascii="宋体" w:hAnsi="宋体" w:hint="eastAsia"/>
        </w:rPr>
        <w:t>（</w:t>
      </w:r>
      <w:r w:rsidRPr="005C7B24">
        <w:rPr>
          <w:rFonts w:ascii="宋体" w:hAnsi="宋体"/>
        </w:rPr>
        <w:t>4）表中全部条件满足为“通过”，方可进入下一阶段评审；</w:t>
      </w:r>
    </w:p>
    <w:p w:rsidR="0025766C" w:rsidRPr="005C7B24" w:rsidRDefault="001E203C">
      <w:pPr>
        <w:tabs>
          <w:tab w:val="left" w:pos="2127"/>
        </w:tabs>
        <w:spacing w:line="360" w:lineRule="auto"/>
        <w:rPr>
          <w:rFonts w:ascii="宋体" w:hAnsi="宋体"/>
        </w:rPr>
      </w:pPr>
      <w:r w:rsidRPr="005C7B24">
        <w:rPr>
          <w:rFonts w:ascii="宋体" w:hAnsi="宋体" w:hint="eastAsia"/>
        </w:rPr>
        <w:t>（</w:t>
      </w:r>
      <w:r w:rsidRPr="005C7B24">
        <w:rPr>
          <w:rFonts w:ascii="宋体" w:hAnsi="宋体"/>
        </w:rPr>
        <w:t>5）初步评审采取集体讨论评议的方式，按评审表的顺序逐条进行评审。若评委意见不一致时，则按少数服从多数的原则，决定该投标人是否通过符合性审查，进入下一阶段评审。</w:t>
      </w:r>
    </w:p>
    <w:p w:rsidR="0025766C" w:rsidRPr="005C7B24" w:rsidRDefault="001E203C">
      <w:pPr>
        <w:pStyle w:val="aa"/>
        <w:tabs>
          <w:tab w:val="left" w:pos="2127"/>
        </w:tabs>
        <w:spacing w:line="360" w:lineRule="auto"/>
        <w:outlineLvl w:val="2"/>
        <w:rPr>
          <w:rFonts w:hAnsi="宋体"/>
        </w:rPr>
      </w:pPr>
      <w:bookmarkStart w:id="341" w:name="_Toc306294484"/>
      <w:r w:rsidRPr="005C7B24">
        <w:rPr>
          <w:rFonts w:hAnsi="宋体"/>
        </w:rPr>
        <w:t xml:space="preserve">2.2 </w:t>
      </w:r>
      <w:r w:rsidRPr="005C7B24">
        <w:rPr>
          <w:rFonts w:hAnsi="宋体" w:hint="eastAsia"/>
        </w:rPr>
        <w:t>商务评分标准</w:t>
      </w:r>
      <w:bookmarkEnd w:id="341"/>
      <w:r w:rsidRPr="005C7B24">
        <w:rPr>
          <w:rFonts w:hAnsi="宋体"/>
        </w:rPr>
        <w:t xml:space="preserve"> </w:t>
      </w:r>
    </w:p>
    <w:p w:rsidR="0025766C" w:rsidRPr="005C7B24" w:rsidRDefault="001E203C">
      <w:pPr>
        <w:pStyle w:val="aa"/>
        <w:tabs>
          <w:tab w:val="left" w:pos="2127"/>
        </w:tabs>
        <w:spacing w:line="360" w:lineRule="auto"/>
        <w:jc w:val="center"/>
        <w:rPr>
          <w:rFonts w:hAnsi="宋体"/>
        </w:rPr>
      </w:pPr>
      <w:r w:rsidRPr="005C7B24">
        <w:rPr>
          <w:rFonts w:hAnsi="宋体" w:hint="eastAsia"/>
        </w:rPr>
        <w:t>商务评分项目及标准表</w:t>
      </w:r>
      <w:r w:rsidRPr="005C7B24">
        <w:rPr>
          <w:rFonts w:hAnsi="宋体"/>
        </w:rPr>
        <w:t>(满分</w:t>
      </w:r>
      <w:r w:rsidR="00C703F4" w:rsidRPr="005C7B24">
        <w:rPr>
          <w:rFonts w:hAnsi="宋体"/>
        </w:rPr>
        <w:t>12</w:t>
      </w:r>
      <w:r w:rsidRPr="005C7B24">
        <w:rPr>
          <w:rFonts w:hAnsi="宋体" w:hint="eastAsia"/>
        </w:rPr>
        <w:t>分</w:t>
      </w:r>
      <w:r w:rsidRPr="005C7B24">
        <w:rPr>
          <w:rFonts w:hAnsi="宋体"/>
        </w:rPr>
        <w:t xml:space="preserve">) </w:t>
      </w:r>
    </w:p>
    <w:tbl>
      <w:tblPr>
        <w:tblW w:w="9255" w:type="dxa"/>
        <w:tblInd w:w="93" w:type="dxa"/>
        <w:tblLayout w:type="fixed"/>
        <w:tblLook w:val="04A0" w:firstRow="1" w:lastRow="0" w:firstColumn="1" w:lastColumn="0" w:noHBand="0" w:noVBand="1"/>
      </w:tblPr>
      <w:tblGrid>
        <w:gridCol w:w="436"/>
        <w:gridCol w:w="3580"/>
        <w:gridCol w:w="619"/>
        <w:gridCol w:w="4620"/>
      </w:tblGrid>
      <w:tr w:rsidR="005C7B24" w:rsidRPr="005C7B24">
        <w:trPr>
          <w:trHeight w:val="655"/>
          <w:tblHeader/>
        </w:trPr>
        <w:tc>
          <w:tcPr>
            <w:tcW w:w="436" w:type="dxa"/>
            <w:tcBorders>
              <w:top w:val="single" w:sz="4" w:space="0" w:color="auto"/>
              <w:left w:val="single" w:sz="4" w:space="0" w:color="auto"/>
              <w:bottom w:val="single" w:sz="4" w:space="0" w:color="000000"/>
              <w:right w:val="single" w:sz="4" w:space="0" w:color="auto"/>
            </w:tcBorders>
            <w:vAlign w:val="center"/>
          </w:tcPr>
          <w:p w:rsidR="0025766C" w:rsidRPr="005C7B24" w:rsidRDefault="001E203C">
            <w:pPr>
              <w:widowControl/>
              <w:tabs>
                <w:tab w:val="left" w:pos="2127"/>
              </w:tabs>
              <w:jc w:val="center"/>
              <w:rPr>
                <w:rFonts w:ascii="宋体" w:hAnsi="宋体" w:cs="宋体"/>
                <w:kern w:val="0"/>
                <w:szCs w:val="21"/>
              </w:rPr>
            </w:pPr>
            <w:r w:rsidRPr="005C7B24">
              <w:rPr>
                <w:rFonts w:ascii="宋体" w:hAnsi="宋体" w:cs="宋体" w:hint="eastAsia"/>
                <w:kern w:val="0"/>
                <w:szCs w:val="21"/>
              </w:rPr>
              <w:t>序号</w:t>
            </w:r>
          </w:p>
        </w:tc>
        <w:tc>
          <w:tcPr>
            <w:tcW w:w="3580" w:type="dxa"/>
            <w:tcBorders>
              <w:top w:val="single" w:sz="4" w:space="0" w:color="auto"/>
              <w:left w:val="single" w:sz="4" w:space="0" w:color="auto"/>
              <w:bottom w:val="single" w:sz="4" w:space="0" w:color="000000"/>
              <w:right w:val="single" w:sz="4" w:space="0" w:color="auto"/>
            </w:tcBorders>
            <w:vAlign w:val="center"/>
          </w:tcPr>
          <w:p w:rsidR="0025766C" w:rsidRPr="005C7B24" w:rsidRDefault="001E203C">
            <w:pPr>
              <w:widowControl/>
              <w:tabs>
                <w:tab w:val="left" w:pos="2127"/>
              </w:tabs>
              <w:jc w:val="center"/>
              <w:rPr>
                <w:rFonts w:ascii="宋体" w:hAnsi="宋体" w:cs="宋体"/>
                <w:kern w:val="0"/>
                <w:szCs w:val="21"/>
              </w:rPr>
            </w:pPr>
            <w:r w:rsidRPr="005C7B24">
              <w:rPr>
                <w:rFonts w:ascii="宋体" w:hAnsi="宋体" w:cs="宋体"/>
                <w:kern w:val="0"/>
                <w:szCs w:val="21"/>
              </w:rPr>
              <w:t xml:space="preserve"> 评分项目</w:t>
            </w:r>
          </w:p>
        </w:tc>
        <w:tc>
          <w:tcPr>
            <w:tcW w:w="619"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widowControl/>
              <w:tabs>
                <w:tab w:val="left" w:pos="2127"/>
              </w:tabs>
              <w:jc w:val="center"/>
              <w:rPr>
                <w:rFonts w:ascii="宋体" w:hAnsi="宋体" w:cs="宋体"/>
                <w:kern w:val="0"/>
                <w:szCs w:val="21"/>
              </w:rPr>
            </w:pPr>
            <w:r w:rsidRPr="005C7B24">
              <w:rPr>
                <w:rFonts w:ascii="宋体" w:hAnsi="宋体" w:cs="宋体" w:hint="eastAsia"/>
                <w:kern w:val="0"/>
                <w:szCs w:val="21"/>
              </w:rPr>
              <w:t>分值</w:t>
            </w:r>
          </w:p>
        </w:tc>
        <w:tc>
          <w:tcPr>
            <w:tcW w:w="4620"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widowControl/>
              <w:tabs>
                <w:tab w:val="left" w:pos="2127"/>
              </w:tabs>
              <w:jc w:val="center"/>
              <w:rPr>
                <w:rFonts w:ascii="宋体" w:hAnsi="宋体" w:cs="宋体"/>
                <w:kern w:val="0"/>
                <w:szCs w:val="21"/>
              </w:rPr>
            </w:pPr>
            <w:r w:rsidRPr="005C7B24">
              <w:rPr>
                <w:rFonts w:ascii="宋体" w:hAnsi="宋体" w:cs="宋体" w:hint="eastAsia"/>
                <w:kern w:val="0"/>
                <w:szCs w:val="21"/>
              </w:rPr>
              <w:t>备注</w:t>
            </w:r>
          </w:p>
        </w:tc>
      </w:tr>
      <w:tr w:rsidR="005C7B24" w:rsidRPr="005C7B24">
        <w:trPr>
          <w:trHeight w:val="375"/>
        </w:trPr>
        <w:tc>
          <w:tcPr>
            <w:tcW w:w="436" w:type="dxa"/>
            <w:tcBorders>
              <w:top w:val="nil"/>
              <w:left w:val="single" w:sz="4" w:space="0" w:color="auto"/>
              <w:bottom w:val="single" w:sz="4" w:space="0" w:color="auto"/>
              <w:right w:val="single" w:sz="4" w:space="0" w:color="auto"/>
            </w:tcBorders>
            <w:vAlign w:val="center"/>
          </w:tcPr>
          <w:p w:rsidR="0025766C" w:rsidRPr="005C7B24" w:rsidRDefault="001E203C">
            <w:pPr>
              <w:widowControl/>
              <w:tabs>
                <w:tab w:val="left" w:pos="2127"/>
              </w:tabs>
              <w:jc w:val="center"/>
              <w:rPr>
                <w:rFonts w:ascii="宋体" w:hAnsi="宋体" w:cs="宋体"/>
                <w:kern w:val="0"/>
                <w:szCs w:val="21"/>
              </w:rPr>
            </w:pPr>
            <w:r w:rsidRPr="005C7B24">
              <w:rPr>
                <w:rFonts w:ascii="宋体" w:hAnsi="宋体" w:cs="宋体"/>
                <w:kern w:val="0"/>
                <w:szCs w:val="21"/>
              </w:rPr>
              <w:t>1</w:t>
            </w:r>
          </w:p>
        </w:tc>
        <w:tc>
          <w:tcPr>
            <w:tcW w:w="3580" w:type="dxa"/>
            <w:tcBorders>
              <w:top w:val="nil"/>
              <w:left w:val="nil"/>
              <w:bottom w:val="single" w:sz="4" w:space="0" w:color="auto"/>
              <w:right w:val="single" w:sz="4" w:space="0" w:color="auto"/>
            </w:tcBorders>
            <w:vAlign w:val="center"/>
          </w:tcPr>
          <w:p w:rsidR="0025766C" w:rsidRPr="005C7B24" w:rsidRDefault="001E203C">
            <w:pPr>
              <w:widowControl/>
              <w:tabs>
                <w:tab w:val="left" w:pos="2127"/>
              </w:tabs>
              <w:jc w:val="left"/>
              <w:rPr>
                <w:rFonts w:ascii="宋体" w:hAnsi="宋体" w:cs="宋体"/>
                <w:kern w:val="0"/>
                <w:szCs w:val="21"/>
              </w:rPr>
            </w:pPr>
            <w:r w:rsidRPr="005C7B24">
              <w:rPr>
                <w:rFonts w:ascii="宋体" w:hAnsi="宋体" w:cs="宋体" w:hint="eastAsia"/>
                <w:kern w:val="0"/>
                <w:szCs w:val="21"/>
              </w:rPr>
              <w:t>质量事故指标考核</w:t>
            </w:r>
          </w:p>
        </w:tc>
        <w:tc>
          <w:tcPr>
            <w:tcW w:w="619"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widowControl/>
              <w:tabs>
                <w:tab w:val="left" w:pos="2127"/>
              </w:tabs>
              <w:jc w:val="center"/>
              <w:rPr>
                <w:rFonts w:ascii="宋体" w:hAnsi="宋体" w:cs="宋体"/>
                <w:kern w:val="0"/>
                <w:szCs w:val="21"/>
              </w:rPr>
            </w:pPr>
            <w:r w:rsidRPr="005C7B24">
              <w:rPr>
                <w:rFonts w:ascii="宋体" w:hAnsi="宋体" w:cs="宋体"/>
                <w:kern w:val="0"/>
                <w:szCs w:val="21"/>
              </w:rPr>
              <w:t>1</w:t>
            </w:r>
          </w:p>
        </w:tc>
        <w:tc>
          <w:tcPr>
            <w:tcW w:w="4620" w:type="dxa"/>
            <w:tcBorders>
              <w:top w:val="nil"/>
              <w:left w:val="single" w:sz="4" w:space="0" w:color="auto"/>
              <w:bottom w:val="single" w:sz="4" w:space="0" w:color="auto"/>
              <w:right w:val="single" w:sz="4" w:space="0" w:color="auto"/>
            </w:tcBorders>
            <w:vAlign w:val="center"/>
          </w:tcPr>
          <w:p w:rsidR="0025766C" w:rsidRPr="005C7B24" w:rsidRDefault="001E203C">
            <w:pPr>
              <w:widowControl/>
              <w:rPr>
                <w:rFonts w:ascii="宋体" w:hAnsi="宋体" w:cs="宋体"/>
                <w:kern w:val="0"/>
                <w:szCs w:val="21"/>
              </w:rPr>
            </w:pPr>
            <w:r w:rsidRPr="005C7B24">
              <w:rPr>
                <w:rFonts w:hint="eastAsia"/>
                <w:szCs w:val="21"/>
              </w:rPr>
              <w:t>近年</w:t>
            </w:r>
            <w:r w:rsidRPr="005C7B24">
              <w:rPr>
                <w:rFonts w:ascii="宋体" w:hAnsi="宋体" w:cs="宋体" w:hint="eastAsia"/>
                <w:kern w:val="0"/>
                <w:szCs w:val="21"/>
              </w:rPr>
              <w:t>没有发生过一般及以上事故、无重大设备、重大质量事故得</w:t>
            </w:r>
            <w:r w:rsidRPr="005C7B24">
              <w:rPr>
                <w:rFonts w:ascii="宋体" w:hAnsi="宋体" w:cs="宋体"/>
                <w:kern w:val="0"/>
                <w:szCs w:val="21"/>
              </w:rPr>
              <w:t>1分，否则0分。</w:t>
            </w:r>
          </w:p>
        </w:tc>
      </w:tr>
      <w:tr w:rsidR="005C7B24" w:rsidRPr="005C7B24">
        <w:trPr>
          <w:trHeight w:val="375"/>
        </w:trPr>
        <w:tc>
          <w:tcPr>
            <w:tcW w:w="436" w:type="dxa"/>
            <w:tcBorders>
              <w:top w:val="nil"/>
              <w:left w:val="single" w:sz="4" w:space="0" w:color="auto"/>
              <w:bottom w:val="single" w:sz="4" w:space="0" w:color="auto"/>
              <w:right w:val="single" w:sz="4" w:space="0" w:color="auto"/>
            </w:tcBorders>
            <w:vAlign w:val="center"/>
          </w:tcPr>
          <w:p w:rsidR="0025766C" w:rsidRPr="005C7B24" w:rsidRDefault="001E203C">
            <w:pPr>
              <w:widowControl/>
              <w:tabs>
                <w:tab w:val="left" w:pos="2127"/>
              </w:tabs>
              <w:jc w:val="center"/>
              <w:rPr>
                <w:rFonts w:ascii="宋体" w:hAnsi="宋体" w:cs="宋体"/>
                <w:kern w:val="0"/>
                <w:szCs w:val="21"/>
              </w:rPr>
            </w:pPr>
            <w:r w:rsidRPr="005C7B24">
              <w:rPr>
                <w:rFonts w:ascii="宋体" w:hAnsi="宋体" w:cs="宋体"/>
                <w:kern w:val="0"/>
                <w:szCs w:val="21"/>
              </w:rPr>
              <w:t>2</w:t>
            </w:r>
          </w:p>
        </w:tc>
        <w:tc>
          <w:tcPr>
            <w:tcW w:w="3580" w:type="dxa"/>
            <w:tcBorders>
              <w:top w:val="nil"/>
              <w:left w:val="nil"/>
              <w:bottom w:val="single" w:sz="4" w:space="0" w:color="auto"/>
              <w:right w:val="single" w:sz="4" w:space="0" w:color="auto"/>
            </w:tcBorders>
            <w:vAlign w:val="center"/>
          </w:tcPr>
          <w:p w:rsidR="0025766C" w:rsidRPr="005C7B24" w:rsidRDefault="001E203C">
            <w:pPr>
              <w:widowControl/>
              <w:tabs>
                <w:tab w:val="left" w:pos="2127"/>
              </w:tabs>
              <w:jc w:val="left"/>
              <w:rPr>
                <w:rFonts w:ascii="宋体" w:hAnsi="宋体" w:cs="宋体"/>
                <w:kern w:val="0"/>
                <w:szCs w:val="21"/>
              </w:rPr>
            </w:pPr>
            <w:r w:rsidRPr="005C7B24">
              <w:rPr>
                <w:rFonts w:ascii="宋体" w:hAnsi="宋体" w:cs="宋体" w:hint="eastAsia"/>
                <w:kern w:val="0"/>
                <w:szCs w:val="21"/>
              </w:rPr>
              <w:t>安全事故指标考核</w:t>
            </w:r>
          </w:p>
        </w:tc>
        <w:tc>
          <w:tcPr>
            <w:tcW w:w="619" w:type="dxa"/>
            <w:tcBorders>
              <w:top w:val="single" w:sz="4" w:space="0" w:color="auto"/>
              <w:left w:val="single" w:sz="4" w:space="0" w:color="auto"/>
              <w:bottom w:val="single" w:sz="4" w:space="0" w:color="auto"/>
              <w:right w:val="single" w:sz="4" w:space="0" w:color="auto"/>
            </w:tcBorders>
            <w:vAlign w:val="center"/>
          </w:tcPr>
          <w:p w:rsidR="0025766C" w:rsidRPr="005C7B24" w:rsidRDefault="001E203C">
            <w:pPr>
              <w:widowControl/>
              <w:tabs>
                <w:tab w:val="left" w:pos="2127"/>
              </w:tabs>
              <w:jc w:val="center"/>
              <w:rPr>
                <w:rFonts w:ascii="宋体" w:hAnsi="宋体" w:cs="宋体"/>
                <w:kern w:val="0"/>
                <w:szCs w:val="21"/>
              </w:rPr>
            </w:pPr>
            <w:r w:rsidRPr="005C7B24">
              <w:rPr>
                <w:rFonts w:ascii="宋体" w:hAnsi="宋体" w:cs="宋体"/>
                <w:kern w:val="0"/>
                <w:szCs w:val="21"/>
              </w:rPr>
              <w:t>1</w:t>
            </w:r>
          </w:p>
        </w:tc>
        <w:tc>
          <w:tcPr>
            <w:tcW w:w="4620" w:type="dxa"/>
            <w:tcBorders>
              <w:top w:val="nil"/>
              <w:left w:val="single" w:sz="4" w:space="0" w:color="auto"/>
              <w:bottom w:val="single" w:sz="4" w:space="0" w:color="auto"/>
              <w:right w:val="single" w:sz="4" w:space="0" w:color="auto"/>
            </w:tcBorders>
            <w:vAlign w:val="center"/>
          </w:tcPr>
          <w:p w:rsidR="0025766C" w:rsidRPr="005C7B24" w:rsidRDefault="001E203C">
            <w:pPr>
              <w:pStyle w:val="p15"/>
            </w:pPr>
            <w:r w:rsidRPr="005C7B24">
              <w:rPr>
                <w:rFonts w:hint="eastAsia"/>
              </w:rPr>
              <w:t>近年没有发生过一般及以上事故、无重大安全事故得</w:t>
            </w:r>
            <w:r w:rsidRPr="005C7B24">
              <w:t>1分，否则0分。</w:t>
            </w:r>
          </w:p>
        </w:tc>
      </w:tr>
      <w:tr w:rsidR="005C7B24" w:rsidRPr="005C7B24">
        <w:trPr>
          <w:trHeight w:val="375"/>
        </w:trPr>
        <w:tc>
          <w:tcPr>
            <w:tcW w:w="436" w:type="dxa"/>
            <w:tcBorders>
              <w:top w:val="nil"/>
              <w:left w:val="single" w:sz="4" w:space="0" w:color="auto"/>
              <w:bottom w:val="single" w:sz="4" w:space="0" w:color="auto"/>
              <w:right w:val="single" w:sz="4" w:space="0" w:color="auto"/>
            </w:tcBorders>
            <w:vAlign w:val="center"/>
          </w:tcPr>
          <w:p w:rsidR="0025766C" w:rsidRPr="005C7B24" w:rsidRDefault="001E203C">
            <w:pPr>
              <w:widowControl/>
              <w:tabs>
                <w:tab w:val="left" w:pos="2127"/>
              </w:tabs>
              <w:jc w:val="center"/>
              <w:rPr>
                <w:rFonts w:ascii="宋体" w:hAnsi="宋体" w:cs="宋体"/>
                <w:kern w:val="0"/>
                <w:szCs w:val="21"/>
              </w:rPr>
            </w:pPr>
            <w:r w:rsidRPr="005C7B24">
              <w:rPr>
                <w:rFonts w:ascii="宋体" w:hAnsi="宋体" w:cs="宋体"/>
                <w:kern w:val="0"/>
                <w:szCs w:val="21"/>
              </w:rPr>
              <w:t>3</w:t>
            </w:r>
          </w:p>
        </w:tc>
        <w:tc>
          <w:tcPr>
            <w:tcW w:w="3580" w:type="dxa"/>
            <w:tcBorders>
              <w:top w:val="nil"/>
              <w:left w:val="nil"/>
              <w:bottom w:val="single" w:sz="4" w:space="0" w:color="auto"/>
              <w:right w:val="single" w:sz="4" w:space="0" w:color="auto"/>
            </w:tcBorders>
            <w:vAlign w:val="center"/>
          </w:tcPr>
          <w:p w:rsidR="0025766C" w:rsidRPr="005C7B24" w:rsidRDefault="001E203C">
            <w:pPr>
              <w:widowControl/>
              <w:jc w:val="left"/>
              <w:rPr>
                <w:rFonts w:ascii="宋体" w:hAnsi="宋体" w:cs="宋体"/>
                <w:kern w:val="0"/>
                <w:szCs w:val="21"/>
              </w:rPr>
            </w:pPr>
            <w:r w:rsidRPr="005C7B24">
              <w:rPr>
                <w:rFonts w:ascii="宋体" w:hAnsi="宋体" w:cs="宋体" w:hint="eastAsia"/>
                <w:kern w:val="0"/>
                <w:szCs w:val="21"/>
              </w:rPr>
              <w:t>工程项目经理（项目负责人）及</w:t>
            </w:r>
            <w:r w:rsidR="00C703F4" w:rsidRPr="005C7B24">
              <w:rPr>
                <w:rFonts w:ascii="宋体" w:hAnsi="宋体" w:cs="宋体" w:hint="eastAsia"/>
                <w:kern w:val="0"/>
                <w:szCs w:val="21"/>
              </w:rPr>
              <w:t>施工队伍</w:t>
            </w:r>
            <w:r w:rsidRPr="005C7B24">
              <w:rPr>
                <w:rFonts w:ascii="宋体" w:hAnsi="宋体" w:cs="宋体" w:hint="eastAsia"/>
                <w:kern w:val="0"/>
                <w:szCs w:val="21"/>
              </w:rPr>
              <w:t>的综合素质评价</w:t>
            </w:r>
          </w:p>
        </w:tc>
        <w:tc>
          <w:tcPr>
            <w:tcW w:w="619" w:type="dxa"/>
            <w:tcBorders>
              <w:top w:val="single" w:sz="4" w:space="0" w:color="auto"/>
              <w:left w:val="single" w:sz="4" w:space="0" w:color="auto"/>
              <w:bottom w:val="single" w:sz="4" w:space="0" w:color="auto"/>
              <w:right w:val="single" w:sz="4" w:space="0" w:color="auto"/>
            </w:tcBorders>
            <w:vAlign w:val="center"/>
          </w:tcPr>
          <w:p w:rsidR="0025766C" w:rsidRPr="005C7B24" w:rsidRDefault="00C703F4">
            <w:pPr>
              <w:widowControl/>
              <w:jc w:val="center"/>
              <w:rPr>
                <w:rFonts w:ascii="宋体" w:hAnsi="宋体"/>
                <w:kern w:val="0"/>
              </w:rPr>
            </w:pPr>
            <w:r w:rsidRPr="005C7B24">
              <w:rPr>
                <w:rFonts w:ascii="宋体" w:hAnsi="宋体" w:cs="宋体"/>
                <w:kern w:val="0"/>
                <w:szCs w:val="21"/>
              </w:rPr>
              <w:t>1</w:t>
            </w:r>
          </w:p>
        </w:tc>
        <w:tc>
          <w:tcPr>
            <w:tcW w:w="4620" w:type="dxa"/>
            <w:tcBorders>
              <w:top w:val="nil"/>
              <w:left w:val="single" w:sz="4" w:space="0" w:color="auto"/>
              <w:bottom w:val="single" w:sz="4" w:space="0" w:color="auto"/>
              <w:right w:val="single" w:sz="4" w:space="0" w:color="auto"/>
            </w:tcBorders>
            <w:vAlign w:val="center"/>
          </w:tcPr>
          <w:p w:rsidR="0025766C" w:rsidRPr="005C7B24" w:rsidRDefault="001E203C">
            <w:pPr>
              <w:widowControl/>
              <w:rPr>
                <w:rFonts w:ascii="宋体" w:hAnsi="宋体" w:cs="宋体"/>
                <w:kern w:val="0"/>
                <w:szCs w:val="21"/>
              </w:rPr>
            </w:pPr>
            <w:r w:rsidRPr="005C7B24">
              <w:rPr>
                <w:rFonts w:ascii="宋体" w:hAnsi="宋体" w:cs="宋体"/>
                <w:kern w:val="0"/>
                <w:szCs w:val="21"/>
              </w:rPr>
              <w:t>1、工程项目经理（项目负责人）业绩（</w:t>
            </w:r>
            <w:r w:rsidR="00C703F4" w:rsidRPr="005C7B24">
              <w:rPr>
                <w:rFonts w:ascii="宋体" w:hAnsi="宋体" w:cs="宋体"/>
                <w:kern w:val="0"/>
                <w:szCs w:val="21"/>
              </w:rPr>
              <w:t>0.5</w:t>
            </w:r>
            <w:r w:rsidRPr="005C7B24">
              <w:rPr>
                <w:rFonts w:ascii="宋体" w:hAnsi="宋体" w:cs="宋体" w:hint="eastAsia"/>
                <w:kern w:val="0"/>
                <w:szCs w:val="21"/>
              </w:rPr>
              <w:t>分）：</w:t>
            </w:r>
            <w:r w:rsidR="008C168B" w:rsidRPr="005C7B24">
              <w:rPr>
                <w:rFonts w:ascii="宋体" w:hAnsi="宋体" w:cs="宋体"/>
                <w:kern w:val="0"/>
                <w:szCs w:val="21"/>
              </w:rPr>
              <w:t>2名项目经理均须于</w:t>
            </w:r>
            <w:r w:rsidRPr="005C7B24">
              <w:rPr>
                <w:rFonts w:ascii="宋体" w:hAnsi="宋体" w:cs="宋体" w:hint="eastAsia"/>
                <w:kern w:val="0"/>
                <w:szCs w:val="21"/>
              </w:rPr>
              <w:t>近年曾经担任过相同电压等级的同类工程项目经理的主要经历的证明，有得</w:t>
            </w:r>
            <w:r w:rsidR="00C703F4" w:rsidRPr="005C7B24">
              <w:rPr>
                <w:rFonts w:ascii="宋体" w:hAnsi="宋体" w:cs="宋体"/>
                <w:kern w:val="0"/>
                <w:szCs w:val="21"/>
              </w:rPr>
              <w:t>0.5</w:t>
            </w:r>
            <w:r w:rsidRPr="005C7B24">
              <w:rPr>
                <w:rFonts w:ascii="宋体" w:hAnsi="宋体" w:cs="宋体" w:hint="eastAsia"/>
                <w:kern w:val="0"/>
                <w:szCs w:val="21"/>
              </w:rPr>
              <w:t>分、无的不得分。（未提供本单位开标前三个月内社保证明的不得分）</w:t>
            </w:r>
          </w:p>
          <w:p w:rsidR="0025766C" w:rsidRPr="005C7B24" w:rsidRDefault="001E203C" w:rsidP="00C703F4">
            <w:pPr>
              <w:widowControl/>
              <w:rPr>
                <w:rFonts w:ascii="宋体" w:hAnsi="宋体" w:cs="宋体"/>
                <w:kern w:val="0"/>
                <w:szCs w:val="21"/>
              </w:rPr>
            </w:pPr>
            <w:r w:rsidRPr="005C7B24">
              <w:rPr>
                <w:rFonts w:ascii="宋体" w:hAnsi="宋体" w:cs="宋体"/>
                <w:kern w:val="0"/>
                <w:szCs w:val="21"/>
              </w:rPr>
              <w:t>2、施工队伍资格业绩（</w:t>
            </w:r>
            <w:r w:rsidR="00C703F4" w:rsidRPr="005C7B24">
              <w:rPr>
                <w:rFonts w:ascii="宋体" w:hAnsi="宋体" w:cs="宋体"/>
                <w:kern w:val="0"/>
                <w:szCs w:val="21"/>
              </w:rPr>
              <w:t>0.5</w:t>
            </w:r>
            <w:r w:rsidRPr="005C7B24">
              <w:rPr>
                <w:rFonts w:ascii="宋体" w:hAnsi="宋体" w:cs="宋体" w:hint="eastAsia"/>
                <w:kern w:val="0"/>
                <w:szCs w:val="21"/>
              </w:rPr>
              <w:t>分）：根据近年担任相同电压等级的同类工程经历的证明，有的得</w:t>
            </w:r>
            <w:r w:rsidR="00C703F4" w:rsidRPr="005C7B24">
              <w:rPr>
                <w:rFonts w:ascii="宋体" w:hAnsi="宋体" w:cs="宋体"/>
                <w:kern w:val="0"/>
                <w:szCs w:val="21"/>
              </w:rPr>
              <w:t>0.5</w:t>
            </w:r>
            <w:r w:rsidRPr="005C7B24">
              <w:rPr>
                <w:rFonts w:ascii="宋体" w:hAnsi="宋体" w:cs="宋体" w:hint="eastAsia"/>
                <w:kern w:val="0"/>
                <w:szCs w:val="21"/>
              </w:rPr>
              <w:t>分，无的不得分。</w:t>
            </w:r>
          </w:p>
        </w:tc>
      </w:tr>
      <w:tr w:rsidR="005C7B24" w:rsidRPr="005C7B24">
        <w:trPr>
          <w:trHeight w:val="940"/>
        </w:trPr>
        <w:tc>
          <w:tcPr>
            <w:tcW w:w="436" w:type="dxa"/>
            <w:tcBorders>
              <w:top w:val="nil"/>
              <w:left w:val="single" w:sz="4" w:space="0" w:color="auto"/>
              <w:bottom w:val="single" w:sz="4" w:space="0" w:color="auto"/>
              <w:right w:val="single" w:sz="4" w:space="0" w:color="auto"/>
            </w:tcBorders>
            <w:vAlign w:val="center"/>
          </w:tcPr>
          <w:p w:rsidR="0025766C" w:rsidRPr="005C7B24" w:rsidRDefault="001E203C">
            <w:pPr>
              <w:widowControl/>
              <w:tabs>
                <w:tab w:val="left" w:pos="2127"/>
              </w:tabs>
              <w:jc w:val="center"/>
              <w:rPr>
                <w:rFonts w:ascii="宋体" w:hAnsi="宋体" w:cs="宋体"/>
                <w:kern w:val="0"/>
                <w:szCs w:val="21"/>
              </w:rPr>
            </w:pPr>
            <w:r w:rsidRPr="005C7B24">
              <w:rPr>
                <w:rFonts w:ascii="宋体" w:hAnsi="宋体" w:cs="宋体"/>
                <w:kern w:val="0"/>
                <w:szCs w:val="21"/>
              </w:rPr>
              <w:t>4</w:t>
            </w:r>
          </w:p>
        </w:tc>
        <w:tc>
          <w:tcPr>
            <w:tcW w:w="3580" w:type="dxa"/>
            <w:tcBorders>
              <w:top w:val="nil"/>
              <w:left w:val="nil"/>
              <w:bottom w:val="single" w:sz="4" w:space="0" w:color="auto"/>
              <w:right w:val="single" w:sz="4" w:space="0" w:color="auto"/>
            </w:tcBorders>
            <w:vAlign w:val="center"/>
          </w:tcPr>
          <w:p w:rsidR="0025766C" w:rsidRPr="005C7B24" w:rsidRDefault="001E203C">
            <w:pPr>
              <w:widowControl/>
              <w:tabs>
                <w:tab w:val="left" w:pos="2127"/>
              </w:tabs>
              <w:jc w:val="left"/>
              <w:rPr>
                <w:rFonts w:ascii="宋体" w:hAnsi="宋体" w:cs="宋体"/>
                <w:kern w:val="0"/>
                <w:szCs w:val="21"/>
              </w:rPr>
            </w:pPr>
            <w:r w:rsidRPr="005C7B24">
              <w:rPr>
                <w:rFonts w:ascii="宋体" w:hAnsi="宋体" w:cs="宋体" w:hint="eastAsia"/>
                <w:kern w:val="0"/>
                <w:szCs w:val="21"/>
              </w:rPr>
              <w:t>档案管理</w:t>
            </w:r>
          </w:p>
        </w:tc>
        <w:tc>
          <w:tcPr>
            <w:tcW w:w="619" w:type="dxa"/>
            <w:tcBorders>
              <w:top w:val="single" w:sz="4" w:space="0" w:color="auto"/>
              <w:left w:val="single" w:sz="4" w:space="0" w:color="auto"/>
              <w:bottom w:val="single" w:sz="4" w:space="0" w:color="auto"/>
              <w:right w:val="single" w:sz="4" w:space="0" w:color="auto"/>
            </w:tcBorders>
            <w:vAlign w:val="center"/>
          </w:tcPr>
          <w:p w:rsidR="0025766C" w:rsidRPr="005C7B24" w:rsidRDefault="00C703F4">
            <w:pPr>
              <w:widowControl/>
              <w:tabs>
                <w:tab w:val="left" w:pos="2127"/>
              </w:tabs>
              <w:jc w:val="center"/>
              <w:rPr>
                <w:rFonts w:ascii="宋体" w:hAnsi="宋体"/>
                <w:kern w:val="0"/>
              </w:rPr>
            </w:pPr>
            <w:r w:rsidRPr="005C7B24">
              <w:rPr>
                <w:rFonts w:ascii="宋体" w:hAnsi="宋体" w:cs="宋体"/>
                <w:kern w:val="0"/>
                <w:szCs w:val="21"/>
              </w:rPr>
              <w:t>0.5</w:t>
            </w:r>
          </w:p>
        </w:tc>
        <w:tc>
          <w:tcPr>
            <w:tcW w:w="4620" w:type="dxa"/>
            <w:tcBorders>
              <w:top w:val="nil"/>
              <w:left w:val="single" w:sz="4" w:space="0" w:color="auto"/>
              <w:bottom w:val="single" w:sz="4" w:space="0" w:color="auto"/>
              <w:right w:val="single" w:sz="4" w:space="0" w:color="auto"/>
            </w:tcBorders>
            <w:vAlign w:val="center"/>
          </w:tcPr>
          <w:p w:rsidR="0025766C" w:rsidRPr="005C7B24" w:rsidRDefault="001E203C">
            <w:pPr>
              <w:widowControl/>
              <w:tabs>
                <w:tab w:val="left" w:pos="2127"/>
              </w:tabs>
              <w:rPr>
                <w:rFonts w:ascii="宋体" w:hAnsi="宋体" w:cs="宋体"/>
                <w:kern w:val="0"/>
                <w:szCs w:val="21"/>
              </w:rPr>
            </w:pPr>
            <w:r w:rsidRPr="005C7B24">
              <w:rPr>
                <w:rFonts w:ascii="宋体" w:hAnsi="宋体" w:cs="宋体" w:hint="eastAsia"/>
                <w:kern w:val="0"/>
                <w:szCs w:val="21"/>
              </w:rPr>
              <w:t>企业档案规范化水平达到三级甲等及以上或国家二级及以上，或</w:t>
            </w:r>
            <w:r w:rsidR="00C703F4" w:rsidRPr="005C7B24">
              <w:rPr>
                <w:rFonts w:ascii="宋体" w:hAnsi="宋体" w:cs="宋体" w:hint="eastAsia"/>
                <w:kern w:val="0"/>
                <w:szCs w:val="21"/>
              </w:rPr>
              <w:t>本项目档案管理人员经过培训合格或取得上岗证，得</w:t>
            </w:r>
            <w:r w:rsidR="00C703F4" w:rsidRPr="005C7B24">
              <w:rPr>
                <w:rFonts w:ascii="宋体" w:hAnsi="宋体" w:cs="宋体"/>
                <w:kern w:val="0"/>
                <w:szCs w:val="21"/>
              </w:rPr>
              <w:t>0.5分</w:t>
            </w:r>
            <w:r w:rsidRPr="005C7B24">
              <w:rPr>
                <w:rFonts w:ascii="宋体" w:hAnsi="宋体" w:cs="宋体" w:hint="eastAsia"/>
                <w:kern w:val="0"/>
                <w:szCs w:val="21"/>
              </w:rPr>
              <w:t>。</w:t>
            </w:r>
          </w:p>
        </w:tc>
      </w:tr>
      <w:tr w:rsidR="005C7B24" w:rsidRPr="005C7B24">
        <w:trPr>
          <w:trHeight w:val="375"/>
        </w:trPr>
        <w:tc>
          <w:tcPr>
            <w:tcW w:w="436" w:type="dxa"/>
            <w:tcBorders>
              <w:top w:val="nil"/>
              <w:left w:val="single" w:sz="4" w:space="0" w:color="auto"/>
              <w:bottom w:val="single" w:sz="4" w:space="0" w:color="auto"/>
              <w:right w:val="single" w:sz="4" w:space="0" w:color="auto"/>
            </w:tcBorders>
            <w:vAlign w:val="center"/>
          </w:tcPr>
          <w:p w:rsidR="0025766C" w:rsidRPr="005C7B24" w:rsidRDefault="001E203C">
            <w:pPr>
              <w:widowControl/>
              <w:tabs>
                <w:tab w:val="left" w:pos="2127"/>
              </w:tabs>
              <w:jc w:val="center"/>
              <w:rPr>
                <w:rFonts w:ascii="宋体" w:hAnsi="宋体" w:cs="宋体"/>
                <w:kern w:val="0"/>
                <w:szCs w:val="21"/>
              </w:rPr>
            </w:pPr>
            <w:r w:rsidRPr="005C7B24">
              <w:rPr>
                <w:rFonts w:ascii="宋体" w:hAnsi="宋体" w:cs="宋体"/>
                <w:kern w:val="0"/>
                <w:szCs w:val="21"/>
              </w:rPr>
              <w:t>5</w:t>
            </w:r>
          </w:p>
        </w:tc>
        <w:tc>
          <w:tcPr>
            <w:tcW w:w="3580" w:type="dxa"/>
            <w:tcBorders>
              <w:top w:val="nil"/>
              <w:left w:val="nil"/>
              <w:bottom w:val="single" w:sz="4" w:space="0" w:color="auto"/>
              <w:right w:val="single" w:sz="4" w:space="0" w:color="auto"/>
            </w:tcBorders>
            <w:vAlign w:val="center"/>
          </w:tcPr>
          <w:p w:rsidR="0025766C" w:rsidRPr="005C7B24" w:rsidRDefault="001E203C">
            <w:pPr>
              <w:widowControl/>
              <w:tabs>
                <w:tab w:val="left" w:pos="2127"/>
              </w:tabs>
              <w:jc w:val="left"/>
              <w:rPr>
                <w:rFonts w:ascii="宋体" w:hAnsi="宋体" w:cs="宋体"/>
                <w:kern w:val="0"/>
                <w:szCs w:val="21"/>
              </w:rPr>
            </w:pPr>
            <w:r w:rsidRPr="005C7B24">
              <w:rPr>
                <w:rFonts w:ascii="宋体" w:hAnsi="宋体" w:cs="宋体" w:hint="eastAsia"/>
                <w:kern w:val="0"/>
                <w:szCs w:val="21"/>
              </w:rPr>
              <w:t>获奖工程业绩</w:t>
            </w:r>
          </w:p>
        </w:tc>
        <w:tc>
          <w:tcPr>
            <w:tcW w:w="619" w:type="dxa"/>
            <w:tcBorders>
              <w:top w:val="single" w:sz="4" w:space="0" w:color="auto"/>
              <w:left w:val="single" w:sz="4" w:space="0" w:color="auto"/>
              <w:bottom w:val="single" w:sz="4" w:space="0" w:color="auto"/>
              <w:right w:val="single" w:sz="4" w:space="0" w:color="auto"/>
            </w:tcBorders>
            <w:vAlign w:val="center"/>
          </w:tcPr>
          <w:p w:rsidR="0025766C" w:rsidRPr="005C7B24" w:rsidRDefault="00C703F4">
            <w:pPr>
              <w:widowControl/>
              <w:tabs>
                <w:tab w:val="left" w:pos="2127"/>
              </w:tabs>
              <w:jc w:val="center"/>
              <w:rPr>
                <w:rFonts w:ascii="宋体" w:hAnsi="宋体"/>
                <w:kern w:val="0"/>
              </w:rPr>
            </w:pPr>
            <w:r w:rsidRPr="005C7B24">
              <w:rPr>
                <w:rFonts w:ascii="宋体" w:hAnsi="宋体" w:cs="宋体"/>
                <w:kern w:val="0"/>
                <w:szCs w:val="21"/>
              </w:rPr>
              <w:t>0.5</w:t>
            </w:r>
          </w:p>
        </w:tc>
        <w:tc>
          <w:tcPr>
            <w:tcW w:w="4620" w:type="dxa"/>
            <w:tcBorders>
              <w:top w:val="nil"/>
              <w:left w:val="single" w:sz="4" w:space="0" w:color="auto"/>
              <w:bottom w:val="single" w:sz="4" w:space="0" w:color="auto"/>
              <w:right w:val="single" w:sz="4" w:space="0" w:color="auto"/>
            </w:tcBorders>
            <w:vAlign w:val="center"/>
          </w:tcPr>
          <w:p w:rsidR="0025766C" w:rsidRPr="005C7B24" w:rsidRDefault="001E203C" w:rsidP="00C703F4">
            <w:pPr>
              <w:widowControl/>
              <w:rPr>
                <w:rFonts w:ascii="宋体" w:hAnsi="宋体" w:cs="宋体"/>
                <w:kern w:val="0"/>
                <w:szCs w:val="21"/>
              </w:rPr>
            </w:pPr>
            <w:r w:rsidRPr="005C7B24">
              <w:rPr>
                <w:rFonts w:ascii="宋体" w:hAnsi="宋体" w:cs="宋体" w:hint="eastAsia"/>
                <w:kern w:val="0"/>
                <w:szCs w:val="21"/>
              </w:rPr>
              <w:t>近年相同电压等级的同类工程获奖证明，</w:t>
            </w:r>
            <w:r w:rsidR="00C703F4" w:rsidRPr="005C7B24">
              <w:rPr>
                <w:rFonts w:ascii="宋体" w:hAnsi="宋体" w:cs="宋体" w:hint="eastAsia"/>
                <w:kern w:val="0"/>
                <w:szCs w:val="21"/>
              </w:rPr>
              <w:t>获得国家级优质工程奖项，一项得</w:t>
            </w:r>
            <w:r w:rsidR="00C703F4" w:rsidRPr="005C7B24">
              <w:rPr>
                <w:rFonts w:ascii="宋体" w:hAnsi="宋体" w:cs="宋体"/>
                <w:kern w:val="0"/>
                <w:szCs w:val="21"/>
              </w:rPr>
              <w:t>0.5分；获得省部级的优质工程奖项，一项得0.3分；</w:t>
            </w:r>
            <w:r w:rsidRPr="005C7B24">
              <w:rPr>
                <w:rFonts w:ascii="宋体" w:hAnsi="宋体" w:cs="宋体" w:hint="eastAsia"/>
                <w:kern w:val="0"/>
                <w:szCs w:val="21"/>
              </w:rPr>
              <w:t>获得省级电网公司、省级行业协会的优质工程奖项及以上的，一项得</w:t>
            </w:r>
            <w:r w:rsidR="00C703F4" w:rsidRPr="005C7B24">
              <w:rPr>
                <w:rFonts w:ascii="宋体" w:hAnsi="宋体" w:cs="宋体"/>
                <w:kern w:val="0"/>
                <w:szCs w:val="21"/>
              </w:rPr>
              <w:t>0.2</w:t>
            </w:r>
            <w:r w:rsidRPr="005C7B24">
              <w:rPr>
                <w:rFonts w:ascii="宋体" w:hAnsi="宋体" w:cs="宋体" w:hint="eastAsia"/>
                <w:kern w:val="0"/>
                <w:szCs w:val="21"/>
              </w:rPr>
              <w:t>分。同一个工程按其最高奖项计分。</w:t>
            </w:r>
          </w:p>
        </w:tc>
      </w:tr>
      <w:tr w:rsidR="005C7B24" w:rsidRPr="005C7B24">
        <w:trPr>
          <w:trHeight w:val="465"/>
        </w:trPr>
        <w:tc>
          <w:tcPr>
            <w:tcW w:w="436" w:type="dxa"/>
            <w:tcBorders>
              <w:top w:val="nil"/>
              <w:left w:val="single" w:sz="4" w:space="0" w:color="auto"/>
              <w:bottom w:val="single" w:sz="4" w:space="0" w:color="auto"/>
              <w:right w:val="single" w:sz="4" w:space="0" w:color="auto"/>
            </w:tcBorders>
            <w:vAlign w:val="center"/>
          </w:tcPr>
          <w:p w:rsidR="0025766C" w:rsidRPr="005C7B24" w:rsidRDefault="001E203C">
            <w:pPr>
              <w:widowControl/>
              <w:tabs>
                <w:tab w:val="left" w:pos="2127"/>
              </w:tabs>
              <w:jc w:val="center"/>
              <w:rPr>
                <w:rFonts w:ascii="宋体" w:hAnsi="宋体" w:cs="宋体"/>
                <w:kern w:val="0"/>
                <w:szCs w:val="21"/>
              </w:rPr>
            </w:pPr>
            <w:r w:rsidRPr="005C7B24">
              <w:rPr>
                <w:rFonts w:ascii="宋体" w:hAnsi="宋体" w:cs="宋体"/>
                <w:kern w:val="0"/>
                <w:szCs w:val="21"/>
              </w:rPr>
              <w:t>6</w:t>
            </w:r>
          </w:p>
        </w:tc>
        <w:tc>
          <w:tcPr>
            <w:tcW w:w="3580" w:type="dxa"/>
            <w:tcBorders>
              <w:top w:val="nil"/>
              <w:left w:val="nil"/>
              <w:bottom w:val="single" w:sz="4" w:space="0" w:color="auto"/>
              <w:right w:val="single" w:sz="4" w:space="0" w:color="auto"/>
            </w:tcBorders>
            <w:vAlign w:val="center"/>
          </w:tcPr>
          <w:p w:rsidR="0025766C" w:rsidRPr="005C7B24" w:rsidRDefault="001E203C">
            <w:pPr>
              <w:pStyle w:val="Default"/>
              <w:rPr>
                <w:rFonts w:hAnsi="宋体"/>
                <w:color w:val="auto"/>
                <w:sz w:val="21"/>
                <w:szCs w:val="21"/>
              </w:rPr>
            </w:pPr>
            <w:r w:rsidRPr="005C7B24">
              <w:rPr>
                <w:rFonts w:hAnsi="宋体" w:hint="eastAsia"/>
                <w:color w:val="auto"/>
                <w:sz w:val="21"/>
                <w:szCs w:val="21"/>
              </w:rPr>
              <w:t>承包商评价</w:t>
            </w:r>
          </w:p>
        </w:tc>
        <w:tc>
          <w:tcPr>
            <w:tcW w:w="619" w:type="dxa"/>
            <w:tcBorders>
              <w:top w:val="single" w:sz="4" w:space="0" w:color="auto"/>
              <w:left w:val="single" w:sz="4" w:space="0" w:color="auto"/>
              <w:bottom w:val="single" w:sz="4" w:space="0" w:color="auto"/>
              <w:right w:val="single" w:sz="4" w:space="0" w:color="auto"/>
            </w:tcBorders>
            <w:vAlign w:val="center"/>
          </w:tcPr>
          <w:p w:rsidR="0025766C" w:rsidRPr="005C7B24" w:rsidRDefault="00CD7AD0">
            <w:pPr>
              <w:widowControl/>
              <w:tabs>
                <w:tab w:val="left" w:pos="2127"/>
              </w:tabs>
              <w:jc w:val="center"/>
              <w:rPr>
                <w:rFonts w:ascii="宋体" w:hAnsi="宋体" w:cs="宋体"/>
                <w:kern w:val="0"/>
                <w:szCs w:val="21"/>
              </w:rPr>
            </w:pPr>
            <w:r w:rsidRPr="005C7B24">
              <w:rPr>
                <w:rFonts w:ascii="宋体" w:hAnsi="宋体" w:cs="宋体"/>
                <w:kern w:val="0"/>
                <w:szCs w:val="21"/>
              </w:rPr>
              <w:t>5</w:t>
            </w:r>
          </w:p>
        </w:tc>
        <w:tc>
          <w:tcPr>
            <w:tcW w:w="4620" w:type="dxa"/>
            <w:tcBorders>
              <w:top w:val="nil"/>
              <w:left w:val="single" w:sz="4" w:space="0" w:color="auto"/>
              <w:bottom w:val="single" w:sz="4" w:space="0" w:color="auto"/>
              <w:right w:val="single" w:sz="4" w:space="0" w:color="auto"/>
            </w:tcBorders>
            <w:vAlign w:val="center"/>
          </w:tcPr>
          <w:p w:rsidR="00CD7AD0" w:rsidRPr="005C7B24" w:rsidRDefault="00CD7AD0" w:rsidP="009134DA">
            <w:pPr>
              <w:pStyle w:val="p0"/>
              <w:tabs>
                <w:tab w:val="left" w:pos="2127"/>
              </w:tabs>
              <w:rPr>
                <w:rFonts w:hAnsi="宋体"/>
              </w:rPr>
            </w:pPr>
            <w:r w:rsidRPr="005C7B24">
              <w:rPr>
                <w:rFonts w:hAnsi="宋体"/>
              </w:rPr>
              <w:t>1</w:t>
            </w:r>
            <w:r w:rsidRPr="005C7B24">
              <w:rPr>
                <w:rFonts w:hAnsi="宋体" w:hint="eastAsia"/>
              </w:rPr>
              <w:t>、依据</w:t>
            </w:r>
            <w:r w:rsidR="008C168B" w:rsidRPr="005C7B24">
              <w:rPr>
                <w:rFonts w:ascii="宋体" w:hAnsi="宋体" w:cs="宋体" w:hint="eastAsia"/>
              </w:rPr>
              <w:t>《关于印发公司</w:t>
            </w:r>
            <w:r w:rsidR="008C168B" w:rsidRPr="005C7B24">
              <w:rPr>
                <w:rFonts w:ascii="宋体" w:hAnsi="宋体" w:cs="宋体"/>
              </w:rPr>
              <w:t>2019年基建承包商评价</w:t>
            </w:r>
            <w:r w:rsidR="008C168B" w:rsidRPr="005C7B24">
              <w:rPr>
                <w:rFonts w:ascii="宋体" w:hAnsi="宋体" w:cs="宋体" w:hint="eastAsia"/>
              </w:rPr>
              <w:t>结果的通知</w:t>
            </w:r>
            <w:r w:rsidR="008C168B" w:rsidRPr="005C7B24">
              <w:rPr>
                <w:rFonts w:ascii="宋体" w:hAnsi="宋体" w:cs="宋体"/>
              </w:rPr>
              <w:t>》（</w:t>
            </w:r>
            <w:r w:rsidR="008C168B" w:rsidRPr="005C7B24">
              <w:rPr>
                <w:rFonts w:ascii="宋体" w:hAnsi="宋体" w:cs="宋体" w:hint="eastAsia"/>
              </w:rPr>
              <w:t>广电办建</w:t>
            </w:r>
            <w:r w:rsidR="008C168B" w:rsidRPr="005C7B24">
              <w:rPr>
                <w:rFonts w:ascii="宋体" w:hAnsi="宋体" w:cs="宋体"/>
              </w:rPr>
              <w:t>[2020]3号）</w:t>
            </w:r>
            <w:r w:rsidR="008C168B" w:rsidRPr="005C7B24">
              <w:rPr>
                <w:rFonts w:ascii="宋体" w:hAnsi="宋体" w:cs="宋体" w:hint="eastAsia"/>
              </w:rPr>
              <w:t>（</w:t>
            </w:r>
            <w:r w:rsidR="008C168B" w:rsidRPr="005C7B24">
              <w:rPr>
                <w:rFonts w:ascii="宋体" w:hAnsi="宋体" w:cs="宋体"/>
              </w:rPr>
              <w:t>2019年20kV及以下项目施工承包商评价结果）</w:t>
            </w:r>
            <w:r w:rsidRPr="005C7B24">
              <w:rPr>
                <w:rFonts w:hAnsi="宋体" w:hint="eastAsia"/>
              </w:rPr>
              <w:t>、已建立资信档案承包商名单情况计算，按附表选取承包商评价分数；</w:t>
            </w:r>
          </w:p>
          <w:p w:rsidR="00CD7AD0" w:rsidRPr="005C7B24" w:rsidRDefault="00CD7AD0" w:rsidP="00CD7AD0">
            <w:pPr>
              <w:pStyle w:val="Default"/>
              <w:jc w:val="both"/>
              <w:rPr>
                <w:rFonts w:hAnsi="宋体"/>
                <w:color w:val="auto"/>
                <w:sz w:val="21"/>
                <w:szCs w:val="21"/>
              </w:rPr>
            </w:pPr>
            <w:r w:rsidRPr="005C7B24">
              <w:rPr>
                <w:rFonts w:hAnsi="宋体"/>
                <w:color w:val="auto"/>
                <w:sz w:val="21"/>
                <w:szCs w:val="21"/>
              </w:rPr>
              <w:t>2</w:t>
            </w:r>
            <w:r w:rsidRPr="005C7B24">
              <w:rPr>
                <w:rFonts w:hAnsi="宋体" w:hint="eastAsia"/>
                <w:color w:val="auto"/>
                <w:sz w:val="21"/>
                <w:szCs w:val="21"/>
              </w:rPr>
              <w:t>、评价分≥</w:t>
            </w:r>
            <w:r w:rsidRPr="005C7B24">
              <w:rPr>
                <w:rFonts w:hAnsi="宋体"/>
                <w:color w:val="auto"/>
                <w:sz w:val="21"/>
                <w:szCs w:val="21"/>
              </w:rPr>
              <w:t>90</w:t>
            </w:r>
            <w:r w:rsidRPr="005C7B24">
              <w:rPr>
                <w:rFonts w:hAnsi="宋体" w:hint="eastAsia"/>
                <w:color w:val="auto"/>
                <w:sz w:val="21"/>
                <w:szCs w:val="21"/>
              </w:rPr>
              <w:t>分的，资信评价评分</w:t>
            </w:r>
            <w:r w:rsidRPr="005C7B24">
              <w:rPr>
                <w:rFonts w:hAnsi="宋体"/>
                <w:color w:val="auto"/>
                <w:sz w:val="21"/>
                <w:szCs w:val="21"/>
              </w:rPr>
              <w:t>=[</w:t>
            </w:r>
            <w:r w:rsidRPr="005C7B24">
              <w:rPr>
                <w:rFonts w:hAnsi="宋体" w:hint="eastAsia"/>
                <w:color w:val="auto"/>
                <w:sz w:val="21"/>
                <w:szCs w:val="21"/>
              </w:rPr>
              <w:t>（</w:t>
            </w:r>
            <w:r w:rsidRPr="005C7B24">
              <w:rPr>
                <w:rFonts w:hAnsi="宋体"/>
                <w:color w:val="auto"/>
                <w:sz w:val="21"/>
                <w:szCs w:val="21"/>
              </w:rPr>
              <w:t>5-4.5</w:t>
            </w:r>
            <w:r w:rsidRPr="005C7B24">
              <w:rPr>
                <w:rFonts w:hAnsi="宋体" w:hint="eastAsia"/>
                <w:color w:val="auto"/>
                <w:sz w:val="21"/>
                <w:szCs w:val="21"/>
              </w:rPr>
              <w:t>）</w:t>
            </w:r>
            <w:r w:rsidRPr="005C7B24">
              <w:rPr>
                <w:rFonts w:hAnsi="宋体"/>
                <w:color w:val="auto"/>
                <w:sz w:val="21"/>
                <w:szCs w:val="21"/>
              </w:rPr>
              <w:t xml:space="preserve">/(100-90)] </w:t>
            </w:r>
            <w:r w:rsidRPr="005C7B24">
              <w:rPr>
                <w:rFonts w:hAnsi="宋体" w:hint="eastAsia"/>
                <w:color w:val="auto"/>
                <w:sz w:val="21"/>
                <w:szCs w:val="21"/>
              </w:rPr>
              <w:t>×</w:t>
            </w:r>
            <w:r w:rsidRPr="005C7B24">
              <w:rPr>
                <w:rFonts w:hAnsi="宋体"/>
                <w:color w:val="auto"/>
                <w:sz w:val="21"/>
                <w:szCs w:val="21"/>
              </w:rPr>
              <w:t>(</w:t>
            </w:r>
            <w:r w:rsidRPr="005C7B24">
              <w:rPr>
                <w:rFonts w:hAnsi="宋体" w:hint="eastAsia"/>
                <w:color w:val="auto"/>
                <w:sz w:val="21"/>
                <w:szCs w:val="21"/>
              </w:rPr>
              <w:t>评价分</w:t>
            </w:r>
            <w:r w:rsidRPr="005C7B24">
              <w:rPr>
                <w:rFonts w:hAnsi="宋体"/>
                <w:color w:val="auto"/>
                <w:sz w:val="21"/>
                <w:szCs w:val="21"/>
              </w:rPr>
              <w:t>-90)+ 4.5</w:t>
            </w:r>
            <w:r w:rsidRPr="005C7B24">
              <w:rPr>
                <w:rFonts w:hAnsi="宋体" w:hint="eastAsia"/>
                <w:color w:val="auto"/>
                <w:sz w:val="21"/>
                <w:szCs w:val="21"/>
              </w:rPr>
              <w:t>；</w:t>
            </w:r>
          </w:p>
          <w:p w:rsidR="00CD7AD0" w:rsidRPr="005C7B24" w:rsidRDefault="00CD7AD0" w:rsidP="00CD7AD0">
            <w:pPr>
              <w:pStyle w:val="Default"/>
              <w:jc w:val="both"/>
              <w:rPr>
                <w:rFonts w:hAnsi="宋体"/>
                <w:color w:val="auto"/>
                <w:sz w:val="21"/>
                <w:szCs w:val="21"/>
              </w:rPr>
            </w:pPr>
            <w:r w:rsidRPr="005C7B24">
              <w:rPr>
                <w:rFonts w:hAnsi="宋体"/>
                <w:color w:val="auto"/>
                <w:sz w:val="21"/>
                <w:szCs w:val="21"/>
              </w:rPr>
              <w:t>2. 70</w:t>
            </w:r>
            <w:r w:rsidRPr="005C7B24">
              <w:rPr>
                <w:rFonts w:hAnsi="宋体" w:hint="eastAsia"/>
                <w:color w:val="auto"/>
                <w:sz w:val="21"/>
                <w:szCs w:val="21"/>
              </w:rPr>
              <w:t>分≤评价分＜</w:t>
            </w:r>
            <w:r w:rsidRPr="005C7B24">
              <w:rPr>
                <w:rFonts w:hAnsi="宋体"/>
                <w:color w:val="auto"/>
                <w:sz w:val="21"/>
                <w:szCs w:val="21"/>
              </w:rPr>
              <w:t>90</w:t>
            </w:r>
            <w:r w:rsidRPr="005C7B24">
              <w:rPr>
                <w:rFonts w:hAnsi="宋体" w:hint="eastAsia"/>
                <w:color w:val="auto"/>
                <w:sz w:val="21"/>
                <w:szCs w:val="21"/>
              </w:rPr>
              <w:t>的，资信评价评分</w:t>
            </w:r>
            <w:r w:rsidRPr="005C7B24">
              <w:rPr>
                <w:rFonts w:hAnsi="宋体"/>
                <w:color w:val="auto"/>
                <w:sz w:val="21"/>
                <w:szCs w:val="21"/>
              </w:rPr>
              <w:t>=[</w:t>
            </w:r>
            <w:r w:rsidRPr="005C7B24">
              <w:rPr>
                <w:rFonts w:hAnsi="宋体" w:hint="eastAsia"/>
                <w:color w:val="auto"/>
                <w:sz w:val="21"/>
                <w:szCs w:val="21"/>
              </w:rPr>
              <w:t>（</w:t>
            </w:r>
            <w:r w:rsidRPr="005C7B24">
              <w:rPr>
                <w:rFonts w:hAnsi="宋体"/>
                <w:color w:val="auto"/>
                <w:sz w:val="21"/>
                <w:szCs w:val="21"/>
              </w:rPr>
              <w:t>4.5-1.5</w:t>
            </w:r>
            <w:r w:rsidRPr="005C7B24">
              <w:rPr>
                <w:rFonts w:hAnsi="宋体" w:hint="eastAsia"/>
                <w:color w:val="auto"/>
                <w:sz w:val="21"/>
                <w:szCs w:val="21"/>
              </w:rPr>
              <w:t>）</w:t>
            </w:r>
            <w:r w:rsidRPr="005C7B24">
              <w:rPr>
                <w:rFonts w:hAnsi="宋体"/>
                <w:color w:val="auto"/>
                <w:sz w:val="21"/>
                <w:szCs w:val="21"/>
              </w:rPr>
              <w:t xml:space="preserve">/(90-70)] </w:t>
            </w:r>
            <w:r w:rsidRPr="005C7B24">
              <w:rPr>
                <w:rFonts w:hAnsi="宋体" w:hint="eastAsia"/>
                <w:color w:val="auto"/>
                <w:sz w:val="21"/>
                <w:szCs w:val="21"/>
              </w:rPr>
              <w:t>×</w:t>
            </w:r>
            <w:r w:rsidRPr="005C7B24">
              <w:rPr>
                <w:rFonts w:hAnsi="宋体"/>
                <w:color w:val="auto"/>
                <w:sz w:val="21"/>
                <w:szCs w:val="21"/>
              </w:rPr>
              <w:t>(</w:t>
            </w:r>
            <w:r w:rsidRPr="005C7B24">
              <w:rPr>
                <w:rFonts w:hAnsi="宋体" w:hint="eastAsia"/>
                <w:color w:val="auto"/>
                <w:sz w:val="21"/>
                <w:szCs w:val="21"/>
              </w:rPr>
              <w:t>评价分</w:t>
            </w:r>
            <w:r w:rsidRPr="005C7B24">
              <w:rPr>
                <w:rFonts w:hAnsi="宋体"/>
                <w:color w:val="auto"/>
                <w:sz w:val="21"/>
                <w:szCs w:val="21"/>
              </w:rPr>
              <w:t>-70)+ 1.5</w:t>
            </w:r>
            <w:r w:rsidRPr="005C7B24">
              <w:rPr>
                <w:rFonts w:hAnsi="宋体" w:hint="eastAsia"/>
                <w:color w:val="auto"/>
                <w:sz w:val="21"/>
                <w:szCs w:val="21"/>
              </w:rPr>
              <w:t>；</w:t>
            </w:r>
          </w:p>
          <w:p w:rsidR="00CD7AD0" w:rsidRPr="005C7B24" w:rsidRDefault="00CD7AD0" w:rsidP="00CD7AD0">
            <w:pPr>
              <w:pStyle w:val="Default"/>
              <w:jc w:val="both"/>
              <w:rPr>
                <w:rFonts w:hAnsi="宋体"/>
                <w:color w:val="auto"/>
                <w:sz w:val="21"/>
                <w:szCs w:val="21"/>
              </w:rPr>
            </w:pPr>
            <w:r w:rsidRPr="005C7B24">
              <w:rPr>
                <w:rFonts w:hAnsi="宋体"/>
                <w:color w:val="auto"/>
                <w:sz w:val="21"/>
                <w:szCs w:val="21"/>
              </w:rPr>
              <w:t>3. 60</w:t>
            </w:r>
            <w:r w:rsidRPr="005C7B24">
              <w:rPr>
                <w:rFonts w:hAnsi="宋体" w:hint="eastAsia"/>
                <w:color w:val="auto"/>
                <w:sz w:val="21"/>
                <w:szCs w:val="21"/>
              </w:rPr>
              <w:t>分≤评价分＜</w:t>
            </w:r>
            <w:r w:rsidRPr="005C7B24">
              <w:rPr>
                <w:rFonts w:hAnsi="宋体"/>
                <w:color w:val="auto"/>
                <w:sz w:val="21"/>
                <w:szCs w:val="21"/>
              </w:rPr>
              <w:t>70</w:t>
            </w:r>
            <w:r w:rsidRPr="005C7B24">
              <w:rPr>
                <w:rFonts w:hAnsi="宋体" w:hint="eastAsia"/>
                <w:color w:val="auto"/>
                <w:sz w:val="21"/>
                <w:szCs w:val="21"/>
              </w:rPr>
              <w:t>的，资信评价评分</w:t>
            </w:r>
            <w:r w:rsidRPr="005C7B24">
              <w:rPr>
                <w:rFonts w:hAnsi="宋体"/>
                <w:color w:val="auto"/>
                <w:sz w:val="21"/>
                <w:szCs w:val="21"/>
              </w:rPr>
              <w:t>=[</w:t>
            </w:r>
            <w:r w:rsidRPr="005C7B24">
              <w:rPr>
                <w:rFonts w:hAnsi="宋体" w:hint="eastAsia"/>
                <w:color w:val="auto"/>
                <w:sz w:val="21"/>
                <w:szCs w:val="21"/>
              </w:rPr>
              <w:t>（</w:t>
            </w:r>
            <w:r w:rsidRPr="005C7B24">
              <w:rPr>
                <w:rFonts w:hAnsi="宋体"/>
                <w:color w:val="auto"/>
                <w:sz w:val="21"/>
                <w:szCs w:val="21"/>
              </w:rPr>
              <w:t>1.5-0.5</w:t>
            </w:r>
            <w:r w:rsidRPr="005C7B24">
              <w:rPr>
                <w:rFonts w:hAnsi="宋体" w:hint="eastAsia"/>
                <w:color w:val="auto"/>
                <w:sz w:val="21"/>
                <w:szCs w:val="21"/>
              </w:rPr>
              <w:t>）</w:t>
            </w:r>
            <w:r w:rsidRPr="005C7B24">
              <w:rPr>
                <w:rFonts w:hAnsi="宋体"/>
                <w:color w:val="auto"/>
                <w:sz w:val="21"/>
                <w:szCs w:val="21"/>
              </w:rPr>
              <w:t xml:space="preserve">/(70-60)] </w:t>
            </w:r>
            <w:r w:rsidRPr="005C7B24">
              <w:rPr>
                <w:rFonts w:hAnsi="宋体" w:hint="eastAsia"/>
                <w:color w:val="auto"/>
                <w:sz w:val="21"/>
                <w:szCs w:val="21"/>
              </w:rPr>
              <w:t>×</w:t>
            </w:r>
            <w:r w:rsidRPr="005C7B24">
              <w:rPr>
                <w:rFonts w:hAnsi="宋体"/>
                <w:color w:val="auto"/>
                <w:sz w:val="21"/>
                <w:szCs w:val="21"/>
              </w:rPr>
              <w:t>(</w:t>
            </w:r>
            <w:r w:rsidRPr="005C7B24">
              <w:rPr>
                <w:rFonts w:hAnsi="宋体" w:hint="eastAsia"/>
                <w:color w:val="auto"/>
                <w:sz w:val="21"/>
                <w:szCs w:val="21"/>
              </w:rPr>
              <w:t>评价分</w:t>
            </w:r>
            <w:r w:rsidRPr="005C7B24">
              <w:rPr>
                <w:rFonts w:hAnsi="宋体"/>
                <w:color w:val="auto"/>
                <w:sz w:val="21"/>
                <w:szCs w:val="21"/>
              </w:rPr>
              <w:t>-60)+ 0.5</w:t>
            </w:r>
            <w:r w:rsidRPr="005C7B24">
              <w:rPr>
                <w:rFonts w:hAnsi="宋体" w:hint="eastAsia"/>
                <w:color w:val="auto"/>
                <w:sz w:val="21"/>
                <w:szCs w:val="21"/>
              </w:rPr>
              <w:t>；</w:t>
            </w:r>
          </w:p>
          <w:p w:rsidR="00CD7AD0" w:rsidRPr="005C7B24" w:rsidRDefault="00CD7AD0" w:rsidP="00CD7AD0">
            <w:pPr>
              <w:pStyle w:val="Default"/>
              <w:jc w:val="both"/>
              <w:rPr>
                <w:rFonts w:hAnsi="宋体"/>
                <w:color w:val="auto"/>
                <w:sz w:val="21"/>
                <w:szCs w:val="21"/>
              </w:rPr>
            </w:pPr>
            <w:r w:rsidRPr="005C7B24">
              <w:rPr>
                <w:rFonts w:hAnsi="宋体"/>
                <w:color w:val="auto"/>
                <w:sz w:val="21"/>
                <w:szCs w:val="21"/>
              </w:rPr>
              <w:t>4.</w:t>
            </w:r>
            <w:r w:rsidRPr="005C7B24">
              <w:rPr>
                <w:rFonts w:hAnsi="宋体" w:hint="eastAsia"/>
                <w:color w:val="auto"/>
                <w:sz w:val="21"/>
                <w:szCs w:val="21"/>
              </w:rPr>
              <w:t>评价分＜</w:t>
            </w:r>
            <w:r w:rsidRPr="005C7B24">
              <w:rPr>
                <w:rFonts w:hAnsi="宋体"/>
                <w:color w:val="auto"/>
                <w:sz w:val="21"/>
                <w:szCs w:val="21"/>
              </w:rPr>
              <w:t>60</w:t>
            </w:r>
            <w:r w:rsidRPr="005C7B24">
              <w:rPr>
                <w:rFonts w:hAnsi="宋体" w:hint="eastAsia"/>
                <w:color w:val="auto"/>
                <w:sz w:val="21"/>
                <w:szCs w:val="21"/>
              </w:rPr>
              <w:t>的，资信评价评分</w:t>
            </w:r>
            <w:r w:rsidRPr="005C7B24">
              <w:rPr>
                <w:rFonts w:hAnsi="宋体"/>
                <w:color w:val="auto"/>
                <w:sz w:val="21"/>
                <w:szCs w:val="21"/>
              </w:rPr>
              <w:t>=0</w:t>
            </w:r>
            <w:r w:rsidRPr="005C7B24">
              <w:rPr>
                <w:rFonts w:hAnsi="宋体" w:hint="eastAsia"/>
                <w:color w:val="auto"/>
                <w:sz w:val="21"/>
                <w:szCs w:val="21"/>
              </w:rPr>
              <w:t>分；</w:t>
            </w:r>
          </w:p>
          <w:p w:rsidR="00CD7AD0" w:rsidRPr="005C7B24" w:rsidRDefault="00CD7AD0" w:rsidP="00CD7AD0">
            <w:pPr>
              <w:pStyle w:val="Default"/>
              <w:jc w:val="both"/>
              <w:rPr>
                <w:rFonts w:hAnsi="宋体"/>
                <w:color w:val="auto"/>
                <w:sz w:val="21"/>
                <w:szCs w:val="21"/>
              </w:rPr>
            </w:pPr>
            <w:r w:rsidRPr="005C7B24">
              <w:rPr>
                <w:rFonts w:hAnsi="宋体"/>
                <w:color w:val="auto"/>
                <w:sz w:val="21"/>
                <w:szCs w:val="21"/>
              </w:rPr>
              <w:t xml:space="preserve">5. </w:t>
            </w:r>
            <w:r w:rsidRPr="005C7B24">
              <w:rPr>
                <w:rFonts w:hAnsi="宋体" w:hint="eastAsia"/>
                <w:color w:val="auto"/>
                <w:sz w:val="21"/>
                <w:szCs w:val="21"/>
              </w:rPr>
              <w:t>已建立承包商档案，按上述规则无法得出评价分数的单位，在评标评分中按</w:t>
            </w:r>
            <w:r w:rsidRPr="005C7B24">
              <w:rPr>
                <w:rFonts w:hAnsi="宋体"/>
                <w:color w:val="auto"/>
                <w:sz w:val="21"/>
                <w:szCs w:val="21"/>
              </w:rPr>
              <w:t>0</w:t>
            </w:r>
            <w:r w:rsidRPr="005C7B24">
              <w:rPr>
                <w:rFonts w:hAnsi="宋体" w:hint="eastAsia"/>
                <w:color w:val="auto"/>
                <w:sz w:val="21"/>
                <w:szCs w:val="21"/>
              </w:rPr>
              <w:t>分计算；</w:t>
            </w:r>
          </w:p>
          <w:p w:rsidR="0025766C" w:rsidRPr="005C7B24" w:rsidRDefault="00CD7AD0">
            <w:pPr>
              <w:pStyle w:val="p0"/>
              <w:tabs>
                <w:tab w:val="left" w:pos="2127"/>
              </w:tabs>
              <w:rPr>
                <w:rFonts w:ascii="宋体" w:hAnsi="宋体" w:cs="宋体"/>
              </w:rPr>
            </w:pPr>
            <w:r w:rsidRPr="005C7B24">
              <w:rPr>
                <w:rFonts w:ascii="宋体" w:hAnsi="宋体"/>
              </w:rPr>
              <w:t>6</w:t>
            </w:r>
            <w:r w:rsidRPr="005C7B24">
              <w:rPr>
                <w:rFonts w:ascii="宋体" w:hAnsi="宋体" w:hint="eastAsia"/>
              </w:rPr>
              <w:t>、未参加过南方电网公司组织的承包商资信评价的承包商，资信评价评分</w:t>
            </w:r>
            <w:r w:rsidRPr="005C7B24">
              <w:rPr>
                <w:rFonts w:ascii="宋体" w:hAnsi="宋体"/>
              </w:rPr>
              <w:t>=0.5</w:t>
            </w:r>
            <w:r w:rsidRPr="005C7B24">
              <w:rPr>
                <w:rFonts w:ascii="宋体" w:hAnsi="宋体" w:hint="eastAsia"/>
              </w:rPr>
              <w:t>分。</w:t>
            </w:r>
          </w:p>
        </w:tc>
      </w:tr>
      <w:tr w:rsidR="005C7B24" w:rsidRPr="005C7B24">
        <w:trPr>
          <w:trHeight w:val="465"/>
        </w:trPr>
        <w:tc>
          <w:tcPr>
            <w:tcW w:w="436" w:type="dxa"/>
            <w:tcBorders>
              <w:top w:val="nil"/>
              <w:left w:val="single" w:sz="4" w:space="0" w:color="auto"/>
              <w:bottom w:val="single" w:sz="4" w:space="0" w:color="auto"/>
              <w:right w:val="single" w:sz="4" w:space="0" w:color="auto"/>
            </w:tcBorders>
            <w:vAlign w:val="center"/>
          </w:tcPr>
          <w:p w:rsidR="00CD7AD0" w:rsidRPr="005C7B24" w:rsidRDefault="00CD7AD0">
            <w:pPr>
              <w:widowControl/>
              <w:tabs>
                <w:tab w:val="left" w:pos="2127"/>
              </w:tabs>
              <w:jc w:val="center"/>
              <w:rPr>
                <w:rFonts w:ascii="宋体" w:hAnsi="宋体" w:cs="宋体"/>
                <w:kern w:val="0"/>
                <w:szCs w:val="21"/>
              </w:rPr>
            </w:pPr>
            <w:r w:rsidRPr="005C7B24">
              <w:rPr>
                <w:rFonts w:ascii="宋体" w:hAnsi="宋体" w:cs="宋体"/>
                <w:kern w:val="0"/>
                <w:szCs w:val="21"/>
              </w:rPr>
              <w:t>7</w:t>
            </w:r>
          </w:p>
        </w:tc>
        <w:tc>
          <w:tcPr>
            <w:tcW w:w="3580" w:type="dxa"/>
            <w:tcBorders>
              <w:top w:val="nil"/>
              <w:left w:val="nil"/>
              <w:bottom w:val="single" w:sz="4" w:space="0" w:color="auto"/>
              <w:right w:val="single" w:sz="4" w:space="0" w:color="auto"/>
            </w:tcBorders>
            <w:vAlign w:val="center"/>
          </w:tcPr>
          <w:p w:rsidR="00CD7AD0" w:rsidRPr="005C7B24" w:rsidRDefault="00CD7AD0">
            <w:pPr>
              <w:pStyle w:val="Default"/>
              <w:rPr>
                <w:rFonts w:hAnsi="宋体"/>
                <w:color w:val="auto"/>
                <w:sz w:val="21"/>
                <w:szCs w:val="21"/>
              </w:rPr>
            </w:pPr>
            <w:r w:rsidRPr="005C7B24">
              <w:rPr>
                <w:rFonts w:hAnsi="宋体" w:hint="eastAsia"/>
                <w:color w:val="auto"/>
                <w:sz w:val="21"/>
                <w:szCs w:val="21"/>
              </w:rPr>
              <w:t>承包商奖惩</w:t>
            </w:r>
          </w:p>
        </w:tc>
        <w:tc>
          <w:tcPr>
            <w:tcW w:w="619" w:type="dxa"/>
            <w:tcBorders>
              <w:top w:val="single" w:sz="4" w:space="0" w:color="auto"/>
              <w:left w:val="single" w:sz="4" w:space="0" w:color="auto"/>
              <w:bottom w:val="single" w:sz="4" w:space="0" w:color="auto"/>
              <w:right w:val="single" w:sz="4" w:space="0" w:color="auto"/>
            </w:tcBorders>
            <w:vAlign w:val="center"/>
          </w:tcPr>
          <w:p w:rsidR="00CD7AD0" w:rsidRPr="005C7B24" w:rsidRDefault="00CD7AD0">
            <w:pPr>
              <w:widowControl/>
              <w:tabs>
                <w:tab w:val="left" w:pos="2127"/>
              </w:tabs>
              <w:jc w:val="center"/>
              <w:rPr>
                <w:rFonts w:ascii="宋体" w:hAnsi="宋体" w:cs="宋体"/>
                <w:kern w:val="0"/>
                <w:szCs w:val="21"/>
              </w:rPr>
            </w:pPr>
            <w:r w:rsidRPr="005C7B24">
              <w:rPr>
                <w:rFonts w:ascii="宋体" w:hAnsi="宋体" w:cs="宋体"/>
                <w:kern w:val="0"/>
                <w:szCs w:val="21"/>
              </w:rPr>
              <w:t>3</w:t>
            </w:r>
          </w:p>
        </w:tc>
        <w:tc>
          <w:tcPr>
            <w:tcW w:w="4620" w:type="dxa"/>
            <w:tcBorders>
              <w:top w:val="nil"/>
              <w:left w:val="single" w:sz="4" w:space="0" w:color="auto"/>
              <w:bottom w:val="single" w:sz="4" w:space="0" w:color="auto"/>
              <w:right w:val="single" w:sz="4" w:space="0" w:color="auto"/>
            </w:tcBorders>
            <w:vAlign w:val="center"/>
          </w:tcPr>
          <w:p w:rsidR="00CD7AD0" w:rsidRPr="005C7B24" w:rsidRDefault="00CD7AD0" w:rsidP="00163D26">
            <w:pPr>
              <w:pStyle w:val="p0"/>
              <w:jc w:val="left"/>
              <w:rPr>
                <w:rFonts w:ascii="宋体" w:hAnsi="宋体" w:cs="宋体"/>
              </w:rPr>
            </w:pPr>
            <w:r w:rsidRPr="005C7B24">
              <w:rPr>
                <w:rFonts w:ascii="宋体" w:hAnsi="宋体" w:cs="宋体" w:hint="eastAsia"/>
              </w:rPr>
              <w:t>按</w:t>
            </w:r>
            <w:r w:rsidR="008C168B" w:rsidRPr="005C7B24">
              <w:rPr>
                <w:rFonts w:ascii="宋体" w:hAnsi="宋体" w:cs="宋体" w:hint="eastAsia"/>
              </w:rPr>
              <w:t>近年</w:t>
            </w:r>
            <w:r w:rsidR="00E733F4" w:rsidRPr="005C7B24">
              <w:rPr>
                <w:rFonts w:ascii="宋体" w:hAnsi="宋体" w:cs="宋体" w:hint="eastAsia"/>
              </w:rPr>
              <w:t>（</w:t>
            </w:r>
            <w:r w:rsidR="00E733F4" w:rsidRPr="005C7B24">
              <w:rPr>
                <w:rFonts w:ascii="宋体" w:hAnsi="宋体" w:cs="宋体"/>
              </w:rPr>
              <w:t>2017</w:t>
            </w:r>
            <w:r w:rsidR="00E733F4" w:rsidRPr="005C7B24">
              <w:rPr>
                <w:rFonts w:ascii="宋体" w:hAnsi="宋体" w:cs="宋体" w:hint="eastAsia"/>
              </w:rPr>
              <w:t>年</w:t>
            </w:r>
            <w:r w:rsidR="00E733F4" w:rsidRPr="005C7B24">
              <w:rPr>
                <w:rFonts w:ascii="宋体" w:hAnsi="宋体" w:cs="宋体"/>
              </w:rPr>
              <w:t>-2019</w:t>
            </w:r>
            <w:r w:rsidR="00E733F4" w:rsidRPr="005C7B24">
              <w:rPr>
                <w:rFonts w:ascii="宋体" w:hAnsi="宋体" w:cs="宋体" w:hint="eastAsia"/>
              </w:rPr>
              <w:t>年）</w:t>
            </w:r>
            <w:r w:rsidRPr="005C7B24">
              <w:rPr>
                <w:rFonts w:ascii="宋体" w:hAnsi="宋体" w:hint="eastAsia"/>
              </w:rPr>
              <w:t>中国南方电网有限责任公司</w:t>
            </w:r>
            <w:r w:rsidRPr="005C7B24">
              <w:rPr>
                <w:rFonts w:ascii="宋体" w:hAnsi="宋体" w:cs="宋体" w:hint="eastAsia"/>
              </w:rPr>
              <w:t>承包商管理办法和相关奖惩文件进行加分和扣分。</w:t>
            </w:r>
          </w:p>
          <w:p w:rsidR="00CD7AD0" w:rsidRPr="005C7B24" w:rsidRDefault="00CD7AD0" w:rsidP="00163D26">
            <w:pPr>
              <w:pStyle w:val="p0"/>
              <w:jc w:val="left"/>
              <w:rPr>
                <w:rFonts w:ascii="宋体" w:hAnsi="宋体" w:cs="宋体"/>
              </w:rPr>
            </w:pPr>
            <w:r w:rsidRPr="005C7B24">
              <w:rPr>
                <w:rFonts w:ascii="宋体" w:hAnsi="宋体" w:cs="宋体" w:hint="eastAsia"/>
              </w:rPr>
              <w:t>注：（</w:t>
            </w:r>
            <w:r w:rsidRPr="005C7B24">
              <w:rPr>
                <w:rFonts w:ascii="宋体" w:hAnsi="宋体" w:cs="宋体"/>
              </w:rPr>
              <w:t>1）加分以中国南方电网有限责任公司的发文为准，最高不超过3分；扣分不设置下限，得分为负值。</w:t>
            </w:r>
          </w:p>
          <w:p w:rsidR="00CD7AD0" w:rsidRPr="005C7B24" w:rsidRDefault="00CD7AD0" w:rsidP="00163D26">
            <w:pPr>
              <w:pStyle w:val="p0"/>
              <w:ind w:left="630" w:hangingChars="300" w:hanging="630"/>
              <w:rPr>
                <w:rFonts w:ascii="宋体" w:hAnsi="宋体" w:cs="宋体"/>
              </w:rPr>
            </w:pPr>
            <w:r w:rsidRPr="005C7B24">
              <w:rPr>
                <w:rFonts w:ascii="宋体" w:hAnsi="宋体" w:cs="宋体" w:hint="eastAsia"/>
              </w:rPr>
              <w:t>（</w:t>
            </w:r>
            <w:r w:rsidRPr="005C7B24">
              <w:rPr>
                <w:rFonts w:ascii="宋体" w:hAnsi="宋体" w:cs="宋体"/>
              </w:rPr>
              <w:t>2）加分：根据</w:t>
            </w:r>
            <w:r w:rsidRPr="005C7B24">
              <w:rPr>
                <w:rFonts w:ascii="宋体" w:hAnsi="宋体" w:cs="宋体"/>
                <w:u w:val="single"/>
              </w:rPr>
              <w:t xml:space="preserve">       号文</w:t>
            </w:r>
            <w:r w:rsidRPr="005C7B24">
              <w:rPr>
                <w:rFonts w:ascii="宋体" w:hAnsi="宋体" w:cs="宋体" w:hint="eastAsia"/>
              </w:rPr>
              <w:t>进行加分，最高不超过</w:t>
            </w:r>
            <w:r w:rsidRPr="005C7B24">
              <w:rPr>
                <w:rFonts w:ascii="宋体" w:hAnsi="宋体" w:cs="宋体"/>
              </w:rPr>
              <w:t>3分；</w:t>
            </w:r>
          </w:p>
          <w:p w:rsidR="00CD7AD0" w:rsidRPr="005C7B24" w:rsidRDefault="00CD7AD0" w:rsidP="00163D26">
            <w:pPr>
              <w:pStyle w:val="p0"/>
              <w:ind w:leftChars="200" w:left="630" w:hangingChars="100" w:hanging="210"/>
              <w:rPr>
                <w:rFonts w:ascii="宋体" w:hAnsi="宋体" w:cs="宋体"/>
              </w:rPr>
            </w:pPr>
            <w:r w:rsidRPr="005C7B24">
              <w:rPr>
                <w:rFonts w:ascii="宋体" w:hAnsi="宋体" w:cs="宋体" w:hint="eastAsia"/>
              </w:rPr>
              <w:t>扣分：根据</w:t>
            </w:r>
            <w:r w:rsidRPr="005C7B24">
              <w:rPr>
                <w:rFonts w:ascii="宋体" w:hAnsi="宋体" w:cs="宋体"/>
                <w:u w:val="single"/>
              </w:rPr>
              <w:t xml:space="preserve">       号文</w:t>
            </w:r>
            <w:r w:rsidRPr="005C7B24">
              <w:rPr>
                <w:rFonts w:ascii="宋体" w:hAnsi="宋体" w:cs="宋体" w:hint="eastAsia"/>
              </w:rPr>
              <w:t>进行扣分，扣分不设置下限，得分为负值。</w:t>
            </w:r>
          </w:p>
          <w:p w:rsidR="00CD7AD0" w:rsidRPr="005C7B24" w:rsidRDefault="00CD7AD0">
            <w:pPr>
              <w:pStyle w:val="p0"/>
              <w:tabs>
                <w:tab w:val="left" w:pos="2127"/>
              </w:tabs>
              <w:rPr>
                <w:rFonts w:ascii="宋体" w:hAnsi="宋体" w:cs="宋体"/>
              </w:rPr>
            </w:pPr>
            <w:r w:rsidRPr="005C7B24">
              <w:rPr>
                <w:rFonts w:ascii="宋体" w:hAnsi="宋体" w:cs="宋体" w:hint="eastAsia"/>
              </w:rPr>
              <w:t>（</w:t>
            </w:r>
            <w:r w:rsidRPr="005C7B24">
              <w:rPr>
                <w:rFonts w:ascii="宋体" w:hAnsi="宋体" w:cs="宋体"/>
              </w:rPr>
              <w:t>3</w:t>
            </w:r>
            <w:r w:rsidRPr="005C7B24">
              <w:rPr>
                <w:rFonts w:ascii="宋体" w:hAnsi="宋体" w:cs="宋体" w:hint="eastAsia"/>
              </w:rPr>
              <w:t>）、若无奖惩加分、扣分，即得</w:t>
            </w:r>
            <w:r w:rsidRPr="005C7B24">
              <w:rPr>
                <w:rFonts w:ascii="宋体" w:hAnsi="宋体" w:cs="宋体"/>
              </w:rPr>
              <w:t>0分。</w:t>
            </w:r>
          </w:p>
        </w:tc>
      </w:tr>
      <w:tr w:rsidR="005C7B24" w:rsidRPr="005C7B24">
        <w:trPr>
          <w:trHeight w:val="465"/>
        </w:trPr>
        <w:tc>
          <w:tcPr>
            <w:tcW w:w="436" w:type="dxa"/>
            <w:tcBorders>
              <w:top w:val="nil"/>
              <w:left w:val="single" w:sz="4" w:space="0" w:color="auto"/>
              <w:bottom w:val="single" w:sz="4" w:space="0" w:color="auto"/>
              <w:right w:val="single" w:sz="4" w:space="0" w:color="auto"/>
            </w:tcBorders>
            <w:vAlign w:val="center"/>
          </w:tcPr>
          <w:p w:rsidR="0025766C" w:rsidRPr="005C7B24" w:rsidRDefault="0025766C">
            <w:pPr>
              <w:widowControl/>
              <w:tabs>
                <w:tab w:val="left" w:pos="2127"/>
              </w:tabs>
              <w:jc w:val="center"/>
              <w:rPr>
                <w:rFonts w:ascii="宋体" w:hAnsi="宋体" w:cs="宋体"/>
                <w:kern w:val="0"/>
                <w:szCs w:val="21"/>
              </w:rPr>
            </w:pPr>
          </w:p>
        </w:tc>
        <w:tc>
          <w:tcPr>
            <w:tcW w:w="3580" w:type="dxa"/>
            <w:tcBorders>
              <w:top w:val="nil"/>
              <w:left w:val="nil"/>
              <w:bottom w:val="single" w:sz="4" w:space="0" w:color="auto"/>
              <w:right w:val="single" w:sz="4" w:space="0" w:color="auto"/>
            </w:tcBorders>
            <w:vAlign w:val="center"/>
          </w:tcPr>
          <w:p w:rsidR="0025766C" w:rsidRPr="005C7B24" w:rsidRDefault="001E203C">
            <w:pPr>
              <w:widowControl/>
              <w:tabs>
                <w:tab w:val="left" w:pos="2127"/>
              </w:tabs>
              <w:jc w:val="left"/>
              <w:rPr>
                <w:rFonts w:ascii="宋体" w:hAnsi="宋体" w:cs="宋体"/>
                <w:kern w:val="0"/>
                <w:szCs w:val="21"/>
              </w:rPr>
            </w:pPr>
            <w:r w:rsidRPr="005C7B24">
              <w:rPr>
                <w:rFonts w:ascii="宋体" w:hAnsi="宋体" w:cs="宋体" w:hint="eastAsia"/>
                <w:kern w:val="0"/>
                <w:szCs w:val="21"/>
              </w:rPr>
              <w:t>合计</w:t>
            </w:r>
          </w:p>
        </w:tc>
        <w:tc>
          <w:tcPr>
            <w:tcW w:w="619" w:type="dxa"/>
            <w:tcBorders>
              <w:top w:val="single" w:sz="4" w:space="0" w:color="auto"/>
              <w:left w:val="single" w:sz="4" w:space="0" w:color="auto"/>
              <w:bottom w:val="single" w:sz="4" w:space="0" w:color="auto"/>
              <w:right w:val="single" w:sz="4" w:space="0" w:color="auto"/>
            </w:tcBorders>
            <w:vAlign w:val="center"/>
          </w:tcPr>
          <w:p w:rsidR="0025766C" w:rsidRPr="005C7B24" w:rsidRDefault="00CD7AD0">
            <w:pPr>
              <w:widowControl/>
              <w:tabs>
                <w:tab w:val="left" w:pos="2127"/>
              </w:tabs>
              <w:jc w:val="center"/>
              <w:rPr>
                <w:rFonts w:ascii="宋体" w:hAnsi="宋体" w:cs="宋体"/>
                <w:kern w:val="0"/>
                <w:szCs w:val="21"/>
              </w:rPr>
            </w:pPr>
            <w:r w:rsidRPr="005C7B24">
              <w:rPr>
                <w:rFonts w:ascii="宋体" w:hAnsi="宋体" w:cs="宋体"/>
                <w:kern w:val="0"/>
                <w:szCs w:val="21"/>
              </w:rPr>
              <w:t>12</w:t>
            </w:r>
          </w:p>
        </w:tc>
        <w:tc>
          <w:tcPr>
            <w:tcW w:w="4620" w:type="dxa"/>
            <w:tcBorders>
              <w:top w:val="nil"/>
              <w:left w:val="single" w:sz="4" w:space="0" w:color="auto"/>
              <w:bottom w:val="single" w:sz="4" w:space="0" w:color="auto"/>
              <w:right w:val="single" w:sz="4" w:space="0" w:color="auto"/>
            </w:tcBorders>
            <w:vAlign w:val="center"/>
          </w:tcPr>
          <w:p w:rsidR="0025766C" w:rsidRPr="005C7B24" w:rsidRDefault="0025766C">
            <w:pPr>
              <w:pStyle w:val="p0"/>
              <w:tabs>
                <w:tab w:val="left" w:pos="2127"/>
              </w:tabs>
              <w:rPr>
                <w:rFonts w:ascii="宋体" w:hAnsi="宋体" w:cs="宋体"/>
              </w:rPr>
            </w:pPr>
          </w:p>
        </w:tc>
      </w:tr>
    </w:tbl>
    <w:p w:rsidR="0025766C" w:rsidRPr="005C7B24" w:rsidRDefault="001E203C">
      <w:pPr>
        <w:pStyle w:val="aa"/>
        <w:spacing w:line="360" w:lineRule="auto"/>
        <w:rPr>
          <w:rFonts w:hAnsi="宋体"/>
        </w:rPr>
      </w:pPr>
      <w:r w:rsidRPr="005C7B24">
        <w:rPr>
          <w:rFonts w:hAnsi="宋体" w:hint="eastAsia"/>
        </w:rPr>
        <w:t>注：</w:t>
      </w:r>
      <w:r w:rsidRPr="005C7B24">
        <w:rPr>
          <w:rFonts w:hAnsi="宋体"/>
        </w:rPr>
        <w:t>1、</w:t>
      </w:r>
      <w:r w:rsidRPr="005C7B24">
        <w:rPr>
          <w:rFonts w:hAnsi="宋体" w:cs="宋体" w:hint="eastAsia"/>
          <w:kern w:val="0"/>
          <w:szCs w:val="21"/>
        </w:rPr>
        <w:t>质量报表或证明材料，须经投标人所在地的当地建设行政管理部门（盖单位公章）、</w:t>
      </w:r>
      <w:r w:rsidRPr="005C7B24">
        <w:rPr>
          <w:rFonts w:hAnsi="宋体" w:hint="eastAsia"/>
        </w:rPr>
        <w:t>或工程所在地的地市级供电局（盖单位公章）</w:t>
      </w:r>
      <w:r w:rsidRPr="005C7B24">
        <w:rPr>
          <w:rFonts w:hAnsi="宋体" w:cs="宋体" w:hint="eastAsia"/>
          <w:kern w:val="0"/>
          <w:szCs w:val="21"/>
        </w:rPr>
        <w:t>或工程所在地的省级电网公司（盖质监站或单位公章）或中国南方电网有限责任公司（盖质监站或单位公章）证明确认；安全报表或证明材料，须经投标人所在地的当地建设行政管理部门（盖单位公章）、</w:t>
      </w:r>
      <w:r w:rsidRPr="005C7B24">
        <w:rPr>
          <w:rFonts w:hAnsi="宋体" w:hint="eastAsia"/>
        </w:rPr>
        <w:t>或工程所在地的地市级供电局（盖单位公章）</w:t>
      </w:r>
      <w:r w:rsidRPr="005C7B24">
        <w:rPr>
          <w:rFonts w:hAnsi="宋体" w:cs="宋体" w:hint="eastAsia"/>
          <w:kern w:val="0"/>
          <w:szCs w:val="21"/>
        </w:rPr>
        <w:t>或工程所在地的省级电网公司（盖安监部或单位公章）或中国南方电网有限责任公司（盖安监部或单位公章）证明确认</w:t>
      </w:r>
      <w:r w:rsidRPr="005C7B24">
        <w:rPr>
          <w:rFonts w:hAnsi="宋体" w:hint="eastAsia"/>
        </w:rPr>
        <w:t>。</w:t>
      </w:r>
    </w:p>
    <w:p w:rsidR="0025766C" w:rsidRPr="005C7B24" w:rsidRDefault="001E203C">
      <w:pPr>
        <w:pStyle w:val="aa"/>
        <w:spacing w:line="360" w:lineRule="auto"/>
        <w:rPr>
          <w:rFonts w:hAnsi="宋体"/>
          <w:szCs w:val="21"/>
        </w:rPr>
      </w:pPr>
      <w:r w:rsidRPr="005C7B24">
        <w:rPr>
          <w:rFonts w:hAnsi="宋体"/>
        </w:rPr>
        <w:t xml:space="preserve">    </w:t>
      </w:r>
      <w:r w:rsidRPr="005C7B24">
        <w:rPr>
          <w:rFonts w:hAnsi="宋体"/>
          <w:szCs w:val="21"/>
        </w:rPr>
        <w:t>2</w:t>
      </w:r>
      <w:r w:rsidRPr="005C7B24">
        <w:rPr>
          <w:rFonts w:hAnsi="宋体" w:hint="eastAsia"/>
          <w:szCs w:val="21"/>
        </w:rPr>
        <w:t>、</w:t>
      </w:r>
      <w:r w:rsidRPr="005C7B24">
        <w:rPr>
          <w:rFonts w:hAnsi="宋体" w:cs="宋体" w:hint="eastAsia"/>
          <w:kern w:val="0"/>
          <w:szCs w:val="21"/>
        </w:rPr>
        <w:t>工程项目经理（项目负责人）的业绩证明材料为竣工验收报告；</w:t>
      </w:r>
      <w:r w:rsidR="00CD7AD0" w:rsidRPr="005C7B24">
        <w:rPr>
          <w:rFonts w:hAnsi="宋体" w:cs="宋体" w:hint="eastAsia"/>
          <w:kern w:val="0"/>
          <w:szCs w:val="21"/>
        </w:rPr>
        <w:t>施工队伍</w:t>
      </w:r>
      <w:r w:rsidRPr="005C7B24">
        <w:rPr>
          <w:rFonts w:hAnsi="宋体" w:cs="宋体" w:hint="eastAsia"/>
          <w:kern w:val="0"/>
          <w:szCs w:val="21"/>
        </w:rPr>
        <w:t>的业绩证明材料为竣工验收报告、合同协议书及</w:t>
      </w:r>
      <w:r w:rsidR="00CD7AD0" w:rsidRPr="005C7B24">
        <w:rPr>
          <w:rFonts w:hAnsi="宋体" w:cs="宋体" w:hint="eastAsia"/>
          <w:kern w:val="0"/>
          <w:szCs w:val="21"/>
        </w:rPr>
        <w:t>合同附件中项目现场作业人员统计表的复印件或其他相关证明材料等</w:t>
      </w:r>
      <w:r w:rsidRPr="005C7B24">
        <w:rPr>
          <w:rFonts w:hAnsi="宋体" w:cs="宋体" w:hint="eastAsia"/>
          <w:kern w:val="0"/>
          <w:szCs w:val="21"/>
        </w:rPr>
        <w:t>。</w:t>
      </w:r>
    </w:p>
    <w:p w:rsidR="0025766C" w:rsidRPr="005C7B24" w:rsidRDefault="001E203C">
      <w:pPr>
        <w:pStyle w:val="aa"/>
        <w:tabs>
          <w:tab w:val="left" w:pos="2127"/>
        </w:tabs>
        <w:spacing w:line="360" w:lineRule="auto"/>
        <w:ind w:firstLineChars="200" w:firstLine="420"/>
        <w:rPr>
          <w:rFonts w:hAnsi="宋体"/>
        </w:rPr>
      </w:pPr>
      <w:r w:rsidRPr="005C7B24">
        <w:rPr>
          <w:rFonts w:hAnsi="宋体"/>
          <w:szCs w:val="21"/>
        </w:rPr>
        <w:t>3</w:t>
      </w:r>
      <w:r w:rsidRPr="005C7B24">
        <w:rPr>
          <w:rFonts w:hAnsi="宋体" w:hint="eastAsia"/>
          <w:szCs w:val="21"/>
        </w:rPr>
        <w:t>、国家级的奖项指国家优质工程金质奖、银质奖及国家优质工程奖</w:t>
      </w:r>
      <w:r w:rsidRPr="005C7B24">
        <w:rPr>
          <w:rFonts w:hAnsi="宋体" w:hint="eastAsia"/>
        </w:rPr>
        <w:t>（由国家工程建设质量奖审定委员会或中国施工企业管理协会颁发）；鲁班奖（由建设部和中国建筑业协会颁发）；省部级的奖项指由省部级单位或部门（如中电联、省部级协会或单位、中国南方电网有限责任公司等）颁发的优质工程奖项（如中国电力优质工程奖）；省级网公司的奖项指由各省电网公司（或等同省网级别，如南网分子公司）等颁发的优质工程奖项（如安全、文明、优质样板工程）</w:t>
      </w:r>
      <w:r w:rsidRPr="005C7B24">
        <w:rPr>
          <w:rFonts w:hAnsi="宋体" w:hint="eastAsia"/>
          <w:szCs w:val="21"/>
        </w:rPr>
        <w:t>；省级行业协会的奖项指各省或直辖市的电力行业协会颁发的优质工程奖</w:t>
      </w:r>
      <w:r w:rsidRPr="005C7B24">
        <w:rPr>
          <w:rFonts w:hAnsi="宋体" w:hint="eastAsia"/>
        </w:rPr>
        <w:t>。时间以获奖证明的颁发日期为准。</w:t>
      </w:r>
    </w:p>
    <w:p w:rsidR="00CD7AD0" w:rsidRPr="005C7B24" w:rsidRDefault="00CD7AD0">
      <w:pPr>
        <w:pStyle w:val="aa"/>
        <w:tabs>
          <w:tab w:val="left" w:pos="2127"/>
        </w:tabs>
        <w:spacing w:line="360" w:lineRule="auto"/>
        <w:ind w:firstLineChars="200" w:firstLine="420"/>
        <w:rPr>
          <w:rFonts w:hAnsi="宋体"/>
        </w:rPr>
      </w:pPr>
      <w:r w:rsidRPr="005C7B24">
        <w:rPr>
          <w:rFonts w:hAnsi="宋体"/>
        </w:rPr>
        <w:t>4、承包商奖惩：在同一文件中同一承包商多个项目获得奖项或处罚的，按承包商进行加分或扣分。不同的文件不同的项目进行加分或扣分累计。同一项目按最高分计算。（举例：如南方电网基建***号文，某单位获得了3个220千伏项目（与招标项目相同电压等级），按文件要求以承包商进行加分，加1分；因此该单位加1分。如果是不同发文，不同的项目即累计加分，同一项目按最高分的文件加分。）</w:t>
      </w:r>
    </w:p>
    <w:p w:rsidR="0025766C" w:rsidRPr="005C7B24" w:rsidRDefault="00CD7AD0">
      <w:pPr>
        <w:pStyle w:val="aa"/>
        <w:tabs>
          <w:tab w:val="left" w:pos="2127"/>
        </w:tabs>
        <w:spacing w:line="360" w:lineRule="auto"/>
        <w:ind w:firstLineChars="200" w:firstLine="420"/>
        <w:rPr>
          <w:rFonts w:hAnsi="宋体"/>
        </w:rPr>
      </w:pPr>
      <w:r w:rsidRPr="005C7B24">
        <w:rPr>
          <w:rFonts w:hAnsi="宋体"/>
        </w:rPr>
        <w:t>5</w:t>
      </w:r>
      <w:r w:rsidR="001E203C" w:rsidRPr="005C7B24">
        <w:rPr>
          <w:rFonts w:hAnsi="宋体" w:hint="eastAsia"/>
        </w:rPr>
        <w:t>、上表中未注明具体时间的“近年”所指的具体时间见第一章投标人须知前附表。</w:t>
      </w:r>
    </w:p>
    <w:p w:rsidR="0025766C" w:rsidRPr="005C7B24" w:rsidRDefault="00CD7AD0">
      <w:pPr>
        <w:pStyle w:val="aa"/>
        <w:spacing w:line="360" w:lineRule="auto"/>
        <w:ind w:firstLine="420"/>
        <w:rPr>
          <w:rFonts w:hAnsi="宋体"/>
        </w:rPr>
      </w:pPr>
      <w:r w:rsidRPr="005C7B24">
        <w:rPr>
          <w:rFonts w:hAnsi="宋体"/>
        </w:rPr>
        <w:t>6</w:t>
      </w:r>
      <w:r w:rsidR="001E203C" w:rsidRPr="005C7B24">
        <w:rPr>
          <w:rFonts w:hAnsi="宋体" w:hint="eastAsia"/>
        </w:rPr>
        <w:t>、</w:t>
      </w:r>
      <w:r w:rsidRPr="005C7B24">
        <w:rPr>
          <w:rFonts w:hAnsi="宋体" w:hint="eastAsia"/>
        </w:rPr>
        <w:t>上述相同电压等级的</w:t>
      </w:r>
      <w:r w:rsidR="001E203C" w:rsidRPr="005C7B24">
        <w:rPr>
          <w:rFonts w:hAnsi="宋体" w:hint="eastAsia"/>
        </w:rPr>
        <w:t>同类工程：与本次招标项目相同电压等级的同类型工程。举例如下：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643"/>
      </w:tblGrid>
      <w:tr w:rsidR="005C7B24" w:rsidRPr="005C7B24">
        <w:trPr>
          <w:trHeight w:val="385"/>
        </w:trPr>
        <w:tc>
          <w:tcPr>
            <w:tcW w:w="4643" w:type="dxa"/>
          </w:tcPr>
          <w:p w:rsidR="0025766C" w:rsidRPr="005C7B24" w:rsidRDefault="001E203C">
            <w:pPr>
              <w:pStyle w:val="aa"/>
              <w:jc w:val="center"/>
              <w:rPr>
                <w:rFonts w:hAnsi="宋体"/>
              </w:rPr>
            </w:pPr>
            <w:r w:rsidRPr="005C7B24">
              <w:rPr>
                <w:rFonts w:hAnsi="宋体"/>
              </w:rPr>
              <w:t>本次招标工程项目</w:t>
            </w:r>
          </w:p>
        </w:tc>
        <w:tc>
          <w:tcPr>
            <w:tcW w:w="4643" w:type="dxa"/>
          </w:tcPr>
          <w:p w:rsidR="0025766C" w:rsidRPr="005C7B24" w:rsidRDefault="001E203C">
            <w:pPr>
              <w:pStyle w:val="aa"/>
              <w:jc w:val="center"/>
              <w:rPr>
                <w:rFonts w:hAnsi="宋体"/>
              </w:rPr>
            </w:pPr>
            <w:r w:rsidRPr="005C7B24">
              <w:rPr>
                <w:rFonts w:hAnsi="宋体"/>
              </w:rPr>
              <w:t>同类</w:t>
            </w:r>
            <w:r w:rsidRPr="005C7B24">
              <w:rPr>
                <w:rFonts w:hAnsi="宋体" w:hint="eastAsia"/>
              </w:rPr>
              <w:t>工程项目</w:t>
            </w:r>
          </w:p>
        </w:tc>
      </w:tr>
      <w:tr w:rsidR="005C7B24" w:rsidRPr="005C7B24">
        <w:trPr>
          <w:trHeight w:val="854"/>
        </w:trPr>
        <w:tc>
          <w:tcPr>
            <w:tcW w:w="4643" w:type="dxa"/>
            <w:vAlign w:val="center"/>
          </w:tcPr>
          <w:p w:rsidR="0025766C" w:rsidRPr="005C7B24" w:rsidRDefault="001E203C">
            <w:pPr>
              <w:pStyle w:val="aa"/>
              <w:jc w:val="center"/>
              <w:rPr>
                <w:rFonts w:hAnsi="宋体"/>
              </w:rPr>
            </w:pPr>
            <w:r w:rsidRPr="005C7B24">
              <w:rPr>
                <w:rFonts w:hAnsi="宋体" w:hint="eastAsia"/>
              </w:rPr>
              <w:t>电力迁改</w:t>
            </w:r>
            <w:r w:rsidRPr="005C7B24">
              <w:rPr>
                <w:rFonts w:hAnsi="宋体"/>
              </w:rPr>
              <w:t>工程</w:t>
            </w:r>
          </w:p>
        </w:tc>
        <w:tc>
          <w:tcPr>
            <w:tcW w:w="4643" w:type="dxa"/>
            <w:vAlign w:val="center"/>
          </w:tcPr>
          <w:p w:rsidR="0025766C" w:rsidRPr="005C7B24" w:rsidRDefault="001E203C">
            <w:pPr>
              <w:pStyle w:val="aa"/>
              <w:rPr>
                <w:rFonts w:hAnsi="宋体"/>
              </w:rPr>
            </w:pPr>
            <w:r w:rsidRPr="005C7B24">
              <w:rPr>
                <w:rFonts w:hAnsi="宋体"/>
              </w:rPr>
              <w:t>10kV线路新建工程或配网工程或迁改工程或配网生产性修理技改项目。</w:t>
            </w:r>
          </w:p>
        </w:tc>
      </w:tr>
    </w:tbl>
    <w:p w:rsidR="00CD7AD0" w:rsidRPr="005C7B24" w:rsidRDefault="00CD7AD0" w:rsidP="00CD7AD0">
      <w:pPr>
        <w:pStyle w:val="aa"/>
        <w:spacing w:line="360" w:lineRule="auto"/>
        <w:ind w:firstLineChars="200" w:firstLine="420"/>
        <w:rPr>
          <w:rFonts w:hAnsi="宋体"/>
        </w:rPr>
      </w:pPr>
      <w:r w:rsidRPr="005C7B24">
        <w:rPr>
          <w:rFonts w:hAnsi="宋体"/>
        </w:rPr>
        <w:t>7、承包商评价份数折算标准按照下表执行。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530"/>
        <w:gridCol w:w="3096"/>
      </w:tblGrid>
      <w:tr w:rsidR="005C7B24" w:rsidRPr="005C7B24" w:rsidTr="00163D26">
        <w:tc>
          <w:tcPr>
            <w:tcW w:w="2660" w:type="dxa"/>
            <w:vAlign w:val="center"/>
          </w:tcPr>
          <w:p w:rsidR="00CD7AD0" w:rsidRPr="005C7B24" w:rsidRDefault="00CD7AD0" w:rsidP="00163D26">
            <w:pPr>
              <w:pStyle w:val="aa"/>
              <w:ind w:firstLineChars="200" w:firstLine="420"/>
              <w:jc w:val="center"/>
              <w:rPr>
                <w:rFonts w:hAnsi="宋体"/>
              </w:rPr>
            </w:pPr>
            <w:r w:rsidRPr="005C7B24">
              <w:rPr>
                <w:rFonts w:hAnsi="宋体" w:hint="eastAsia"/>
              </w:rPr>
              <w:t>分类</w:t>
            </w:r>
          </w:p>
        </w:tc>
        <w:tc>
          <w:tcPr>
            <w:tcW w:w="3530" w:type="dxa"/>
            <w:vAlign w:val="center"/>
          </w:tcPr>
          <w:p w:rsidR="00CD7AD0" w:rsidRPr="005C7B24" w:rsidRDefault="00CD7AD0" w:rsidP="00163D26">
            <w:pPr>
              <w:pStyle w:val="aa"/>
              <w:ind w:firstLineChars="200" w:firstLine="420"/>
              <w:jc w:val="center"/>
              <w:rPr>
                <w:rFonts w:hAnsi="宋体"/>
              </w:rPr>
            </w:pPr>
            <w:r w:rsidRPr="005C7B24">
              <w:rPr>
                <w:rFonts w:hAnsi="宋体" w:hint="eastAsia"/>
              </w:rPr>
              <w:t>设计、施工招标</w:t>
            </w:r>
          </w:p>
        </w:tc>
        <w:tc>
          <w:tcPr>
            <w:tcW w:w="3096" w:type="dxa"/>
            <w:vAlign w:val="center"/>
          </w:tcPr>
          <w:p w:rsidR="00CD7AD0" w:rsidRPr="005C7B24" w:rsidRDefault="00CD7AD0" w:rsidP="00163D26">
            <w:pPr>
              <w:pStyle w:val="aa"/>
              <w:ind w:firstLineChars="200" w:firstLine="420"/>
              <w:jc w:val="center"/>
              <w:rPr>
                <w:rFonts w:hAnsi="宋体"/>
              </w:rPr>
            </w:pPr>
            <w:r w:rsidRPr="005C7B24">
              <w:rPr>
                <w:rFonts w:hAnsi="宋体" w:hint="eastAsia"/>
              </w:rPr>
              <w:t>监理招标</w:t>
            </w:r>
          </w:p>
        </w:tc>
      </w:tr>
      <w:tr w:rsidR="005C7B24" w:rsidRPr="005C7B24" w:rsidTr="00163D26">
        <w:tc>
          <w:tcPr>
            <w:tcW w:w="2660" w:type="dxa"/>
          </w:tcPr>
          <w:p w:rsidR="00CD7AD0" w:rsidRPr="005C7B24" w:rsidRDefault="00CD7AD0" w:rsidP="00163D26">
            <w:pPr>
              <w:jc w:val="center"/>
            </w:pPr>
            <w:r w:rsidRPr="005C7B24">
              <w:rPr>
                <w:rFonts w:hint="eastAsia"/>
              </w:rPr>
              <w:t>电源工程</w:t>
            </w:r>
          </w:p>
        </w:tc>
        <w:tc>
          <w:tcPr>
            <w:tcW w:w="3530" w:type="dxa"/>
          </w:tcPr>
          <w:p w:rsidR="00CD7AD0" w:rsidRPr="005C7B24" w:rsidRDefault="00CD7AD0" w:rsidP="00163D26">
            <w:r w:rsidRPr="005C7B24">
              <w:rPr>
                <w:rFonts w:hint="eastAsia"/>
              </w:rPr>
              <w:t>按南方电网公司发布结果</w:t>
            </w:r>
          </w:p>
        </w:tc>
        <w:tc>
          <w:tcPr>
            <w:tcW w:w="3096" w:type="dxa"/>
            <w:vMerge w:val="restart"/>
            <w:vAlign w:val="center"/>
          </w:tcPr>
          <w:p w:rsidR="00CD7AD0" w:rsidRPr="005C7B24" w:rsidRDefault="00CD7AD0" w:rsidP="00163D26">
            <w:pPr>
              <w:pStyle w:val="aa"/>
              <w:rPr>
                <w:rFonts w:hAnsi="宋体"/>
              </w:rPr>
            </w:pPr>
            <w:r w:rsidRPr="005C7B24">
              <w:rPr>
                <w:rFonts w:hAnsi="宋体" w:cs="宋体" w:hint="eastAsia"/>
                <w:kern w:val="0"/>
                <w:sz w:val="22"/>
              </w:rPr>
              <w:t>按南方电网公司发布结果</w:t>
            </w:r>
          </w:p>
        </w:tc>
      </w:tr>
      <w:tr w:rsidR="005C7B24" w:rsidRPr="005C7B24" w:rsidTr="00163D26">
        <w:tc>
          <w:tcPr>
            <w:tcW w:w="2660" w:type="dxa"/>
            <w:vAlign w:val="center"/>
          </w:tcPr>
          <w:p w:rsidR="00CD7AD0" w:rsidRPr="005C7B24" w:rsidRDefault="00CD7AD0" w:rsidP="00163D26">
            <w:pPr>
              <w:pStyle w:val="aa"/>
              <w:ind w:firstLineChars="200" w:firstLine="420"/>
              <w:rPr>
                <w:rFonts w:hAnsi="宋体"/>
              </w:rPr>
            </w:pPr>
            <w:r w:rsidRPr="005C7B24">
              <w:rPr>
                <w:rFonts w:hAnsi="宋体"/>
              </w:rPr>
              <w:t>500kV及以上项目</w:t>
            </w:r>
          </w:p>
        </w:tc>
        <w:tc>
          <w:tcPr>
            <w:tcW w:w="3530" w:type="dxa"/>
            <w:vAlign w:val="center"/>
          </w:tcPr>
          <w:p w:rsidR="00CD7AD0" w:rsidRPr="005C7B24" w:rsidRDefault="00CD7AD0" w:rsidP="00163D26">
            <w:pPr>
              <w:widowControl/>
              <w:jc w:val="left"/>
              <w:rPr>
                <w:rFonts w:ascii="宋体" w:hAnsi="宋体" w:cs="宋体"/>
                <w:kern w:val="0"/>
                <w:sz w:val="22"/>
              </w:rPr>
            </w:pPr>
            <w:r w:rsidRPr="005C7B24">
              <w:rPr>
                <w:rFonts w:ascii="宋体" w:hAnsi="宋体" w:cs="宋体" w:hint="eastAsia"/>
                <w:kern w:val="0"/>
                <w:sz w:val="22"/>
              </w:rPr>
              <w:t>按南方电网公司发布结果</w:t>
            </w:r>
          </w:p>
        </w:tc>
        <w:tc>
          <w:tcPr>
            <w:tcW w:w="3096" w:type="dxa"/>
            <w:vMerge/>
            <w:vAlign w:val="center"/>
          </w:tcPr>
          <w:p w:rsidR="00CD7AD0" w:rsidRPr="005C7B24" w:rsidRDefault="00CD7AD0" w:rsidP="00163D26">
            <w:pPr>
              <w:pStyle w:val="aa"/>
              <w:rPr>
                <w:rFonts w:hAnsi="宋体"/>
              </w:rPr>
            </w:pPr>
          </w:p>
        </w:tc>
      </w:tr>
      <w:tr w:rsidR="005C7B24" w:rsidRPr="005C7B24" w:rsidTr="00163D26">
        <w:tc>
          <w:tcPr>
            <w:tcW w:w="2660" w:type="dxa"/>
            <w:vAlign w:val="center"/>
          </w:tcPr>
          <w:p w:rsidR="00CD7AD0" w:rsidRPr="005C7B24" w:rsidRDefault="00CD7AD0" w:rsidP="00163D26">
            <w:pPr>
              <w:pStyle w:val="aa"/>
              <w:ind w:firstLineChars="200" w:firstLine="420"/>
              <w:rPr>
                <w:rFonts w:hAnsi="宋体"/>
              </w:rPr>
            </w:pPr>
            <w:r w:rsidRPr="005C7B24">
              <w:rPr>
                <w:rFonts w:hAnsi="宋体"/>
              </w:rPr>
              <w:t>220kV项目</w:t>
            </w:r>
          </w:p>
        </w:tc>
        <w:tc>
          <w:tcPr>
            <w:tcW w:w="3530" w:type="dxa"/>
            <w:vAlign w:val="center"/>
          </w:tcPr>
          <w:p w:rsidR="00CD7AD0" w:rsidRPr="005C7B24" w:rsidRDefault="00CD7AD0" w:rsidP="00163D26">
            <w:pPr>
              <w:widowControl/>
              <w:jc w:val="left"/>
              <w:rPr>
                <w:rFonts w:ascii="宋体" w:hAnsi="宋体" w:cs="宋体"/>
                <w:kern w:val="0"/>
                <w:sz w:val="22"/>
              </w:rPr>
            </w:pPr>
            <w:r w:rsidRPr="005C7B24">
              <w:rPr>
                <w:rFonts w:ascii="宋体" w:hAnsi="宋体" w:cs="宋体" w:hint="eastAsia"/>
                <w:kern w:val="0"/>
                <w:sz w:val="22"/>
              </w:rPr>
              <w:t>按以下优先顺序依次选取：</w:t>
            </w:r>
            <w:r w:rsidRPr="005C7B24">
              <w:rPr>
                <w:rFonts w:ascii="宋体" w:hAnsi="宋体" w:cs="宋体"/>
                <w:kern w:val="0"/>
                <w:sz w:val="22"/>
              </w:rPr>
              <w:br/>
              <w:t>1、南方电网公司发布220kV评价结果；</w:t>
            </w:r>
            <w:r w:rsidRPr="005C7B24">
              <w:rPr>
                <w:rFonts w:ascii="宋体" w:hAnsi="宋体" w:cs="宋体"/>
                <w:kern w:val="0"/>
                <w:sz w:val="22"/>
              </w:rPr>
              <w:br/>
              <w:t>2、南方电网公司500kV及以上评价结果*0.95</w:t>
            </w:r>
          </w:p>
        </w:tc>
        <w:tc>
          <w:tcPr>
            <w:tcW w:w="3096" w:type="dxa"/>
            <w:vMerge/>
            <w:vAlign w:val="center"/>
          </w:tcPr>
          <w:p w:rsidR="00CD7AD0" w:rsidRPr="005C7B24" w:rsidRDefault="00CD7AD0" w:rsidP="00163D26">
            <w:pPr>
              <w:pStyle w:val="aa"/>
              <w:rPr>
                <w:rFonts w:hAnsi="宋体"/>
              </w:rPr>
            </w:pPr>
          </w:p>
        </w:tc>
      </w:tr>
      <w:tr w:rsidR="005C7B24" w:rsidRPr="005C7B24" w:rsidTr="00163D26">
        <w:tc>
          <w:tcPr>
            <w:tcW w:w="2660" w:type="dxa"/>
            <w:vAlign w:val="center"/>
          </w:tcPr>
          <w:p w:rsidR="00CD7AD0" w:rsidRPr="005C7B24" w:rsidRDefault="00CD7AD0" w:rsidP="00163D26">
            <w:pPr>
              <w:pStyle w:val="aa"/>
              <w:ind w:firstLineChars="200" w:firstLine="420"/>
              <w:rPr>
                <w:rFonts w:hAnsi="宋体"/>
              </w:rPr>
            </w:pPr>
            <w:r w:rsidRPr="005C7B24">
              <w:rPr>
                <w:rFonts w:hAnsi="宋体"/>
              </w:rPr>
              <w:t>110-35kV项目</w:t>
            </w:r>
          </w:p>
        </w:tc>
        <w:tc>
          <w:tcPr>
            <w:tcW w:w="3530" w:type="dxa"/>
            <w:vAlign w:val="center"/>
          </w:tcPr>
          <w:p w:rsidR="00CD7AD0" w:rsidRPr="005C7B24" w:rsidRDefault="00CD7AD0" w:rsidP="00163D26">
            <w:pPr>
              <w:widowControl/>
              <w:jc w:val="left"/>
              <w:rPr>
                <w:rFonts w:ascii="宋体" w:hAnsi="宋体" w:cs="宋体"/>
                <w:kern w:val="0"/>
                <w:sz w:val="22"/>
              </w:rPr>
            </w:pPr>
            <w:r w:rsidRPr="005C7B24">
              <w:rPr>
                <w:rFonts w:ascii="宋体" w:hAnsi="宋体" w:cs="宋体" w:hint="eastAsia"/>
                <w:kern w:val="0"/>
                <w:sz w:val="22"/>
              </w:rPr>
              <w:t>按以下优先顺序依次选取：</w:t>
            </w:r>
            <w:r w:rsidRPr="005C7B24">
              <w:rPr>
                <w:rFonts w:ascii="宋体" w:hAnsi="宋体" w:cs="宋体"/>
                <w:kern w:val="0"/>
                <w:sz w:val="22"/>
              </w:rPr>
              <w:br/>
              <w:t>1、本分子公司110-35kV评价结果；</w:t>
            </w:r>
            <w:r w:rsidRPr="005C7B24">
              <w:rPr>
                <w:rFonts w:ascii="宋体" w:hAnsi="宋体" w:cs="宋体"/>
                <w:kern w:val="0"/>
                <w:sz w:val="22"/>
              </w:rPr>
              <w:br/>
              <w:t>2、南方电网公司220kV评价结果*0.95；</w:t>
            </w:r>
            <w:r w:rsidRPr="005C7B24">
              <w:rPr>
                <w:rFonts w:ascii="宋体" w:hAnsi="宋体" w:cs="宋体"/>
                <w:kern w:val="0"/>
                <w:sz w:val="22"/>
              </w:rPr>
              <w:br/>
              <w:t>3、其他分子公司110-35kV评价结果的算术平均*0.9</w:t>
            </w:r>
          </w:p>
        </w:tc>
        <w:tc>
          <w:tcPr>
            <w:tcW w:w="3096" w:type="dxa"/>
            <w:vMerge w:val="restart"/>
            <w:vAlign w:val="center"/>
          </w:tcPr>
          <w:p w:rsidR="00CD7AD0" w:rsidRPr="005C7B24" w:rsidRDefault="00CD7AD0" w:rsidP="00163D26">
            <w:pPr>
              <w:pStyle w:val="aa"/>
              <w:rPr>
                <w:rFonts w:hAnsi="宋体"/>
              </w:rPr>
            </w:pPr>
            <w:r w:rsidRPr="005C7B24">
              <w:rPr>
                <w:rFonts w:hAnsi="宋体" w:hint="eastAsia"/>
              </w:rPr>
              <w:t>按以下优先顺序依次选取：</w:t>
            </w:r>
            <w:r w:rsidRPr="005C7B24">
              <w:rPr>
                <w:rFonts w:hAnsi="宋体"/>
              </w:rPr>
              <w:br/>
              <w:t>1、本分子公司评价结果；</w:t>
            </w:r>
            <w:r w:rsidRPr="005C7B24">
              <w:rPr>
                <w:rFonts w:hAnsi="宋体"/>
              </w:rPr>
              <w:br/>
              <w:t>2、南方电网公司评价结果*0.95；</w:t>
            </w:r>
            <w:r w:rsidRPr="005C7B24">
              <w:rPr>
                <w:rFonts w:hAnsi="宋体"/>
              </w:rPr>
              <w:br/>
              <w:t>3、其他分子公司评价结果的算术平均*0.9</w:t>
            </w:r>
          </w:p>
        </w:tc>
      </w:tr>
      <w:tr w:rsidR="005C7B24" w:rsidRPr="005C7B24" w:rsidTr="00163D26">
        <w:tc>
          <w:tcPr>
            <w:tcW w:w="2660" w:type="dxa"/>
            <w:vAlign w:val="center"/>
          </w:tcPr>
          <w:p w:rsidR="00CD7AD0" w:rsidRPr="005C7B24" w:rsidRDefault="00CD7AD0" w:rsidP="00163D26">
            <w:pPr>
              <w:pStyle w:val="aa"/>
              <w:ind w:firstLineChars="200" w:firstLine="420"/>
              <w:rPr>
                <w:rFonts w:hAnsi="宋体"/>
              </w:rPr>
            </w:pPr>
            <w:r w:rsidRPr="005C7B24">
              <w:rPr>
                <w:rFonts w:hAnsi="宋体"/>
              </w:rPr>
              <w:t>20kV及以下项目</w:t>
            </w:r>
          </w:p>
        </w:tc>
        <w:tc>
          <w:tcPr>
            <w:tcW w:w="3530" w:type="dxa"/>
            <w:vAlign w:val="center"/>
          </w:tcPr>
          <w:p w:rsidR="00CD7AD0" w:rsidRPr="005C7B24" w:rsidRDefault="00CD7AD0" w:rsidP="00163D26">
            <w:pPr>
              <w:widowControl/>
              <w:jc w:val="left"/>
              <w:rPr>
                <w:rFonts w:ascii="宋体" w:hAnsi="宋体" w:cs="宋体"/>
                <w:kern w:val="0"/>
                <w:sz w:val="22"/>
              </w:rPr>
            </w:pPr>
            <w:r w:rsidRPr="005C7B24">
              <w:rPr>
                <w:rFonts w:ascii="宋体" w:hAnsi="宋体" w:cs="宋体" w:hint="eastAsia"/>
                <w:kern w:val="0"/>
                <w:sz w:val="22"/>
              </w:rPr>
              <w:t>按以下优先顺序依次选取：</w:t>
            </w:r>
            <w:r w:rsidRPr="005C7B24">
              <w:rPr>
                <w:rFonts w:ascii="宋体" w:hAnsi="宋体" w:cs="宋体"/>
                <w:kern w:val="0"/>
                <w:sz w:val="22"/>
              </w:rPr>
              <w:br/>
              <w:t>1、本分子公司20kV及以下评价结果；</w:t>
            </w:r>
            <w:r w:rsidRPr="005C7B24">
              <w:rPr>
                <w:rFonts w:ascii="宋体" w:hAnsi="宋体" w:cs="宋体"/>
                <w:kern w:val="0"/>
                <w:sz w:val="22"/>
              </w:rPr>
              <w:br/>
              <w:t>2、本分子公司110-35kV评价结果*0.95</w:t>
            </w:r>
            <w:r w:rsidRPr="005C7B24">
              <w:rPr>
                <w:rFonts w:ascii="宋体" w:hAnsi="宋体" w:cs="宋体"/>
                <w:kern w:val="0"/>
                <w:sz w:val="22"/>
              </w:rPr>
              <w:br/>
              <w:t>3、其他分子公司20kV及以下评价结果的算术平均*0.9</w:t>
            </w:r>
            <w:r w:rsidRPr="005C7B24">
              <w:rPr>
                <w:rFonts w:ascii="宋体" w:hAnsi="宋体" w:cs="宋体"/>
                <w:kern w:val="0"/>
                <w:sz w:val="22"/>
              </w:rPr>
              <w:br/>
              <w:t>4、其他分子公司110-35kV评价结果的算术平均*0.9</w:t>
            </w:r>
          </w:p>
        </w:tc>
        <w:tc>
          <w:tcPr>
            <w:tcW w:w="3096" w:type="dxa"/>
            <w:vMerge/>
            <w:vAlign w:val="center"/>
          </w:tcPr>
          <w:p w:rsidR="00CD7AD0" w:rsidRPr="005C7B24" w:rsidRDefault="00CD7AD0" w:rsidP="00163D26">
            <w:pPr>
              <w:pStyle w:val="aa"/>
              <w:ind w:firstLineChars="200" w:firstLine="420"/>
              <w:rPr>
                <w:rFonts w:hAnsi="宋体"/>
              </w:rPr>
            </w:pPr>
          </w:p>
        </w:tc>
      </w:tr>
    </w:tbl>
    <w:p w:rsidR="0025766C" w:rsidRPr="005C7B24" w:rsidRDefault="00CD7AD0">
      <w:pPr>
        <w:pStyle w:val="aa"/>
        <w:spacing w:line="360" w:lineRule="auto"/>
        <w:ind w:firstLineChars="200" w:firstLine="420"/>
        <w:rPr>
          <w:rFonts w:hAnsi="宋体"/>
        </w:rPr>
      </w:pPr>
      <w:r w:rsidRPr="005C7B24">
        <w:rPr>
          <w:rFonts w:hAnsi="宋体"/>
        </w:rPr>
        <w:t>8</w:t>
      </w:r>
      <w:r w:rsidR="001E203C" w:rsidRPr="005C7B24">
        <w:rPr>
          <w:rFonts w:hAnsi="宋体" w:hint="eastAsia"/>
        </w:rPr>
        <w:t>、承包商评价打分以招标单位提供的资信评价资料为依据，评标专家必须严格按照资信评价分值进行评审。</w:t>
      </w:r>
    </w:p>
    <w:p w:rsidR="0025766C" w:rsidRPr="005C7B24" w:rsidRDefault="001E203C">
      <w:pPr>
        <w:pStyle w:val="aa"/>
        <w:spacing w:line="360" w:lineRule="auto"/>
        <w:outlineLvl w:val="2"/>
        <w:rPr>
          <w:rFonts w:hAnsi="宋体"/>
        </w:rPr>
      </w:pPr>
      <w:bookmarkStart w:id="342" w:name="_Toc306294485"/>
      <w:r w:rsidRPr="005C7B24">
        <w:rPr>
          <w:rFonts w:hAnsi="宋体"/>
        </w:rPr>
        <w:t xml:space="preserve">2.3 </w:t>
      </w:r>
      <w:r w:rsidRPr="005C7B24">
        <w:rPr>
          <w:rFonts w:hAnsi="宋体" w:hint="eastAsia"/>
        </w:rPr>
        <w:t>技术评分标准</w:t>
      </w:r>
      <w:bookmarkEnd w:id="342"/>
    </w:p>
    <w:p w:rsidR="0025766C" w:rsidRPr="005C7B24" w:rsidRDefault="001E203C">
      <w:pPr>
        <w:pStyle w:val="aa"/>
        <w:spacing w:line="360" w:lineRule="auto"/>
        <w:rPr>
          <w:rFonts w:hAnsi="宋体"/>
        </w:rPr>
      </w:pPr>
      <w:r w:rsidRPr="005C7B24">
        <w:rPr>
          <w:rFonts w:hAnsi="宋体"/>
        </w:rPr>
        <w:t>2.3.1评分项目及标准</w:t>
      </w:r>
    </w:p>
    <w:p w:rsidR="0025766C" w:rsidRPr="005C7B24" w:rsidRDefault="001E203C">
      <w:pPr>
        <w:pStyle w:val="aa"/>
        <w:spacing w:line="360" w:lineRule="auto"/>
        <w:jc w:val="center"/>
        <w:rPr>
          <w:rFonts w:hAnsi="宋体"/>
        </w:rPr>
      </w:pPr>
      <w:r w:rsidRPr="005C7B24">
        <w:rPr>
          <w:rFonts w:hAnsi="宋体" w:hint="eastAsia"/>
        </w:rPr>
        <w:t>技术评分项目及标准表</w:t>
      </w:r>
      <w:r w:rsidRPr="005C7B24">
        <w:rPr>
          <w:rFonts w:hAnsi="宋体"/>
        </w:rPr>
        <w:t>(</w:t>
      </w:r>
      <w:r w:rsidRPr="005C7B24">
        <w:rPr>
          <w:rFonts w:hAnsi="宋体" w:hint="eastAsia"/>
        </w:rPr>
        <w:t>满分</w:t>
      </w:r>
      <w:r w:rsidR="00CD7AD0" w:rsidRPr="005C7B24">
        <w:rPr>
          <w:rFonts w:hAnsi="宋体"/>
        </w:rPr>
        <w:t>28</w:t>
      </w:r>
      <w:r w:rsidRPr="005C7B24">
        <w:rPr>
          <w:rFonts w:hAnsi="宋体" w:hint="eastAsia"/>
        </w:rPr>
        <w:t>分</w:t>
      </w:r>
      <w:r w:rsidRPr="005C7B24">
        <w:rPr>
          <w:rFonts w:hAnsi="宋体"/>
        </w:rPr>
        <w:t>)</w:t>
      </w:r>
    </w:p>
    <w:tbl>
      <w:tblPr>
        <w:tblW w:w="0" w:type="auto"/>
        <w:jc w:val="center"/>
        <w:tblLayout w:type="fixed"/>
        <w:tblLook w:val="0000" w:firstRow="0" w:lastRow="0" w:firstColumn="0" w:lastColumn="0" w:noHBand="0" w:noVBand="0"/>
      </w:tblPr>
      <w:tblGrid>
        <w:gridCol w:w="436"/>
        <w:gridCol w:w="3690"/>
        <w:gridCol w:w="851"/>
        <w:gridCol w:w="4252"/>
      </w:tblGrid>
      <w:tr w:rsidR="005C7B24" w:rsidRPr="005C7B24" w:rsidTr="00163D26">
        <w:trPr>
          <w:trHeight w:val="405"/>
          <w:jc w:val="center"/>
        </w:trPr>
        <w:tc>
          <w:tcPr>
            <w:tcW w:w="436" w:type="dxa"/>
            <w:vMerge w:val="restart"/>
            <w:tcBorders>
              <w:top w:val="single" w:sz="4" w:space="0" w:color="auto"/>
              <w:left w:val="single" w:sz="4" w:space="0" w:color="auto"/>
              <w:bottom w:val="single" w:sz="4" w:space="0" w:color="000000"/>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hint="eastAsia"/>
                <w:kern w:val="0"/>
                <w:sz w:val="22"/>
                <w:szCs w:val="22"/>
              </w:rPr>
              <w:t>序号</w:t>
            </w:r>
          </w:p>
        </w:tc>
        <w:tc>
          <w:tcPr>
            <w:tcW w:w="3690" w:type="dxa"/>
            <w:vMerge w:val="restart"/>
            <w:tcBorders>
              <w:top w:val="single" w:sz="4" w:space="0" w:color="auto"/>
              <w:left w:val="single" w:sz="4" w:space="0" w:color="auto"/>
              <w:bottom w:val="single" w:sz="4" w:space="0" w:color="000000"/>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 xml:space="preserve"> 评分项目</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hint="eastAsia"/>
                <w:kern w:val="0"/>
                <w:sz w:val="22"/>
                <w:szCs w:val="22"/>
              </w:rPr>
              <w:t>满分值</w:t>
            </w:r>
          </w:p>
        </w:tc>
        <w:tc>
          <w:tcPr>
            <w:tcW w:w="4252" w:type="dxa"/>
            <w:vMerge w:val="restart"/>
            <w:tcBorders>
              <w:top w:val="single" w:sz="4" w:space="0" w:color="auto"/>
              <w:left w:val="single" w:sz="4" w:space="0" w:color="auto"/>
              <w:bottom w:val="single" w:sz="4" w:space="0" w:color="000000"/>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hint="eastAsia"/>
                <w:kern w:val="0"/>
                <w:sz w:val="22"/>
                <w:szCs w:val="22"/>
              </w:rPr>
              <w:t>评分标准</w:t>
            </w:r>
          </w:p>
        </w:tc>
      </w:tr>
      <w:tr w:rsidR="005C7B24" w:rsidRPr="005C7B24" w:rsidTr="00163D26">
        <w:trPr>
          <w:trHeight w:val="360"/>
          <w:jc w:val="center"/>
        </w:trPr>
        <w:tc>
          <w:tcPr>
            <w:tcW w:w="436" w:type="dxa"/>
            <w:vMerge/>
            <w:tcBorders>
              <w:top w:val="single" w:sz="4" w:space="0" w:color="auto"/>
              <w:left w:val="single" w:sz="4" w:space="0" w:color="auto"/>
              <w:bottom w:val="single" w:sz="4" w:space="0" w:color="000000"/>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p>
        </w:tc>
        <w:tc>
          <w:tcPr>
            <w:tcW w:w="3690" w:type="dxa"/>
            <w:vMerge/>
            <w:tcBorders>
              <w:top w:val="single" w:sz="4" w:space="0" w:color="auto"/>
              <w:left w:val="single" w:sz="4" w:space="0" w:color="auto"/>
              <w:bottom w:val="single" w:sz="4" w:space="0" w:color="000000"/>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p>
        </w:tc>
        <w:tc>
          <w:tcPr>
            <w:tcW w:w="4252" w:type="dxa"/>
            <w:vMerge/>
            <w:tcBorders>
              <w:top w:val="single" w:sz="4" w:space="0" w:color="auto"/>
              <w:left w:val="single" w:sz="4" w:space="0" w:color="auto"/>
              <w:bottom w:val="single" w:sz="4" w:space="0" w:color="000000"/>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p>
        </w:tc>
      </w:tr>
      <w:tr w:rsidR="005C7B24" w:rsidRPr="005C7B24" w:rsidTr="00163D26">
        <w:trPr>
          <w:trHeight w:val="375"/>
          <w:jc w:val="center"/>
        </w:trPr>
        <w:tc>
          <w:tcPr>
            <w:tcW w:w="436"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1</w:t>
            </w:r>
          </w:p>
        </w:tc>
        <w:tc>
          <w:tcPr>
            <w:tcW w:w="3690"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工程概况</w:t>
            </w:r>
          </w:p>
        </w:tc>
        <w:tc>
          <w:tcPr>
            <w:tcW w:w="851"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1</w:t>
            </w:r>
          </w:p>
        </w:tc>
        <w:tc>
          <w:tcPr>
            <w:tcW w:w="4252"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符合实际</w:t>
            </w:r>
          </w:p>
        </w:tc>
      </w:tr>
      <w:tr w:rsidR="005C7B24" w:rsidRPr="005C7B24" w:rsidTr="00163D26">
        <w:trPr>
          <w:trHeight w:val="375"/>
          <w:jc w:val="center"/>
        </w:trPr>
        <w:tc>
          <w:tcPr>
            <w:tcW w:w="436"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2</w:t>
            </w:r>
          </w:p>
        </w:tc>
        <w:tc>
          <w:tcPr>
            <w:tcW w:w="3690"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施工现场组织机构</w:t>
            </w:r>
          </w:p>
        </w:tc>
        <w:tc>
          <w:tcPr>
            <w:tcW w:w="851"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2</w:t>
            </w:r>
          </w:p>
        </w:tc>
        <w:tc>
          <w:tcPr>
            <w:tcW w:w="4252"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组织完善，制度齐全</w:t>
            </w:r>
          </w:p>
        </w:tc>
      </w:tr>
      <w:tr w:rsidR="005C7B24" w:rsidRPr="005C7B24" w:rsidTr="00163D26">
        <w:trPr>
          <w:trHeight w:val="375"/>
          <w:jc w:val="center"/>
        </w:trPr>
        <w:tc>
          <w:tcPr>
            <w:tcW w:w="436"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3</w:t>
            </w:r>
          </w:p>
        </w:tc>
        <w:tc>
          <w:tcPr>
            <w:tcW w:w="3690"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施工方案</w:t>
            </w:r>
          </w:p>
        </w:tc>
        <w:tc>
          <w:tcPr>
            <w:tcW w:w="851"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3</w:t>
            </w:r>
          </w:p>
        </w:tc>
        <w:tc>
          <w:tcPr>
            <w:tcW w:w="4252"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rPr>
                <w:rFonts w:ascii="宋体" w:hAnsi="宋体" w:cs="宋体"/>
                <w:kern w:val="0"/>
                <w:sz w:val="22"/>
                <w:szCs w:val="22"/>
              </w:rPr>
            </w:pPr>
            <w:r w:rsidRPr="005C7B24">
              <w:rPr>
                <w:rFonts w:ascii="宋体" w:hAnsi="宋体" w:cs="宋体" w:hint="eastAsia"/>
                <w:kern w:val="0"/>
                <w:sz w:val="22"/>
                <w:szCs w:val="22"/>
              </w:rPr>
              <w:t>符合实际，科学合理</w:t>
            </w:r>
          </w:p>
        </w:tc>
      </w:tr>
      <w:tr w:rsidR="005C7B24" w:rsidRPr="005C7B24" w:rsidTr="00163D26">
        <w:trPr>
          <w:trHeight w:val="375"/>
          <w:jc w:val="center"/>
        </w:trPr>
        <w:tc>
          <w:tcPr>
            <w:tcW w:w="436"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4</w:t>
            </w:r>
          </w:p>
        </w:tc>
        <w:tc>
          <w:tcPr>
            <w:tcW w:w="3690"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工期及施工进度计划安排</w:t>
            </w:r>
          </w:p>
        </w:tc>
        <w:tc>
          <w:tcPr>
            <w:tcW w:w="851"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3</w:t>
            </w:r>
          </w:p>
        </w:tc>
        <w:tc>
          <w:tcPr>
            <w:tcW w:w="4252"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rPr>
                <w:rFonts w:ascii="宋体" w:hAnsi="宋体" w:cs="宋体"/>
                <w:kern w:val="0"/>
                <w:sz w:val="22"/>
                <w:szCs w:val="22"/>
              </w:rPr>
            </w:pPr>
            <w:r w:rsidRPr="005C7B24">
              <w:rPr>
                <w:rFonts w:ascii="宋体" w:hAnsi="宋体" w:cs="宋体" w:hint="eastAsia"/>
                <w:kern w:val="0"/>
                <w:sz w:val="22"/>
                <w:szCs w:val="22"/>
              </w:rPr>
              <w:t>符合实际，科学合理</w:t>
            </w:r>
          </w:p>
        </w:tc>
      </w:tr>
      <w:tr w:rsidR="005C7B24" w:rsidRPr="005C7B24" w:rsidTr="00163D26">
        <w:trPr>
          <w:trHeight w:val="375"/>
          <w:jc w:val="center"/>
        </w:trPr>
        <w:tc>
          <w:tcPr>
            <w:tcW w:w="436"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5</w:t>
            </w:r>
          </w:p>
        </w:tc>
        <w:tc>
          <w:tcPr>
            <w:tcW w:w="3690"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质量目标、质量保证体系及技术组织措施</w:t>
            </w:r>
          </w:p>
        </w:tc>
        <w:tc>
          <w:tcPr>
            <w:tcW w:w="851"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4</w:t>
            </w:r>
          </w:p>
        </w:tc>
        <w:tc>
          <w:tcPr>
            <w:tcW w:w="4252"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施工作业指导书应用：配置并应用南网施工作业指导书（最新）；配置应用</w:t>
            </w:r>
            <w:r w:rsidRPr="005C7B24">
              <w:rPr>
                <w:rFonts w:ascii="宋体" w:hAnsi="宋体" w:cs="宋体"/>
                <w:kern w:val="0"/>
                <w:sz w:val="22"/>
                <w:szCs w:val="22"/>
              </w:rPr>
              <w:t>WHS标准（最新）等</w:t>
            </w:r>
          </w:p>
        </w:tc>
      </w:tr>
      <w:tr w:rsidR="005C7B24" w:rsidRPr="005C7B24" w:rsidTr="00163D26">
        <w:trPr>
          <w:trHeight w:val="465"/>
          <w:jc w:val="center"/>
        </w:trPr>
        <w:tc>
          <w:tcPr>
            <w:tcW w:w="436"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6</w:t>
            </w:r>
          </w:p>
        </w:tc>
        <w:tc>
          <w:tcPr>
            <w:tcW w:w="3690"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安全目标、安全保证体系及技术组织措施</w:t>
            </w:r>
          </w:p>
        </w:tc>
        <w:tc>
          <w:tcPr>
            <w:tcW w:w="851"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4</w:t>
            </w:r>
          </w:p>
        </w:tc>
        <w:tc>
          <w:tcPr>
            <w:tcW w:w="4252"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安风体系应用：安全基准风险指南；安全施工作业票及站班会制度；安全培训及安全检查措施等</w:t>
            </w:r>
          </w:p>
        </w:tc>
      </w:tr>
      <w:tr w:rsidR="005C7B24" w:rsidRPr="005C7B24" w:rsidTr="00163D26">
        <w:trPr>
          <w:trHeight w:val="465"/>
          <w:jc w:val="center"/>
        </w:trPr>
        <w:tc>
          <w:tcPr>
            <w:tcW w:w="436"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7</w:t>
            </w:r>
          </w:p>
        </w:tc>
        <w:tc>
          <w:tcPr>
            <w:tcW w:w="3690"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分包工程的管理</w:t>
            </w:r>
          </w:p>
        </w:tc>
        <w:tc>
          <w:tcPr>
            <w:tcW w:w="851"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3</w:t>
            </w:r>
          </w:p>
        </w:tc>
        <w:tc>
          <w:tcPr>
            <w:tcW w:w="4252"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无分包或分包管理制度完善</w:t>
            </w:r>
          </w:p>
        </w:tc>
      </w:tr>
      <w:tr w:rsidR="005C7B24" w:rsidRPr="005C7B24" w:rsidTr="00163D26">
        <w:trPr>
          <w:trHeight w:val="405"/>
          <w:jc w:val="center"/>
        </w:trPr>
        <w:tc>
          <w:tcPr>
            <w:tcW w:w="436"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8</w:t>
            </w:r>
          </w:p>
        </w:tc>
        <w:tc>
          <w:tcPr>
            <w:tcW w:w="3690"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环境保护及文明施工</w:t>
            </w:r>
          </w:p>
        </w:tc>
        <w:tc>
          <w:tcPr>
            <w:tcW w:w="851"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3</w:t>
            </w:r>
          </w:p>
        </w:tc>
        <w:tc>
          <w:tcPr>
            <w:tcW w:w="4252"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符合实际，措施有力</w:t>
            </w:r>
          </w:p>
        </w:tc>
      </w:tr>
      <w:tr w:rsidR="005C7B24" w:rsidRPr="005C7B24" w:rsidTr="00163D26">
        <w:trPr>
          <w:trHeight w:val="417"/>
          <w:jc w:val="center"/>
        </w:trPr>
        <w:tc>
          <w:tcPr>
            <w:tcW w:w="436"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9</w:t>
            </w:r>
          </w:p>
        </w:tc>
        <w:tc>
          <w:tcPr>
            <w:tcW w:w="3690"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计划、统计和信息管理</w:t>
            </w:r>
          </w:p>
        </w:tc>
        <w:tc>
          <w:tcPr>
            <w:tcW w:w="851"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2</w:t>
            </w:r>
          </w:p>
        </w:tc>
        <w:tc>
          <w:tcPr>
            <w:tcW w:w="4252"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符合实际，措施有力</w:t>
            </w:r>
          </w:p>
        </w:tc>
      </w:tr>
      <w:tr w:rsidR="005C7B24" w:rsidRPr="005C7B24" w:rsidTr="00163D26">
        <w:trPr>
          <w:trHeight w:val="1125"/>
          <w:jc w:val="center"/>
        </w:trPr>
        <w:tc>
          <w:tcPr>
            <w:tcW w:w="436"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10</w:t>
            </w:r>
          </w:p>
        </w:tc>
        <w:tc>
          <w:tcPr>
            <w:tcW w:w="3690"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技术文件的总体评价</w:t>
            </w:r>
          </w:p>
        </w:tc>
        <w:tc>
          <w:tcPr>
            <w:tcW w:w="851"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3</w:t>
            </w:r>
          </w:p>
        </w:tc>
        <w:tc>
          <w:tcPr>
            <w:tcW w:w="4252"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r w:rsidRPr="005C7B24">
              <w:rPr>
                <w:rFonts w:ascii="宋体" w:hAnsi="宋体" w:cs="宋体" w:hint="eastAsia"/>
                <w:kern w:val="0"/>
                <w:sz w:val="22"/>
                <w:szCs w:val="22"/>
              </w:rPr>
              <w:t>编制手段的科学性、先进性，结构、内容的严密性，叙述的严谨性，文字的精炼、准确性。</w:t>
            </w:r>
          </w:p>
        </w:tc>
      </w:tr>
      <w:tr w:rsidR="005C7B24" w:rsidRPr="005C7B24" w:rsidTr="00163D26">
        <w:trPr>
          <w:trHeight w:val="375"/>
          <w:jc w:val="center"/>
        </w:trPr>
        <w:tc>
          <w:tcPr>
            <w:tcW w:w="436" w:type="dxa"/>
            <w:tcBorders>
              <w:top w:val="nil"/>
              <w:left w:val="single" w:sz="4" w:space="0" w:color="auto"/>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hint="eastAsia"/>
                <w:kern w:val="0"/>
                <w:sz w:val="22"/>
                <w:szCs w:val="22"/>
              </w:rPr>
              <w:t xml:space="preserve">　</w:t>
            </w:r>
          </w:p>
        </w:tc>
        <w:tc>
          <w:tcPr>
            <w:tcW w:w="3690"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hint="eastAsia"/>
                <w:kern w:val="0"/>
                <w:sz w:val="22"/>
                <w:szCs w:val="22"/>
              </w:rPr>
              <w:t>合计</w:t>
            </w:r>
          </w:p>
        </w:tc>
        <w:tc>
          <w:tcPr>
            <w:tcW w:w="851"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center"/>
              <w:rPr>
                <w:rFonts w:ascii="宋体" w:hAnsi="宋体" w:cs="宋体"/>
                <w:kern w:val="0"/>
                <w:sz w:val="22"/>
                <w:szCs w:val="22"/>
              </w:rPr>
            </w:pPr>
            <w:r w:rsidRPr="005C7B24">
              <w:rPr>
                <w:rFonts w:ascii="宋体" w:hAnsi="宋体" w:cs="宋体"/>
                <w:kern w:val="0"/>
                <w:sz w:val="22"/>
                <w:szCs w:val="22"/>
              </w:rPr>
              <w:t>28</w:t>
            </w:r>
          </w:p>
        </w:tc>
        <w:tc>
          <w:tcPr>
            <w:tcW w:w="4252" w:type="dxa"/>
            <w:tcBorders>
              <w:top w:val="nil"/>
              <w:left w:val="nil"/>
              <w:bottom w:val="single" w:sz="4" w:space="0" w:color="auto"/>
              <w:right w:val="single" w:sz="4" w:space="0" w:color="auto"/>
            </w:tcBorders>
            <w:vAlign w:val="center"/>
          </w:tcPr>
          <w:p w:rsidR="00CD7AD0" w:rsidRPr="005C7B24" w:rsidRDefault="00CD7AD0" w:rsidP="00163D26">
            <w:pPr>
              <w:widowControl/>
              <w:tabs>
                <w:tab w:val="left" w:pos="2127"/>
              </w:tabs>
              <w:jc w:val="left"/>
              <w:rPr>
                <w:rFonts w:ascii="宋体" w:hAnsi="宋体" w:cs="宋体"/>
                <w:kern w:val="0"/>
                <w:sz w:val="22"/>
                <w:szCs w:val="22"/>
              </w:rPr>
            </w:pPr>
          </w:p>
        </w:tc>
      </w:tr>
    </w:tbl>
    <w:p w:rsidR="0025766C" w:rsidRPr="005C7B24" w:rsidRDefault="001E203C">
      <w:pPr>
        <w:pStyle w:val="aa"/>
        <w:spacing w:line="360" w:lineRule="auto"/>
        <w:rPr>
          <w:rFonts w:hAnsi="宋体"/>
        </w:rPr>
      </w:pPr>
      <w:r w:rsidRPr="005C7B24">
        <w:rPr>
          <w:rFonts w:hAnsi="宋体" w:hint="eastAsia"/>
        </w:rPr>
        <w:t>注：</w:t>
      </w:r>
      <w:r w:rsidR="00CD7AD0" w:rsidRPr="005C7B24">
        <w:rPr>
          <w:rFonts w:hAnsi="宋体" w:hint="eastAsia"/>
        </w:rPr>
        <w:t>各项按优秀、良好、一般、较差的档次同比打分，</w:t>
      </w:r>
      <w:r w:rsidRPr="005C7B24">
        <w:rPr>
          <w:rFonts w:hAnsi="宋体" w:hint="eastAsia"/>
        </w:rPr>
        <w:t>分值精确到</w:t>
      </w:r>
      <w:r w:rsidRPr="005C7B24">
        <w:rPr>
          <w:rFonts w:hAnsi="宋体"/>
        </w:rPr>
        <w:t>0.1分。</w:t>
      </w:r>
    </w:p>
    <w:p w:rsidR="0025766C" w:rsidRPr="005C7B24" w:rsidRDefault="001E203C">
      <w:pPr>
        <w:pStyle w:val="aa"/>
        <w:spacing w:line="360" w:lineRule="auto"/>
        <w:rPr>
          <w:rFonts w:hAnsi="宋体"/>
        </w:rPr>
      </w:pPr>
      <w:r w:rsidRPr="005C7B24">
        <w:rPr>
          <w:rFonts w:hAnsi="宋体"/>
        </w:rPr>
        <w:t>2.3.2实施办法:</w:t>
      </w:r>
    </w:p>
    <w:p w:rsidR="0025766C" w:rsidRPr="005C7B24" w:rsidRDefault="001E203C">
      <w:pPr>
        <w:pStyle w:val="aa"/>
        <w:spacing w:line="360" w:lineRule="auto"/>
        <w:ind w:firstLineChars="200" w:firstLine="420"/>
        <w:rPr>
          <w:rFonts w:hAnsi="宋体"/>
        </w:rPr>
      </w:pPr>
      <w:r w:rsidRPr="005C7B24">
        <w:rPr>
          <w:rFonts w:hAnsi="宋体"/>
        </w:rPr>
        <w:t xml:space="preserve">(1) </w:t>
      </w:r>
      <w:r w:rsidRPr="005C7B24">
        <w:rPr>
          <w:rFonts w:hAnsi="宋体" w:hint="eastAsia"/>
        </w:rPr>
        <w:t>必须每项打分。</w:t>
      </w:r>
    </w:p>
    <w:p w:rsidR="0025766C" w:rsidRPr="005C7B24" w:rsidRDefault="001E203C">
      <w:pPr>
        <w:pStyle w:val="aa"/>
        <w:spacing w:line="360" w:lineRule="auto"/>
        <w:ind w:firstLineChars="200" w:firstLine="420"/>
        <w:rPr>
          <w:rFonts w:hAnsi="宋体"/>
        </w:rPr>
      </w:pPr>
      <w:r w:rsidRPr="005C7B24">
        <w:rPr>
          <w:rFonts w:hAnsi="宋体"/>
        </w:rPr>
        <w:t xml:space="preserve">(2) </w:t>
      </w:r>
      <w:r w:rsidRPr="005C7B24">
        <w:rPr>
          <w:rFonts w:hAnsi="宋体" w:hint="eastAsia"/>
        </w:rPr>
        <w:t>最后得分为去掉一个最高分及一个最低分后的平均值，按“四舍五入”原则并保留两位小数计取。（注：若评委人数为</w:t>
      </w:r>
      <w:r w:rsidRPr="005C7B24">
        <w:rPr>
          <w:rFonts w:hAnsi="宋体"/>
        </w:rPr>
        <w:t>5人时，最后得分则直接取各评委的算术平均值）</w:t>
      </w:r>
    </w:p>
    <w:p w:rsidR="0025766C" w:rsidRPr="005C7B24" w:rsidRDefault="001E203C">
      <w:pPr>
        <w:pStyle w:val="aa"/>
        <w:spacing w:line="360" w:lineRule="auto"/>
        <w:ind w:firstLineChars="200" w:firstLine="420"/>
        <w:rPr>
          <w:rFonts w:hAnsi="宋体"/>
        </w:rPr>
      </w:pPr>
      <w:r w:rsidRPr="005C7B24">
        <w:rPr>
          <w:rFonts w:hAnsi="宋体"/>
        </w:rPr>
        <w:t xml:space="preserve">(3) </w:t>
      </w:r>
      <w:r w:rsidRPr="005C7B24">
        <w:rPr>
          <w:rFonts w:hAnsi="宋体" w:hint="eastAsia"/>
        </w:rPr>
        <w:t>必须严格按照规定项目及其评分标准进行打分。</w:t>
      </w:r>
    </w:p>
    <w:p w:rsidR="0025766C" w:rsidRPr="005C7B24" w:rsidRDefault="001E203C">
      <w:pPr>
        <w:pStyle w:val="aa"/>
        <w:spacing w:line="360" w:lineRule="auto"/>
        <w:ind w:firstLineChars="200" w:firstLine="420"/>
        <w:rPr>
          <w:rFonts w:hAnsi="宋体"/>
        </w:rPr>
      </w:pPr>
      <w:r w:rsidRPr="005C7B24">
        <w:rPr>
          <w:rFonts w:hAnsi="宋体"/>
        </w:rPr>
        <w:t xml:space="preserve">(4) </w:t>
      </w:r>
      <w:r w:rsidRPr="005C7B24">
        <w:rPr>
          <w:rFonts w:hAnsi="宋体" w:hint="eastAsia"/>
        </w:rPr>
        <w:t>采用记名方式进行打分。</w:t>
      </w:r>
    </w:p>
    <w:p w:rsidR="0025766C" w:rsidRPr="005C7B24" w:rsidRDefault="001E203C">
      <w:pPr>
        <w:pStyle w:val="aa"/>
        <w:tabs>
          <w:tab w:val="left" w:pos="2127"/>
        </w:tabs>
        <w:spacing w:line="360" w:lineRule="auto"/>
        <w:outlineLvl w:val="2"/>
        <w:rPr>
          <w:rFonts w:hAnsi="宋体"/>
        </w:rPr>
      </w:pPr>
      <w:bookmarkStart w:id="343" w:name="_Toc306294486"/>
      <w:r w:rsidRPr="005C7B24">
        <w:rPr>
          <w:rFonts w:hAnsi="宋体"/>
        </w:rPr>
        <w:t xml:space="preserve">2.4 </w:t>
      </w:r>
      <w:r w:rsidRPr="005C7B24">
        <w:rPr>
          <w:rFonts w:hAnsi="宋体" w:hint="eastAsia"/>
        </w:rPr>
        <w:t>价格评分标准</w:t>
      </w:r>
      <w:bookmarkEnd w:id="343"/>
    </w:p>
    <w:p w:rsidR="0025766C" w:rsidRPr="005C7B24" w:rsidRDefault="001E203C">
      <w:pPr>
        <w:pStyle w:val="aa"/>
        <w:tabs>
          <w:tab w:val="left" w:pos="2127"/>
        </w:tabs>
        <w:spacing w:line="360" w:lineRule="auto"/>
        <w:rPr>
          <w:rFonts w:hAnsi="宋体"/>
        </w:rPr>
      </w:pPr>
      <w:r w:rsidRPr="005C7B24">
        <w:rPr>
          <w:rFonts w:hAnsi="宋体"/>
        </w:rPr>
        <w:t>2.4.1报价分:</w:t>
      </w:r>
      <w:r w:rsidRPr="005C7B24">
        <w:rPr>
          <w:rFonts w:hAnsi="宋体" w:hint="eastAsia"/>
        </w:rPr>
        <w:t>满分</w:t>
      </w:r>
      <w:r w:rsidR="00CD7AD0" w:rsidRPr="005C7B24">
        <w:rPr>
          <w:rFonts w:hAnsi="宋体"/>
        </w:rPr>
        <w:t>60</w:t>
      </w:r>
      <w:r w:rsidRPr="005C7B24">
        <w:rPr>
          <w:rFonts w:hAnsi="宋体" w:hint="eastAsia"/>
        </w:rPr>
        <w:t>分</w:t>
      </w:r>
    </w:p>
    <w:p w:rsidR="00CD7AD0" w:rsidRPr="005C7B24" w:rsidRDefault="00CD7AD0" w:rsidP="00CD7AD0">
      <w:pPr>
        <w:pStyle w:val="aa"/>
        <w:ind w:firstLineChars="200" w:firstLine="420"/>
        <w:rPr>
          <w:rFonts w:hAnsi="宋体"/>
        </w:rPr>
      </w:pPr>
      <w:r w:rsidRPr="005C7B24">
        <w:rPr>
          <w:rFonts w:hAnsi="宋体" w:hint="eastAsia"/>
        </w:rPr>
        <w:t>基准价</w:t>
      </w:r>
      <w:r w:rsidRPr="005C7B24">
        <w:rPr>
          <w:rFonts w:hAnsi="宋体"/>
        </w:rPr>
        <w:t>=合格投标人的有效报价的算术平均值。</w:t>
      </w:r>
    </w:p>
    <w:p w:rsidR="00CD7AD0" w:rsidRPr="005C7B24" w:rsidRDefault="00CD7AD0" w:rsidP="00CD7AD0">
      <w:pPr>
        <w:pStyle w:val="aa"/>
        <w:spacing w:line="360" w:lineRule="auto"/>
        <w:ind w:firstLineChars="200" w:firstLine="420"/>
        <w:rPr>
          <w:rFonts w:hAnsi="宋体"/>
        </w:rPr>
      </w:pPr>
      <w:r w:rsidRPr="005C7B24">
        <w:rPr>
          <w:rFonts w:hAnsi="宋体" w:hint="eastAsia"/>
        </w:rPr>
        <w:t>报价得分</w:t>
      </w:r>
      <w:r w:rsidRPr="005C7B24">
        <w:rPr>
          <w:rFonts w:hAnsi="宋体"/>
        </w:rPr>
        <w:t>=60-60</w:t>
      </w:r>
      <w:r w:rsidRPr="005C7B24">
        <w:rPr>
          <w:rFonts w:hAnsi="宋体" w:hint="eastAsia"/>
        </w:rPr>
        <w:t>×</w:t>
      </w:r>
      <w:r w:rsidRPr="005C7B24">
        <w:rPr>
          <w:rFonts w:hAnsi="宋体"/>
        </w:rPr>
        <w:t>n×|投标人的有效报价-基准价|/基准价，n=2</w:t>
      </w:r>
      <w:r w:rsidRPr="005C7B24">
        <w:rPr>
          <w:rFonts w:hAnsi="宋体" w:hint="eastAsia"/>
        </w:rPr>
        <w:t>。</w:t>
      </w:r>
    </w:p>
    <w:p w:rsidR="0025766C" w:rsidRPr="005C7B24" w:rsidRDefault="00CD7AD0">
      <w:pPr>
        <w:pStyle w:val="aa"/>
        <w:spacing w:line="360" w:lineRule="auto"/>
        <w:ind w:firstLineChars="200" w:firstLine="420"/>
        <w:rPr>
          <w:rFonts w:hAnsi="宋体"/>
        </w:rPr>
      </w:pPr>
      <w:r w:rsidRPr="005C7B24">
        <w:rPr>
          <w:rFonts w:hAnsi="宋体" w:hint="eastAsia"/>
        </w:rPr>
        <w:t>注：基准价、报价得分的计算结果，按四舍五入方法，保留到小数点后两位。</w:t>
      </w:r>
      <w:bookmarkEnd w:id="332"/>
      <w:bookmarkEnd w:id="333"/>
      <w:bookmarkEnd w:id="334"/>
    </w:p>
    <w:p w:rsidR="0025766C" w:rsidRPr="005C7B24" w:rsidRDefault="001E203C">
      <w:pPr>
        <w:pStyle w:val="2"/>
        <w:tabs>
          <w:tab w:val="left" w:pos="2127"/>
        </w:tabs>
        <w:spacing w:before="0" w:after="0" w:line="360" w:lineRule="auto"/>
        <w:rPr>
          <w:rFonts w:ascii="宋体" w:eastAsia="宋体" w:hAnsi="宋体"/>
          <w:sz w:val="24"/>
          <w:szCs w:val="24"/>
        </w:rPr>
      </w:pPr>
      <w:bookmarkStart w:id="344" w:name="_Toc384914947"/>
      <w:bookmarkStart w:id="345" w:name="_Toc43200619"/>
      <w:r w:rsidRPr="005C7B24">
        <w:rPr>
          <w:rFonts w:ascii="宋体" w:eastAsia="宋体" w:hAnsi="宋体"/>
          <w:sz w:val="24"/>
          <w:szCs w:val="24"/>
        </w:rPr>
        <w:t xml:space="preserve">3. </w:t>
      </w:r>
      <w:r w:rsidRPr="005C7B24">
        <w:rPr>
          <w:rFonts w:ascii="宋体" w:eastAsia="宋体" w:hAnsi="宋体" w:hint="eastAsia"/>
          <w:sz w:val="24"/>
          <w:szCs w:val="24"/>
        </w:rPr>
        <w:t>评标程序</w:t>
      </w:r>
      <w:bookmarkEnd w:id="344"/>
      <w:bookmarkEnd w:id="345"/>
      <w:r w:rsidRPr="005C7B24">
        <w:rPr>
          <w:rFonts w:ascii="宋体" w:eastAsia="宋体" w:hAnsi="宋体"/>
          <w:sz w:val="24"/>
          <w:szCs w:val="24"/>
        </w:rPr>
        <w:t xml:space="preserve"> </w:t>
      </w:r>
    </w:p>
    <w:p w:rsidR="0025766C" w:rsidRPr="005C7B24" w:rsidRDefault="001E203C">
      <w:pPr>
        <w:pStyle w:val="aa"/>
        <w:tabs>
          <w:tab w:val="left" w:pos="2127"/>
        </w:tabs>
        <w:spacing w:line="360" w:lineRule="auto"/>
        <w:outlineLvl w:val="2"/>
        <w:rPr>
          <w:rFonts w:hAnsi="宋体"/>
        </w:rPr>
      </w:pPr>
      <w:bookmarkStart w:id="346" w:name="_Toc306294488"/>
      <w:r w:rsidRPr="005C7B24">
        <w:rPr>
          <w:rFonts w:hAnsi="宋体"/>
        </w:rPr>
        <w:t xml:space="preserve">3.1 </w:t>
      </w:r>
      <w:r w:rsidRPr="005C7B24">
        <w:rPr>
          <w:rFonts w:hAnsi="宋体" w:hint="eastAsia"/>
        </w:rPr>
        <w:t>初步评审</w:t>
      </w:r>
      <w:bookmarkEnd w:id="346"/>
    </w:p>
    <w:p w:rsidR="0025766C" w:rsidRPr="005C7B24" w:rsidRDefault="001E203C">
      <w:pPr>
        <w:pStyle w:val="aa"/>
        <w:tabs>
          <w:tab w:val="left" w:pos="2127"/>
        </w:tabs>
        <w:spacing w:line="360" w:lineRule="auto"/>
        <w:ind w:firstLineChars="200" w:firstLine="420"/>
        <w:rPr>
          <w:rFonts w:hAnsi="宋体"/>
        </w:rPr>
      </w:pPr>
      <w:r w:rsidRPr="005C7B24">
        <w:rPr>
          <w:rFonts w:hAnsi="宋体"/>
        </w:rPr>
        <w:t xml:space="preserve">3.1.1 </w:t>
      </w:r>
      <w:r w:rsidRPr="005C7B24">
        <w:rPr>
          <w:rFonts w:hAnsi="宋体" w:hint="eastAsia"/>
        </w:rPr>
        <w:t>评标委员会可以要求投标人提交第一章“投标人须知”第</w:t>
      </w:r>
      <w:r w:rsidRPr="005C7B24">
        <w:rPr>
          <w:rFonts w:hAnsi="宋体"/>
        </w:rPr>
        <w:t>3.5.1项至第3.5.6项规定的有关证明和证件的原件，以便核验。</w:t>
      </w:r>
    </w:p>
    <w:p w:rsidR="0025766C" w:rsidRPr="005C7B24" w:rsidRDefault="001E203C">
      <w:pPr>
        <w:pStyle w:val="aa"/>
        <w:tabs>
          <w:tab w:val="left" w:pos="2127"/>
        </w:tabs>
        <w:spacing w:line="360" w:lineRule="auto"/>
        <w:ind w:firstLineChars="200" w:firstLine="420"/>
        <w:rPr>
          <w:rFonts w:hAnsi="宋体"/>
        </w:rPr>
      </w:pPr>
      <w:r w:rsidRPr="005C7B24">
        <w:rPr>
          <w:rFonts w:hAnsi="宋体"/>
        </w:rPr>
        <w:t xml:space="preserve">3.1.2 </w:t>
      </w:r>
      <w:r w:rsidRPr="005C7B24">
        <w:rPr>
          <w:rFonts w:hAnsi="宋体" w:hint="eastAsia"/>
        </w:rPr>
        <w:t>投标人有以下情形之一的，其投标作否决投标处理：</w:t>
      </w:r>
    </w:p>
    <w:p w:rsidR="0025766C" w:rsidRPr="005C7B24" w:rsidRDefault="001E203C">
      <w:pPr>
        <w:pStyle w:val="aa"/>
        <w:tabs>
          <w:tab w:val="left" w:pos="2127"/>
        </w:tabs>
        <w:spacing w:line="360" w:lineRule="auto"/>
        <w:ind w:firstLineChars="200" w:firstLine="420"/>
        <w:rPr>
          <w:rFonts w:hAnsi="宋体"/>
        </w:rPr>
      </w:pPr>
      <w:r w:rsidRPr="005C7B24">
        <w:rPr>
          <w:rFonts w:hAnsi="宋体" w:hint="eastAsia"/>
        </w:rPr>
        <w:t>（</w:t>
      </w:r>
      <w:r w:rsidRPr="005C7B24">
        <w:rPr>
          <w:rFonts w:hAnsi="宋体"/>
        </w:rPr>
        <w:t>1）评标委员会依据本章规定的标准依次对投标文件进行初步评审，有一项不符合评审标准的；</w:t>
      </w:r>
    </w:p>
    <w:p w:rsidR="0025766C" w:rsidRPr="005C7B24" w:rsidRDefault="001E203C">
      <w:pPr>
        <w:pStyle w:val="aa"/>
        <w:tabs>
          <w:tab w:val="left" w:pos="2127"/>
        </w:tabs>
        <w:spacing w:line="360" w:lineRule="auto"/>
        <w:ind w:firstLineChars="200" w:firstLine="420"/>
        <w:rPr>
          <w:rFonts w:hAnsi="宋体"/>
        </w:rPr>
      </w:pPr>
      <w:r w:rsidRPr="005C7B24">
        <w:rPr>
          <w:rFonts w:hAnsi="宋体" w:hint="eastAsia"/>
        </w:rPr>
        <w:t>（</w:t>
      </w:r>
      <w:r w:rsidRPr="005C7B24">
        <w:rPr>
          <w:rFonts w:hAnsi="宋体"/>
        </w:rPr>
        <w:t>2）第一章“投标人须知”第1.4.3项规定的任何一种情形的；</w:t>
      </w:r>
    </w:p>
    <w:p w:rsidR="0025766C" w:rsidRPr="005C7B24" w:rsidRDefault="001E203C">
      <w:pPr>
        <w:pStyle w:val="aa"/>
        <w:tabs>
          <w:tab w:val="left" w:pos="2127"/>
        </w:tabs>
        <w:spacing w:line="360" w:lineRule="auto"/>
        <w:ind w:firstLineChars="200" w:firstLine="420"/>
        <w:rPr>
          <w:rFonts w:hAnsi="宋体"/>
        </w:rPr>
      </w:pPr>
      <w:r w:rsidRPr="005C7B24">
        <w:rPr>
          <w:rFonts w:hAnsi="宋体" w:hint="eastAsia"/>
        </w:rPr>
        <w:t>（</w:t>
      </w:r>
      <w:r w:rsidRPr="005C7B24">
        <w:rPr>
          <w:rFonts w:hAnsi="宋体"/>
        </w:rPr>
        <w:t>3）串通投标或弄虚作假或有其他违法行为的；</w:t>
      </w:r>
    </w:p>
    <w:p w:rsidR="0025766C" w:rsidRPr="005C7B24" w:rsidRDefault="001E203C">
      <w:pPr>
        <w:pStyle w:val="aa"/>
        <w:tabs>
          <w:tab w:val="left" w:pos="2127"/>
        </w:tabs>
        <w:spacing w:line="360" w:lineRule="auto"/>
        <w:ind w:firstLineChars="200" w:firstLine="420"/>
        <w:rPr>
          <w:rFonts w:hAnsi="宋体"/>
        </w:rPr>
      </w:pPr>
      <w:r w:rsidRPr="005C7B24">
        <w:rPr>
          <w:rFonts w:hAnsi="宋体" w:hint="eastAsia"/>
        </w:rPr>
        <w:t>（</w:t>
      </w:r>
      <w:r w:rsidRPr="005C7B24">
        <w:rPr>
          <w:rFonts w:hAnsi="宋体"/>
        </w:rPr>
        <w:t>4）不按评标委员会要求澄清、说明或补正的；</w:t>
      </w:r>
    </w:p>
    <w:p w:rsidR="0025766C" w:rsidRPr="005C7B24" w:rsidRDefault="001E203C">
      <w:pPr>
        <w:pStyle w:val="aa"/>
        <w:tabs>
          <w:tab w:val="left" w:pos="2127"/>
        </w:tabs>
        <w:spacing w:line="360" w:lineRule="auto"/>
        <w:ind w:firstLineChars="200" w:firstLine="420"/>
        <w:rPr>
          <w:rFonts w:hAnsi="宋体"/>
        </w:rPr>
      </w:pPr>
      <w:r w:rsidRPr="005C7B24">
        <w:rPr>
          <w:rFonts w:hAnsi="宋体" w:hint="eastAsia"/>
        </w:rPr>
        <w:t>（</w:t>
      </w:r>
      <w:r w:rsidRPr="005C7B24">
        <w:rPr>
          <w:rFonts w:hAnsi="宋体"/>
        </w:rPr>
        <w:t>5）投标报价超出有效报价范围的。</w:t>
      </w:r>
    </w:p>
    <w:p w:rsidR="0025766C" w:rsidRPr="005C7B24" w:rsidRDefault="001E203C">
      <w:pPr>
        <w:pStyle w:val="aa"/>
        <w:tabs>
          <w:tab w:val="left" w:pos="2127"/>
        </w:tabs>
        <w:spacing w:line="360" w:lineRule="auto"/>
        <w:ind w:firstLineChars="200" w:firstLine="420"/>
        <w:rPr>
          <w:rFonts w:hAnsi="宋体"/>
        </w:rPr>
      </w:pPr>
      <w:r w:rsidRPr="005C7B24">
        <w:rPr>
          <w:rFonts w:hAnsi="宋体"/>
        </w:rPr>
        <w:t xml:space="preserve">3.1.3 </w:t>
      </w:r>
      <w:r w:rsidRPr="005C7B24">
        <w:rPr>
          <w:rFonts w:hAnsi="宋体" w:hint="eastAsia"/>
        </w:rPr>
        <w:t>投标报价有算术错误的，按如下原则确定：</w:t>
      </w:r>
    </w:p>
    <w:p w:rsidR="0025766C" w:rsidRPr="005C7B24" w:rsidRDefault="001E203C">
      <w:pPr>
        <w:pStyle w:val="aa"/>
        <w:tabs>
          <w:tab w:val="left" w:pos="2127"/>
        </w:tabs>
        <w:spacing w:line="360" w:lineRule="auto"/>
        <w:ind w:firstLineChars="200" w:firstLine="420"/>
        <w:rPr>
          <w:rFonts w:hAnsi="宋体"/>
        </w:rPr>
      </w:pPr>
      <w:r w:rsidRPr="005C7B24">
        <w:rPr>
          <w:rFonts w:hAnsi="宋体"/>
        </w:rPr>
        <w:t>(1)如报价金额大写与小写不一致时，以大写为准；</w:t>
      </w:r>
    </w:p>
    <w:p w:rsidR="0025766C" w:rsidRPr="005C7B24" w:rsidRDefault="001E203C">
      <w:pPr>
        <w:pStyle w:val="aa"/>
        <w:tabs>
          <w:tab w:val="left" w:pos="2127"/>
        </w:tabs>
        <w:spacing w:line="360" w:lineRule="auto"/>
        <w:ind w:firstLineChars="200" w:firstLine="420"/>
        <w:rPr>
          <w:rFonts w:hAnsi="宋体"/>
        </w:rPr>
      </w:pPr>
      <w:r w:rsidRPr="005C7B24">
        <w:rPr>
          <w:rFonts w:hAnsi="宋体"/>
        </w:rPr>
        <w:t xml:space="preserve">(2) </w:t>
      </w:r>
      <w:r w:rsidRPr="005C7B24">
        <w:rPr>
          <w:rFonts w:hAnsi="宋体" w:hint="eastAsia"/>
        </w:rPr>
        <w:t>报价书总价与分项报价合计数不一致时，以报价书总价为准，但在签订合同时由中标单位修正分项的价格使之等于总价。</w:t>
      </w:r>
    </w:p>
    <w:p w:rsidR="0025766C" w:rsidRPr="005C7B24" w:rsidRDefault="001E203C">
      <w:pPr>
        <w:tabs>
          <w:tab w:val="left" w:pos="2127"/>
        </w:tabs>
        <w:spacing w:line="360" w:lineRule="auto"/>
        <w:outlineLvl w:val="2"/>
        <w:rPr>
          <w:rFonts w:ascii="宋体" w:hAnsi="宋体"/>
        </w:rPr>
      </w:pPr>
      <w:bookmarkStart w:id="347" w:name="_Toc179632624"/>
      <w:bookmarkStart w:id="348" w:name="_Toc306294489"/>
      <w:bookmarkStart w:id="349" w:name="_Toc152045606"/>
      <w:bookmarkStart w:id="350" w:name="_Toc152042384"/>
      <w:bookmarkStart w:id="351" w:name="_Toc144974573"/>
      <w:r w:rsidRPr="005C7B24">
        <w:rPr>
          <w:rFonts w:ascii="宋体" w:hAnsi="宋体"/>
        </w:rPr>
        <w:t xml:space="preserve">3.2 </w:t>
      </w:r>
      <w:r w:rsidRPr="005C7B24">
        <w:rPr>
          <w:rFonts w:ascii="宋体" w:hAnsi="宋体" w:hint="eastAsia"/>
        </w:rPr>
        <w:t>详细评审</w:t>
      </w:r>
      <w:bookmarkEnd w:id="347"/>
      <w:bookmarkEnd w:id="348"/>
      <w:bookmarkEnd w:id="349"/>
      <w:bookmarkEnd w:id="350"/>
      <w:bookmarkEnd w:id="351"/>
    </w:p>
    <w:p w:rsidR="0025766C" w:rsidRPr="005C7B24" w:rsidRDefault="001E203C">
      <w:pPr>
        <w:pStyle w:val="aa"/>
        <w:tabs>
          <w:tab w:val="left" w:pos="2127"/>
        </w:tabs>
        <w:spacing w:line="360" w:lineRule="auto"/>
        <w:rPr>
          <w:rFonts w:hAnsi="宋体"/>
        </w:rPr>
      </w:pPr>
      <w:r w:rsidRPr="005C7B24">
        <w:rPr>
          <w:rFonts w:hAnsi="宋体"/>
        </w:rPr>
        <w:t xml:space="preserve">    3.2.1对有效投标，根据评审指标和评分标准及实施办法进行评分，不得使用“评审标准 </w:t>
      </w:r>
      <w:r w:rsidRPr="005C7B24">
        <w:rPr>
          <w:rFonts w:hAnsi="宋体" w:hint="eastAsia"/>
        </w:rPr>
        <w:t>”没有规定的评审因素和标准进行评标。</w:t>
      </w:r>
    </w:p>
    <w:p w:rsidR="0025766C" w:rsidRPr="005C7B24" w:rsidRDefault="001E203C">
      <w:pPr>
        <w:pStyle w:val="aa"/>
        <w:tabs>
          <w:tab w:val="left" w:pos="2127"/>
        </w:tabs>
        <w:spacing w:line="360" w:lineRule="auto"/>
        <w:ind w:firstLineChars="200" w:firstLine="420"/>
        <w:rPr>
          <w:rFonts w:hAnsi="宋体"/>
        </w:rPr>
      </w:pPr>
      <w:r w:rsidRPr="005C7B24">
        <w:rPr>
          <w:rFonts w:hAnsi="宋体"/>
        </w:rPr>
        <w:t>3.2.2商务评分与报价质量两项内容采用评委集中评审方式。由评委主任组织专家集体讨论评议。若评委意见不一致时，则按少数服从多数的原则确定分值。</w:t>
      </w:r>
    </w:p>
    <w:p w:rsidR="0025766C" w:rsidRPr="005C7B24" w:rsidRDefault="001E203C">
      <w:pPr>
        <w:tabs>
          <w:tab w:val="left" w:pos="2127"/>
        </w:tabs>
        <w:spacing w:line="360" w:lineRule="auto"/>
        <w:outlineLvl w:val="2"/>
        <w:rPr>
          <w:rFonts w:ascii="宋体" w:hAnsi="宋体"/>
        </w:rPr>
      </w:pPr>
      <w:bookmarkStart w:id="352" w:name="_Toc144974575"/>
      <w:bookmarkStart w:id="353" w:name="_Toc179632625"/>
      <w:bookmarkStart w:id="354" w:name="_Toc306294490"/>
      <w:bookmarkStart w:id="355" w:name="_Toc152045607"/>
      <w:bookmarkStart w:id="356" w:name="_Toc152042385"/>
      <w:r w:rsidRPr="005C7B24">
        <w:rPr>
          <w:rFonts w:ascii="宋体" w:hAnsi="宋体"/>
        </w:rPr>
        <w:t xml:space="preserve">3.3 </w:t>
      </w:r>
      <w:r w:rsidRPr="005C7B24">
        <w:rPr>
          <w:rFonts w:ascii="宋体" w:hAnsi="宋体" w:hint="eastAsia"/>
        </w:rPr>
        <w:t>投标文件的澄清</w:t>
      </w:r>
      <w:bookmarkEnd w:id="352"/>
      <w:r w:rsidRPr="005C7B24">
        <w:rPr>
          <w:rFonts w:ascii="宋体" w:hAnsi="宋体" w:hint="eastAsia"/>
        </w:rPr>
        <w:t>和补正</w:t>
      </w:r>
      <w:bookmarkEnd w:id="353"/>
      <w:bookmarkEnd w:id="354"/>
      <w:bookmarkEnd w:id="355"/>
      <w:bookmarkEnd w:id="356"/>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3.3.1在评标过程中，评标委员会可以书面形式要求投标人对所提交投标文件中不明确的内容进行书面澄清或说明，或者对细微偏差进行补正。评标委员会不接受投标人主动提出的澄清、说明或补正。</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 xml:space="preserve">3.3.2 </w:t>
      </w:r>
      <w:r w:rsidRPr="005C7B24">
        <w:rPr>
          <w:rFonts w:ascii="宋体" w:hAnsi="宋体" w:hint="eastAsia"/>
        </w:rPr>
        <w:t>澄清、说明和补正不得改变投标文件的实质性内容（算术性错误修正的除外）。投标人的书面澄清、说明和补正属于投标文件的组成部分。</w:t>
      </w:r>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rPr>
        <w:t xml:space="preserve">3.3.3 </w:t>
      </w:r>
      <w:r w:rsidRPr="005C7B24">
        <w:rPr>
          <w:rFonts w:ascii="宋体" w:hAnsi="宋体" w:hint="eastAsia"/>
        </w:rPr>
        <w:t>评标委员会对投标人提交的澄清、说明或补正有疑问的，可以要求投标人进一步澄清、说明或补正，直至满足评标委员会的要求。</w:t>
      </w:r>
    </w:p>
    <w:p w:rsidR="0025766C" w:rsidRPr="005C7B24" w:rsidRDefault="001E203C">
      <w:pPr>
        <w:pStyle w:val="aa"/>
        <w:tabs>
          <w:tab w:val="left" w:pos="2127"/>
        </w:tabs>
        <w:spacing w:line="360" w:lineRule="auto"/>
        <w:ind w:firstLineChars="200" w:firstLine="420"/>
        <w:rPr>
          <w:rFonts w:hAnsi="宋体"/>
        </w:rPr>
      </w:pPr>
      <w:r w:rsidRPr="005C7B24">
        <w:rPr>
          <w:rFonts w:hAnsi="宋体"/>
        </w:rPr>
        <w:t>3.3.4对否决投标的投标文件，不允许投标人通过修正或撤销其不符合要求的差异或保留，使之成为具有响应性的投标。</w:t>
      </w:r>
    </w:p>
    <w:p w:rsidR="0025766C" w:rsidRPr="005C7B24" w:rsidRDefault="001E203C">
      <w:pPr>
        <w:pStyle w:val="aa"/>
        <w:tabs>
          <w:tab w:val="left" w:pos="2127"/>
        </w:tabs>
        <w:spacing w:line="360" w:lineRule="auto"/>
        <w:outlineLvl w:val="2"/>
        <w:rPr>
          <w:rFonts w:hAnsi="宋体"/>
        </w:rPr>
      </w:pPr>
      <w:bookmarkStart w:id="357" w:name="_Toc306294491"/>
      <w:r w:rsidRPr="005C7B24">
        <w:rPr>
          <w:rFonts w:hAnsi="宋体"/>
        </w:rPr>
        <w:t xml:space="preserve">3.4 </w:t>
      </w:r>
      <w:r w:rsidRPr="005C7B24">
        <w:rPr>
          <w:rFonts w:hAnsi="宋体" w:hint="eastAsia"/>
        </w:rPr>
        <w:t>评标结果</w:t>
      </w:r>
      <w:bookmarkEnd w:id="357"/>
    </w:p>
    <w:p w:rsidR="00ED1613" w:rsidRPr="005C7B24" w:rsidRDefault="001E203C" w:rsidP="00BA26A8">
      <w:pPr>
        <w:pStyle w:val="aa"/>
        <w:tabs>
          <w:tab w:val="left" w:pos="2127"/>
        </w:tabs>
        <w:spacing w:line="360" w:lineRule="auto"/>
        <w:ind w:firstLine="420"/>
        <w:rPr>
          <w:rFonts w:hAnsi="宋体"/>
        </w:rPr>
      </w:pPr>
      <w:r w:rsidRPr="005C7B24">
        <w:rPr>
          <w:rFonts w:hAnsi="宋体"/>
        </w:rPr>
        <w:t>3.4.1评标委员会提出评标报告，按得分由高到低进行排序（如投标人综合分数相同时以报价低者为优先），向招标人推荐3名中标候选人，其中得分最高者为第一中标候选人，次高者为第二中标候选人，第三高者为第三中标候选人。原则上推荐第一候选人中标，第二、三候选人备选。</w:t>
      </w:r>
      <w:r w:rsidRPr="005C7B24">
        <w:rPr>
          <w:rFonts w:hint="eastAsia"/>
        </w:rPr>
        <w:t>如果推荐的第一中标候选人放弃中标、因不可抗力提出不能履行合同、或因被投诉经查证属实取消中标资格的，或者招标文件规定应该提交履约保证金而在规定的期限内未能提交的，招标人</w:t>
      </w:r>
      <w:r w:rsidRPr="005C7B24">
        <w:rPr>
          <w:rFonts w:hint="eastAsia"/>
          <w:szCs w:val="21"/>
        </w:rPr>
        <w:t>可以确定第二中标候选人为中标人</w:t>
      </w:r>
      <w:r w:rsidRPr="005C7B24">
        <w:rPr>
          <w:rFonts w:hint="eastAsia"/>
        </w:rPr>
        <w:t>，或者重新组织招标，但第一中标候选人的投标保证金不予退还，以此类推。</w:t>
      </w:r>
    </w:p>
    <w:p w:rsidR="0025766C" w:rsidRPr="005C7B24" w:rsidRDefault="001E203C">
      <w:pPr>
        <w:pStyle w:val="1"/>
        <w:pageBreakBefore/>
        <w:widowControl/>
        <w:tabs>
          <w:tab w:val="left" w:pos="2127"/>
        </w:tabs>
        <w:spacing w:before="120" w:after="120" w:line="240" w:lineRule="auto"/>
        <w:jc w:val="center"/>
        <w:rPr>
          <w:rFonts w:ascii="宋体" w:hAnsi="宋体"/>
          <w:kern w:val="0"/>
          <w:sz w:val="32"/>
          <w:szCs w:val="32"/>
        </w:rPr>
      </w:pPr>
      <w:bookmarkStart w:id="358" w:name="_Toc384914948"/>
      <w:bookmarkStart w:id="359" w:name="_Toc43200620"/>
      <w:r w:rsidRPr="005C7B24">
        <w:rPr>
          <w:rFonts w:ascii="宋体" w:hAnsi="宋体" w:hint="eastAsia"/>
          <w:kern w:val="0"/>
          <w:sz w:val="32"/>
          <w:szCs w:val="32"/>
        </w:rPr>
        <w:t>第五章</w:t>
      </w:r>
      <w:r w:rsidRPr="005C7B24">
        <w:rPr>
          <w:rFonts w:ascii="宋体" w:hAnsi="宋体"/>
          <w:kern w:val="0"/>
          <w:sz w:val="32"/>
          <w:szCs w:val="32"/>
        </w:rPr>
        <w:t xml:space="preserve"> </w:t>
      </w:r>
      <w:r w:rsidRPr="005C7B24">
        <w:rPr>
          <w:rFonts w:ascii="宋体" w:hAnsi="宋体" w:hint="eastAsia"/>
          <w:kern w:val="0"/>
          <w:sz w:val="32"/>
          <w:szCs w:val="32"/>
        </w:rPr>
        <w:t>管理规范和技术（规范）标准、要求及图纸</w:t>
      </w:r>
      <w:bookmarkEnd w:id="358"/>
      <w:bookmarkEnd w:id="359"/>
    </w:p>
    <w:p w:rsidR="0025766C" w:rsidRPr="005C7B24" w:rsidRDefault="001E203C">
      <w:pPr>
        <w:pStyle w:val="2"/>
        <w:tabs>
          <w:tab w:val="left" w:pos="2127"/>
        </w:tabs>
        <w:spacing w:before="0" w:after="0" w:line="360" w:lineRule="auto"/>
        <w:rPr>
          <w:rFonts w:ascii="宋体" w:eastAsia="宋体" w:hAnsi="宋体"/>
          <w:sz w:val="24"/>
          <w:szCs w:val="24"/>
        </w:rPr>
      </w:pPr>
      <w:bookmarkStart w:id="360" w:name="_Toc384914949"/>
      <w:bookmarkStart w:id="361" w:name="_Toc156796860"/>
      <w:bookmarkStart w:id="362" w:name="_Toc375167199"/>
      <w:bookmarkStart w:id="363" w:name="_Toc203886158"/>
      <w:bookmarkStart w:id="364" w:name="_Toc43200621"/>
      <w:r w:rsidRPr="005C7B24">
        <w:rPr>
          <w:rFonts w:ascii="宋体" w:eastAsia="宋体" w:hAnsi="宋体"/>
          <w:sz w:val="24"/>
          <w:szCs w:val="24"/>
        </w:rPr>
        <w:t>1.</w:t>
      </w:r>
      <w:bookmarkEnd w:id="360"/>
      <w:bookmarkEnd w:id="361"/>
      <w:bookmarkEnd w:id="362"/>
      <w:bookmarkEnd w:id="363"/>
      <w:r w:rsidRPr="005C7B24">
        <w:rPr>
          <w:rFonts w:ascii="Times New Roman" w:eastAsia="宋体" w:hAnsi="宋体"/>
          <w:bCs w:val="0"/>
          <w:sz w:val="21"/>
          <w:szCs w:val="21"/>
        </w:rPr>
        <w:t xml:space="preserve"> </w:t>
      </w:r>
      <w:r w:rsidRPr="005C7B24">
        <w:rPr>
          <w:rFonts w:ascii="宋体" w:eastAsia="宋体" w:hAnsi="宋体" w:hint="eastAsia"/>
          <w:sz w:val="24"/>
          <w:szCs w:val="24"/>
        </w:rPr>
        <w:t>管理规范和技术（规范）标准</w:t>
      </w:r>
      <w:bookmarkEnd w:id="364"/>
    </w:p>
    <w:p w:rsidR="0025766C" w:rsidRPr="005C7B24" w:rsidRDefault="001E203C">
      <w:pPr>
        <w:pStyle w:val="a1"/>
        <w:spacing w:line="360" w:lineRule="auto"/>
      </w:pPr>
      <w:r w:rsidRPr="005C7B24">
        <w:rPr>
          <w:rFonts w:ascii="宋体" w:hAnsi="宋体" w:cs="宋体" w:hint="eastAsia"/>
          <w:kern w:val="0"/>
          <w:szCs w:val="21"/>
          <w:lang w:val="zh-CN"/>
        </w:rPr>
        <w:t>具体见合同附件。</w:t>
      </w:r>
    </w:p>
    <w:p w:rsidR="0025766C" w:rsidRPr="005C7B24" w:rsidRDefault="0025766C">
      <w:pPr>
        <w:pStyle w:val="aa"/>
        <w:tabs>
          <w:tab w:val="left" w:pos="2127"/>
        </w:tabs>
        <w:spacing w:line="360" w:lineRule="auto"/>
        <w:rPr>
          <w:rFonts w:hAnsi="宋体"/>
        </w:rPr>
      </w:pPr>
    </w:p>
    <w:p w:rsidR="0025766C" w:rsidRPr="005C7B24" w:rsidRDefault="001E203C">
      <w:pPr>
        <w:pStyle w:val="2"/>
        <w:tabs>
          <w:tab w:val="left" w:pos="2127"/>
        </w:tabs>
        <w:spacing w:before="0" w:after="0" w:line="360" w:lineRule="auto"/>
        <w:rPr>
          <w:rFonts w:ascii="宋体" w:eastAsia="宋体" w:hAnsi="宋体"/>
          <w:sz w:val="24"/>
          <w:szCs w:val="24"/>
        </w:rPr>
      </w:pPr>
      <w:bookmarkStart w:id="365" w:name="_Toc203886159"/>
      <w:bookmarkStart w:id="366" w:name="_Toc156796861"/>
      <w:bookmarkStart w:id="367" w:name="_Toc375167200"/>
      <w:bookmarkStart w:id="368" w:name="_Toc384914950"/>
      <w:bookmarkStart w:id="369" w:name="_Toc43200622"/>
      <w:r w:rsidRPr="005C7B24">
        <w:rPr>
          <w:rFonts w:ascii="宋体" w:eastAsia="宋体" w:hAnsi="宋体"/>
          <w:sz w:val="24"/>
          <w:szCs w:val="24"/>
        </w:rPr>
        <w:t>2</w:t>
      </w:r>
      <w:bookmarkEnd w:id="365"/>
      <w:bookmarkEnd w:id="366"/>
      <w:r w:rsidRPr="005C7B24">
        <w:rPr>
          <w:rFonts w:ascii="宋体" w:eastAsia="宋体" w:hAnsi="宋体"/>
          <w:sz w:val="24"/>
          <w:szCs w:val="24"/>
        </w:rPr>
        <w:t xml:space="preserve">. </w:t>
      </w:r>
      <w:r w:rsidRPr="005C7B24">
        <w:rPr>
          <w:rFonts w:ascii="宋体" w:eastAsia="宋体" w:hAnsi="宋体" w:hint="eastAsia"/>
          <w:sz w:val="24"/>
          <w:szCs w:val="24"/>
        </w:rPr>
        <w:t>技术要求</w:t>
      </w:r>
      <w:bookmarkEnd w:id="367"/>
      <w:bookmarkEnd w:id="368"/>
      <w:bookmarkEnd w:id="369"/>
    </w:p>
    <w:p w:rsidR="0025766C" w:rsidRPr="005C7B24" w:rsidRDefault="001E203C">
      <w:pPr>
        <w:tabs>
          <w:tab w:val="left" w:pos="2127"/>
        </w:tabs>
        <w:spacing w:line="360" w:lineRule="auto"/>
        <w:ind w:firstLineChars="200" w:firstLine="420"/>
        <w:rPr>
          <w:rFonts w:ascii="宋体" w:hAnsi="宋体"/>
        </w:rPr>
      </w:pPr>
      <w:r w:rsidRPr="005C7B24">
        <w:rPr>
          <w:rFonts w:ascii="宋体" w:hAnsi="宋体" w:hint="eastAsia"/>
        </w:rPr>
        <w:t>本项目其他相关资料与招标文件及其答疑一并提供作为投标技术文件依据。</w:t>
      </w:r>
    </w:p>
    <w:p w:rsidR="0025766C" w:rsidRPr="005C7B24" w:rsidRDefault="001E203C">
      <w:pPr>
        <w:pStyle w:val="2"/>
        <w:tabs>
          <w:tab w:val="left" w:pos="2127"/>
        </w:tabs>
        <w:spacing w:before="0" w:after="0" w:line="360" w:lineRule="auto"/>
        <w:rPr>
          <w:rFonts w:ascii="宋体" w:eastAsia="宋体" w:hAnsi="宋体"/>
          <w:sz w:val="24"/>
          <w:szCs w:val="24"/>
        </w:rPr>
      </w:pPr>
      <w:bookmarkStart w:id="370" w:name="_Toc375167201"/>
      <w:bookmarkStart w:id="371" w:name="_Toc384914951"/>
      <w:bookmarkStart w:id="372" w:name="_Toc203886160"/>
      <w:bookmarkStart w:id="373" w:name="_Toc156796862"/>
      <w:bookmarkStart w:id="374" w:name="_Toc43200623"/>
      <w:r w:rsidRPr="005C7B24">
        <w:rPr>
          <w:rFonts w:ascii="宋体" w:eastAsia="宋体" w:hAnsi="宋体"/>
          <w:sz w:val="24"/>
          <w:szCs w:val="24"/>
        </w:rPr>
        <w:t xml:space="preserve">3. </w:t>
      </w:r>
      <w:r w:rsidRPr="005C7B24">
        <w:rPr>
          <w:rFonts w:ascii="宋体" w:eastAsia="宋体" w:hAnsi="宋体" w:hint="eastAsia"/>
          <w:sz w:val="24"/>
          <w:szCs w:val="24"/>
        </w:rPr>
        <w:t>图纸</w:t>
      </w:r>
      <w:bookmarkEnd w:id="370"/>
      <w:bookmarkEnd w:id="371"/>
      <w:bookmarkEnd w:id="372"/>
      <w:bookmarkEnd w:id="373"/>
      <w:bookmarkEnd w:id="374"/>
    </w:p>
    <w:p w:rsidR="00F06FB7" w:rsidRPr="005C7B24" w:rsidRDefault="00F06FB7" w:rsidP="00F06FB7">
      <w:pPr>
        <w:ind w:firstLineChars="200" w:firstLine="420"/>
      </w:pPr>
      <w:r w:rsidRPr="005C7B24">
        <w:rPr>
          <w:rFonts w:hint="eastAsia"/>
        </w:rPr>
        <w:t>招标图纸另册装订，详细情况详见图纸。</w:t>
      </w:r>
    </w:p>
    <w:p w:rsidR="0025766C" w:rsidRPr="005C7B24" w:rsidRDefault="0025766C">
      <w:pPr>
        <w:spacing w:line="360" w:lineRule="auto"/>
        <w:rPr>
          <w:rFonts w:ascii="宋体" w:hAnsi="宋体"/>
        </w:rPr>
      </w:pPr>
      <w:bookmarkStart w:id="375" w:name="_Toc384914953"/>
      <w:bookmarkStart w:id="376" w:name="_Toc375313151"/>
    </w:p>
    <w:p w:rsidR="0025766C" w:rsidRPr="005C7B24" w:rsidRDefault="001E203C">
      <w:pPr>
        <w:pStyle w:val="2"/>
        <w:spacing w:before="0" w:after="0" w:line="360" w:lineRule="auto"/>
        <w:rPr>
          <w:rFonts w:ascii="宋体" w:eastAsia="宋体" w:hAnsi="宋体"/>
          <w:sz w:val="24"/>
          <w:szCs w:val="24"/>
        </w:rPr>
      </w:pPr>
      <w:bookmarkStart w:id="377" w:name="_Toc425924139"/>
      <w:bookmarkStart w:id="378" w:name="_Toc43200624"/>
      <w:r w:rsidRPr="005C7B24">
        <w:rPr>
          <w:rFonts w:ascii="宋体" w:eastAsia="宋体" w:hAnsi="宋体"/>
          <w:sz w:val="24"/>
          <w:szCs w:val="24"/>
        </w:rPr>
        <w:t xml:space="preserve">4. </w:t>
      </w:r>
      <w:r w:rsidRPr="005C7B24">
        <w:rPr>
          <w:rFonts w:ascii="宋体" w:eastAsia="宋体" w:hAnsi="宋体" w:hint="eastAsia"/>
          <w:sz w:val="24"/>
          <w:szCs w:val="24"/>
        </w:rPr>
        <w:t>工程量清单</w:t>
      </w:r>
      <w:bookmarkEnd w:id="377"/>
      <w:bookmarkEnd w:id="378"/>
    </w:p>
    <w:p w:rsidR="0025766C" w:rsidRPr="005C7B24" w:rsidRDefault="001E203C" w:rsidP="003E2C7C">
      <w:pPr>
        <w:spacing w:line="360" w:lineRule="auto"/>
        <w:ind w:firstLineChars="196" w:firstLine="412"/>
        <w:rPr>
          <w:rFonts w:ascii="宋体" w:hAnsi="宋体"/>
          <w:szCs w:val="21"/>
        </w:rPr>
      </w:pPr>
      <w:r w:rsidRPr="005C7B24">
        <w:rPr>
          <w:rFonts w:ascii="宋体" w:hAnsi="宋体"/>
          <w:bCs/>
        </w:rPr>
        <w:t>1、</w:t>
      </w:r>
      <w:r w:rsidRPr="005C7B24">
        <w:rPr>
          <w:rFonts w:ascii="宋体" w:hAnsi="宋体" w:hint="eastAsia"/>
          <w:szCs w:val="21"/>
        </w:rPr>
        <w:t>本工程的工程量清单</w:t>
      </w:r>
      <w:r w:rsidR="00816FD3" w:rsidRPr="005C7B24">
        <w:rPr>
          <w:rFonts w:ascii="宋体" w:hAnsi="宋体" w:hint="eastAsia"/>
          <w:szCs w:val="21"/>
        </w:rPr>
        <w:t>以电子文件（</w:t>
      </w:r>
      <w:r w:rsidR="00816FD3" w:rsidRPr="005C7B24">
        <w:rPr>
          <w:rFonts w:ascii="宋体" w:hAnsi="宋体"/>
          <w:szCs w:val="21"/>
        </w:rPr>
        <w:t>PDF格式）</w:t>
      </w:r>
      <w:r w:rsidRPr="005C7B24">
        <w:rPr>
          <w:rFonts w:ascii="宋体" w:hAnsi="宋体" w:hint="eastAsia"/>
          <w:szCs w:val="21"/>
        </w:rPr>
        <w:t>随招标文件一同发放，其内容包括：东莞市建设工程项目工程量清单报价表</w:t>
      </w:r>
      <w:r w:rsidRPr="005C7B24">
        <w:rPr>
          <w:rFonts w:ascii="宋体" w:hAnsi="宋体"/>
          <w:szCs w:val="21"/>
        </w:rPr>
        <w:t>1份</w:t>
      </w:r>
      <w:r w:rsidR="008C168B" w:rsidRPr="005C7B24">
        <w:rPr>
          <w:rFonts w:ascii="宋体" w:hAnsi="宋体" w:hint="eastAsia"/>
          <w:szCs w:val="21"/>
        </w:rPr>
        <w:t>共</w:t>
      </w:r>
      <w:r w:rsidR="008C168B" w:rsidRPr="005C7B24">
        <w:rPr>
          <w:rFonts w:ascii="宋体" w:hAnsi="宋体"/>
          <w:szCs w:val="21"/>
          <w:u w:val="single"/>
        </w:rPr>
        <w:t xml:space="preserve"> </w:t>
      </w:r>
      <w:r w:rsidR="00543C38">
        <w:rPr>
          <w:rFonts w:ascii="宋体" w:hAnsi="宋体" w:hint="eastAsia"/>
          <w:szCs w:val="21"/>
          <w:u w:val="single"/>
        </w:rPr>
        <w:t>32</w:t>
      </w:r>
      <w:r w:rsidR="008C168B" w:rsidRPr="005C7B24">
        <w:rPr>
          <w:rFonts w:ascii="宋体" w:hAnsi="宋体"/>
          <w:szCs w:val="21"/>
          <w:u w:val="single"/>
        </w:rPr>
        <w:t xml:space="preserve"> </w:t>
      </w:r>
      <w:r w:rsidR="008C168B" w:rsidRPr="005C7B24">
        <w:rPr>
          <w:rFonts w:ascii="宋体" w:hAnsi="宋体" w:hint="eastAsia"/>
          <w:szCs w:val="21"/>
        </w:rPr>
        <w:t>页</w:t>
      </w:r>
      <w:r w:rsidRPr="005C7B24">
        <w:rPr>
          <w:rFonts w:ascii="宋体" w:hAnsi="宋体" w:hint="eastAsia"/>
          <w:szCs w:val="21"/>
        </w:rPr>
        <w:t>，详见招标人发出的工程量清单。</w:t>
      </w:r>
    </w:p>
    <w:p w:rsidR="0025766C" w:rsidRPr="005C7B24" w:rsidRDefault="001E203C">
      <w:pPr>
        <w:spacing w:line="360" w:lineRule="auto"/>
        <w:ind w:firstLine="500"/>
        <w:rPr>
          <w:rFonts w:ascii="宋体" w:hAnsi="宋体"/>
          <w:szCs w:val="21"/>
        </w:rPr>
      </w:pPr>
      <w:r w:rsidRPr="005C7B24">
        <w:rPr>
          <w:rFonts w:ascii="宋体" w:hAnsi="宋体"/>
        </w:rPr>
        <w:t>2、</w:t>
      </w:r>
      <w:r w:rsidRPr="005C7B24">
        <w:rPr>
          <w:rFonts w:ascii="宋体" w:hAnsi="宋体" w:hint="eastAsia"/>
          <w:spacing w:val="6"/>
          <w:szCs w:val="21"/>
        </w:rPr>
        <w:t>投标文件报价书中的</w:t>
      </w:r>
      <w:r w:rsidRPr="005C7B24">
        <w:rPr>
          <w:rFonts w:ascii="宋体" w:hAnsi="宋体" w:hint="eastAsia"/>
          <w:szCs w:val="21"/>
        </w:rPr>
        <w:t>工程量清单</w:t>
      </w:r>
      <w:r w:rsidRPr="005C7B24">
        <w:rPr>
          <w:rFonts w:ascii="宋体" w:hAnsi="宋体" w:hint="eastAsia"/>
          <w:spacing w:val="6"/>
          <w:szCs w:val="21"/>
        </w:rPr>
        <w:t>必须使用招标人发出的</w:t>
      </w:r>
      <w:r w:rsidRPr="005C7B24">
        <w:rPr>
          <w:rFonts w:ascii="宋体" w:hAnsi="宋体" w:hint="eastAsia"/>
          <w:szCs w:val="21"/>
        </w:rPr>
        <w:t>工程量清单。</w:t>
      </w:r>
      <w:r w:rsidR="00816FD3" w:rsidRPr="005C7B24">
        <w:rPr>
          <w:rFonts w:ascii="宋体" w:hAnsi="宋体" w:hint="eastAsia"/>
          <w:szCs w:val="21"/>
        </w:rPr>
        <w:t>投标人收到相应的清单报价表后，在打印件上填报报价等内容</w:t>
      </w:r>
      <w:r w:rsidRPr="005C7B24">
        <w:rPr>
          <w:rFonts w:ascii="宋体" w:hAnsi="宋体" w:hint="eastAsia"/>
          <w:szCs w:val="21"/>
        </w:rPr>
        <w:t>。</w:t>
      </w:r>
      <w:r w:rsidRPr="005C7B24">
        <w:rPr>
          <w:rFonts w:ascii="宋体" w:hAnsi="宋体" w:hint="eastAsia"/>
          <w:spacing w:val="6"/>
          <w:szCs w:val="21"/>
        </w:rPr>
        <w:t>所</w:t>
      </w:r>
      <w:r w:rsidRPr="005C7B24">
        <w:rPr>
          <w:rFonts w:ascii="宋体" w:hAnsi="宋体" w:hint="eastAsia"/>
          <w:szCs w:val="21"/>
        </w:rPr>
        <w:t>填报的报价等内容要求手写，</w:t>
      </w:r>
      <w:r w:rsidRPr="005C7B24">
        <w:rPr>
          <w:rFonts w:ascii="宋体" w:hAnsi="宋体" w:hint="eastAsia"/>
          <w:spacing w:val="6"/>
          <w:szCs w:val="21"/>
        </w:rPr>
        <w:t>填报内容如出现修改，</w:t>
      </w:r>
      <w:r w:rsidRPr="005C7B24">
        <w:rPr>
          <w:rFonts w:hAnsi="宋体" w:hint="eastAsia"/>
          <w:szCs w:val="21"/>
        </w:rPr>
        <w:t>必须在改动处加盖单位公章或由投标人的法定代表人</w:t>
      </w:r>
      <w:r w:rsidRPr="005C7B24">
        <w:rPr>
          <w:rFonts w:hAnsi="宋体" w:hint="eastAsia"/>
        </w:rPr>
        <w:t>或者其委托的代理人</w:t>
      </w:r>
      <w:r w:rsidRPr="005C7B24">
        <w:rPr>
          <w:rFonts w:hAnsi="宋体" w:hint="eastAsia"/>
          <w:szCs w:val="21"/>
        </w:rPr>
        <w:t>签字确认。</w:t>
      </w:r>
    </w:p>
    <w:p w:rsidR="0025766C" w:rsidRPr="005C7B24" w:rsidRDefault="001E203C">
      <w:pPr>
        <w:spacing w:line="360" w:lineRule="auto"/>
        <w:ind w:firstLine="500"/>
        <w:rPr>
          <w:rFonts w:ascii="宋体" w:hAnsi="宋体"/>
          <w:spacing w:val="6"/>
          <w:szCs w:val="21"/>
        </w:rPr>
      </w:pPr>
      <w:r w:rsidRPr="005C7B24">
        <w:rPr>
          <w:rFonts w:ascii="宋体" w:hAnsi="宋体"/>
          <w:szCs w:val="21"/>
        </w:rPr>
        <w:t>3、工程量清单综合单价报价表内的项目或工程量不得更改或删除，</w:t>
      </w:r>
      <w:r w:rsidRPr="005C7B24">
        <w:rPr>
          <w:rFonts w:ascii="宋体" w:hAnsi="宋体" w:hint="eastAsia"/>
          <w:spacing w:val="6"/>
          <w:szCs w:val="21"/>
        </w:rPr>
        <w:t>不能出现缺项、缺页。</w:t>
      </w:r>
      <w:r w:rsidRPr="005C7B24">
        <w:rPr>
          <w:rFonts w:ascii="宋体" w:hAnsi="宋体" w:hint="eastAsia"/>
          <w:szCs w:val="21"/>
        </w:rPr>
        <w:t>表</w:t>
      </w:r>
      <w:r w:rsidRPr="005C7B24">
        <w:rPr>
          <w:rFonts w:ascii="宋体" w:hAnsi="宋体" w:hint="eastAsia"/>
          <w:spacing w:val="6"/>
          <w:szCs w:val="21"/>
        </w:rPr>
        <w:t>中注明可复印填写的表格投标人根据需要自行复印后，作为</w:t>
      </w:r>
      <w:r w:rsidRPr="005C7B24">
        <w:rPr>
          <w:rFonts w:ascii="宋体" w:hAnsi="宋体" w:hint="eastAsia"/>
          <w:szCs w:val="21"/>
        </w:rPr>
        <w:t>工程量清单的一部分在其上</w:t>
      </w:r>
      <w:r w:rsidRPr="005C7B24">
        <w:rPr>
          <w:rFonts w:ascii="宋体" w:hAnsi="宋体" w:hint="eastAsia"/>
          <w:spacing w:val="6"/>
          <w:szCs w:val="21"/>
        </w:rPr>
        <w:t>填报内容。</w:t>
      </w:r>
      <w:r w:rsidRPr="005C7B24">
        <w:rPr>
          <w:rFonts w:hAnsi="宋体" w:hint="eastAsia"/>
        </w:rPr>
        <w:t>不接受投标人自己另行编制的“东莞市建设工程项目工程量清单报价表”。</w:t>
      </w:r>
    </w:p>
    <w:p w:rsidR="0025766C" w:rsidRPr="005C7B24" w:rsidRDefault="001E203C">
      <w:pPr>
        <w:spacing w:line="360" w:lineRule="auto"/>
        <w:ind w:firstLineChars="200" w:firstLine="444"/>
        <w:rPr>
          <w:rFonts w:ascii="宋体" w:hAnsi="宋体"/>
          <w:szCs w:val="21"/>
        </w:rPr>
      </w:pPr>
      <w:r w:rsidRPr="005C7B24">
        <w:rPr>
          <w:rFonts w:ascii="宋体" w:hAnsi="宋体"/>
          <w:spacing w:val="6"/>
          <w:szCs w:val="21"/>
        </w:rPr>
        <w:t xml:space="preserve">4 </w:t>
      </w:r>
      <w:r w:rsidRPr="005C7B24">
        <w:rPr>
          <w:rFonts w:ascii="宋体" w:hAnsi="宋体" w:hint="eastAsia"/>
          <w:spacing w:val="6"/>
          <w:szCs w:val="21"/>
        </w:rPr>
        <w:t>、</w:t>
      </w:r>
      <w:r w:rsidRPr="005C7B24">
        <w:rPr>
          <w:rFonts w:ascii="宋体" w:hAnsi="宋体" w:hint="eastAsia"/>
          <w:szCs w:val="21"/>
        </w:rPr>
        <w:t>工程量清单须按其要求加盖投标人的公司法人公章、由法定代表人</w:t>
      </w:r>
      <w:r w:rsidR="008C168B" w:rsidRPr="005C7B24">
        <w:rPr>
          <w:rFonts w:hAnsi="宋体" w:hint="eastAsia"/>
        </w:rPr>
        <w:t>或者其委托的代理人</w:t>
      </w:r>
      <w:r w:rsidR="008C168B" w:rsidRPr="005C7B24">
        <w:rPr>
          <w:rFonts w:ascii="宋体" w:hAnsi="宋体" w:hint="eastAsia"/>
          <w:szCs w:val="21"/>
        </w:rPr>
        <w:t>签名</w:t>
      </w:r>
      <w:r w:rsidRPr="005C7B24">
        <w:rPr>
          <w:rFonts w:ascii="宋体" w:hAnsi="宋体" w:hint="eastAsia"/>
          <w:szCs w:val="21"/>
        </w:rPr>
        <w:t>。</w:t>
      </w:r>
    </w:p>
    <w:p w:rsidR="0025766C" w:rsidRPr="005C7B24" w:rsidRDefault="001E203C">
      <w:pPr>
        <w:spacing w:line="360" w:lineRule="auto"/>
        <w:ind w:firstLineChars="200" w:firstLine="420"/>
        <w:rPr>
          <w:rFonts w:ascii="宋体" w:hAnsi="宋体"/>
          <w:szCs w:val="21"/>
        </w:rPr>
      </w:pPr>
      <w:r w:rsidRPr="005C7B24">
        <w:rPr>
          <w:rFonts w:ascii="宋体" w:hAnsi="宋体"/>
          <w:szCs w:val="21"/>
        </w:rPr>
        <w:t>5、工程量清单涉及路面破除修复为暂定工程量，最终按实际签证记录计算。</w:t>
      </w:r>
    </w:p>
    <w:p w:rsidR="0025766C" w:rsidRPr="005C7B24" w:rsidRDefault="001E203C">
      <w:pPr>
        <w:pStyle w:val="2"/>
        <w:spacing w:before="0" w:after="0" w:line="360" w:lineRule="auto"/>
        <w:rPr>
          <w:rFonts w:ascii="宋体" w:eastAsia="宋体" w:hAnsi="宋体"/>
          <w:sz w:val="24"/>
          <w:szCs w:val="24"/>
        </w:rPr>
      </w:pPr>
      <w:bookmarkStart w:id="379" w:name="_Toc43200625"/>
      <w:r w:rsidRPr="005C7B24">
        <w:rPr>
          <w:rFonts w:ascii="宋体" w:eastAsia="宋体" w:hAnsi="宋体"/>
          <w:sz w:val="24"/>
          <w:szCs w:val="24"/>
        </w:rPr>
        <w:t xml:space="preserve">5. </w:t>
      </w:r>
      <w:r w:rsidRPr="005C7B24">
        <w:rPr>
          <w:rFonts w:ascii="宋体" w:eastAsia="宋体" w:hAnsi="宋体" w:hint="eastAsia"/>
          <w:sz w:val="24"/>
          <w:szCs w:val="24"/>
        </w:rPr>
        <w:t>其他：</w:t>
      </w:r>
      <w:bookmarkEnd w:id="375"/>
      <w:bookmarkEnd w:id="379"/>
    </w:p>
    <w:bookmarkEnd w:id="376"/>
    <w:p w:rsidR="0025766C" w:rsidRPr="005C7B24" w:rsidRDefault="001E203C">
      <w:pPr>
        <w:tabs>
          <w:tab w:val="left" w:pos="2127"/>
        </w:tabs>
        <w:spacing w:line="360" w:lineRule="auto"/>
        <w:ind w:firstLineChars="200" w:firstLine="420"/>
        <w:rPr>
          <w:rFonts w:ascii="宋体" w:hAnsi="宋体"/>
          <w:u w:val="single"/>
        </w:rPr>
      </w:pPr>
      <w:r w:rsidRPr="005C7B24">
        <w:rPr>
          <w:rFonts w:ascii="宋体" w:hAnsi="宋体" w:hint="eastAsia"/>
        </w:rPr>
        <w:t>无。</w:t>
      </w:r>
    </w:p>
    <w:sectPr w:rsidR="0025766C" w:rsidRPr="005C7B24" w:rsidSect="00597631">
      <w:footerReference w:type="default" r:id="rId25"/>
      <w:pgSz w:w="11906" w:h="16838"/>
      <w:pgMar w:top="1418" w:right="1418" w:bottom="1418" w:left="1418" w:header="780"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B3E" w:rsidRDefault="001F3B3E">
      <w:r>
        <w:separator/>
      </w:r>
    </w:p>
  </w:endnote>
  <w:endnote w:type="continuationSeparator" w:id="0">
    <w:p w:rsidR="001F3B3E" w:rsidRDefault="001F3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ˎ̥">
    <w:altName w:val="Times New Roman"/>
    <w:panose1 w:val="00000000000000000000"/>
    <w:charset w:val="00"/>
    <w:family w:val="roman"/>
    <w:notTrueType/>
    <w:pitch w:val="default"/>
  </w:font>
  <w:font w:name="Calisto MT">
    <w:charset w:val="00"/>
    <w:family w:val="roman"/>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华康简标题宋">
    <w:panose1 w:val="02010609000101010101"/>
    <w:charset w:val="86"/>
    <w:family w:val="modern"/>
    <w:pitch w:val="fixed"/>
    <w:sig w:usb0="00000001" w:usb1="080E0000" w:usb2="00000010" w:usb3="00000000" w:csb0="00040000" w:csb1="00000000"/>
  </w:font>
  <w:font w:name="TimesNewRomanPSMT">
    <w:altName w:val="Times New Roman"/>
    <w:charset w:val="00"/>
    <w:family w:val="roman"/>
    <w:pitch w:val="default"/>
    <w:sig w:usb0="00000003" w:usb1="00000000" w:usb2="00000000" w:usb3="00000000" w:csb0="00000001" w:csb1="00000000"/>
  </w:font>
  <w:font w:name="华文楷体">
    <w:panose1 w:val="02010600040101010101"/>
    <w:charset w:val="86"/>
    <w:family w:val="auto"/>
    <w:pitch w:val="variable"/>
    <w:sig w:usb0="00000287" w:usb1="080F0000" w:usb2="00000010" w:usb3="00000000" w:csb0="0004009F" w:csb1="00000000"/>
  </w:font>
  <w:font w:name="方正小标宋简体">
    <w:panose1 w:val="03000509000000000000"/>
    <w:charset w:val="86"/>
    <w:family w:val="script"/>
    <w:pitch w:val="fixed"/>
    <w:sig w:usb0="00000001" w:usb1="080E0000" w:usb2="00000010" w:usb3="00000000" w:csb0="00040000" w:csb1="00000000"/>
  </w:font>
  <w:font w:name="长城小标宋体">
    <w:altName w:val="Arial Unicode MS"/>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087" w:rsidRDefault="00495087">
    <w:pPr>
      <w:pStyle w:val="ad"/>
      <w:framePr w:wrap="around" w:vAnchor="text" w:hAnchor="margin" w:xAlign="center" w:y="1"/>
      <w:rPr>
        <w:rStyle w:val="af5"/>
      </w:rPr>
    </w:pPr>
    <w:r>
      <w:fldChar w:fldCharType="begin"/>
    </w:r>
    <w:r>
      <w:rPr>
        <w:rStyle w:val="af5"/>
      </w:rPr>
      <w:instrText xml:space="preserve">PAGE  </w:instrText>
    </w:r>
    <w:r>
      <w:fldChar w:fldCharType="separate"/>
    </w:r>
    <w:r>
      <w:rPr>
        <w:rStyle w:val="af5"/>
        <w:lang w:val="en-US"/>
      </w:rPr>
      <w:t>0</w:t>
    </w:r>
    <w:r>
      <w:fldChar w:fldCharType="end"/>
    </w:r>
  </w:p>
  <w:p w:rsidR="00495087" w:rsidRDefault="00495087">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087" w:rsidRDefault="00495087">
    <w:pPr>
      <w:pStyle w:val="ad"/>
      <w:framePr w:wrap="around" w:vAnchor="text" w:hAnchor="margin" w:xAlign="center" w:y="1"/>
      <w:rPr>
        <w:rStyle w:val="af5"/>
      </w:rPr>
    </w:pPr>
    <w:r>
      <w:fldChar w:fldCharType="begin"/>
    </w:r>
    <w:r>
      <w:rPr>
        <w:rStyle w:val="af5"/>
      </w:rPr>
      <w:instrText xml:space="preserve">PAGE  </w:instrText>
    </w:r>
    <w:r>
      <w:fldChar w:fldCharType="separate"/>
    </w:r>
    <w:r>
      <w:rPr>
        <w:rStyle w:val="af5"/>
        <w:lang w:val="en-US"/>
      </w:rPr>
      <w:t>0</w:t>
    </w:r>
    <w:r>
      <w:fldChar w:fldCharType="end"/>
    </w:r>
  </w:p>
  <w:p w:rsidR="00495087" w:rsidRDefault="00495087">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087" w:rsidRDefault="00C55A90">
    <w:pPr>
      <w:pStyle w:val="ad"/>
      <w:jc w:val="center"/>
    </w:pPr>
    <w:r>
      <w:rPr>
        <w:noProof/>
        <w:lang w:val="en-US"/>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457835" cy="147955"/>
              <wp:effectExtent l="0" t="0" r="18415" b="4445"/>
              <wp:wrapNone/>
              <wp:docPr id="7"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147955"/>
                      </a:xfrm>
                      <a:prstGeom prst="rect">
                        <a:avLst/>
                      </a:prstGeom>
                      <a:noFill/>
                      <a:ln>
                        <a:noFill/>
                      </a:ln>
                    </wps:spPr>
                    <wps:txbx>
                      <w:txbxContent>
                        <w:p w:rsidR="00495087" w:rsidRDefault="00495087">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sidR="00C55A90">
                            <w:rPr>
                              <w:noProof/>
                              <w:sz w:val="18"/>
                            </w:rPr>
                            <w:t>13</w:t>
                          </w:r>
                          <w:r>
                            <w:rPr>
                              <w:rFonts w:hint="eastAsia"/>
                              <w:sz w:val="18"/>
                            </w:rPr>
                            <w:fldChar w:fldCharType="end"/>
                          </w:r>
                          <w:r>
                            <w:rPr>
                              <w:rFonts w:hint="eastAsia"/>
                              <w:sz w:val="18"/>
                            </w:rPr>
                            <w:t xml:space="preserve"> </w:t>
                          </w:r>
                          <w:r>
                            <w:rPr>
                              <w:rFonts w:hint="eastAsia"/>
                              <w:sz w:val="18"/>
                            </w:rPr>
                            <w:t>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6" type="#_x0000_t202" style="position:absolute;left:0;text-align:left;margin-left:0;margin-top:0;width:36.05pt;height:11.65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" filled="f" stroked="f">
              <v:textbox style="mso-fit-shape-to-text:t" inset="0,0,0,0">
                <w:txbxContent>
                  <w:p w:rsidR="00495087" w:rsidRDefault="00495087">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sidR="00C55A90">
                      <w:rPr>
                        <w:noProof/>
                        <w:sz w:val="18"/>
                      </w:rPr>
                      <w:t>13</w:t>
                    </w:r>
                    <w:r>
                      <w:rPr>
                        <w:rFonts w:hint="eastAsia"/>
                        <w:sz w:val="18"/>
                      </w:rPr>
                      <w:fldChar w:fldCharType="end"/>
                    </w:r>
                    <w:r>
                      <w:rPr>
                        <w:rFonts w:hint="eastAsia"/>
                        <w:sz w:val="18"/>
                      </w:rPr>
                      <w:t xml:space="preserve"> </w:t>
                    </w:r>
                    <w:r>
                      <w:rPr>
                        <w:rFonts w:hint="eastAsia"/>
                        <w:sz w:val="18"/>
                      </w:rPr>
                      <w:t>页</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087" w:rsidRDefault="00495087">
    <w:pPr>
      <w:pStyle w:val="ad"/>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lang w:val="en-US"/>
      </w:rPr>
      <w:t>1</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2A5434">
      <w:rPr>
        <w:noProof/>
        <w:kern w:val="0"/>
        <w:szCs w:val="21"/>
      </w:rPr>
      <w:t>238</w:t>
    </w:r>
    <w:r>
      <w:rPr>
        <w:kern w:val="0"/>
        <w:szCs w:val="21"/>
      </w:rPr>
      <w:fldChar w:fldCharType="end"/>
    </w:r>
    <w:r>
      <w:rPr>
        <w:rFonts w:hint="eastAsia"/>
        <w:kern w:val="0"/>
        <w:szCs w:val="21"/>
      </w:rPr>
      <w:t xml:space="preserve"> </w:t>
    </w:r>
    <w:r>
      <w:rPr>
        <w:rFonts w:hint="eastAsia"/>
        <w:kern w:val="0"/>
        <w:szCs w:val="21"/>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087" w:rsidRDefault="00C55A90">
    <w:pPr>
      <w:pStyle w:val="ad"/>
      <w:jc w:val="center"/>
      <w:rPr>
        <w:rFonts w:ascii="宋体" w:hAnsi="宋体"/>
      </w:rPr>
    </w:pPr>
    <w:r>
      <w:rPr>
        <w:noProof/>
        <w:lang w:val="en-US"/>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514985" cy="147955"/>
              <wp:effectExtent l="0" t="0" r="18415" b="4445"/>
              <wp:wrapNone/>
              <wp:docPr id="2"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47955"/>
                      </a:xfrm>
                      <a:prstGeom prst="rect">
                        <a:avLst/>
                      </a:prstGeom>
                      <a:noFill/>
                      <a:ln>
                        <a:noFill/>
                      </a:ln>
                    </wps:spPr>
                    <wps:txbx>
                      <w:txbxContent>
                        <w:p w:rsidR="00495087" w:rsidRDefault="00495087">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sidR="00543C38">
                            <w:rPr>
                              <w:noProof/>
                              <w:sz w:val="18"/>
                            </w:rPr>
                            <w:t>238</w:t>
                          </w:r>
                          <w:r>
                            <w:rPr>
                              <w:rFonts w:hint="eastAsia"/>
                              <w:sz w:val="18"/>
                            </w:rPr>
                            <w:fldChar w:fldCharType="end"/>
                          </w:r>
                          <w:r>
                            <w:rPr>
                              <w:rFonts w:hint="eastAsia"/>
                              <w:sz w:val="18"/>
                            </w:rPr>
                            <w:t xml:space="preserve"> </w:t>
                          </w:r>
                          <w:r>
                            <w:rPr>
                              <w:rFonts w:hint="eastAsia"/>
                              <w:sz w:val="18"/>
                            </w:rPr>
                            <w:t>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7" type="#_x0000_t202" style="position:absolute;left:0;text-align:left;margin-left:0;margin-top:0;width:40.55pt;height:11.6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" filled="f" stroked="f">
              <v:textbox style="mso-fit-shape-to-text:t" inset="0,0,0,0">
                <w:txbxContent>
                  <w:p w:rsidR="00495087" w:rsidRDefault="00495087">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sidR="00543C38">
                      <w:rPr>
                        <w:noProof/>
                        <w:sz w:val="18"/>
                      </w:rPr>
                      <w:t>238</w:t>
                    </w:r>
                    <w:r>
                      <w:rPr>
                        <w:rFonts w:hint="eastAsia"/>
                        <w:sz w:val="18"/>
                      </w:rPr>
                      <w:fldChar w:fldCharType="end"/>
                    </w:r>
                    <w:r>
                      <w:rPr>
                        <w:rFonts w:hint="eastAsia"/>
                        <w:sz w:val="18"/>
                      </w:rPr>
                      <w:t xml:space="preserve"> </w:t>
                    </w:r>
                    <w:r>
                      <w:rPr>
                        <w:rFonts w:hint="eastAsia"/>
                        <w:sz w:val="18"/>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B3E" w:rsidRDefault="001F3B3E">
      <w:r>
        <w:separator/>
      </w:r>
    </w:p>
  </w:footnote>
  <w:footnote w:type="continuationSeparator" w:id="0">
    <w:p w:rsidR="001F3B3E" w:rsidRDefault="001F3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087" w:rsidRDefault="00495087">
    <w:pPr>
      <w:pStyle w:val="ae"/>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D3911F"/>
    <w:multiLevelType w:val="singleLevel"/>
    <w:tmpl w:val="E4D3911F"/>
    <w:lvl w:ilvl="0">
      <w:start w:val="8"/>
      <w:numFmt w:val="decimal"/>
      <w:suff w:val="space"/>
      <w:lvlText w:val="%1."/>
      <w:lvlJc w:val="left"/>
    </w:lvl>
  </w:abstractNum>
  <w:abstractNum w:abstractNumId="1">
    <w:nsid w:val="0000000B"/>
    <w:multiLevelType w:val="multilevel"/>
    <w:tmpl w:val="0000000B"/>
    <w:lvl w:ilvl="0">
      <w:start w:val="1"/>
      <w:numFmt w:val="decimal"/>
      <w:lvlText w:val="（%1）"/>
      <w:lvlJc w:val="left"/>
      <w:pPr>
        <w:tabs>
          <w:tab w:val="left" w:pos="840"/>
        </w:tabs>
        <w:ind w:left="840" w:hanging="420"/>
      </w:pPr>
      <w:rPr>
        <w:rFonts w:hint="eastAsia"/>
        <w:color w:val="auto"/>
      </w:rPr>
    </w:lvl>
    <w:lvl w:ilvl="1">
      <w:start w:val="1"/>
      <w:numFmt w:val="lowerLetter"/>
      <w:lvlText w:val="%2)"/>
      <w:lvlJc w:val="left"/>
      <w:pPr>
        <w:tabs>
          <w:tab w:val="left" w:pos="840"/>
        </w:tabs>
        <w:ind w:left="840" w:hanging="420"/>
      </w:pPr>
      <w:rPr>
        <w:rFonts w:hint="eastAsia"/>
        <w:color w:val="auto"/>
      </w:rPr>
    </w:lvl>
    <w:lvl w:ilvl="2">
      <w:start w:val="1"/>
      <w:numFmt w:val="decimalEnclosedCircle"/>
      <w:lvlText w:val="%3"/>
      <w:lvlJc w:val="left"/>
      <w:pPr>
        <w:ind w:left="1200" w:hanging="360"/>
      </w:pPr>
      <w:rPr>
        <w:rFonts w:hint="default"/>
      </w:rPr>
    </w:lvl>
    <w:lvl w:ilvl="3">
      <w:start w:val="1"/>
      <w:numFmt w:val="decimalEnclosedCircle"/>
      <w:lvlText w:val="%4"/>
      <w:lvlJc w:val="left"/>
      <w:pPr>
        <w:ind w:left="1620" w:hanging="36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0000012"/>
    <w:multiLevelType w:val="multilevel"/>
    <w:tmpl w:val="00000012"/>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22C223A6"/>
    <w:multiLevelType w:val="multilevel"/>
    <w:tmpl w:val="22C223A6"/>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59905B5"/>
    <w:multiLevelType w:val="multilevel"/>
    <w:tmpl w:val="259905B5"/>
    <w:lvl w:ilvl="0">
      <w:start w:val="1"/>
      <w:numFmt w:val="chineseCountingThousand"/>
      <w:suff w:val="space"/>
      <w:lvlText w:val="第%1章"/>
      <w:lvlJc w:val="left"/>
      <w:pPr>
        <w:ind w:left="567" w:hanging="279"/>
      </w:pPr>
      <w:rPr>
        <w:rFonts w:ascii="宋体" w:eastAsia="宋体" w:hint="eastAsia"/>
        <w:b/>
        <w:i w:val="0"/>
        <w:spacing w:val="0"/>
        <w:position w:val="0"/>
        <w:sz w:val="44"/>
      </w:rPr>
    </w:lvl>
    <w:lvl w:ilvl="1">
      <w:start w:val="1"/>
      <w:numFmt w:val="decimal"/>
      <w:suff w:val="space"/>
      <w:lvlText w:val="%2."/>
      <w:lvlJc w:val="left"/>
      <w:pPr>
        <w:ind w:left="454" w:hanging="454"/>
      </w:pPr>
      <w:rPr>
        <w:rFonts w:ascii="宋体" w:eastAsia="宋体" w:hint="eastAsia"/>
        <w:b/>
        <w:i w:val="0"/>
        <w:sz w:val="32"/>
      </w:rPr>
    </w:lvl>
    <w:lvl w:ilvl="2">
      <w:start w:val="1"/>
      <w:numFmt w:val="decimal"/>
      <w:suff w:val="space"/>
      <w:lvlText w:val="%2.%3"/>
      <w:lvlJc w:val="left"/>
      <w:pPr>
        <w:ind w:left="454" w:hanging="454"/>
      </w:pPr>
      <w:rPr>
        <w:rFonts w:ascii="宋体" w:eastAsia="宋体" w:hint="eastAsia"/>
        <w:b/>
        <w:i w:val="0"/>
        <w:sz w:val="28"/>
      </w:rPr>
    </w:lvl>
    <w:lvl w:ilvl="3">
      <w:start w:val="1"/>
      <w:numFmt w:val="decimal"/>
      <w:pStyle w:val="4"/>
      <w:suff w:val="space"/>
      <w:lvlText w:val="%2.%3.%4"/>
      <w:lvlJc w:val="left"/>
      <w:pPr>
        <w:ind w:left="284" w:hanging="284"/>
      </w:pPr>
      <w:rPr>
        <w:rFonts w:ascii="宋体" w:eastAsia="宋体" w:hint="eastAsia"/>
        <w:b/>
        <w:i w:val="0"/>
        <w:sz w:val="28"/>
      </w:rPr>
    </w:lvl>
    <w:lvl w:ilvl="4">
      <w:start w:val="1"/>
      <w:numFmt w:val="decimal"/>
      <w:pStyle w:val="5"/>
      <w:isLgl/>
      <w:suff w:val="space"/>
      <w:lvlText w:val="%2.%3.%4.%5"/>
      <w:lvlJc w:val="left"/>
      <w:pPr>
        <w:ind w:left="284" w:hanging="284"/>
      </w:pPr>
      <w:rPr>
        <w:rFonts w:ascii="宋体" w:eastAsia="宋体" w:hint="eastAsia"/>
        <w:b/>
        <w:i w:val="0"/>
        <w:strike w:val="0"/>
        <w:dstrike w:val="0"/>
        <w:sz w:val="28"/>
      </w:rPr>
    </w:lvl>
    <w:lvl w:ilvl="5">
      <w:start w:val="1"/>
      <w:numFmt w:val="decimal"/>
      <w:lvlRestart w:val="0"/>
      <w:suff w:val="space"/>
      <w:lvlText w:val="1.1.1.1.1.%6%5"/>
      <w:lvlJc w:val="left"/>
      <w:pPr>
        <w:ind w:left="0" w:firstLine="0"/>
      </w:pPr>
      <w:rPr>
        <w:rFonts w:ascii="宋体" w:eastAsia="宋体" w:hint="eastAsia"/>
        <w:b/>
        <w:i w:val="0"/>
        <w:sz w:val="28"/>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5">
    <w:nsid w:val="59777B8C"/>
    <w:multiLevelType w:val="multilevel"/>
    <w:tmpl w:val="59777B8C"/>
    <w:lvl w:ilvl="0">
      <w:start w:val="1"/>
      <w:numFmt w:val="decimal"/>
      <w:lvlText w:val="%1)"/>
      <w:lvlJc w:val="left"/>
      <w:pPr>
        <w:ind w:left="639" w:hanging="420"/>
      </w:pPr>
    </w:lvl>
    <w:lvl w:ilvl="1">
      <w:start w:val="1"/>
      <w:numFmt w:val="lowerLetter"/>
      <w:lvlText w:val="%2)"/>
      <w:lvlJc w:val="left"/>
      <w:pPr>
        <w:ind w:left="1059" w:hanging="420"/>
      </w:pPr>
    </w:lvl>
    <w:lvl w:ilvl="2">
      <w:start w:val="1"/>
      <w:numFmt w:val="lowerRoman"/>
      <w:lvlText w:val="%3."/>
      <w:lvlJc w:val="right"/>
      <w:pPr>
        <w:ind w:left="1479" w:hanging="420"/>
      </w:pPr>
    </w:lvl>
    <w:lvl w:ilvl="3">
      <w:start w:val="1"/>
      <w:numFmt w:val="decimal"/>
      <w:lvlText w:val="%4."/>
      <w:lvlJc w:val="left"/>
      <w:pPr>
        <w:ind w:left="1899" w:hanging="420"/>
      </w:pPr>
    </w:lvl>
    <w:lvl w:ilvl="4">
      <w:start w:val="1"/>
      <w:numFmt w:val="lowerLetter"/>
      <w:lvlText w:val="%5)"/>
      <w:lvlJc w:val="left"/>
      <w:pPr>
        <w:ind w:left="2319" w:hanging="420"/>
      </w:pPr>
    </w:lvl>
    <w:lvl w:ilvl="5">
      <w:start w:val="1"/>
      <w:numFmt w:val="lowerRoman"/>
      <w:lvlText w:val="%6."/>
      <w:lvlJc w:val="right"/>
      <w:pPr>
        <w:ind w:left="2739" w:hanging="420"/>
      </w:pPr>
    </w:lvl>
    <w:lvl w:ilvl="6">
      <w:start w:val="1"/>
      <w:numFmt w:val="decimal"/>
      <w:lvlText w:val="%7."/>
      <w:lvlJc w:val="left"/>
      <w:pPr>
        <w:ind w:left="3159" w:hanging="420"/>
      </w:pPr>
    </w:lvl>
    <w:lvl w:ilvl="7">
      <w:start w:val="1"/>
      <w:numFmt w:val="lowerLetter"/>
      <w:lvlText w:val="%8)"/>
      <w:lvlJc w:val="left"/>
      <w:pPr>
        <w:ind w:left="3579" w:hanging="420"/>
      </w:pPr>
    </w:lvl>
    <w:lvl w:ilvl="8">
      <w:start w:val="1"/>
      <w:numFmt w:val="lowerRoman"/>
      <w:lvlText w:val="%9."/>
      <w:lvlJc w:val="right"/>
      <w:pPr>
        <w:ind w:left="3999" w:hanging="420"/>
      </w:pPr>
    </w:lvl>
  </w:abstractNum>
  <w:abstractNum w:abstractNumId="6">
    <w:nsid w:val="61D44AAE"/>
    <w:multiLevelType w:val="multilevel"/>
    <w:tmpl w:val="61D44AAE"/>
    <w:lvl w:ilvl="0">
      <w:start w:val="1"/>
      <w:numFmt w:val="decimal"/>
      <w:lvlText w:val="%1."/>
      <w:lvlJc w:val="left"/>
      <w:pPr>
        <w:tabs>
          <w:tab w:val="left" w:pos="425"/>
        </w:tabs>
        <w:ind w:left="425" w:hanging="425"/>
      </w:pPr>
      <w:rPr>
        <w:rFonts w:hint="eastAsia"/>
      </w:rPr>
    </w:lvl>
    <w:lvl w:ilvl="1">
      <w:start w:val="1"/>
      <w:numFmt w:val="decimal"/>
      <w:pStyle w:val="a"/>
      <w:lvlText w:val="%1.%2 "/>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7">
    <w:nsid w:val="75AC1A74"/>
    <w:multiLevelType w:val="multilevel"/>
    <w:tmpl w:val="75AC1A74"/>
    <w:lvl w:ilvl="0">
      <w:start w:val="1"/>
      <w:numFmt w:val="decimal"/>
      <w:pStyle w:val="10505"/>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abstractNumId w:val="4"/>
  </w:num>
  <w:num w:numId="2">
    <w:abstractNumId w:val="6"/>
  </w:num>
  <w:num w:numId="3">
    <w:abstractNumId w:val="7"/>
  </w:num>
  <w:num w:numId="4">
    <w:abstractNumId w:val="0"/>
  </w:num>
  <w:num w:numId="5">
    <w:abstractNumId w:val="5"/>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40"/>
    <w:rsid w:val="0000412D"/>
    <w:rsid w:val="000041C5"/>
    <w:rsid w:val="000062CC"/>
    <w:rsid w:val="0000683E"/>
    <w:rsid w:val="00006A0C"/>
    <w:rsid w:val="00006A50"/>
    <w:rsid w:val="00006C2D"/>
    <w:rsid w:val="000073E9"/>
    <w:rsid w:val="000107B7"/>
    <w:rsid w:val="00010D68"/>
    <w:rsid w:val="000119BA"/>
    <w:rsid w:val="00011D3A"/>
    <w:rsid w:val="0001379B"/>
    <w:rsid w:val="00013B1D"/>
    <w:rsid w:val="00016DE4"/>
    <w:rsid w:val="0002032E"/>
    <w:rsid w:val="000207E5"/>
    <w:rsid w:val="00021149"/>
    <w:rsid w:val="00021543"/>
    <w:rsid w:val="00021877"/>
    <w:rsid w:val="00023DB5"/>
    <w:rsid w:val="000276C7"/>
    <w:rsid w:val="000279BF"/>
    <w:rsid w:val="00030C03"/>
    <w:rsid w:val="00031216"/>
    <w:rsid w:val="00031A69"/>
    <w:rsid w:val="0003357E"/>
    <w:rsid w:val="000335AD"/>
    <w:rsid w:val="00033771"/>
    <w:rsid w:val="00033A99"/>
    <w:rsid w:val="00036225"/>
    <w:rsid w:val="000369F5"/>
    <w:rsid w:val="00037969"/>
    <w:rsid w:val="00037AE8"/>
    <w:rsid w:val="00037E02"/>
    <w:rsid w:val="00040E8B"/>
    <w:rsid w:val="000416D5"/>
    <w:rsid w:val="00041762"/>
    <w:rsid w:val="00042C3F"/>
    <w:rsid w:val="00043C3B"/>
    <w:rsid w:val="000443BD"/>
    <w:rsid w:val="00045C05"/>
    <w:rsid w:val="00046523"/>
    <w:rsid w:val="00046686"/>
    <w:rsid w:val="00050708"/>
    <w:rsid w:val="00050CA6"/>
    <w:rsid w:val="00050D36"/>
    <w:rsid w:val="00050F43"/>
    <w:rsid w:val="000514A9"/>
    <w:rsid w:val="000516EC"/>
    <w:rsid w:val="00051B15"/>
    <w:rsid w:val="00053BF2"/>
    <w:rsid w:val="00054DA5"/>
    <w:rsid w:val="00054F2D"/>
    <w:rsid w:val="000554E1"/>
    <w:rsid w:val="000557A4"/>
    <w:rsid w:val="000571C3"/>
    <w:rsid w:val="00057906"/>
    <w:rsid w:val="000579B8"/>
    <w:rsid w:val="00060397"/>
    <w:rsid w:val="000611A2"/>
    <w:rsid w:val="00061733"/>
    <w:rsid w:val="00061C57"/>
    <w:rsid w:val="0006223E"/>
    <w:rsid w:val="000627FB"/>
    <w:rsid w:val="00062C1E"/>
    <w:rsid w:val="000634A9"/>
    <w:rsid w:val="000637F3"/>
    <w:rsid w:val="000649AB"/>
    <w:rsid w:val="000661E5"/>
    <w:rsid w:val="0006662B"/>
    <w:rsid w:val="00067BAD"/>
    <w:rsid w:val="00067E63"/>
    <w:rsid w:val="000706AC"/>
    <w:rsid w:val="00071AB8"/>
    <w:rsid w:val="00073E12"/>
    <w:rsid w:val="0007536B"/>
    <w:rsid w:val="00075756"/>
    <w:rsid w:val="00075F36"/>
    <w:rsid w:val="00076AEB"/>
    <w:rsid w:val="000774FF"/>
    <w:rsid w:val="000777CE"/>
    <w:rsid w:val="0008074C"/>
    <w:rsid w:val="000818E0"/>
    <w:rsid w:val="000830D3"/>
    <w:rsid w:val="00083F3A"/>
    <w:rsid w:val="00084CC0"/>
    <w:rsid w:val="0008573E"/>
    <w:rsid w:val="0008658E"/>
    <w:rsid w:val="00086F57"/>
    <w:rsid w:val="00090601"/>
    <w:rsid w:val="000920E7"/>
    <w:rsid w:val="00092476"/>
    <w:rsid w:val="00093B86"/>
    <w:rsid w:val="0009487F"/>
    <w:rsid w:val="00094A67"/>
    <w:rsid w:val="00096425"/>
    <w:rsid w:val="00097740"/>
    <w:rsid w:val="000A0F18"/>
    <w:rsid w:val="000A1815"/>
    <w:rsid w:val="000A1AD8"/>
    <w:rsid w:val="000A1C71"/>
    <w:rsid w:val="000A28B2"/>
    <w:rsid w:val="000A2AD2"/>
    <w:rsid w:val="000A41A8"/>
    <w:rsid w:val="000A4330"/>
    <w:rsid w:val="000A5090"/>
    <w:rsid w:val="000A5B71"/>
    <w:rsid w:val="000A63B4"/>
    <w:rsid w:val="000B0A94"/>
    <w:rsid w:val="000B1FE3"/>
    <w:rsid w:val="000B2D3E"/>
    <w:rsid w:val="000B381F"/>
    <w:rsid w:val="000B7664"/>
    <w:rsid w:val="000C01AF"/>
    <w:rsid w:val="000C05E7"/>
    <w:rsid w:val="000C17D3"/>
    <w:rsid w:val="000C1BBF"/>
    <w:rsid w:val="000C1C99"/>
    <w:rsid w:val="000C3EC9"/>
    <w:rsid w:val="000C6019"/>
    <w:rsid w:val="000C6F57"/>
    <w:rsid w:val="000C7282"/>
    <w:rsid w:val="000C73BD"/>
    <w:rsid w:val="000C77B0"/>
    <w:rsid w:val="000D0DFA"/>
    <w:rsid w:val="000D105C"/>
    <w:rsid w:val="000D2086"/>
    <w:rsid w:val="000D2EDA"/>
    <w:rsid w:val="000D32EB"/>
    <w:rsid w:val="000D7583"/>
    <w:rsid w:val="000E0322"/>
    <w:rsid w:val="000E0772"/>
    <w:rsid w:val="000E0B75"/>
    <w:rsid w:val="000E14F1"/>
    <w:rsid w:val="000E2A93"/>
    <w:rsid w:val="000E2BD4"/>
    <w:rsid w:val="000E2CC3"/>
    <w:rsid w:val="000E33F3"/>
    <w:rsid w:val="000E3616"/>
    <w:rsid w:val="000E362B"/>
    <w:rsid w:val="000E4836"/>
    <w:rsid w:val="000E4AF3"/>
    <w:rsid w:val="000E4F08"/>
    <w:rsid w:val="000E6564"/>
    <w:rsid w:val="000E6BC0"/>
    <w:rsid w:val="000F1AC7"/>
    <w:rsid w:val="000F395A"/>
    <w:rsid w:val="000F4846"/>
    <w:rsid w:val="000F5778"/>
    <w:rsid w:val="000F6F64"/>
    <w:rsid w:val="000F700A"/>
    <w:rsid w:val="000F7345"/>
    <w:rsid w:val="001000B7"/>
    <w:rsid w:val="001014FD"/>
    <w:rsid w:val="00102F64"/>
    <w:rsid w:val="00105E5A"/>
    <w:rsid w:val="00106E88"/>
    <w:rsid w:val="00107972"/>
    <w:rsid w:val="001079E6"/>
    <w:rsid w:val="0011108F"/>
    <w:rsid w:val="00111D39"/>
    <w:rsid w:val="00112859"/>
    <w:rsid w:val="00112EE2"/>
    <w:rsid w:val="001131C2"/>
    <w:rsid w:val="00114B59"/>
    <w:rsid w:val="00114B6F"/>
    <w:rsid w:val="001155F6"/>
    <w:rsid w:val="00115F51"/>
    <w:rsid w:val="00117D30"/>
    <w:rsid w:val="0012031D"/>
    <w:rsid w:val="001204CB"/>
    <w:rsid w:val="00121AED"/>
    <w:rsid w:val="00121CB0"/>
    <w:rsid w:val="00122637"/>
    <w:rsid w:val="00122D71"/>
    <w:rsid w:val="0012439D"/>
    <w:rsid w:val="001243BF"/>
    <w:rsid w:val="0012551B"/>
    <w:rsid w:val="0012584F"/>
    <w:rsid w:val="00125ED3"/>
    <w:rsid w:val="0012660D"/>
    <w:rsid w:val="00126805"/>
    <w:rsid w:val="00126A9D"/>
    <w:rsid w:val="0012785A"/>
    <w:rsid w:val="00130B4B"/>
    <w:rsid w:val="00130D09"/>
    <w:rsid w:val="00130F93"/>
    <w:rsid w:val="00132394"/>
    <w:rsid w:val="001334B6"/>
    <w:rsid w:val="0013487A"/>
    <w:rsid w:val="00134F24"/>
    <w:rsid w:val="00135A24"/>
    <w:rsid w:val="001361C1"/>
    <w:rsid w:val="001363A5"/>
    <w:rsid w:val="00140BBE"/>
    <w:rsid w:val="00140DF6"/>
    <w:rsid w:val="00141AB7"/>
    <w:rsid w:val="001431EF"/>
    <w:rsid w:val="001438DE"/>
    <w:rsid w:val="00145727"/>
    <w:rsid w:val="001462E3"/>
    <w:rsid w:val="00146A66"/>
    <w:rsid w:val="001500EE"/>
    <w:rsid w:val="00150FE9"/>
    <w:rsid w:val="001510E9"/>
    <w:rsid w:val="00151543"/>
    <w:rsid w:val="001524DC"/>
    <w:rsid w:val="0015405E"/>
    <w:rsid w:val="001554DE"/>
    <w:rsid w:val="00155FB9"/>
    <w:rsid w:val="00156C7B"/>
    <w:rsid w:val="00160AC4"/>
    <w:rsid w:val="00161021"/>
    <w:rsid w:val="0016251A"/>
    <w:rsid w:val="00163D26"/>
    <w:rsid w:val="0016475A"/>
    <w:rsid w:val="001671AA"/>
    <w:rsid w:val="00167A4C"/>
    <w:rsid w:val="00170608"/>
    <w:rsid w:val="00171054"/>
    <w:rsid w:val="001714DB"/>
    <w:rsid w:val="00171896"/>
    <w:rsid w:val="00171B35"/>
    <w:rsid w:val="001725EF"/>
    <w:rsid w:val="00172A27"/>
    <w:rsid w:val="00173278"/>
    <w:rsid w:val="00173839"/>
    <w:rsid w:val="00174F1C"/>
    <w:rsid w:val="0017636A"/>
    <w:rsid w:val="0017678D"/>
    <w:rsid w:val="00177251"/>
    <w:rsid w:val="001776B1"/>
    <w:rsid w:val="00177B5E"/>
    <w:rsid w:val="00177C09"/>
    <w:rsid w:val="0018766A"/>
    <w:rsid w:val="001906FC"/>
    <w:rsid w:val="001928DD"/>
    <w:rsid w:val="001929FE"/>
    <w:rsid w:val="001936B0"/>
    <w:rsid w:val="0019450F"/>
    <w:rsid w:val="001975DA"/>
    <w:rsid w:val="001A0A54"/>
    <w:rsid w:val="001A1C64"/>
    <w:rsid w:val="001A2ED8"/>
    <w:rsid w:val="001A4E75"/>
    <w:rsid w:val="001A56F9"/>
    <w:rsid w:val="001A59FC"/>
    <w:rsid w:val="001A6660"/>
    <w:rsid w:val="001A7473"/>
    <w:rsid w:val="001A7E7E"/>
    <w:rsid w:val="001B01CD"/>
    <w:rsid w:val="001B0EA7"/>
    <w:rsid w:val="001B14A3"/>
    <w:rsid w:val="001B2788"/>
    <w:rsid w:val="001B2850"/>
    <w:rsid w:val="001B2E71"/>
    <w:rsid w:val="001B476F"/>
    <w:rsid w:val="001B5392"/>
    <w:rsid w:val="001B572E"/>
    <w:rsid w:val="001B6BDE"/>
    <w:rsid w:val="001C0C16"/>
    <w:rsid w:val="001C1593"/>
    <w:rsid w:val="001C344B"/>
    <w:rsid w:val="001C3A7F"/>
    <w:rsid w:val="001C4341"/>
    <w:rsid w:val="001C47EA"/>
    <w:rsid w:val="001C4CD4"/>
    <w:rsid w:val="001C5964"/>
    <w:rsid w:val="001C599B"/>
    <w:rsid w:val="001C6353"/>
    <w:rsid w:val="001C6555"/>
    <w:rsid w:val="001C680A"/>
    <w:rsid w:val="001C68F8"/>
    <w:rsid w:val="001C7510"/>
    <w:rsid w:val="001D1EDB"/>
    <w:rsid w:val="001D26C8"/>
    <w:rsid w:val="001D27DE"/>
    <w:rsid w:val="001D413B"/>
    <w:rsid w:val="001D4290"/>
    <w:rsid w:val="001D44C8"/>
    <w:rsid w:val="001D7A26"/>
    <w:rsid w:val="001D7E9B"/>
    <w:rsid w:val="001E0144"/>
    <w:rsid w:val="001E0973"/>
    <w:rsid w:val="001E1626"/>
    <w:rsid w:val="001E203C"/>
    <w:rsid w:val="001E2FDA"/>
    <w:rsid w:val="001E3E7C"/>
    <w:rsid w:val="001E56FC"/>
    <w:rsid w:val="001E5BBE"/>
    <w:rsid w:val="001E5CC6"/>
    <w:rsid w:val="001E6B61"/>
    <w:rsid w:val="001E6DC9"/>
    <w:rsid w:val="001E78AE"/>
    <w:rsid w:val="001F1B80"/>
    <w:rsid w:val="001F3A52"/>
    <w:rsid w:val="001F3B3E"/>
    <w:rsid w:val="001F42EC"/>
    <w:rsid w:val="001F4F07"/>
    <w:rsid w:val="001F52AB"/>
    <w:rsid w:val="001F5C89"/>
    <w:rsid w:val="001F611A"/>
    <w:rsid w:val="001F631F"/>
    <w:rsid w:val="002003DE"/>
    <w:rsid w:val="0020067F"/>
    <w:rsid w:val="00201016"/>
    <w:rsid w:val="00201BCE"/>
    <w:rsid w:val="00202A82"/>
    <w:rsid w:val="00202E05"/>
    <w:rsid w:val="002039FA"/>
    <w:rsid w:val="0020491D"/>
    <w:rsid w:val="002049D2"/>
    <w:rsid w:val="00205251"/>
    <w:rsid w:val="00205DE9"/>
    <w:rsid w:val="002072C5"/>
    <w:rsid w:val="00207CB2"/>
    <w:rsid w:val="0021054E"/>
    <w:rsid w:val="00211F70"/>
    <w:rsid w:val="002121CE"/>
    <w:rsid w:val="002138EE"/>
    <w:rsid w:val="00213A4A"/>
    <w:rsid w:val="002140E7"/>
    <w:rsid w:val="002144A8"/>
    <w:rsid w:val="00216AE6"/>
    <w:rsid w:val="00216FCB"/>
    <w:rsid w:val="00217108"/>
    <w:rsid w:val="00222918"/>
    <w:rsid w:val="00223F23"/>
    <w:rsid w:val="00223FB7"/>
    <w:rsid w:val="0022465C"/>
    <w:rsid w:val="00225011"/>
    <w:rsid w:val="00225317"/>
    <w:rsid w:val="002256A8"/>
    <w:rsid w:val="00225A42"/>
    <w:rsid w:val="00225C2A"/>
    <w:rsid w:val="002260D7"/>
    <w:rsid w:val="00226219"/>
    <w:rsid w:val="002269FC"/>
    <w:rsid w:val="00226F2B"/>
    <w:rsid w:val="002270CE"/>
    <w:rsid w:val="00230612"/>
    <w:rsid w:val="00230CD6"/>
    <w:rsid w:val="00232E98"/>
    <w:rsid w:val="00234B9A"/>
    <w:rsid w:val="00235205"/>
    <w:rsid w:val="002355A3"/>
    <w:rsid w:val="00236C92"/>
    <w:rsid w:val="00240450"/>
    <w:rsid w:val="00241840"/>
    <w:rsid w:val="0024318E"/>
    <w:rsid w:val="00244285"/>
    <w:rsid w:val="0024495D"/>
    <w:rsid w:val="00244988"/>
    <w:rsid w:val="00244A72"/>
    <w:rsid w:val="00244AA5"/>
    <w:rsid w:val="00246368"/>
    <w:rsid w:val="0024645F"/>
    <w:rsid w:val="00246512"/>
    <w:rsid w:val="00246A35"/>
    <w:rsid w:val="0024799B"/>
    <w:rsid w:val="00247D87"/>
    <w:rsid w:val="002509E2"/>
    <w:rsid w:val="00250E7C"/>
    <w:rsid w:val="00251D4B"/>
    <w:rsid w:val="00252AFB"/>
    <w:rsid w:val="00254F4D"/>
    <w:rsid w:val="002569CC"/>
    <w:rsid w:val="00256C49"/>
    <w:rsid w:val="0025766C"/>
    <w:rsid w:val="00257F7E"/>
    <w:rsid w:val="002617B3"/>
    <w:rsid w:val="00261A24"/>
    <w:rsid w:val="00262870"/>
    <w:rsid w:val="00262A49"/>
    <w:rsid w:val="00262CB2"/>
    <w:rsid w:val="00262E19"/>
    <w:rsid w:val="002637B1"/>
    <w:rsid w:val="00263B30"/>
    <w:rsid w:val="0026484B"/>
    <w:rsid w:val="00265075"/>
    <w:rsid w:val="00265B9A"/>
    <w:rsid w:val="00265BFA"/>
    <w:rsid w:val="00265DA8"/>
    <w:rsid w:val="0026644F"/>
    <w:rsid w:val="002702E2"/>
    <w:rsid w:val="00270B93"/>
    <w:rsid w:val="0027261A"/>
    <w:rsid w:val="002738B8"/>
    <w:rsid w:val="00274003"/>
    <w:rsid w:val="002742DA"/>
    <w:rsid w:val="002742E9"/>
    <w:rsid w:val="002747DE"/>
    <w:rsid w:val="00275EBE"/>
    <w:rsid w:val="00277BBE"/>
    <w:rsid w:val="00281175"/>
    <w:rsid w:val="00282441"/>
    <w:rsid w:val="00282617"/>
    <w:rsid w:val="00286F31"/>
    <w:rsid w:val="00286FB9"/>
    <w:rsid w:val="0028707D"/>
    <w:rsid w:val="00287D78"/>
    <w:rsid w:val="0029064E"/>
    <w:rsid w:val="00290F6B"/>
    <w:rsid w:val="0029160B"/>
    <w:rsid w:val="00292F16"/>
    <w:rsid w:val="00292F69"/>
    <w:rsid w:val="00294178"/>
    <w:rsid w:val="00294A9E"/>
    <w:rsid w:val="00295DD0"/>
    <w:rsid w:val="00295E2C"/>
    <w:rsid w:val="002961A5"/>
    <w:rsid w:val="00296C04"/>
    <w:rsid w:val="002A2AF8"/>
    <w:rsid w:val="002A401D"/>
    <w:rsid w:val="002A5434"/>
    <w:rsid w:val="002A6546"/>
    <w:rsid w:val="002A75BD"/>
    <w:rsid w:val="002B153C"/>
    <w:rsid w:val="002B2159"/>
    <w:rsid w:val="002B33DD"/>
    <w:rsid w:val="002B3DEF"/>
    <w:rsid w:val="002B3FDD"/>
    <w:rsid w:val="002B5B03"/>
    <w:rsid w:val="002B6CA0"/>
    <w:rsid w:val="002B7277"/>
    <w:rsid w:val="002C0027"/>
    <w:rsid w:val="002C27E5"/>
    <w:rsid w:val="002C351D"/>
    <w:rsid w:val="002C3A99"/>
    <w:rsid w:val="002C52D4"/>
    <w:rsid w:val="002C5A30"/>
    <w:rsid w:val="002C5EC2"/>
    <w:rsid w:val="002C67DB"/>
    <w:rsid w:val="002C69DB"/>
    <w:rsid w:val="002C7B5A"/>
    <w:rsid w:val="002D14A8"/>
    <w:rsid w:val="002D1BA5"/>
    <w:rsid w:val="002D2A5F"/>
    <w:rsid w:val="002D3454"/>
    <w:rsid w:val="002D474A"/>
    <w:rsid w:val="002D48B8"/>
    <w:rsid w:val="002D5A24"/>
    <w:rsid w:val="002D5FE2"/>
    <w:rsid w:val="002D74CF"/>
    <w:rsid w:val="002E21D0"/>
    <w:rsid w:val="002E2454"/>
    <w:rsid w:val="002E255E"/>
    <w:rsid w:val="002E2CBB"/>
    <w:rsid w:val="002E30C1"/>
    <w:rsid w:val="002E38F2"/>
    <w:rsid w:val="002E4B30"/>
    <w:rsid w:val="002E5C55"/>
    <w:rsid w:val="002E697D"/>
    <w:rsid w:val="002E7178"/>
    <w:rsid w:val="002E71FF"/>
    <w:rsid w:val="002E7609"/>
    <w:rsid w:val="002F0427"/>
    <w:rsid w:val="002F0660"/>
    <w:rsid w:val="002F074B"/>
    <w:rsid w:val="002F0AC6"/>
    <w:rsid w:val="002F2FC0"/>
    <w:rsid w:val="002F3018"/>
    <w:rsid w:val="002F515F"/>
    <w:rsid w:val="002F5512"/>
    <w:rsid w:val="002F5928"/>
    <w:rsid w:val="002F5E5D"/>
    <w:rsid w:val="002F6B63"/>
    <w:rsid w:val="002F6DE4"/>
    <w:rsid w:val="00300E07"/>
    <w:rsid w:val="00304C25"/>
    <w:rsid w:val="003055F9"/>
    <w:rsid w:val="00305996"/>
    <w:rsid w:val="00306979"/>
    <w:rsid w:val="00306F3A"/>
    <w:rsid w:val="00310093"/>
    <w:rsid w:val="00311A71"/>
    <w:rsid w:val="003140A7"/>
    <w:rsid w:val="00314A10"/>
    <w:rsid w:val="00314A9B"/>
    <w:rsid w:val="00315CBF"/>
    <w:rsid w:val="003164E5"/>
    <w:rsid w:val="0032096E"/>
    <w:rsid w:val="00320F1C"/>
    <w:rsid w:val="0032174F"/>
    <w:rsid w:val="00322A37"/>
    <w:rsid w:val="003230D2"/>
    <w:rsid w:val="0032393C"/>
    <w:rsid w:val="00324C58"/>
    <w:rsid w:val="00324E5F"/>
    <w:rsid w:val="003269C1"/>
    <w:rsid w:val="003276AC"/>
    <w:rsid w:val="003279A2"/>
    <w:rsid w:val="00327B97"/>
    <w:rsid w:val="00333CF5"/>
    <w:rsid w:val="00334611"/>
    <w:rsid w:val="00336919"/>
    <w:rsid w:val="00337EF2"/>
    <w:rsid w:val="00341323"/>
    <w:rsid w:val="003435A6"/>
    <w:rsid w:val="003435A9"/>
    <w:rsid w:val="003436FC"/>
    <w:rsid w:val="00345009"/>
    <w:rsid w:val="003469EB"/>
    <w:rsid w:val="003507D6"/>
    <w:rsid w:val="00350F2B"/>
    <w:rsid w:val="00351366"/>
    <w:rsid w:val="00351CE6"/>
    <w:rsid w:val="00353293"/>
    <w:rsid w:val="00353CBC"/>
    <w:rsid w:val="003546E1"/>
    <w:rsid w:val="00354DA8"/>
    <w:rsid w:val="00355DCA"/>
    <w:rsid w:val="00356B97"/>
    <w:rsid w:val="003603EB"/>
    <w:rsid w:val="00361903"/>
    <w:rsid w:val="00362195"/>
    <w:rsid w:val="00362BF5"/>
    <w:rsid w:val="00363557"/>
    <w:rsid w:val="00364D95"/>
    <w:rsid w:val="0036537C"/>
    <w:rsid w:val="003653A7"/>
    <w:rsid w:val="0036566E"/>
    <w:rsid w:val="00365768"/>
    <w:rsid w:val="00370C2D"/>
    <w:rsid w:val="003715F7"/>
    <w:rsid w:val="0037165B"/>
    <w:rsid w:val="00374636"/>
    <w:rsid w:val="00374D81"/>
    <w:rsid w:val="00374F0E"/>
    <w:rsid w:val="0037595E"/>
    <w:rsid w:val="003760C4"/>
    <w:rsid w:val="003763A5"/>
    <w:rsid w:val="003774F5"/>
    <w:rsid w:val="00377ACA"/>
    <w:rsid w:val="00380F0B"/>
    <w:rsid w:val="00381016"/>
    <w:rsid w:val="00383483"/>
    <w:rsid w:val="0038364F"/>
    <w:rsid w:val="0038374F"/>
    <w:rsid w:val="0038409A"/>
    <w:rsid w:val="00384326"/>
    <w:rsid w:val="0038531C"/>
    <w:rsid w:val="00386491"/>
    <w:rsid w:val="00387CE4"/>
    <w:rsid w:val="00387E4D"/>
    <w:rsid w:val="0039077C"/>
    <w:rsid w:val="00390BD7"/>
    <w:rsid w:val="00391007"/>
    <w:rsid w:val="003927D1"/>
    <w:rsid w:val="00393910"/>
    <w:rsid w:val="003941A3"/>
    <w:rsid w:val="00395112"/>
    <w:rsid w:val="00395636"/>
    <w:rsid w:val="003959D1"/>
    <w:rsid w:val="00395ACF"/>
    <w:rsid w:val="00395F22"/>
    <w:rsid w:val="00395F83"/>
    <w:rsid w:val="00396E3C"/>
    <w:rsid w:val="00397295"/>
    <w:rsid w:val="003A005B"/>
    <w:rsid w:val="003A03AF"/>
    <w:rsid w:val="003A2643"/>
    <w:rsid w:val="003A2F0F"/>
    <w:rsid w:val="003A33B9"/>
    <w:rsid w:val="003A3700"/>
    <w:rsid w:val="003A4CC8"/>
    <w:rsid w:val="003A6199"/>
    <w:rsid w:val="003A7430"/>
    <w:rsid w:val="003A7C2D"/>
    <w:rsid w:val="003B00DA"/>
    <w:rsid w:val="003B02B6"/>
    <w:rsid w:val="003B1DB6"/>
    <w:rsid w:val="003B25F0"/>
    <w:rsid w:val="003B409E"/>
    <w:rsid w:val="003B44CB"/>
    <w:rsid w:val="003B4FBB"/>
    <w:rsid w:val="003B53B2"/>
    <w:rsid w:val="003B5443"/>
    <w:rsid w:val="003B5C8B"/>
    <w:rsid w:val="003B6A9F"/>
    <w:rsid w:val="003B7364"/>
    <w:rsid w:val="003B7CD7"/>
    <w:rsid w:val="003C1F42"/>
    <w:rsid w:val="003C1FBC"/>
    <w:rsid w:val="003C29E9"/>
    <w:rsid w:val="003C3283"/>
    <w:rsid w:val="003C4DAE"/>
    <w:rsid w:val="003C5208"/>
    <w:rsid w:val="003C61E5"/>
    <w:rsid w:val="003C6CBA"/>
    <w:rsid w:val="003D0B9E"/>
    <w:rsid w:val="003D2D11"/>
    <w:rsid w:val="003D3065"/>
    <w:rsid w:val="003D32F9"/>
    <w:rsid w:val="003D3F35"/>
    <w:rsid w:val="003D48B5"/>
    <w:rsid w:val="003D65F0"/>
    <w:rsid w:val="003E0A2A"/>
    <w:rsid w:val="003E200C"/>
    <w:rsid w:val="003E2C7C"/>
    <w:rsid w:val="003E2F06"/>
    <w:rsid w:val="003E510A"/>
    <w:rsid w:val="003E563C"/>
    <w:rsid w:val="003E5B97"/>
    <w:rsid w:val="003E5F31"/>
    <w:rsid w:val="003E6410"/>
    <w:rsid w:val="003E6589"/>
    <w:rsid w:val="003E7AC4"/>
    <w:rsid w:val="003F2087"/>
    <w:rsid w:val="003F212D"/>
    <w:rsid w:val="003F21F5"/>
    <w:rsid w:val="003F4683"/>
    <w:rsid w:val="003F5870"/>
    <w:rsid w:val="003F5EB9"/>
    <w:rsid w:val="003F71A6"/>
    <w:rsid w:val="003F7295"/>
    <w:rsid w:val="004005B3"/>
    <w:rsid w:val="00400CC4"/>
    <w:rsid w:val="0040161B"/>
    <w:rsid w:val="00407B2B"/>
    <w:rsid w:val="00410151"/>
    <w:rsid w:val="00411E37"/>
    <w:rsid w:val="00412F4A"/>
    <w:rsid w:val="004135EC"/>
    <w:rsid w:val="0041360F"/>
    <w:rsid w:val="00413C02"/>
    <w:rsid w:val="00414000"/>
    <w:rsid w:val="004179C1"/>
    <w:rsid w:val="00420501"/>
    <w:rsid w:val="00422B48"/>
    <w:rsid w:val="004233D4"/>
    <w:rsid w:val="00423A2F"/>
    <w:rsid w:val="004244CA"/>
    <w:rsid w:val="004254EF"/>
    <w:rsid w:val="00425667"/>
    <w:rsid w:val="00426DE4"/>
    <w:rsid w:val="0042788B"/>
    <w:rsid w:val="0043212F"/>
    <w:rsid w:val="00433232"/>
    <w:rsid w:val="004336A8"/>
    <w:rsid w:val="00433F7E"/>
    <w:rsid w:val="00434874"/>
    <w:rsid w:val="0043613A"/>
    <w:rsid w:val="0043633A"/>
    <w:rsid w:val="00437CAB"/>
    <w:rsid w:val="004401BB"/>
    <w:rsid w:val="00440EE1"/>
    <w:rsid w:val="00441059"/>
    <w:rsid w:val="00441455"/>
    <w:rsid w:val="00442C46"/>
    <w:rsid w:val="004441EB"/>
    <w:rsid w:val="00444BD1"/>
    <w:rsid w:val="00445C5E"/>
    <w:rsid w:val="00446858"/>
    <w:rsid w:val="00446E82"/>
    <w:rsid w:val="00447D33"/>
    <w:rsid w:val="004502FD"/>
    <w:rsid w:val="00451308"/>
    <w:rsid w:val="004515E6"/>
    <w:rsid w:val="00452340"/>
    <w:rsid w:val="00452559"/>
    <w:rsid w:val="00455416"/>
    <w:rsid w:val="00456CEA"/>
    <w:rsid w:val="00457D74"/>
    <w:rsid w:val="004611BA"/>
    <w:rsid w:val="00463603"/>
    <w:rsid w:val="00463E44"/>
    <w:rsid w:val="00464259"/>
    <w:rsid w:val="004648E1"/>
    <w:rsid w:val="0046516A"/>
    <w:rsid w:val="00466BD7"/>
    <w:rsid w:val="00467AB9"/>
    <w:rsid w:val="00471008"/>
    <w:rsid w:val="0047241C"/>
    <w:rsid w:val="00472BAE"/>
    <w:rsid w:val="004744E3"/>
    <w:rsid w:val="0047453F"/>
    <w:rsid w:val="004750D0"/>
    <w:rsid w:val="0047545F"/>
    <w:rsid w:val="00475D2A"/>
    <w:rsid w:val="00476F48"/>
    <w:rsid w:val="00477F23"/>
    <w:rsid w:val="00482F3C"/>
    <w:rsid w:val="00483CEA"/>
    <w:rsid w:val="00483F9D"/>
    <w:rsid w:val="00485C9F"/>
    <w:rsid w:val="00486496"/>
    <w:rsid w:val="004869AE"/>
    <w:rsid w:val="00487B4E"/>
    <w:rsid w:val="0049019E"/>
    <w:rsid w:val="00490A33"/>
    <w:rsid w:val="004936A3"/>
    <w:rsid w:val="0049430B"/>
    <w:rsid w:val="004944A0"/>
    <w:rsid w:val="00495087"/>
    <w:rsid w:val="0049519A"/>
    <w:rsid w:val="00495888"/>
    <w:rsid w:val="0049733A"/>
    <w:rsid w:val="00497CB8"/>
    <w:rsid w:val="004A0783"/>
    <w:rsid w:val="004A0BC9"/>
    <w:rsid w:val="004A0C73"/>
    <w:rsid w:val="004A1D92"/>
    <w:rsid w:val="004A483C"/>
    <w:rsid w:val="004A48E0"/>
    <w:rsid w:val="004A4AAE"/>
    <w:rsid w:val="004A51EA"/>
    <w:rsid w:val="004A6B8B"/>
    <w:rsid w:val="004B2887"/>
    <w:rsid w:val="004B329F"/>
    <w:rsid w:val="004B4BCC"/>
    <w:rsid w:val="004B51D9"/>
    <w:rsid w:val="004B5E9E"/>
    <w:rsid w:val="004B643D"/>
    <w:rsid w:val="004B64A9"/>
    <w:rsid w:val="004C0315"/>
    <w:rsid w:val="004C17F8"/>
    <w:rsid w:val="004C244E"/>
    <w:rsid w:val="004C288C"/>
    <w:rsid w:val="004C317D"/>
    <w:rsid w:val="004C3C1D"/>
    <w:rsid w:val="004C4652"/>
    <w:rsid w:val="004C4FD1"/>
    <w:rsid w:val="004D2E6C"/>
    <w:rsid w:val="004D304C"/>
    <w:rsid w:val="004D3B8B"/>
    <w:rsid w:val="004D3FB3"/>
    <w:rsid w:val="004D6858"/>
    <w:rsid w:val="004D6B4A"/>
    <w:rsid w:val="004D70B2"/>
    <w:rsid w:val="004E2226"/>
    <w:rsid w:val="004E404F"/>
    <w:rsid w:val="004E4A49"/>
    <w:rsid w:val="004E4D19"/>
    <w:rsid w:val="004E4D92"/>
    <w:rsid w:val="004E57D2"/>
    <w:rsid w:val="004E580A"/>
    <w:rsid w:val="004E5965"/>
    <w:rsid w:val="004E6820"/>
    <w:rsid w:val="004E7733"/>
    <w:rsid w:val="004E7D0F"/>
    <w:rsid w:val="004E7E28"/>
    <w:rsid w:val="004F0D1A"/>
    <w:rsid w:val="004F1157"/>
    <w:rsid w:val="004F1376"/>
    <w:rsid w:val="004F19BB"/>
    <w:rsid w:val="004F2F1D"/>
    <w:rsid w:val="004F3DC7"/>
    <w:rsid w:val="004F4D45"/>
    <w:rsid w:val="004F5221"/>
    <w:rsid w:val="004F584B"/>
    <w:rsid w:val="004F6D86"/>
    <w:rsid w:val="004F7D8E"/>
    <w:rsid w:val="0050232C"/>
    <w:rsid w:val="0050280E"/>
    <w:rsid w:val="005034A1"/>
    <w:rsid w:val="00504254"/>
    <w:rsid w:val="005047AD"/>
    <w:rsid w:val="00504D51"/>
    <w:rsid w:val="00506907"/>
    <w:rsid w:val="00506A38"/>
    <w:rsid w:val="00506B57"/>
    <w:rsid w:val="0051168A"/>
    <w:rsid w:val="0051173C"/>
    <w:rsid w:val="00511A9A"/>
    <w:rsid w:val="0051331B"/>
    <w:rsid w:val="00513F88"/>
    <w:rsid w:val="005150A9"/>
    <w:rsid w:val="005158C0"/>
    <w:rsid w:val="00515B68"/>
    <w:rsid w:val="0051694B"/>
    <w:rsid w:val="00517038"/>
    <w:rsid w:val="0051794B"/>
    <w:rsid w:val="005179A4"/>
    <w:rsid w:val="00517D0A"/>
    <w:rsid w:val="00520249"/>
    <w:rsid w:val="00520878"/>
    <w:rsid w:val="00522A6D"/>
    <w:rsid w:val="00522C4E"/>
    <w:rsid w:val="00523944"/>
    <w:rsid w:val="00526A76"/>
    <w:rsid w:val="00532456"/>
    <w:rsid w:val="005325EB"/>
    <w:rsid w:val="00534018"/>
    <w:rsid w:val="005367D1"/>
    <w:rsid w:val="00536ACF"/>
    <w:rsid w:val="005374DF"/>
    <w:rsid w:val="00540FB1"/>
    <w:rsid w:val="00541CF2"/>
    <w:rsid w:val="00543C38"/>
    <w:rsid w:val="00543D5C"/>
    <w:rsid w:val="00544B69"/>
    <w:rsid w:val="00546C3E"/>
    <w:rsid w:val="005536A0"/>
    <w:rsid w:val="005537C5"/>
    <w:rsid w:val="0055428C"/>
    <w:rsid w:val="00555B39"/>
    <w:rsid w:val="00556AA7"/>
    <w:rsid w:val="00557F89"/>
    <w:rsid w:val="00561135"/>
    <w:rsid w:val="005627AC"/>
    <w:rsid w:val="00563815"/>
    <w:rsid w:val="00567253"/>
    <w:rsid w:val="00567A47"/>
    <w:rsid w:val="00567CEB"/>
    <w:rsid w:val="0057018E"/>
    <w:rsid w:val="00570AFE"/>
    <w:rsid w:val="005721C9"/>
    <w:rsid w:val="005736B6"/>
    <w:rsid w:val="00573E04"/>
    <w:rsid w:val="00576584"/>
    <w:rsid w:val="005806CB"/>
    <w:rsid w:val="005839C0"/>
    <w:rsid w:val="00583EA7"/>
    <w:rsid w:val="00584D5D"/>
    <w:rsid w:val="00584F61"/>
    <w:rsid w:val="00585B15"/>
    <w:rsid w:val="00585F21"/>
    <w:rsid w:val="0058608A"/>
    <w:rsid w:val="0059081B"/>
    <w:rsid w:val="00592571"/>
    <w:rsid w:val="00592794"/>
    <w:rsid w:val="00593068"/>
    <w:rsid w:val="0059361B"/>
    <w:rsid w:val="005936CA"/>
    <w:rsid w:val="005943D0"/>
    <w:rsid w:val="00594E1F"/>
    <w:rsid w:val="00595495"/>
    <w:rsid w:val="00595829"/>
    <w:rsid w:val="00596856"/>
    <w:rsid w:val="00597451"/>
    <w:rsid w:val="00597631"/>
    <w:rsid w:val="005978B0"/>
    <w:rsid w:val="005A037D"/>
    <w:rsid w:val="005A0385"/>
    <w:rsid w:val="005A0BFF"/>
    <w:rsid w:val="005A10BA"/>
    <w:rsid w:val="005A11A3"/>
    <w:rsid w:val="005A1C41"/>
    <w:rsid w:val="005A2110"/>
    <w:rsid w:val="005A531F"/>
    <w:rsid w:val="005A566B"/>
    <w:rsid w:val="005A622B"/>
    <w:rsid w:val="005A6254"/>
    <w:rsid w:val="005B036F"/>
    <w:rsid w:val="005B4480"/>
    <w:rsid w:val="005B675E"/>
    <w:rsid w:val="005B7CA5"/>
    <w:rsid w:val="005B7F9A"/>
    <w:rsid w:val="005C0889"/>
    <w:rsid w:val="005C096B"/>
    <w:rsid w:val="005C2D5C"/>
    <w:rsid w:val="005C42E7"/>
    <w:rsid w:val="005C437A"/>
    <w:rsid w:val="005C5564"/>
    <w:rsid w:val="005C5A0F"/>
    <w:rsid w:val="005C611D"/>
    <w:rsid w:val="005C6408"/>
    <w:rsid w:val="005C6B90"/>
    <w:rsid w:val="005C7B24"/>
    <w:rsid w:val="005C7DF7"/>
    <w:rsid w:val="005D05AD"/>
    <w:rsid w:val="005D1657"/>
    <w:rsid w:val="005D1F65"/>
    <w:rsid w:val="005D3DE6"/>
    <w:rsid w:val="005D4AC6"/>
    <w:rsid w:val="005D6A20"/>
    <w:rsid w:val="005D6D9F"/>
    <w:rsid w:val="005D76C6"/>
    <w:rsid w:val="005E19F0"/>
    <w:rsid w:val="005E28A8"/>
    <w:rsid w:val="005E2B71"/>
    <w:rsid w:val="005E2CEF"/>
    <w:rsid w:val="005E3AE4"/>
    <w:rsid w:val="005E4262"/>
    <w:rsid w:val="005E6E48"/>
    <w:rsid w:val="005E7ABD"/>
    <w:rsid w:val="005F03DE"/>
    <w:rsid w:val="005F1284"/>
    <w:rsid w:val="005F1BDA"/>
    <w:rsid w:val="005F3A91"/>
    <w:rsid w:val="005F3FD1"/>
    <w:rsid w:val="005F4721"/>
    <w:rsid w:val="005F5870"/>
    <w:rsid w:val="005F5D18"/>
    <w:rsid w:val="005F61FD"/>
    <w:rsid w:val="005F69D4"/>
    <w:rsid w:val="005F75DD"/>
    <w:rsid w:val="005F7FF4"/>
    <w:rsid w:val="006004D3"/>
    <w:rsid w:val="0060196B"/>
    <w:rsid w:val="00601F10"/>
    <w:rsid w:val="00602D91"/>
    <w:rsid w:val="00604ED3"/>
    <w:rsid w:val="0060539A"/>
    <w:rsid w:val="00607B9C"/>
    <w:rsid w:val="00611690"/>
    <w:rsid w:val="00613B57"/>
    <w:rsid w:val="0061413A"/>
    <w:rsid w:val="00614CA5"/>
    <w:rsid w:val="0061509D"/>
    <w:rsid w:val="00615322"/>
    <w:rsid w:val="00615B1A"/>
    <w:rsid w:val="00616373"/>
    <w:rsid w:val="006166E5"/>
    <w:rsid w:val="006169A5"/>
    <w:rsid w:val="00617299"/>
    <w:rsid w:val="00617E42"/>
    <w:rsid w:val="0062051E"/>
    <w:rsid w:val="00620DA4"/>
    <w:rsid w:val="00621819"/>
    <w:rsid w:val="0062355F"/>
    <w:rsid w:val="0062457C"/>
    <w:rsid w:val="006248F0"/>
    <w:rsid w:val="0062612F"/>
    <w:rsid w:val="006275D0"/>
    <w:rsid w:val="00627A90"/>
    <w:rsid w:val="00630B51"/>
    <w:rsid w:val="00632031"/>
    <w:rsid w:val="00632B4D"/>
    <w:rsid w:val="00633101"/>
    <w:rsid w:val="006331C7"/>
    <w:rsid w:val="00634871"/>
    <w:rsid w:val="00634F93"/>
    <w:rsid w:val="006350DA"/>
    <w:rsid w:val="0063573D"/>
    <w:rsid w:val="00635D80"/>
    <w:rsid w:val="006374E3"/>
    <w:rsid w:val="0064081D"/>
    <w:rsid w:val="006410E6"/>
    <w:rsid w:val="00642C5D"/>
    <w:rsid w:val="00644C0A"/>
    <w:rsid w:val="00644DA7"/>
    <w:rsid w:val="00644DB2"/>
    <w:rsid w:val="0064604F"/>
    <w:rsid w:val="0064632D"/>
    <w:rsid w:val="00647D4D"/>
    <w:rsid w:val="00650477"/>
    <w:rsid w:val="00650BAE"/>
    <w:rsid w:val="00652570"/>
    <w:rsid w:val="00653EF5"/>
    <w:rsid w:val="0065417C"/>
    <w:rsid w:val="00654F44"/>
    <w:rsid w:val="00655BBA"/>
    <w:rsid w:val="00655E14"/>
    <w:rsid w:val="0066113C"/>
    <w:rsid w:val="00662A3C"/>
    <w:rsid w:val="006632B4"/>
    <w:rsid w:val="006642C2"/>
    <w:rsid w:val="00664811"/>
    <w:rsid w:val="00664A4A"/>
    <w:rsid w:val="006655A6"/>
    <w:rsid w:val="006666AE"/>
    <w:rsid w:val="00667B5F"/>
    <w:rsid w:val="00671529"/>
    <w:rsid w:val="0067288E"/>
    <w:rsid w:val="00672A30"/>
    <w:rsid w:val="00672A9A"/>
    <w:rsid w:val="00673F06"/>
    <w:rsid w:val="00675C0C"/>
    <w:rsid w:val="00676636"/>
    <w:rsid w:val="00676A5D"/>
    <w:rsid w:val="00677301"/>
    <w:rsid w:val="006800EE"/>
    <w:rsid w:val="006828D3"/>
    <w:rsid w:val="006830BF"/>
    <w:rsid w:val="00683795"/>
    <w:rsid w:val="00683C3E"/>
    <w:rsid w:val="00684F7B"/>
    <w:rsid w:val="0068547F"/>
    <w:rsid w:val="00685D55"/>
    <w:rsid w:val="006907A5"/>
    <w:rsid w:val="00691157"/>
    <w:rsid w:val="00691AD7"/>
    <w:rsid w:val="006922F5"/>
    <w:rsid w:val="0069296F"/>
    <w:rsid w:val="006929FC"/>
    <w:rsid w:val="0069455F"/>
    <w:rsid w:val="00694EB0"/>
    <w:rsid w:val="006958AC"/>
    <w:rsid w:val="00696A6C"/>
    <w:rsid w:val="00696ACA"/>
    <w:rsid w:val="00696F0E"/>
    <w:rsid w:val="006A08ED"/>
    <w:rsid w:val="006A1E08"/>
    <w:rsid w:val="006A2C07"/>
    <w:rsid w:val="006A318C"/>
    <w:rsid w:val="006A3979"/>
    <w:rsid w:val="006A43C2"/>
    <w:rsid w:val="006A5F2D"/>
    <w:rsid w:val="006A696B"/>
    <w:rsid w:val="006B1B2E"/>
    <w:rsid w:val="006B2F88"/>
    <w:rsid w:val="006B3477"/>
    <w:rsid w:val="006B7376"/>
    <w:rsid w:val="006C2ED1"/>
    <w:rsid w:val="006C3AB8"/>
    <w:rsid w:val="006C3AE0"/>
    <w:rsid w:val="006C4761"/>
    <w:rsid w:val="006C4801"/>
    <w:rsid w:val="006C653F"/>
    <w:rsid w:val="006C776F"/>
    <w:rsid w:val="006C7AA1"/>
    <w:rsid w:val="006D1BF5"/>
    <w:rsid w:val="006D31DD"/>
    <w:rsid w:val="006D3B69"/>
    <w:rsid w:val="006D4100"/>
    <w:rsid w:val="006D449B"/>
    <w:rsid w:val="006D4884"/>
    <w:rsid w:val="006D5765"/>
    <w:rsid w:val="006D582A"/>
    <w:rsid w:val="006D5D5A"/>
    <w:rsid w:val="006D5EFE"/>
    <w:rsid w:val="006D61F9"/>
    <w:rsid w:val="006D6D34"/>
    <w:rsid w:val="006D7121"/>
    <w:rsid w:val="006E0056"/>
    <w:rsid w:val="006E0105"/>
    <w:rsid w:val="006E1350"/>
    <w:rsid w:val="006E1F74"/>
    <w:rsid w:val="006E2168"/>
    <w:rsid w:val="006E3641"/>
    <w:rsid w:val="006E3F08"/>
    <w:rsid w:val="006E4E3F"/>
    <w:rsid w:val="006E5300"/>
    <w:rsid w:val="006E6C5B"/>
    <w:rsid w:val="006E7A78"/>
    <w:rsid w:val="006F0D3C"/>
    <w:rsid w:val="006F0DDF"/>
    <w:rsid w:val="006F15A8"/>
    <w:rsid w:val="006F1BEC"/>
    <w:rsid w:val="006F31FE"/>
    <w:rsid w:val="006F35E3"/>
    <w:rsid w:val="006F3677"/>
    <w:rsid w:val="006F4163"/>
    <w:rsid w:val="006F4D82"/>
    <w:rsid w:val="006F6019"/>
    <w:rsid w:val="006F6E97"/>
    <w:rsid w:val="006F7623"/>
    <w:rsid w:val="006F7DE7"/>
    <w:rsid w:val="0070069B"/>
    <w:rsid w:val="0070077A"/>
    <w:rsid w:val="007009E7"/>
    <w:rsid w:val="0070115D"/>
    <w:rsid w:val="007023CC"/>
    <w:rsid w:val="00702F1F"/>
    <w:rsid w:val="007036CF"/>
    <w:rsid w:val="00704DCB"/>
    <w:rsid w:val="0070674E"/>
    <w:rsid w:val="00710B3D"/>
    <w:rsid w:val="00710D77"/>
    <w:rsid w:val="00711421"/>
    <w:rsid w:val="00711C15"/>
    <w:rsid w:val="00713791"/>
    <w:rsid w:val="00713A4F"/>
    <w:rsid w:val="0071497F"/>
    <w:rsid w:val="007151DE"/>
    <w:rsid w:val="007154FB"/>
    <w:rsid w:val="007174C9"/>
    <w:rsid w:val="007220EF"/>
    <w:rsid w:val="007258CB"/>
    <w:rsid w:val="00725A5C"/>
    <w:rsid w:val="00726EED"/>
    <w:rsid w:val="007277CD"/>
    <w:rsid w:val="00730ADD"/>
    <w:rsid w:val="00730DB9"/>
    <w:rsid w:val="007310ED"/>
    <w:rsid w:val="0073166E"/>
    <w:rsid w:val="00734841"/>
    <w:rsid w:val="00736E81"/>
    <w:rsid w:val="0073786F"/>
    <w:rsid w:val="00742C52"/>
    <w:rsid w:val="00744969"/>
    <w:rsid w:val="00745287"/>
    <w:rsid w:val="007455C8"/>
    <w:rsid w:val="00746920"/>
    <w:rsid w:val="007474D1"/>
    <w:rsid w:val="007510D3"/>
    <w:rsid w:val="00752BAA"/>
    <w:rsid w:val="00757629"/>
    <w:rsid w:val="00757D34"/>
    <w:rsid w:val="007604BF"/>
    <w:rsid w:val="0076067A"/>
    <w:rsid w:val="00761957"/>
    <w:rsid w:val="00762184"/>
    <w:rsid w:val="00762F4D"/>
    <w:rsid w:val="00763426"/>
    <w:rsid w:val="007641D5"/>
    <w:rsid w:val="00764FC6"/>
    <w:rsid w:val="00765B4C"/>
    <w:rsid w:val="007706AF"/>
    <w:rsid w:val="00771851"/>
    <w:rsid w:val="00774004"/>
    <w:rsid w:val="00775AE1"/>
    <w:rsid w:val="0077604C"/>
    <w:rsid w:val="007762CE"/>
    <w:rsid w:val="0078055F"/>
    <w:rsid w:val="0078246F"/>
    <w:rsid w:val="0078459A"/>
    <w:rsid w:val="00784DF1"/>
    <w:rsid w:val="00785506"/>
    <w:rsid w:val="00785704"/>
    <w:rsid w:val="007878B4"/>
    <w:rsid w:val="0079256B"/>
    <w:rsid w:val="00792629"/>
    <w:rsid w:val="00792DA7"/>
    <w:rsid w:val="00794532"/>
    <w:rsid w:val="00794E9F"/>
    <w:rsid w:val="00795353"/>
    <w:rsid w:val="007956AD"/>
    <w:rsid w:val="00796275"/>
    <w:rsid w:val="0079643B"/>
    <w:rsid w:val="007A4210"/>
    <w:rsid w:val="007A503F"/>
    <w:rsid w:val="007A558C"/>
    <w:rsid w:val="007A6808"/>
    <w:rsid w:val="007A757F"/>
    <w:rsid w:val="007B027F"/>
    <w:rsid w:val="007B0282"/>
    <w:rsid w:val="007B02A9"/>
    <w:rsid w:val="007B1700"/>
    <w:rsid w:val="007B1A3A"/>
    <w:rsid w:val="007B25C2"/>
    <w:rsid w:val="007B34F5"/>
    <w:rsid w:val="007B3BE6"/>
    <w:rsid w:val="007B689B"/>
    <w:rsid w:val="007B7E05"/>
    <w:rsid w:val="007C0F3D"/>
    <w:rsid w:val="007C2A86"/>
    <w:rsid w:val="007C39AE"/>
    <w:rsid w:val="007C3B7C"/>
    <w:rsid w:val="007C3BEF"/>
    <w:rsid w:val="007C3EF4"/>
    <w:rsid w:val="007C56F7"/>
    <w:rsid w:val="007C6A4E"/>
    <w:rsid w:val="007C6D9E"/>
    <w:rsid w:val="007C75D6"/>
    <w:rsid w:val="007D088D"/>
    <w:rsid w:val="007D108F"/>
    <w:rsid w:val="007D12F8"/>
    <w:rsid w:val="007D4C1C"/>
    <w:rsid w:val="007D5D88"/>
    <w:rsid w:val="007D62AD"/>
    <w:rsid w:val="007D7593"/>
    <w:rsid w:val="007E0E59"/>
    <w:rsid w:val="007E1A84"/>
    <w:rsid w:val="007E2FB7"/>
    <w:rsid w:val="007E3720"/>
    <w:rsid w:val="007E3AE7"/>
    <w:rsid w:val="007E56AE"/>
    <w:rsid w:val="007E5E8E"/>
    <w:rsid w:val="007E5F6B"/>
    <w:rsid w:val="007E610A"/>
    <w:rsid w:val="007F0AE3"/>
    <w:rsid w:val="007F1A2D"/>
    <w:rsid w:val="007F236E"/>
    <w:rsid w:val="007F354E"/>
    <w:rsid w:val="007F58F5"/>
    <w:rsid w:val="007F6023"/>
    <w:rsid w:val="007F6AF5"/>
    <w:rsid w:val="007F6E9B"/>
    <w:rsid w:val="007F7AAF"/>
    <w:rsid w:val="007F7CCC"/>
    <w:rsid w:val="007F7E34"/>
    <w:rsid w:val="00800F06"/>
    <w:rsid w:val="00802CF3"/>
    <w:rsid w:val="00803123"/>
    <w:rsid w:val="0080333F"/>
    <w:rsid w:val="0080390A"/>
    <w:rsid w:val="00805E4A"/>
    <w:rsid w:val="00805FC1"/>
    <w:rsid w:val="00806080"/>
    <w:rsid w:val="00806FE0"/>
    <w:rsid w:val="008113C9"/>
    <w:rsid w:val="00813313"/>
    <w:rsid w:val="00813DCC"/>
    <w:rsid w:val="008142BE"/>
    <w:rsid w:val="008149C4"/>
    <w:rsid w:val="00816AC1"/>
    <w:rsid w:val="00816FD3"/>
    <w:rsid w:val="008170E2"/>
    <w:rsid w:val="008171EE"/>
    <w:rsid w:val="008176C1"/>
    <w:rsid w:val="00817CC2"/>
    <w:rsid w:val="00820225"/>
    <w:rsid w:val="008204EF"/>
    <w:rsid w:val="00824332"/>
    <w:rsid w:val="008266D3"/>
    <w:rsid w:val="00826D0D"/>
    <w:rsid w:val="0083062F"/>
    <w:rsid w:val="008319BE"/>
    <w:rsid w:val="00833035"/>
    <w:rsid w:val="008345AC"/>
    <w:rsid w:val="00834C3F"/>
    <w:rsid w:val="00836A49"/>
    <w:rsid w:val="00840E80"/>
    <w:rsid w:val="008412C0"/>
    <w:rsid w:val="00841D98"/>
    <w:rsid w:val="00843D11"/>
    <w:rsid w:val="00847CA5"/>
    <w:rsid w:val="00847EB5"/>
    <w:rsid w:val="00850769"/>
    <w:rsid w:val="00851516"/>
    <w:rsid w:val="00852FD0"/>
    <w:rsid w:val="008533CB"/>
    <w:rsid w:val="00856466"/>
    <w:rsid w:val="00856E8D"/>
    <w:rsid w:val="00856FF6"/>
    <w:rsid w:val="00861071"/>
    <w:rsid w:val="008641E5"/>
    <w:rsid w:val="008642CC"/>
    <w:rsid w:val="00864F24"/>
    <w:rsid w:val="00865CC9"/>
    <w:rsid w:val="00866689"/>
    <w:rsid w:val="008666B7"/>
    <w:rsid w:val="00871369"/>
    <w:rsid w:val="0087158C"/>
    <w:rsid w:val="00871631"/>
    <w:rsid w:val="0087544C"/>
    <w:rsid w:val="0087569D"/>
    <w:rsid w:val="008760EB"/>
    <w:rsid w:val="0087736D"/>
    <w:rsid w:val="0088195A"/>
    <w:rsid w:val="00881AE4"/>
    <w:rsid w:val="00884753"/>
    <w:rsid w:val="0088538F"/>
    <w:rsid w:val="008854AF"/>
    <w:rsid w:val="00885B47"/>
    <w:rsid w:val="0088729D"/>
    <w:rsid w:val="00887CD8"/>
    <w:rsid w:val="00890EDB"/>
    <w:rsid w:val="00891663"/>
    <w:rsid w:val="0089274A"/>
    <w:rsid w:val="0089290E"/>
    <w:rsid w:val="0089354C"/>
    <w:rsid w:val="00893C10"/>
    <w:rsid w:val="00893E86"/>
    <w:rsid w:val="008943B4"/>
    <w:rsid w:val="00895C32"/>
    <w:rsid w:val="008966B6"/>
    <w:rsid w:val="008966DF"/>
    <w:rsid w:val="008967F9"/>
    <w:rsid w:val="00897B32"/>
    <w:rsid w:val="008A0813"/>
    <w:rsid w:val="008A3369"/>
    <w:rsid w:val="008A39FF"/>
    <w:rsid w:val="008A3C59"/>
    <w:rsid w:val="008A3CE4"/>
    <w:rsid w:val="008A4717"/>
    <w:rsid w:val="008A5B59"/>
    <w:rsid w:val="008A5B85"/>
    <w:rsid w:val="008A5EC6"/>
    <w:rsid w:val="008B162E"/>
    <w:rsid w:val="008B232E"/>
    <w:rsid w:val="008B263F"/>
    <w:rsid w:val="008B326A"/>
    <w:rsid w:val="008B3B82"/>
    <w:rsid w:val="008B42A1"/>
    <w:rsid w:val="008B6179"/>
    <w:rsid w:val="008B675B"/>
    <w:rsid w:val="008B6D70"/>
    <w:rsid w:val="008B7010"/>
    <w:rsid w:val="008B7CFB"/>
    <w:rsid w:val="008C017C"/>
    <w:rsid w:val="008C10A7"/>
    <w:rsid w:val="008C168B"/>
    <w:rsid w:val="008C1A9B"/>
    <w:rsid w:val="008C220A"/>
    <w:rsid w:val="008C2569"/>
    <w:rsid w:val="008C2F13"/>
    <w:rsid w:val="008C38F0"/>
    <w:rsid w:val="008C58F8"/>
    <w:rsid w:val="008C7DFD"/>
    <w:rsid w:val="008C7FAD"/>
    <w:rsid w:val="008D615C"/>
    <w:rsid w:val="008D7C64"/>
    <w:rsid w:val="008E1649"/>
    <w:rsid w:val="008E361F"/>
    <w:rsid w:val="008E4AA8"/>
    <w:rsid w:val="008E4F1E"/>
    <w:rsid w:val="008E52E7"/>
    <w:rsid w:val="008F2396"/>
    <w:rsid w:val="008F23B0"/>
    <w:rsid w:val="008F2E9B"/>
    <w:rsid w:val="008F3044"/>
    <w:rsid w:val="008F541B"/>
    <w:rsid w:val="008F5DAE"/>
    <w:rsid w:val="008F6178"/>
    <w:rsid w:val="008F70CD"/>
    <w:rsid w:val="008F72A6"/>
    <w:rsid w:val="00900F43"/>
    <w:rsid w:val="00903DF0"/>
    <w:rsid w:val="00904E31"/>
    <w:rsid w:val="00906588"/>
    <w:rsid w:val="00906AD0"/>
    <w:rsid w:val="00910B67"/>
    <w:rsid w:val="009134DA"/>
    <w:rsid w:val="0091477D"/>
    <w:rsid w:val="00916DFE"/>
    <w:rsid w:val="0091729A"/>
    <w:rsid w:val="009173CC"/>
    <w:rsid w:val="00917861"/>
    <w:rsid w:val="00920120"/>
    <w:rsid w:val="00920594"/>
    <w:rsid w:val="0092104E"/>
    <w:rsid w:val="00924E5C"/>
    <w:rsid w:val="0092505A"/>
    <w:rsid w:val="00925E1D"/>
    <w:rsid w:val="009275FE"/>
    <w:rsid w:val="00927FF0"/>
    <w:rsid w:val="009307E1"/>
    <w:rsid w:val="00930906"/>
    <w:rsid w:val="00930CEC"/>
    <w:rsid w:val="00931BEF"/>
    <w:rsid w:val="00931D24"/>
    <w:rsid w:val="00932E93"/>
    <w:rsid w:val="0093630E"/>
    <w:rsid w:val="00937C27"/>
    <w:rsid w:val="00940402"/>
    <w:rsid w:val="00940BF7"/>
    <w:rsid w:val="009419B8"/>
    <w:rsid w:val="00942583"/>
    <w:rsid w:val="00942C39"/>
    <w:rsid w:val="0094346D"/>
    <w:rsid w:val="00944151"/>
    <w:rsid w:val="00945481"/>
    <w:rsid w:val="00947CD7"/>
    <w:rsid w:val="00951611"/>
    <w:rsid w:val="009520F3"/>
    <w:rsid w:val="009532B6"/>
    <w:rsid w:val="00953A40"/>
    <w:rsid w:val="00956A0D"/>
    <w:rsid w:val="00957548"/>
    <w:rsid w:val="00960DEF"/>
    <w:rsid w:val="009630FE"/>
    <w:rsid w:val="00964246"/>
    <w:rsid w:val="00964307"/>
    <w:rsid w:val="00965322"/>
    <w:rsid w:val="00965E2F"/>
    <w:rsid w:val="00965F98"/>
    <w:rsid w:val="00966F53"/>
    <w:rsid w:val="009670B5"/>
    <w:rsid w:val="009729B9"/>
    <w:rsid w:val="00973256"/>
    <w:rsid w:val="009742A6"/>
    <w:rsid w:val="00975267"/>
    <w:rsid w:val="009765B1"/>
    <w:rsid w:val="00976D62"/>
    <w:rsid w:val="00977DF6"/>
    <w:rsid w:val="009806C5"/>
    <w:rsid w:val="009808F4"/>
    <w:rsid w:val="00983D2A"/>
    <w:rsid w:val="009848E8"/>
    <w:rsid w:val="009857EA"/>
    <w:rsid w:val="00985932"/>
    <w:rsid w:val="00986003"/>
    <w:rsid w:val="00990BDF"/>
    <w:rsid w:val="00990DD4"/>
    <w:rsid w:val="009911CE"/>
    <w:rsid w:val="00991B30"/>
    <w:rsid w:val="00994375"/>
    <w:rsid w:val="009A0D96"/>
    <w:rsid w:val="009A1FC8"/>
    <w:rsid w:val="009A2840"/>
    <w:rsid w:val="009A284C"/>
    <w:rsid w:val="009A2E87"/>
    <w:rsid w:val="009A2E94"/>
    <w:rsid w:val="009A4967"/>
    <w:rsid w:val="009A64FD"/>
    <w:rsid w:val="009A7925"/>
    <w:rsid w:val="009B117F"/>
    <w:rsid w:val="009B1D2E"/>
    <w:rsid w:val="009B204A"/>
    <w:rsid w:val="009B31F8"/>
    <w:rsid w:val="009B4E0F"/>
    <w:rsid w:val="009B7E66"/>
    <w:rsid w:val="009C02A4"/>
    <w:rsid w:val="009C2A46"/>
    <w:rsid w:val="009C2C1C"/>
    <w:rsid w:val="009C4DC0"/>
    <w:rsid w:val="009C515A"/>
    <w:rsid w:val="009C6FEA"/>
    <w:rsid w:val="009C716F"/>
    <w:rsid w:val="009D09E9"/>
    <w:rsid w:val="009D1E73"/>
    <w:rsid w:val="009D2F27"/>
    <w:rsid w:val="009D3B44"/>
    <w:rsid w:val="009D5C59"/>
    <w:rsid w:val="009D666E"/>
    <w:rsid w:val="009D76FB"/>
    <w:rsid w:val="009E042E"/>
    <w:rsid w:val="009E0AA9"/>
    <w:rsid w:val="009E204A"/>
    <w:rsid w:val="009E2508"/>
    <w:rsid w:val="009E2BE5"/>
    <w:rsid w:val="009E3144"/>
    <w:rsid w:val="009E3A70"/>
    <w:rsid w:val="009E4745"/>
    <w:rsid w:val="009E5AE5"/>
    <w:rsid w:val="009E6F25"/>
    <w:rsid w:val="009E7029"/>
    <w:rsid w:val="009E7A8E"/>
    <w:rsid w:val="009F52D3"/>
    <w:rsid w:val="009F61CF"/>
    <w:rsid w:val="009F7C71"/>
    <w:rsid w:val="00A00052"/>
    <w:rsid w:val="00A00217"/>
    <w:rsid w:val="00A01067"/>
    <w:rsid w:val="00A014B3"/>
    <w:rsid w:val="00A0294E"/>
    <w:rsid w:val="00A05112"/>
    <w:rsid w:val="00A057C1"/>
    <w:rsid w:val="00A067CA"/>
    <w:rsid w:val="00A10EAF"/>
    <w:rsid w:val="00A11E54"/>
    <w:rsid w:val="00A14333"/>
    <w:rsid w:val="00A16251"/>
    <w:rsid w:val="00A1720E"/>
    <w:rsid w:val="00A17483"/>
    <w:rsid w:val="00A20800"/>
    <w:rsid w:val="00A20B26"/>
    <w:rsid w:val="00A21BCA"/>
    <w:rsid w:val="00A22173"/>
    <w:rsid w:val="00A22E57"/>
    <w:rsid w:val="00A23ED3"/>
    <w:rsid w:val="00A23F65"/>
    <w:rsid w:val="00A25F81"/>
    <w:rsid w:val="00A26D31"/>
    <w:rsid w:val="00A278A9"/>
    <w:rsid w:val="00A301E9"/>
    <w:rsid w:val="00A30BF0"/>
    <w:rsid w:val="00A31124"/>
    <w:rsid w:val="00A332FD"/>
    <w:rsid w:val="00A338DF"/>
    <w:rsid w:val="00A3422C"/>
    <w:rsid w:val="00A348B1"/>
    <w:rsid w:val="00A34E17"/>
    <w:rsid w:val="00A3569D"/>
    <w:rsid w:val="00A368AE"/>
    <w:rsid w:val="00A407BC"/>
    <w:rsid w:val="00A41DD1"/>
    <w:rsid w:val="00A436F9"/>
    <w:rsid w:val="00A446D3"/>
    <w:rsid w:val="00A4479F"/>
    <w:rsid w:val="00A45744"/>
    <w:rsid w:val="00A4612A"/>
    <w:rsid w:val="00A50C58"/>
    <w:rsid w:val="00A5128D"/>
    <w:rsid w:val="00A52305"/>
    <w:rsid w:val="00A524A8"/>
    <w:rsid w:val="00A532D9"/>
    <w:rsid w:val="00A53659"/>
    <w:rsid w:val="00A53811"/>
    <w:rsid w:val="00A53BD9"/>
    <w:rsid w:val="00A55614"/>
    <w:rsid w:val="00A56E31"/>
    <w:rsid w:val="00A57471"/>
    <w:rsid w:val="00A57580"/>
    <w:rsid w:val="00A57825"/>
    <w:rsid w:val="00A600A4"/>
    <w:rsid w:val="00A604FA"/>
    <w:rsid w:val="00A614ED"/>
    <w:rsid w:val="00A61B01"/>
    <w:rsid w:val="00A64A30"/>
    <w:rsid w:val="00A64D3B"/>
    <w:rsid w:val="00A66792"/>
    <w:rsid w:val="00A671B3"/>
    <w:rsid w:val="00A6787D"/>
    <w:rsid w:val="00A679E2"/>
    <w:rsid w:val="00A70D27"/>
    <w:rsid w:val="00A71412"/>
    <w:rsid w:val="00A718ED"/>
    <w:rsid w:val="00A72FB5"/>
    <w:rsid w:val="00A74820"/>
    <w:rsid w:val="00A748CB"/>
    <w:rsid w:val="00A74B59"/>
    <w:rsid w:val="00A764E8"/>
    <w:rsid w:val="00A775CF"/>
    <w:rsid w:val="00A80D71"/>
    <w:rsid w:val="00A8360F"/>
    <w:rsid w:val="00A84E01"/>
    <w:rsid w:val="00A87427"/>
    <w:rsid w:val="00A87674"/>
    <w:rsid w:val="00A87D12"/>
    <w:rsid w:val="00A91017"/>
    <w:rsid w:val="00A91329"/>
    <w:rsid w:val="00A921B1"/>
    <w:rsid w:val="00A9313A"/>
    <w:rsid w:val="00A93A9C"/>
    <w:rsid w:val="00A93AAB"/>
    <w:rsid w:val="00A93C0D"/>
    <w:rsid w:val="00A93C68"/>
    <w:rsid w:val="00A9555F"/>
    <w:rsid w:val="00A972B7"/>
    <w:rsid w:val="00A977AE"/>
    <w:rsid w:val="00AA0236"/>
    <w:rsid w:val="00AA09A6"/>
    <w:rsid w:val="00AA0B1C"/>
    <w:rsid w:val="00AA2427"/>
    <w:rsid w:val="00AA26F0"/>
    <w:rsid w:val="00AA34D3"/>
    <w:rsid w:val="00AA3F5F"/>
    <w:rsid w:val="00AA47A3"/>
    <w:rsid w:val="00AA4895"/>
    <w:rsid w:val="00AA6FB7"/>
    <w:rsid w:val="00AA70C8"/>
    <w:rsid w:val="00AB0C2D"/>
    <w:rsid w:val="00AB11F6"/>
    <w:rsid w:val="00AB155A"/>
    <w:rsid w:val="00AB1769"/>
    <w:rsid w:val="00AB1CBC"/>
    <w:rsid w:val="00AB36BE"/>
    <w:rsid w:val="00AB441D"/>
    <w:rsid w:val="00AB4C13"/>
    <w:rsid w:val="00AB62E3"/>
    <w:rsid w:val="00AC0370"/>
    <w:rsid w:val="00AC20E5"/>
    <w:rsid w:val="00AC2133"/>
    <w:rsid w:val="00AC2BEE"/>
    <w:rsid w:val="00AC55AC"/>
    <w:rsid w:val="00AC5627"/>
    <w:rsid w:val="00AC5BF9"/>
    <w:rsid w:val="00AC655F"/>
    <w:rsid w:val="00AC7170"/>
    <w:rsid w:val="00AC7F54"/>
    <w:rsid w:val="00AD11D1"/>
    <w:rsid w:val="00AD2C46"/>
    <w:rsid w:val="00AD3792"/>
    <w:rsid w:val="00AD408E"/>
    <w:rsid w:val="00AD51D6"/>
    <w:rsid w:val="00AD5537"/>
    <w:rsid w:val="00AD60F1"/>
    <w:rsid w:val="00AD6746"/>
    <w:rsid w:val="00AE1A5B"/>
    <w:rsid w:val="00AE1CB8"/>
    <w:rsid w:val="00AE270F"/>
    <w:rsid w:val="00AE2B23"/>
    <w:rsid w:val="00AE2CC9"/>
    <w:rsid w:val="00AE356C"/>
    <w:rsid w:val="00AE3AF1"/>
    <w:rsid w:val="00AE5273"/>
    <w:rsid w:val="00AE5799"/>
    <w:rsid w:val="00AE5E70"/>
    <w:rsid w:val="00AE6948"/>
    <w:rsid w:val="00AE7EEB"/>
    <w:rsid w:val="00AF022D"/>
    <w:rsid w:val="00AF0831"/>
    <w:rsid w:val="00AF2EE7"/>
    <w:rsid w:val="00AF4219"/>
    <w:rsid w:val="00AF4583"/>
    <w:rsid w:val="00AF4EE7"/>
    <w:rsid w:val="00AF5875"/>
    <w:rsid w:val="00AF59A3"/>
    <w:rsid w:val="00AF665E"/>
    <w:rsid w:val="00B00640"/>
    <w:rsid w:val="00B01698"/>
    <w:rsid w:val="00B02449"/>
    <w:rsid w:val="00B02688"/>
    <w:rsid w:val="00B029E7"/>
    <w:rsid w:val="00B02E01"/>
    <w:rsid w:val="00B035DE"/>
    <w:rsid w:val="00B035F6"/>
    <w:rsid w:val="00B03700"/>
    <w:rsid w:val="00B06E49"/>
    <w:rsid w:val="00B07C8A"/>
    <w:rsid w:val="00B07F03"/>
    <w:rsid w:val="00B1095D"/>
    <w:rsid w:val="00B10BC2"/>
    <w:rsid w:val="00B10CC5"/>
    <w:rsid w:val="00B10CC9"/>
    <w:rsid w:val="00B10DE5"/>
    <w:rsid w:val="00B1102A"/>
    <w:rsid w:val="00B16848"/>
    <w:rsid w:val="00B168AB"/>
    <w:rsid w:val="00B168CD"/>
    <w:rsid w:val="00B1692E"/>
    <w:rsid w:val="00B1753C"/>
    <w:rsid w:val="00B239A9"/>
    <w:rsid w:val="00B25BF2"/>
    <w:rsid w:val="00B271C1"/>
    <w:rsid w:val="00B31285"/>
    <w:rsid w:val="00B33408"/>
    <w:rsid w:val="00B34F35"/>
    <w:rsid w:val="00B36131"/>
    <w:rsid w:val="00B361B9"/>
    <w:rsid w:val="00B36518"/>
    <w:rsid w:val="00B4050F"/>
    <w:rsid w:val="00B42063"/>
    <w:rsid w:val="00B43F33"/>
    <w:rsid w:val="00B458C1"/>
    <w:rsid w:val="00B52B55"/>
    <w:rsid w:val="00B52F5A"/>
    <w:rsid w:val="00B55658"/>
    <w:rsid w:val="00B55C68"/>
    <w:rsid w:val="00B55FBA"/>
    <w:rsid w:val="00B56E23"/>
    <w:rsid w:val="00B57DF8"/>
    <w:rsid w:val="00B6030F"/>
    <w:rsid w:val="00B60827"/>
    <w:rsid w:val="00B60B55"/>
    <w:rsid w:val="00B60D25"/>
    <w:rsid w:val="00B61148"/>
    <w:rsid w:val="00B63A4F"/>
    <w:rsid w:val="00B65561"/>
    <w:rsid w:val="00B71092"/>
    <w:rsid w:val="00B71B4C"/>
    <w:rsid w:val="00B71C1A"/>
    <w:rsid w:val="00B73C6B"/>
    <w:rsid w:val="00B73D3B"/>
    <w:rsid w:val="00B74D79"/>
    <w:rsid w:val="00B74F83"/>
    <w:rsid w:val="00B75847"/>
    <w:rsid w:val="00B8022A"/>
    <w:rsid w:val="00B81D92"/>
    <w:rsid w:val="00B8416E"/>
    <w:rsid w:val="00B846F3"/>
    <w:rsid w:val="00B84D6C"/>
    <w:rsid w:val="00B856F2"/>
    <w:rsid w:val="00B87CFE"/>
    <w:rsid w:val="00B87D4E"/>
    <w:rsid w:val="00B919B5"/>
    <w:rsid w:val="00B92085"/>
    <w:rsid w:val="00B93089"/>
    <w:rsid w:val="00B93725"/>
    <w:rsid w:val="00B94D06"/>
    <w:rsid w:val="00B94D68"/>
    <w:rsid w:val="00BA02C2"/>
    <w:rsid w:val="00BA1BA7"/>
    <w:rsid w:val="00BA255D"/>
    <w:rsid w:val="00BA26A8"/>
    <w:rsid w:val="00BA27E3"/>
    <w:rsid w:val="00BA4106"/>
    <w:rsid w:val="00BA413E"/>
    <w:rsid w:val="00BA5A05"/>
    <w:rsid w:val="00BB021B"/>
    <w:rsid w:val="00BB0537"/>
    <w:rsid w:val="00BB1050"/>
    <w:rsid w:val="00BB3646"/>
    <w:rsid w:val="00BB40E6"/>
    <w:rsid w:val="00BB40F4"/>
    <w:rsid w:val="00BB46C3"/>
    <w:rsid w:val="00BB4D7E"/>
    <w:rsid w:val="00BB4DBE"/>
    <w:rsid w:val="00BB5712"/>
    <w:rsid w:val="00BB5896"/>
    <w:rsid w:val="00BB6289"/>
    <w:rsid w:val="00BB696F"/>
    <w:rsid w:val="00BB7157"/>
    <w:rsid w:val="00BB71AC"/>
    <w:rsid w:val="00BB7C69"/>
    <w:rsid w:val="00BC58B5"/>
    <w:rsid w:val="00BC61D0"/>
    <w:rsid w:val="00BC6259"/>
    <w:rsid w:val="00BC7431"/>
    <w:rsid w:val="00BD0EEC"/>
    <w:rsid w:val="00BD1025"/>
    <w:rsid w:val="00BD1805"/>
    <w:rsid w:val="00BD34E0"/>
    <w:rsid w:val="00BD475B"/>
    <w:rsid w:val="00BD4B70"/>
    <w:rsid w:val="00BD4FCA"/>
    <w:rsid w:val="00BD5782"/>
    <w:rsid w:val="00BD6DC6"/>
    <w:rsid w:val="00BD746E"/>
    <w:rsid w:val="00BD7559"/>
    <w:rsid w:val="00BE096C"/>
    <w:rsid w:val="00BE0F38"/>
    <w:rsid w:val="00BE18E1"/>
    <w:rsid w:val="00BE28CA"/>
    <w:rsid w:val="00BE4A55"/>
    <w:rsid w:val="00BE6850"/>
    <w:rsid w:val="00BE6897"/>
    <w:rsid w:val="00BE6A8A"/>
    <w:rsid w:val="00BE6DC1"/>
    <w:rsid w:val="00BF1883"/>
    <w:rsid w:val="00BF1949"/>
    <w:rsid w:val="00BF1F41"/>
    <w:rsid w:val="00BF22E6"/>
    <w:rsid w:val="00BF3916"/>
    <w:rsid w:val="00BF61F0"/>
    <w:rsid w:val="00BF6ECA"/>
    <w:rsid w:val="00BF7AA9"/>
    <w:rsid w:val="00C010D2"/>
    <w:rsid w:val="00C026EA"/>
    <w:rsid w:val="00C054D6"/>
    <w:rsid w:val="00C059CA"/>
    <w:rsid w:val="00C06C8F"/>
    <w:rsid w:val="00C076B0"/>
    <w:rsid w:val="00C125DB"/>
    <w:rsid w:val="00C12658"/>
    <w:rsid w:val="00C13BAB"/>
    <w:rsid w:val="00C13C06"/>
    <w:rsid w:val="00C146C3"/>
    <w:rsid w:val="00C146CE"/>
    <w:rsid w:val="00C14A2F"/>
    <w:rsid w:val="00C14CEB"/>
    <w:rsid w:val="00C151DA"/>
    <w:rsid w:val="00C160F0"/>
    <w:rsid w:val="00C1641F"/>
    <w:rsid w:val="00C16C96"/>
    <w:rsid w:val="00C172A3"/>
    <w:rsid w:val="00C17C40"/>
    <w:rsid w:val="00C207A0"/>
    <w:rsid w:val="00C20A57"/>
    <w:rsid w:val="00C20E53"/>
    <w:rsid w:val="00C2219B"/>
    <w:rsid w:val="00C22448"/>
    <w:rsid w:val="00C22B05"/>
    <w:rsid w:val="00C23434"/>
    <w:rsid w:val="00C248C0"/>
    <w:rsid w:val="00C25134"/>
    <w:rsid w:val="00C25CBD"/>
    <w:rsid w:val="00C313BD"/>
    <w:rsid w:val="00C32924"/>
    <w:rsid w:val="00C32BA3"/>
    <w:rsid w:val="00C3345C"/>
    <w:rsid w:val="00C33BA6"/>
    <w:rsid w:val="00C35438"/>
    <w:rsid w:val="00C369E6"/>
    <w:rsid w:val="00C36F70"/>
    <w:rsid w:val="00C37DC5"/>
    <w:rsid w:val="00C37FEC"/>
    <w:rsid w:val="00C40C85"/>
    <w:rsid w:val="00C42D7B"/>
    <w:rsid w:val="00C45BD3"/>
    <w:rsid w:val="00C45E9C"/>
    <w:rsid w:val="00C45FC4"/>
    <w:rsid w:val="00C46547"/>
    <w:rsid w:val="00C46D1D"/>
    <w:rsid w:val="00C5122F"/>
    <w:rsid w:val="00C51FA6"/>
    <w:rsid w:val="00C5280A"/>
    <w:rsid w:val="00C54531"/>
    <w:rsid w:val="00C54FF2"/>
    <w:rsid w:val="00C55A90"/>
    <w:rsid w:val="00C613F1"/>
    <w:rsid w:val="00C614A7"/>
    <w:rsid w:val="00C62338"/>
    <w:rsid w:val="00C62F8D"/>
    <w:rsid w:val="00C649EB"/>
    <w:rsid w:val="00C65111"/>
    <w:rsid w:val="00C66770"/>
    <w:rsid w:val="00C67662"/>
    <w:rsid w:val="00C676F8"/>
    <w:rsid w:val="00C703F4"/>
    <w:rsid w:val="00C7077E"/>
    <w:rsid w:val="00C70F84"/>
    <w:rsid w:val="00C7145E"/>
    <w:rsid w:val="00C73774"/>
    <w:rsid w:val="00C737ED"/>
    <w:rsid w:val="00C74D60"/>
    <w:rsid w:val="00C74DA7"/>
    <w:rsid w:val="00C75378"/>
    <w:rsid w:val="00C76392"/>
    <w:rsid w:val="00C767EB"/>
    <w:rsid w:val="00C8206B"/>
    <w:rsid w:val="00C83F2E"/>
    <w:rsid w:val="00C85EDE"/>
    <w:rsid w:val="00C86569"/>
    <w:rsid w:val="00C86B89"/>
    <w:rsid w:val="00C86FE1"/>
    <w:rsid w:val="00C90D5A"/>
    <w:rsid w:val="00C9490A"/>
    <w:rsid w:val="00C94C57"/>
    <w:rsid w:val="00C95D5A"/>
    <w:rsid w:val="00CA0082"/>
    <w:rsid w:val="00CA1E5A"/>
    <w:rsid w:val="00CA26EC"/>
    <w:rsid w:val="00CA2D31"/>
    <w:rsid w:val="00CA336E"/>
    <w:rsid w:val="00CA4100"/>
    <w:rsid w:val="00CA5330"/>
    <w:rsid w:val="00CA65F6"/>
    <w:rsid w:val="00CA7F18"/>
    <w:rsid w:val="00CB2033"/>
    <w:rsid w:val="00CB3245"/>
    <w:rsid w:val="00CB37F6"/>
    <w:rsid w:val="00CB5451"/>
    <w:rsid w:val="00CB5AC8"/>
    <w:rsid w:val="00CB64AD"/>
    <w:rsid w:val="00CC05C6"/>
    <w:rsid w:val="00CC0B82"/>
    <w:rsid w:val="00CC2450"/>
    <w:rsid w:val="00CC3168"/>
    <w:rsid w:val="00CC418C"/>
    <w:rsid w:val="00CC5357"/>
    <w:rsid w:val="00CC6AA0"/>
    <w:rsid w:val="00CD0ACF"/>
    <w:rsid w:val="00CD0B0E"/>
    <w:rsid w:val="00CD37E9"/>
    <w:rsid w:val="00CD5A86"/>
    <w:rsid w:val="00CD6A59"/>
    <w:rsid w:val="00CD6E71"/>
    <w:rsid w:val="00CD6F72"/>
    <w:rsid w:val="00CD72FF"/>
    <w:rsid w:val="00CD7811"/>
    <w:rsid w:val="00CD7A9C"/>
    <w:rsid w:val="00CD7AD0"/>
    <w:rsid w:val="00CE0441"/>
    <w:rsid w:val="00CE05AC"/>
    <w:rsid w:val="00CE1080"/>
    <w:rsid w:val="00CE28CA"/>
    <w:rsid w:val="00CE47A8"/>
    <w:rsid w:val="00CE52DB"/>
    <w:rsid w:val="00CE5DB3"/>
    <w:rsid w:val="00CE67D9"/>
    <w:rsid w:val="00CE6BAC"/>
    <w:rsid w:val="00CE721C"/>
    <w:rsid w:val="00CE744A"/>
    <w:rsid w:val="00CF0F7A"/>
    <w:rsid w:val="00CF1497"/>
    <w:rsid w:val="00CF1825"/>
    <w:rsid w:val="00CF2188"/>
    <w:rsid w:val="00CF2EAA"/>
    <w:rsid w:val="00CF44A8"/>
    <w:rsid w:val="00CF5B57"/>
    <w:rsid w:val="00CF6161"/>
    <w:rsid w:val="00CF63C1"/>
    <w:rsid w:val="00CF6515"/>
    <w:rsid w:val="00CF6627"/>
    <w:rsid w:val="00CF679B"/>
    <w:rsid w:val="00D002F3"/>
    <w:rsid w:val="00D0072C"/>
    <w:rsid w:val="00D014D5"/>
    <w:rsid w:val="00D03A0E"/>
    <w:rsid w:val="00D05D6C"/>
    <w:rsid w:val="00D10F1A"/>
    <w:rsid w:val="00D11276"/>
    <w:rsid w:val="00D112DC"/>
    <w:rsid w:val="00D12377"/>
    <w:rsid w:val="00D12B5C"/>
    <w:rsid w:val="00D12E74"/>
    <w:rsid w:val="00D1361D"/>
    <w:rsid w:val="00D14557"/>
    <w:rsid w:val="00D15CAE"/>
    <w:rsid w:val="00D16377"/>
    <w:rsid w:val="00D2007A"/>
    <w:rsid w:val="00D22F2F"/>
    <w:rsid w:val="00D24008"/>
    <w:rsid w:val="00D24800"/>
    <w:rsid w:val="00D24E18"/>
    <w:rsid w:val="00D25524"/>
    <w:rsid w:val="00D276F8"/>
    <w:rsid w:val="00D30186"/>
    <w:rsid w:val="00D30CC0"/>
    <w:rsid w:val="00D330B5"/>
    <w:rsid w:val="00D335BC"/>
    <w:rsid w:val="00D33801"/>
    <w:rsid w:val="00D33FAA"/>
    <w:rsid w:val="00D34303"/>
    <w:rsid w:val="00D40BCB"/>
    <w:rsid w:val="00D42E99"/>
    <w:rsid w:val="00D42ED7"/>
    <w:rsid w:val="00D43663"/>
    <w:rsid w:val="00D4458B"/>
    <w:rsid w:val="00D44DF3"/>
    <w:rsid w:val="00D45213"/>
    <w:rsid w:val="00D4660D"/>
    <w:rsid w:val="00D46B58"/>
    <w:rsid w:val="00D46C47"/>
    <w:rsid w:val="00D5093C"/>
    <w:rsid w:val="00D518D1"/>
    <w:rsid w:val="00D5294F"/>
    <w:rsid w:val="00D566CF"/>
    <w:rsid w:val="00D603F5"/>
    <w:rsid w:val="00D61081"/>
    <w:rsid w:val="00D617B6"/>
    <w:rsid w:val="00D633D5"/>
    <w:rsid w:val="00D637ED"/>
    <w:rsid w:val="00D7033B"/>
    <w:rsid w:val="00D70DC3"/>
    <w:rsid w:val="00D7186C"/>
    <w:rsid w:val="00D71D38"/>
    <w:rsid w:val="00D73C6A"/>
    <w:rsid w:val="00D7432E"/>
    <w:rsid w:val="00D749D7"/>
    <w:rsid w:val="00D74ED8"/>
    <w:rsid w:val="00D75480"/>
    <w:rsid w:val="00D773F0"/>
    <w:rsid w:val="00D77421"/>
    <w:rsid w:val="00D803A9"/>
    <w:rsid w:val="00D81343"/>
    <w:rsid w:val="00D8177B"/>
    <w:rsid w:val="00D82A2B"/>
    <w:rsid w:val="00D83F42"/>
    <w:rsid w:val="00D84A03"/>
    <w:rsid w:val="00D85618"/>
    <w:rsid w:val="00D8571A"/>
    <w:rsid w:val="00D8738F"/>
    <w:rsid w:val="00D87D61"/>
    <w:rsid w:val="00D91BC7"/>
    <w:rsid w:val="00D91F75"/>
    <w:rsid w:val="00D94369"/>
    <w:rsid w:val="00D94A70"/>
    <w:rsid w:val="00D94AC2"/>
    <w:rsid w:val="00D96D15"/>
    <w:rsid w:val="00D97540"/>
    <w:rsid w:val="00DA0639"/>
    <w:rsid w:val="00DA068B"/>
    <w:rsid w:val="00DA0BCD"/>
    <w:rsid w:val="00DA1107"/>
    <w:rsid w:val="00DA1D0A"/>
    <w:rsid w:val="00DA2685"/>
    <w:rsid w:val="00DA3F3B"/>
    <w:rsid w:val="00DA4760"/>
    <w:rsid w:val="00DA6143"/>
    <w:rsid w:val="00DA7349"/>
    <w:rsid w:val="00DA74FB"/>
    <w:rsid w:val="00DA7E73"/>
    <w:rsid w:val="00DB10B3"/>
    <w:rsid w:val="00DB1332"/>
    <w:rsid w:val="00DB1698"/>
    <w:rsid w:val="00DB218E"/>
    <w:rsid w:val="00DB255B"/>
    <w:rsid w:val="00DB2700"/>
    <w:rsid w:val="00DB29D4"/>
    <w:rsid w:val="00DB3B59"/>
    <w:rsid w:val="00DB4769"/>
    <w:rsid w:val="00DB4A6A"/>
    <w:rsid w:val="00DB62B6"/>
    <w:rsid w:val="00DB65DC"/>
    <w:rsid w:val="00DB6A5B"/>
    <w:rsid w:val="00DB730C"/>
    <w:rsid w:val="00DC0164"/>
    <w:rsid w:val="00DC059E"/>
    <w:rsid w:val="00DC4375"/>
    <w:rsid w:val="00DC4C95"/>
    <w:rsid w:val="00DC5623"/>
    <w:rsid w:val="00DC5E44"/>
    <w:rsid w:val="00DC6C9D"/>
    <w:rsid w:val="00DC7F5D"/>
    <w:rsid w:val="00DD0419"/>
    <w:rsid w:val="00DD05C2"/>
    <w:rsid w:val="00DD1BC2"/>
    <w:rsid w:val="00DD232E"/>
    <w:rsid w:val="00DD39A5"/>
    <w:rsid w:val="00DD3EA7"/>
    <w:rsid w:val="00DD6A63"/>
    <w:rsid w:val="00DD797F"/>
    <w:rsid w:val="00DE11C5"/>
    <w:rsid w:val="00DE1A5C"/>
    <w:rsid w:val="00DE1C03"/>
    <w:rsid w:val="00DE27AF"/>
    <w:rsid w:val="00DE2FAC"/>
    <w:rsid w:val="00DE4ABC"/>
    <w:rsid w:val="00DE5333"/>
    <w:rsid w:val="00DE5787"/>
    <w:rsid w:val="00DE58DB"/>
    <w:rsid w:val="00DE5B7F"/>
    <w:rsid w:val="00DE6896"/>
    <w:rsid w:val="00DE6C92"/>
    <w:rsid w:val="00DE78CC"/>
    <w:rsid w:val="00DF00FB"/>
    <w:rsid w:val="00DF1F85"/>
    <w:rsid w:val="00DF212E"/>
    <w:rsid w:val="00DF2F55"/>
    <w:rsid w:val="00DF42C3"/>
    <w:rsid w:val="00DF4A7A"/>
    <w:rsid w:val="00DF5907"/>
    <w:rsid w:val="00DF735A"/>
    <w:rsid w:val="00E007A2"/>
    <w:rsid w:val="00E01201"/>
    <w:rsid w:val="00E012E2"/>
    <w:rsid w:val="00E02DFB"/>
    <w:rsid w:val="00E03233"/>
    <w:rsid w:val="00E034BC"/>
    <w:rsid w:val="00E038E4"/>
    <w:rsid w:val="00E03963"/>
    <w:rsid w:val="00E03A57"/>
    <w:rsid w:val="00E0477B"/>
    <w:rsid w:val="00E04B06"/>
    <w:rsid w:val="00E05B2A"/>
    <w:rsid w:val="00E0708B"/>
    <w:rsid w:val="00E076D2"/>
    <w:rsid w:val="00E07D97"/>
    <w:rsid w:val="00E10A22"/>
    <w:rsid w:val="00E114DF"/>
    <w:rsid w:val="00E1182A"/>
    <w:rsid w:val="00E14223"/>
    <w:rsid w:val="00E15AFF"/>
    <w:rsid w:val="00E15FA0"/>
    <w:rsid w:val="00E16F9E"/>
    <w:rsid w:val="00E17D81"/>
    <w:rsid w:val="00E20FEB"/>
    <w:rsid w:val="00E216ED"/>
    <w:rsid w:val="00E218A7"/>
    <w:rsid w:val="00E22519"/>
    <w:rsid w:val="00E23442"/>
    <w:rsid w:val="00E23A71"/>
    <w:rsid w:val="00E23EBF"/>
    <w:rsid w:val="00E24629"/>
    <w:rsid w:val="00E26CBB"/>
    <w:rsid w:val="00E27CB8"/>
    <w:rsid w:val="00E322E0"/>
    <w:rsid w:val="00E322F2"/>
    <w:rsid w:val="00E33C16"/>
    <w:rsid w:val="00E40436"/>
    <w:rsid w:val="00E42C77"/>
    <w:rsid w:val="00E43E1D"/>
    <w:rsid w:val="00E44235"/>
    <w:rsid w:val="00E4470B"/>
    <w:rsid w:val="00E4594F"/>
    <w:rsid w:val="00E45F33"/>
    <w:rsid w:val="00E469F6"/>
    <w:rsid w:val="00E47018"/>
    <w:rsid w:val="00E52CF8"/>
    <w:rsid w:val="00E534E8"/>
    <w:rsid w:val="00E53BC1"/>
    <w:rsid w:val="00E54948"/>
    <w:rsid w:val="00E56B47"/>
    <w:rsid w:val="00E63B05"/>
    <w:rsid w:val="00E65B0C"/>
    <w:rsid w:val="00E66094"/>
    <w:rsid w:val="00E66443"/>
    <w:rsid w:val="00E67FC1"/>
    <w:rsid w:val="00E7026A"/>
    <w:rsid w:val="00E7111A"/>
    <w:rsid w:val="00E7134B"/>
    <w:rsid w:val="00E71C81"/>
    <w:rsid w:val="00E733F4"/>
    <w:rsid w:val="00E73994"/>
    <w:rsid w:val="00E73BF9"/>
    <w:rsid w:val="00E73D89"/>
    <w:rsid w:val="00E768ED"/>
    <w:rsid w:val="00E8001B"/>
    <w:rsid w:val="00E82608"/>
    <w:rsid w:val="00E828E2"/>
    <w:rsid w:val="00E857AA"/>
    <w:rsid w:val="00E868BC"/>
    <w:rsid w:val="00E86A1C"/>
    <w:rsid w:val="00E92476"/>
    <w:rsid w:val="00E92E01"/>
    <w:rsid w:val="00E9455B"/>
    <w:rsid w:val="00E94C7F"/>
    <w:rsid w:val="00E9658B"/>
    <w:rsid w:val="00E9697F"/>
    <w:rsid w:val="00E96F10"/>
    <w:rsid w:val="00EA0CF2"/>
    <w:rsid w:val="00EA0FC7"/>
    <w:rsid w:val="00EA128D"/>
    <w:rsid w:val="00EA2DDC"/>
    <w:rsid w:val="00EA336B"/>
    <w:rsid w:val="00EA6015"/>
    <w:rsid w:val="00EA7383"/>
    <w:rsid w:val="00EB01C5"/>
    <w:rsid w:val="00EB1B9C"/>
    <w:rsid w:val="00EB3037"/>
    <w:rsid w:val="00EB3792"/>
    <w:rsid w:val="00EB4D20"/>
    <w:rsid w:val="00EB527D"/>
    <w:rsid w:val="00EB550A"/>
    <w:rsid w:val="00EB6534"/>
    <w:rsid w:val="00EB78F1"/>
    <w:rsid w:val="00EC07F2"/>
    <w:rsid w:val="00EC089B"/>
    <w:rsid w:val="00EC0CCF"/>
    <w:rsid w:val="00EC163F"/>
    <w:rsid w:val="00EC20F2"/>
    <w:rsid w:val="00EC22D4"/>
    <w:rsid w:val="00EC432C"/>
    <w:rsid w:val="00EC7421"/>
    <w:rsid w:val="00ED1613"/>
    <w:rsid w:val="00ED1EDA"/>
    <w:rsid w:val="00ED3143"/>
    <w:rsid w:val="00ED4C57"/>
    <w:rsid w:val="00ED603D"/>
    <w:rsid w:val="00EE0915"/>
    <w:rsid w:val="00EE12C7"/>
    <w:rsid w:val="00EE1AE0"/>
    <w:rsid w:val="00EE22A8"/>
    <w:rsid w:val="00EE2B09"/>
    <w:rsid w:val="00EE2C7D"/>
    <w:rsid w:val="00EE4527"/>
    <w:rsid w:val="00EE5E36"/>
    <w:rsid w:val="00EE6087"/>
    <w:rsid w:val="00EE62EE"/>
    <w:rsid w:val="00EF08AC"/>
    <w:rsid w:val="00EF0B68"/>
    <w:rsid w:val="00EF1DC6"/>
    <w:rsid w:val="00EF2306"/>
    <w:rsid w:val="00EF413B"/>
    <w:rsid w:val="00EF4F23"/>
    <w:rsid w:val="00EF6D2E"/>
    <w:rsid w:val="00EF76DC"/>
    <w:rsid w:val="00EF7733"/>
    <w:rsid w:val="00EF7C4D"/>
    <w:rsid w:val="00F01048"/>
    <w:rsid w:val="00F017FC"/>
    <w:rsid w:val="00F02666"/>
    <w:rsid w:val="00F03433"/>
    <w:rsid w:val="00F03CF0"/>
    <w:rsid w:val="00F05EC8"/>
    <w:rsid w:val="00F0603F"/>
    <w:rsid w:val="00F06267"/>
    <w:rsid w:val="00F06EA3"/>
    <w:rsid w:val="00F06FB7"/>
    <w:rsid w:val="00F07495"/>
    <w:rsid w:val="00F101D9"/>
    <w:rsid w:val="00F10CF9"/>
    <w:rsid w:val="00F10E6B"/>
    <w:rsid w:val="00F11C47"/>
    <w:rsid w:val="00F12A2C"/>
    <w:rsid w:val="00F1391B"/>
    <w:rsid w:val="00F14F91"/>
    <w:rsid w:val="00F15128"/>
    <w:rsid w:val="00F154AE"/>
    <w:rsid w:val="00F16739"/>
    <w:rsid w:val="00F169FD"/>
    <w:rsid w:val="00F172B2"/>
    <w:rsid w:val="00F208C3"/>
    <w:rsid w:val="00F24BDC"/>
    <w:rsid w:val="00F24C8A"/>
    <w:rsid w:val="00F25BF7"/>
    <w:rsid w:val="00F26210"/>
    <w:rsid w:val="00F27EF5"/>
    <w:rsid w:val="00F310CA"/>
    <w:rsid w:val="00F32189"/>
    <w:rsid w:val="00F327B4"/>
    <w:rsid w:val="00F33D4C"/>
    <w:rsid w:val="00F3502E"/>
    <w:rsid w:val="00F3543C"/>
    <w:rsid w:val="00F40814"/>
    <w:rsid w:val="00F42546"/>
    <w:rsid w:val="00F432A9"/>
    <w:rsid w:val="00F44A86"/>
    <w:rsid w:val="00F44B42"/>
    <w:rsid w:val="00F45B48"/>
    <w:rsid w:val="00F464B4"/>
    <w:rsid w:val="00F46796"/>
    <w:rsid w:val="00F50310"/>
    <w:rsid w:val="00F52F40"/>
    <w:rsid w:val="00F52FB6"/>
    <w:rsid w:val="00F548B0"/>
    <w:rsid w:val="00F54C87"/>
    <w:rsid w:val="00F558A0"/>
    <w:rsid w:val="00F5596A"/>
    <w:rsid w:val="00F55E44"/>
    <w:rsid w:val="00F56BB9"/>
    <w:rsid w:val="00F56D9D"/>
    <w:rsid w:val="00F57870"/>
    <w:rsid w:val="00F57BD0"/>
    <w:rsid w:val="00F57EA2"/>
    <w:rsid w:val="00F60889"/>
    <w:rsid w:val="00F61CAD"/>
    <w:rsid w:val="00F625A0"/>
    <w:rsid w:val="00F63DC9"/>
    <w:rsid w:val="00F64048"/>
    <w:rsid w:val="00F66169"/>
    <w:rsid w:val="00F664CC"/>
    <w:rsid w:val="00F66887"/>
    <w:rsid w:val="00F673D0"/>
    <w:rsid w:val="00F701CF"/>
    <w:rsid w:val="00F703A6"/>
    <w:rsid w:val="00F704B1"/>
    <w:rsid w:val="00F70D59"/>
    <w:rsid w:val="00F71376"/>
    <w:rsid w:val="00F71E89"/>
    <w:rsid w:val="00F721D8"/>
    <w:rsid w:val="00F72A58"/>
    <w:rsid w:val="00F73A89"/>
    <w:rsid w:val="00F741A5"/>
    <w:rsid w:val="00F743E5"/>
    <w:rsid w:val="00F74E24"/>
    <w:rsid w:val="00F7532B"/>
    <w:rsid w:val="00F76E11"/>
    <w:rsid w:val="00F812E8"/>
    <w:rsid w:val="00F8173F"/>
    <w:rsid w:val="00F82C05"/>
    <w:rsid w:val="00F845A4"/>
    <w:rsid w:val="00F85063"/>
    <w:rsid w:val="00F85074"/>
    <w:rsid w:val="00F85A2D"/>
    <w:rsid w:val="00F86E48"/>
    <w:rsid w:val="00F87BA1"/>
    <w:rsid w:val="00F90159"/>
    <w:rsid w:val="00F923F3"/>
    <w:rsid w:val="00F928D6"/>
    <w:rsid w:val="00F93489"/>
    <w:rsid w:val="00F9386F"/>
    <w:rsid w:val="00F93D75"/>
    <w:rsid w:val="00F93DD8"/>
    <w:rsid w:val="00F95B6C"/>
    <w:rsid w:val="00F961DC"/>
    <w:rsid w:val="00F96C2A"/>
    <w:rsid w:val="00F96F2A"/>
    <w:rsid w:val="00F97690"/>
    <w:rsid w:val="00F9777D"/>
    <w:rsid w:val="00F97A53"/>
    <w:rsid w:val="00FA03C7"/>
    <w:rsid w:val="00FA1F22"/>
    <w:rsid w:val="00FA4C42"/>
    <w:rsid w:val="00FA5A77"/>
    <w:rsid w:val="00FA5CAA"/>
    <w:rsid w:val="00FA6C4F"/>
    <w:rsid w:val="00FB0303"/>
    <w:rsid w:val="00FB0A8E"/>
    <w:rsid w:val="00FB2996"/>
    <w:rsid w:val="00FB2AFA"/>
    <w:rsid w:val="00FB2D2E"/>
    <w:rsid w:val="00FB31F4"/>
    <w:rsid w:val="00FB5B62"/>
    <w:rsid w:val="00FB634A"/>
    <w:rsid w:val="00FB6664"/>
    <w:rsid w:val="00FB6831"/>
    <w:rsid w:val="00FB6F04"/>
    <w:rsid w:val="00FC0CAB"/>
    <w:rsid w:val="00FC175E"/>
    <w:rsid w:val="00FC1A21"/>
    <w:rsid w:val="00FC2628"/>
    <w:rsid w:val="00FC39DC"/>
    <w:rsid w:val="00FC3A23"/>
    <w:rsid w:val="00FC4A51"/>
    <w:rsid w:val="00FC4E5F"/>
    <w:rsid w:val="00FC5076"/>
    <w:rsid w:val="00FC5FB3"/>
    <w:rsid w:val="00FC64D9"/>
    <w:rsid w:val="00FC7718"/>
    <w:rsid w:val="00FC7A1C"/>
    <w:rsid w:val="00FC7B38"/>
    <w:rsid w:val="00FD000C"/>
    <w:rsid w:val="00FD05A8"/>
    <w:rsid w:val="00FD1C08"/>
    <w:rsid w:val="00FD2133"/>
    <w:rsid w:val="00FD390E"/>
    <w:rsid w:val="00FD51F4"/>
    <w:rsid w:val="00FD5879"/>
    <w:rsid w:val="00FD6013"/>
    <w:rsid w:val="00FD6661"/>
    <w:rsid w:val="00FD7020"/>
    <w:rsid w:val="00FE0540"/>
    <w:rsid w:val="00FE24CF"/>
    <w:rsid w:val="00FE26FA"/>
    <w:rsid w:val="00FE366A"/>
    <w:rsid w:val="00FE4169"/>
    <w:rsid w:val="00FE4490"/>
    <w:rsid w:val="00FE5273"/>
    <w:rsid w:val="00FE5970"/>
    <w:rsid w:val="00FE777A"/>
    <w:rsid w:val="00FF11D2"/>
    <w:rsid w:val="00FF1E52"/>
    <w:rsid w:val="00FF303F"/>
    <w:rsid w:val="00FF3573"/>
    <w:rsid w:val="00FF3A44"/>
    <w:rsid w:val="00FF4DBE"/>
    <w:rsid w:val="00FF5377"/>
    <w:rsid w:val="00FF6948"/>
    <w:rsid w:val="00FF7171"/>
    <w:rsid w:val="00FF721C"/>
    <w:rsid w:val="014507A3"/>
    <w:rsid w:val="03B51F8E"/>
    <w:rsid w:val="05FB6392"/>
    <w:rsid w:val="06B03BC2"/>
    <w:rsid w:val="0A0E4689"/>
    <w:rsid w:val="0CF36D6F"/>
    <w:rsid w:val="0D20100D"/>
    <w:rsid w:val="10665811"/>
    <w:rsid w:val="1127722E"/>
    <w:rsid w:val="12985979"/>
    <w:rsid w:val="157271C6"/>
    <w:rsid w:val="16E07606"/>
    <w:rsid w:val="1A2E797E"/>
    <w:rsid w:val="1A8B3C0A"/>
    <w:rsid w:val="1F906F3F"/>
    <w:rsid w:val="24011C5C"/>
    <w:rsid w:val="253606F4"/>
    <w:rsid w:val="255A16CD"/>
    <w:rsid w:val="26165D67"/>
    <w:rsid w:val="284B3590"/>
    <w:rsid w:val="28815B34"/>
    <w:rsid w:val="28E14652"/>
    <w:rsid w:val="298C5B42"/>
    <w:rsid w:val="29A05B88"/>
    <w:rsid w:val="2A972586"/>
    <w:rsid w:val="2AD54D7E"/>
    <w:rsid w:val="2B4A4509"/>
    <w:rsid w:val="2B545BAC"/>
    <w:rsid w:val="2C2639B3"/>
    <w:rsid w:val="2D4A689F"/>
    <w:rsid w:val="2E367C9F"/>
    <w:rsid w:val="33585621"/>
    <w:rsid w:val="36370418"/>
    <w:rsid w:val="370F3AE1"/>
    <w:rsid w:val="37BC34A1"/>
    <w:rsid w:val="3CF822F1"/>
    <w:rsid w:val="3D8A4204"/>
    <w:rsid w:val="40B947BB"/>
    <w:rsid w:val="4141055D"/>
    <w:rsid w:val="42B60E04"/>
    <w:rsid w:val="4438268D"/>
    <w:rsid w:val="45612BB5"/>
    <w:rsid w:val="4A953212"/>
    <w:rsid w:val="4B8B2274"/>
    <w:rsid w:val="4CAE4FC6"/>
    <w:rsid w:val="52F27254"/>
    <w:rsid w:val="5BEC600C"/>
    <w:rsid w:val="5C7152A6"/>
    <w:rsid w:val="651B3F97"/>
    <w:rsid w:val="65BF4C29"/>
    <w:rsid w:val="68DD5934"/>
    <w:rsid w:val="6BE1087D"/>
    <w:rsid w:val="6ECE0728"/>
    <w:rsid w:val="6F8D4032"/>
    <w:rsid w:val="70493A5C"/>
    <w:rsid w:val="709372C8"/>
    <w:rsid w:val="711E5C17"/>
    <w:rsid w:val="72F40301"/>
    <w:rsid w:val="76DB72D5"/>
    <w:rsid w:val="78B60B6D"/>
    <w:rsid w:val="7C704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qFormat="1"/>
    <w:lsdException w:name="Normal Indent" w:qFormat="1"/>
    <w:lsdException w:name="caption" w:semiHidden="1" w:unhideWhenUsed="1" w:qFormat="1"/>
    <w:lsdException w:name="annotation reference" w:uiPriority="99"/>
    <w:lsdException w:name="page number" w:uiPriority="99"/>
    <w:lsdException w:name="endnote reference" w:qFormat="1"/>
    <w:lsdException w:name="Title" w:uiPriority="10" w:qFormat="1"/>
    <w:lsdException w:name="Default Paragraph Font" w:semiHidden="1" w:uiPriority="1" w:unhideWhenUsed="1"/>
    <w:lsdException w:name="Body Text" w:uiPriority="99"/>
    <w:lsdException w:name="Subtitle" w:qFormat="1"/>
    <w:lsdException w:name="Body Text First Indent" w:qFormat="1"/>
    <w:lsdException w:name="Body Text First Indent 2" w:qFormat="1"/>
    <w:lsdException w:name="Body Text 3" w:qFormat="1"/>
    <w:lsdException w:name="Hyperlink" w:uiPriority="99"/>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qFormat="1"/>
    <w:lsdException w:name="Table Grid" w:uiPriority="59" w:unhideWhenUsed="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97631"/>
    <w:pPr>
      <w:widowControl w:val="0"/>
      <w:jc w:val="both"/>
    </w:pPr>
    <w:rPr>
      <w:rFonts w:ascii="Times New Roman" w:hAnsi="Times New Roman"/>
      <w:kern w:val="2"/>
      <w:sz w:val="21"/>
    </w:rPr>
  </w:style>
  <w:style w:type="paragraph" w:styleId="1">
    <w:name w:val="heading 1"/>
    <w:basedOn w:val="a0"/>
    <w:next w:val="a0"/>
    <w:link w:val="1Char"/>
    <w:qFormat/>
    <w:rsid w:val="00597631"/>
    <w:pPr>
      <w:keepNext/>
      <w:keepLines/>
      <w:spacing w:before="340" w:after="330" w:line="578" w:lineRule="auto"/>
      <w:outlineLvl w:val="0"/>
    </w:pPr>
    <w:rPr>
      <w:b/>
      <w:bCs/>
      <w:kern w:val="44"/>
      <w:sz w:val="44"/>
      <w:szCs w:val="44"/>
    </w:rPr>
  </w:style>
  <w:style w:type="paragraph" w:styleId="2">
    <w:name w:val="heading 2"/>
    <w:basedOn w:val="a0"/>
    <w:next w:val="a1"/>
    <w:link w:val="2Char"/>
    <w:qFormat/>
    <w:rsid w:val="00597631"/>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link w:val="3Char"/>
    <w:qFormat/>
    <w:rsid w:val="00597631"/>
    <w:pPr>
      <w:keepNext/>
      <w:keepLines/>
      <w:spacing w:before="260" w:after="260" w:line="416" w:lineRule="auto"/>
      <w:outlineLvl w:val="2"/>
    </w:pPr>
    <w:rPr>
      <w:b/>
      <w:bCs/>
      <w:sz w:val="32"/>
      <w:szCs w:val="32"/>
      <w:lang w:val="zh-CN"/>
    </w:rPr>
  </w:style>
  <w:style w:type="paragraph" w:styleId="4">
    <w:name w:val="heading 4"/>
    <w:basedOn w:val="3"/>
    <w:next w:val="a1"/>
    <w:link w:val="4Char"/>
    <w:qFormat/>
    <w:rsid w:val="00597631"/>
    <w:pPr>
      <w:numPr>
        <w:ilvl w:val="3"/>
        <w:numId w:val="1"/>
      </w:numPr>
      <w:spacing w:beforeLines="50" w:afterLines="50" w:line="360" w:lineRule="auto"/>
      <w:jc w:val="center"/>
      <w:outlineLvl w:val="3"/>
    </w:pPr>
    <w:rPr>
      <w:rFonts w:ascii="Arial" w:hAnsi="Arial"/>
      <w:b w:val="0"/>
      <w:bCs w:val="0"/>
      <w:color w:val="000000"/>
      <w:sz w:val="24"/>
      <w:szCs w:val="24"/>
    </w:rPr>
  </w:style>
  <w:style w:type="paragraph" w:styleId="5">
    <w:name w:val="heading 5"/>
    <w:basedOn w:val="4"/>
    <w:next w:val="a1"/>
    <w:link w:val="5Char"/>
    <w:qFormat/>
    <w:rsid w:val="00597631"/>
    <w:pPr>
      <w:numPr>
        <w:ilvl w:val="4"/>
      </w:numPr>
      <w:spacing w:line="240" w:lineRule="exact"/>
      <w:outlineLvl w:val="4"/>
    </w:pPr>
  </w:style>
  <w:style w:type="paragraph" w:styleId="6">
    <w:name w:val="heading 6"/>
    <w:basedOn w:val="a0"/>
    <w:next w:val="a0"/>
    <w:link w:val="6Char"/>
    <w:qFormat/>
    <w:rsid w:val="00597631"/>
    <w:pPr>
      <w:keepNext/>
      <w:keepLines/>
      <w:spacing w:before="240" w:after="64" w:line="320" w:lineRule="auto"/>
      <w:outlineLvl w:val="5"/>
    </w:pPr>
    <w:rPr>
      <w:rFonts w:ascii="Cambria" w:hAnsi="Cambria"/>
      <w:b/>
      <w:bCs/>
      <w:sz w:val="24"/>
      <w:szCs w:val="24"/>
      <w:lang w:val="zh-CN"/>
    </w:rPr>
  </w:style>
  <w:style w:type="paragraph" w:styleId="7">
    <w:name w:val="heading 7"/>
    <w:basedOn w:val="a0"/>
    <w:next w:val="a1"/>
    <w:link w:val="7Char"/>
    <w:qFormat/>
    <w:rsid w:val="00597631"/>
    <w:pPr>
      <w:keepNext/>
      <w:keepLines/>
      <w:numPr>
        <w:ilvl w:val="6"/>
        <w:numId w:val="1"/>
      </w:numPr>
      <w:spacing w:before="240" w:after="64" w:line="320" w:lineRule="auto"/>
      <w:outlineLvl w:val="6"/>
    </w:pPr>
    <w:rPr>
      <w:b/>
      <w:sz w:val="24"/>
      <w:lang w:val="zh-CN"/>
    </w:rPr>
  </w:style>
  <w:style w:type="paragraph" w:styleId="8">
    <w:name w:val="heading 8"/>
    <w:basedOn w:val="a0"/>
    <w:next w:val="a1"/>
    <w:link w:val="8Char"/>
    <w:qFormat/>
    <w:rsid w:val="00597631"/>
    <w:pPr>
      <w:keepNext/>
      <w:keepLines/>
      <w:numPr>
        <w:ilvl w:val="7"/>
        <w:numId w:val="1"/>
      </w:numPr>
      <w:spacing w:before="240" w:after="64" w:line="320" w:lineRule="auto"/>
      <w:outlineLvl w:val="7"/>
    </w:pPr>
    <w:rPr>
      <w:rFonts w:ascii="Arial" w:eastAsia="黑体" w:hAnsi="Arial"/>
      <w:sz w:val="24"/>
      <w:lang w:val="zh-CN"/>
    </w:rPr>
  </w:style>
  <w:style w:type="paragraph" w:styleId="9">
    <w:name w:val="heading 9"/>
    <w:basedOn w:val="a0"/>
    <w:next w:val="a1"/>
    <w:link w:val="9Char"/>
    <w:qFormat/>
    <w:rsid w:val="00597631"/>
    <w:pPr>
      <w:keepNext/>
      <w:keepLines/>
      <w:numPr>
        <w:ilvl w:val="8"/>
        <w:numId w:val="1"/>
      </w:numPr>
      <w:spacing w:before="240" w:after="64" w:line="320" w:lineRule="auto"/>
      <w:outlineLvl w:val="8"/>
    </w:pPr>
    <w:rPr>
      <w:rFonts w:ascii="Arial" w:eastAsia="黑体" w:hAnsi="Arial"/>
      <w:lang w:val="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qFormat/>
    <w:rsid w:val="00597631"/>
    <w:pPr>
      <w:ind w:firstLineChars="200" w:firstLine="420"/>
    </w:pPr>
  </w:style>
  <w:style w:type="paragraph" w:styleId="70">
    <w:name w:val="toc 7"/>
    <w:basedOn w:val="a0"/>
    <w:next w:val="a0"/>
    <w:rsid w:val="00597631"/>
    <w:pPr>
      <w:ind w:left="1260"/>
      <w:jc w:val="left"/>
    </w:pPr>
    <w:rPr>
      <w:sz w:val="18"/>
      <w:szCs w:val="18"/>
    </w:rPr>
  </w:style>
  <w:style w:type="paragraph" w:styleId="a5">
    <w:name w:val="Document Map"/>
    <w:basedOn w:val="a0"/>
    <w:link w:val="Char"/>
    <w:rsid w:val="00597631"/>
    <w:pPr>
      <w:shd w:val="clear" w:color="auto" w:fill="000080"/>
    </w:pPr>
    <w:rPr>
      <w:lang w:val="zh-CN"/>
    </w:rPr>
  </w:style>
  <w:style w:type="paragraph" w:styleId="a6">
    <w:name w:val="annotation text"/>
    <w:basedOn w:val="a0"/>
    <w:link w:val="Char0"/>
    <w:rsid w:val="00597631"/>
    <w:pPr>
      <w:jc w:val="left"/>
    </w:pPr>
    <w:rPr>
      <w:lang w:val="zh-CN"/>
    </w:rPr>
  </w:style>
  <w:style w:type="paragraph" w:styleId="30">
    <w:name w:val="Body Text 3"/>
    <w:basedOn w:val="a0"/>
    <w:link w:val="3Char0"/>
    <w:qFormat/>
    <w:rsid w:val="00597631"/>
    <w:pPr>
      <w:spacing w:after="120"/>
    </w:pPr>
    <w:rPr>
      <w:sz w:val="16"/>
      <w:szCs w:val="16"/>
      <w:lang w:val="zh-CN"/>
    </w:rPr>
  </w:style>
  <w:style w:type="paragraph" w:styleId="a7">
    <w:name w:val="Body Text"/>
    <w:basedOn w:val="a0"/>
    <w:link w:val="Char1"/>
    <w:uiPriority w:val="99"/>
    <w:rsid w:val="00597631"/>
    <w:pPr>
      <w:spacing w:after="120"/>
    </w:pPr>
    <w:rPr>
      <w:lang w:val="zh-CN"/>
    </w:rPr>
  </w:style>
  <w:style w:type="paragraph" w:styleId="a8">
    <w:name w:val="Body Text Indent"/>
    <w:basedOn w:val="a0"/>
    <w:link w:val="Char2"/>
    <w:rsid w:val="00597631"/>
    <w:pPr>
      <w:spacing w:after="120"/>
      <w:ind w:leftChars="200" w:left="420"/>
    </w:pPr>
    <w:rPr>
      <w:lang w:val="zh-CN"/>
    </w:rPr>
  </w:style>
  <w:style w:type="paragraph" w:styleId="a9">
    <w:name w:val="Block Text"/>
    <w:basedOn w:val="a0"/>
    <w:rsid w:val="00597631"/>
    <w:pPr>
      <w:tabs>
        <w:tab w:val="left" w:pos="900"/>
      </w:tabs>
      <w:snapToGrid w:val="0"/>
      <w:spacing w:line="360" w:lineRule="auto"/>
      <w:ind w:left="-180" w:right="-334" w:firstLine="482"/>
    </w:pPr>
    <w:rPr>
      <w:rFonts w:ascii="仿宋_GB2312" w:eastAsia="仿宋_GB2312"/>
      <w:sz w:val="24"/>
    </w:rPr>
  </w:style>
  <w:style w:type="paragraph" w:styleId="50">
    <w:name w:val="toc 5"/>
    <w:basedOn w:val="a0"/>
    <w:next w:val="a0"/>
    <w:rsid w:val="00597631"/>
    <w:pPr>
      <w:ind w:left="840"/>
      <w:jc w:val="left"/>
    </w:pPr>
    <w:rPr>
      <w:sz w:val="18"/>
      <w:szCs w:val="18"/>
    </w:rPr>
  </w:style>
  <w:style w:type="paragraph" w:styleId="31">
    <w:name w:val="toc 3"/>
    <w:basedOn w:val="a0"/>
    <w:next w:val="a0"/>
    <w:uiPriority w:val="39"/>
    <w:rsid w:val="00597631"/>
    <w:pPr>
      <w:ind w:leftChars="400" w:left="840"/>
    </w:pPr>
  </w:style>
  <w:style w:type="paragraph" w:styleId="aa">
    <w:name w:val="Plain Text"/>
    <w:aliases w:val="普通文字 Char,纯文本 Char1 Char Char,纯文本 Char Char Char Char,纯文本 Char Char1,纯文本 Char1 Char,纯文本 Char Char Char,普通文字 Char Char Char,普通文字 Char Char Char Char Char Char Char Char,普通文字 Char Char Char Char Char Char Char,普通文字,标,孙普文字,标题1,纯文,Plain Text1,目,正 文 1,孙普"/>
    <w:basedOn w:val="a0"/>
    <w:link w:val="Char10"/>
    <w:qFormat/>
    <w:rsid w:val="00597631"/>
    <w:rPr>
      <w:rFonts w:ascii="宋体" w:hAnsi="Courier New"/>
    </w:rPr>
  </w:style>
  <w:style w:type="paragraph" w:styleId="80">
    <w:name w:val="toc 8"/>
    <w:basedOn w:val="a0"/>
    <w:next w:val="a0"/>
    <w:rsid w:val="00597631"/>
    <w:pPr>
      <w:ind w:left="1470"/>
      <w:jc w:val="left"/>
    </w:pPr>
    <w:rPr>
      <w:sz w:val="18"/>
      <w:szCs w:val="18"/>
    </w:rPr>
  </w:style>
  <w:style w:type="paragraph" w:styleId="ab">
    <w:name w:val="Date"/>
    <w:basedOn w:val="a0"/>
    <w:next w:val="a0"/>
    <w:link w:val="Char3"/>
    <w:rsid w:val="00597631"/>
    <w:pPr>
      <w:ind w:leftChars="2500" w:left="100"/>
    </w:pPr>
    <w:rPr>
      <w:rFonts w:ascii="宋体" w:hAnsi="Courier New"/>
      <w:b/>
      <w:bCs/>
      <w:sz w:val="28"/>
      <w:szCs w:val="21"/>
      <w:lang w:val="zh-CN"/>
    </w:rPr>
  </w:style>
  <w:style w:type="paragraph" w:styleId="20">
    <w:name w:val="Body Text Indent 2"/>
    <w:basedOn w:val="a0"/>
    <w:link w:val="2Char0"/>
    <w:rsid w:val="00597631"/>
    <w:pPr>
      <w:spacing w:after="120" w:line="480" w:lineRule="auto"/>
      <w:ind w:leftChars="200" w:left="420"/>
    </w:pPr>
    <w:rPr>
      <w:lang w:val="zh-CN"/>
    </w:rPr>
  </w:style>
  <w:style w:type="paragraph" w:styleId="ac">
    <w:name w:val="Balloon Text"/>
    <w:basedOn w:val="a0"/>
    <w:link w:val="Char4"/>
    <w:uiPriority w:val="99"/>
    <w:semiHidden/>
    <w:qFormat/>
    <w:rsid w:val="00597631"/>
    <w:rPr>
      <w:sz w:val="18"/>
      <w:szCs w:val="18"/>
      <w:lang w:val="zh-CN"/>
    </w:rPr>
  </w:style>
  <w:style w:type="paragraph" w:styleId="ad">
    <w:name w:val="footer"/>
    <w:basedOn w:val="a0"/>
    <w:link w:val="Char5"/>
    <w:rsid w:val="00597631"/>
    <w:pPr>
      <w:tabs>
        <w:tab w:val="center" w:pos="4153"/>
        <w:tab w:val="right" w:pos="8306"/>
      </w:tabs>
      <w:snapToGrid w:val="0"/>
      <w:jc w:val="left"/>
    </w:pPr>
    <w:rPr>
      <w:sz w:val="18"/>
      <w:lang w:val="zh-CN"/>
    </w:rPr>
  </w:style>
  <w:style w:type="paragraph" w:styleId="ae">
    <w:name w:val="header"/>
    <w:basedOn w:val="a0"/>
    <w:link w:val="Char6"/>
    <w:rsid w:val="00597631"/>
    <w:pPr>
      <w:pBdr>
        <w:bottom w:val="single" w:sz="6" w:space="1" w:color="auto"/>
      </w:pBdr>
      <w:tabs>
        <w:tab w:val="center" w:pos="4153"/>
        <w:tab w:val="right" w:pos="8306"/>
      </w:tabs>
      <w:snapToGrid w:val="0"/>
      <w:jc w:val="center"/>
    </w:pPr>
    <w:rPr>
      <w:sz w:val="18"/>
      <w:lang w:val="zh-CN"/>
    </w:rPr>
  </w:style>
  <w:style w:type="paragraph" w:styleId="10">
    <w:name w:val="toc 1"/>
    <w:basedOn w:val="a0"/>
    <w:next w:val="a0"/>
    <w:uiPriority w:val="39"/>
    <w:rsid w:val="00597631"/>
  </w:style>
  <w:style w:type="paragraph" w:styleId="40">
    <w:name w:val="toc 4"/>
    <w:basedOn w:val="a0"/>
    <w:next w:val="a0"/>
    <w:rsid w:val="00597631"/>
    <w:pPr>
      <w:ind w:left="630"/>
      <w:jc w:val="left"/>
    </w:pPr>
    <w:rPr>
      <w:sz w:val="18"/>
      <w:szCs w:val="18"/>
    </w:rPr>
  </w:style>
  <w:style w:type="paragraph" w:styleId="60">
    <w:name w:val="toc 6"/>
    <w:basedOn w:val="a0"/>
    <w:next w:val="a0"/>
    <w:rsid w:val="00597631"/>
    <w:pPr>
      <w:ind w:left="1050"/>
      <w:jc w:val="left"/>
    </w:pPr>
    <w:rPr>
      <w:sz w:val="18"/>
      <w:szCs w:val="18"/>
    </w:rPr>
  </w:style>
  <w:style w:type="paragraph" w:styleId="32">
    <w:name w:val="Body Text Indent 3"/>
    <w:basedOn w:val="a0"/>
    <w:link w:val="3Char1"/>
    <w:rsid w:val="00597631"/>
    <w:pPr>
      <w:spacing w:after="120"/>
      <w:ind w:leftChars="200" w:left="420"/>
    </w:pPr>
    <w:rPr>
      <w:sz w:val="16"/>
      <w:szCs w:val="16"/>
      <w:lang w:val="zh-CN"/>
    </w:rPr>
  </w:style>
  <w:style w:type="paragraph" w:styleId="21">
    <w:name w:val="toc 2"/>
    <w:basedOn w:val="a0"/>
    <w:next w:val="a0"/>
    <w:uiPriority w:val="39"/>
    <w:rsid w:val="00597631"/>
    <w:pPr>
      <w:ind w:leftChars="200" w:left="420"/>
    </w:pPr>
  </w:style>
  <w:style w:type="paragraph" w:styleId="90">
    <w:name w:val="toc 9"/>
    <w:basedOn w:val="a0"/>
    <w:next w:val="a0"/>
    <w:qFormat/>
    <w:rsid w:val="00597631"/>
    <w:pPr>
      <w:ind w:left="1680"/>
      <w:jc w:val="left"/>
    </w:pPr>
    <w:rPr>
      <w:sz w:val="18"/>
      <w:szCs w:val="18"/>
    </w:rPr>
  </w:style>
  <w:style w:type="paragraph" w:styleId="22">
    <w:name w:val="Body Text 2"/>
    <w:basedOn w:val="a0"/>
    <w:link w:val="2Char1"/>
    <w:rsid w:val="00597631"/>
    <w:rPr>
      <w:sz w:val="24"/>
      <w:lang w:val="zh-CN"/>
    </w:rPr>
  </w:style>
  <w:style w:type="paragraph" w:styleId="HTML">
    <w:name w:val="HTML Preformatted"/>
    <w:basedOn w:val="a0"/>
    <w:link w:val="HTMLChar"/>
    <w:rsid w:val="005976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lang w:val="zh-CN"/>
    </w:rPr>
  </w:style>
  <w:style w:type="paragraph" w:styleId="af">
    <w:name w:val="Normal (Web)"/>
    <w:basedOn w:val="a0"/>
    <w:uiPriority w:val="99"/>
    <w:rsid w:val="00597631"/>
    <w:pPr>
      <w:widowControl/>
      <w:spacing w:before="100" w:beforeAutospacing="1" w:after="100" w:afterAutospacing="1"/>
      <w:jc w:val="left"/>
    </w:pPr>
    <w:rPr>
      <w:rFonts w:ascii="宋体" w:hAnsi="宋体" w:cs="宋体"/>
      <w:kern w:val="0"/>
      <w:sz w:val="24"/>
      <w:szCs w:val="24"/>
    </w:rPr>
  </w:style>
  <w:style w:type="paragraph" w:styleId="af0">
    <w:name w:val="Title"/>
    <w:basedOn w:val="a0"/>
    <w:next w:val="a0"/>
    <w:link w:val="Char7"/>
    <w:uiPriority w:val="10"/>
    <w:qFormat/>
    <w:rsid w:val="00597631"/>
    <w:pPr>
      <w:spacing w:before="240" w:after="60"/>
      <w:jc w:val="center"/>
      <w:outlineLvl w:val="0"/>
    </w:pPr>
    <w:rPr>
      <w:rFonts w:ascii="Cambria" w:hAnsi="Cambria"/>
      <w:b/>
      <w:bCs/>
      <w:sz w:val="32"/>
      <w:szCs w:val="32"/>
      <w:lang w:val="zh-CN"/>
    </w:rPr>
  </w:style>
  <w:style w:type="paragraph" w:styleId="af1">
    <w:name w:val="annotation subject"/>
    <w:basedOn w:val="a6"/>
    <w:next w:val="a6"/>
    <w:link w:val="Char8"/>
    <w:uiPriority w:val="99"/>
    <w:rsid w:val="00597631"/>
    <w:rPr>
      <w:b/>
      <w:bCs/>
    </w:rPr>
  </w:style>
  <w:style w:type="paragraph" w:styleId="af2">
    <w:name w:val="Body Text First Indent"/>
    <w:basedOn w:val="a7"/>
    <w:link w:val="Char9"/>
    <w:qFormat/>
    <w:rsid w:val="00597631"/>
    <w:pPr>
      <w:ind w:firstLineChars="100" w:firstLine="420"/>
    </w:pPr>
  </w:style>
  <w:style w:type="paragraph" w:styleId="23">
    <w:name w:val="Body Text First Indent 2"/>
    <w:basedOn w:val="a8"/>
    <w:link w:val="2Char2"/>
    <w:qFormat/>
    <w:rsid w:val="00597631"/>
    <w:pPr>
      <w:ind w:firstLineChars="200" w:firstLine="420"/>
    </w:pPr>
    <w:rPr>
      <w:rFonts w:hAnsi="Calibri"/>
      <w:szCs w:val="24"/>
    </w:rPr>
  </w:style>
  <w:style w:type="table" w:styleId="af3">
    <w:name w:val="Table Grid"/>
    <w:basedOn w:val="a3"/>
    <w:uiPriority w:val="59"/>
    <w:unhideWhenUsed/>
    <w:rsid w:val="005976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uiPriority w:val="22"/>
    <w:qFormat/>
    <w:rsid w:val="00597631"/>
    <w:rPr>
      <w:b/>
      <w:bCs/>
    </w:rPr>
  </w:style>
  <w:style w:type="character" w:styleId="af5">
    <w:name w:val="page number"/>
    <w:basedOn w:val="a2"/>
    <w:uiPriority w:val="99"/>
    <w:rsid w:val="00597631"/>
  </w:style>
  <w:style w:type="character" w:styleId="af6">
    <w:name w:val="FollowedHyperlink"/>
    <w:rsid w:val="00597631"/>
    <w:rPr>
      <w:color w:val="954F72"/>
      <w:u w:val="single"/>
    </w:rPr>
  </w:style>
  <w:style w:type="character" w:styleId="af7">
    <w:name w:val="Emphasis"/>
    <w:qFormat/>
    <w:rsid w:val="00597631"/>
    <w:rPr>
      <w:color w:val="C60A00"/>
    </w:rPr>
  </w:style>
  <w:style w:type="character" w:styleId="HTML0">
    <w:name w:val="HTML Acronym"/>
    <w:basedOn w:val="a2"/>
    <w:rsid w:val="00597631"/>
  </w:style>
  <w:style w:type="character" w:styleId="af8">
    <w:name w:val="Hyperlink"/>
    <w:uiPriority w:val="99"/>
    <w:rsid w:val="00597631"/>
    <w:rPr>
      <w:color w:val="0000FF"/>
      <w:u w:val="single"/>
    </w:rPr>
  </w:style>
  <w:style w:type="character" w:styleId="af9">
    <w:name w:val="annotation reference"/>
    <w:uiPriority w:val="99"/>
    <w:rsid w:val="00597631"/>
    <w:rPr>
      <w:sz w:val="21"/>
      <w:szCs w:val="21"/>
    </w:rPr>
  </w:style>
  <w:style w:type="character" w:customStyle="1" w:styleId="6Char">
    <w:name w:val="标题 6 Char"/>
    <w:link w:val="6"/>
    <w:rsid w:val="00597631"/>
    <w:rPr>
      <w:rFonts w:ascii="Cambria" w:hAnsi="Cambria"/>
      <w:b/>
      <w:bCs/>
      <w:kern w:val="2"/>
      <w:sz w:val="24"/>
      <w:szCs w:val="24"/>
    </w:rPr>
  </w:style>
  <w:style w:type="character" w:customStyle="1" w:styleId="Char2">
    <w:name w:val="正文文本缩进 Char"/>
    <w:link w:val="a8"/>
    <w:rsid w:val="00597631"/>
    <w:rPr>
      <w:kern w:val="2"/>
      <w:sz w:val="21"/>
    </w:rPr>
  </w:style>
  <w:style w:type="character" w:customStyle="1" w:styleId="Char20">
    <w:name w:val="批注主题 Char2"/>
    <w:uiPriority w:val="99"/>
    <w:rsid w:val="00597631"/>
    <w:rPr>
      <w:rFonts w:eastAsia="仿宋_GB2312"/>
      <w:b/>
      <w:bCs/>
      <w:sz w:val="30"/>
    </w:rPr>
  </w:style>
  <w:style w:type="character" w:customStyle="1" w:styleId="CharChar12">
    <w:name w:val="Char Char12"/>
    <w:rsid w:val="00597631"/>
    <w:rPr>
      <w:rFonts w:eastAsia="仿宋_GB2312"/>
      <w:sz w:val="18"/>
    </w:rPr>
  </w:style>
  <w:style w:type="character" w:customStyle="1" w:styleId="CharChar10">
    <w:name w:val="Char Char10"/>
    <w:rsid w:val="00597631"/>
    <w:rPr>
      <w:rFonts w:ascii="宋体" w:eastAsia="宋体" w:hAnsi="Courier New" w:cs="宋体"/>
      <w:kern w:val="2"/>
      <w:sz w:val="24"/>
      <w:szCs w:val="24"/>
      <w:lang w:val="en-US" w:eastAsia="zh-CN"/>
    </w:rPr>
  </w:style>
  <w:style w:type="character" w:customStyle="1" w:styleId="Char21">
    <w:name w:val="普通文字 Char2"/>
    <w:rsid w:val="00597631"/>
    <w:rPr>
      <w:rFonts w:ascii="宋体" w:eastAsia="宋体" w:hAnsi="Courier New"/>
      <w:kern w:val="2"/>
      <w:sz w:val="21"/>
      <w:lang w:val="en-US" w:eastAsia="zh-CN" w:bidi="ar-SA"/>
    </w:rPr>
  </w:style>
  <w:style w:type="character" w:customStyle="1" w:styleId="Chara">
    <w:name w:val="孙普文字 Char"/>
    <w:rsid w:val="00597631"/>
    <w:rPr>
      <w:rFonts w:ascii="宋体" w:eastAsia="宋体" w:hAnsi="Courier New"/>
      <w:kern w:val="2"/>
      <w:sz w:val="21"/>
      <w:lang w:val="en-US" w:eastAsia="zh-CN" w:bidi="ar-SA"/>
    </w:rPr>
  </w:style>
  <w:style w:type="character" w:customStyle="1" w:styleId="CharChar26">
    <w:name w:val="Char Char26"/>
    <w:rsid w:val="00597631"/>
    <w:rPr>
      <w:rFonts w:ascii="Arial" w:eastAsia="黑体" w:hAnsi="Arial"/>
      <w:b/>
      <w:bCs/>
      <w:kern w:val="2"/>
      <w:sz w:val="32"/>
      <w:szCs w:val="32"/>
      <w:lang w:val="en-US" w:eastAsia="zh-CN" w:bidi="ar-SA"/>
    </w:rPr>
  </w:style>
  <w:style w:type="character" w:customStyle="1" w:styleId="2Char20">
    <w:name w:val="正文首行缩进 2 Char2"/>
    <w:basedOn w:val="Char22"/>
    <w:uiPriority w:val="99"/>
    <w:semiHidden/>
    <w:rsid w:val="00597631"/>
  </w:style>
  <w:style w:type="character" w:customStyle="1" w:styleId="Char22">
    <w:name w:val="正文文本缩进 Char2"/>
    <w:basedOn w:val="a2"/>
    <w:uiPriority w:val="99"/>
    <w:rsid w:val="00597631"/>
  </w:style>
  <w:style w:type="character" w:customStyle="1" w:styleId="Char6">
    <w:name w:val="页眉 Char"/>
    <w:link w:val="ae"/>
    <w:rsid w:val="00597631"/>
    <w:rPr>
      <w:kern w:val="2"/>
      <w:sz w:val="18"/>
    </w:rPr>
  </w:style>
  <w:style w:type="character" w:customStyle="1" w:styleId="1Char">
    <w:name w:val="标题 1 Char"/>
    <w:link w:val="1"/>
    <w:rsid w:val="00597631"/>
    <w:rPr>
      <w:rFonts w:eastAsia="宋体"/>
      <w:b/>
      <w:bCs/>
      <w:kern w:val="44"/>
      <w:sz w:val="44"/>
      <w:szCs w:val="44"/>
      <w:lang w:val="en-US" w:eastAsia="zh-CN" w:bidi="ar-SA"/>
    </w:rPr>
  </w:style>
  <w:style w:type="character" w:customStyle="1" w:styleId="Char11">
    <w:name w:val="文档结构图 Char1"/>
    <w:rsid w:val="00597631"/>
    <w:rPr>
      <w:rFonts w:ascii="宋体"/>
      <w:sz w:val="18"/>
      <w:szCs w:val="18"/>
    </w:rPr>
  </w:style>
  <w:style w:type="character" w:customStyle="1" w:styleId="Charb">
    <w:name w:val="！正文（四号字） Char"/>
    <w:link w:val="afa"/>
    <w:rsid w:val="00597631"/>
    <w:rPr>
      <w:kern w:val="2"/>
      <w:sz w:val="24"/>
      <w:szCs w:val="28"/>
      <w:lang w:val="en-US" w:eastAsia="zh-CN" w:bidi="ar-SA"/>
    </w:rPr>
  </w:style>
  <w:style w:type="paragraph" w:customStyle="1" w:styleId="afa">
    <w:name w:val="！正文（四号字）"/>
    <w:link w:val="Charb"/>
    <w:rsid w:val="00597631"/>
    <w:pPr>
      <w:snapToGrid w:val="0"/>
      <w:spacing w:line="360" w:lineRule="auto"/>
      <w:ind w:firstLineChars="200" w:firstLine="200"/>
      <w:jc w:val="both"/>
    </w:pPr>
    <w:rPr>
      <w:rFonts w:ascii="Times New Roman" w:hAnsi="Times New Roman"/>
      <w:kern w:val="2"/>
      <w:sz w:val="24"/>
      <w:szCs w:val="28"/>
    </w:rPr>
  </w:style>
  <w:style w:type="character" w:customStyle="1" w:styleId="Char12">
    <w:name w:val="页眉 Char1"/>
    <w:uiPriority w:val="99"/>
    <w:semiHidden/>
    <w:rsid w:val="00597631"/>
    <w:rPr>
      <w:sz w:val="18"/>
      <w:szCs w:val="18"/>
    </w:rPr>
  </w:style>
  <w:style w:type="character" w:customStyle="1" w:styleId="4Char">
    <w:name w:val="标题 4 Char"/>
    <w:link w:val="4"/>
    <w:rsid w:val="00597631"/>
    <w:rPr>
      <w:rFonts w:ascii="Arial" w:hAnsi="Arial"/>
      <w:color w:val="000000"/>
      <w:kern w:val="2"/>
      <w:sz w:val="24"/>
      <w:szCs w:val="24"/>
    </w:rPr>
  </w:style>
  <w:style w:type="character" w:customStyle="1" w:styleId="2Char10">
    <w:name w:val="标题 2 Char1"/>
    <w:uiPriority w:val="9"/>
    <w:rsid w:val="00597631"/>
    <w:rPr>
      <w:rFonts w:ascii="Arial" w:eastAsia="黑体" w:hAnsi="Arial"/>
      <w:b/>
      <w:bCs/>
      <w:kern w:val="2"/>
      <w:sz w:val="32"/>
      <w:szCs w:val="32"/>
    </w:rPr>
  </w:style>
  <w:style w:type="character" w:customStyle="1" w:styleId="HTMLChar2">
    <w:name w:val="HTML 预设格式 Char2"/>
    <w:uiPriority w:val="99"/>
    <w:semiHidden/>
    <w:rsid w:val="00597631"/>
    <w:rPr>
      <w:rFonts w:ascii="Courier New" w:hAnsi="Courier New" w:cs="Courier New"/>
      <w:sz w:val="20"/>
      <w:szCs w:val="20"/>
    </w:rPr>
  </w:style>
  <w:style w:type="character" w:customStyle="1" w:styleId="CharChar121">
    <w:name w:val="Char Char121"/>
    <w:rsid w:val="00597631"/>
    <w:rPr>
      <w:rFonts w:ascii="Arial" w:eastAsia="黑体" w:hAnsi="Arial"/>
      <w:b/>
      <w:bCs/>
      <w:kern w:val="2"/>
      <w:sz w:val="32"/>
      <w:szCs w:val="32"/>
      <w:lang w:val="en-US" w:eastAsia="zh-CN" w:bidi="ar-SA"/>
    </w:rPr>
  </w:style>
  <w:style w:type="character" w:customStyle="1" w:styleId="Char5">
    <w:name w:val="页脚 Char"/>
    <w:link w:val="ad"/>
    <w:rsid w:val="00597631"/>
    <w:rPr>
      <w:kern w:val="2"/>
      <w:sz w:val="18"/>
    </w:rPr>
  </w:style>
  <w:style w:type="character" w:customStyle="1" w:styleId="3Char10">
    <w:name w:val="正文文本 3 Char1"/>
    <w:rsid w:val="00597631"/>
    <w:rPr>
      <w:rFonts w:eastAsia="仿宋_GB2312"/>
      <w:sz w:val="16"/>
      <w:szCs w:val="16"/>
    </w:rPr>
  </w:style>
  <w:style w:type="character" w:customStyle="1" w:styleId="3Char2">
    <w:name w:val="正文文本缩进 3 Char2"/>
    <w:uiPriority w:val="99"/>
    <w:rsid w:val="00597631"/>
    <w:rPr>
      <w:rFonts w:eastAsia="仿宋_GB2312"/>
      <w:sz w:val="16"/>
      <w:szCs w:val="16"/>
    </w:rPr>
  </w:style>
  <w:style w:type="character" w:customStyle="1" w:styleId="Char23">
    <w:name w:val="日期 Char2"/>
    <w:uiPriority w:val="99"/>
    <w:rsid w:val="00597631"/>
    <w:rPr>
      <w:rFonts w:eastAsia="仿宋_GB2312"/>
      <w:sz w:val="30"/>
    </w:rPr>
  </w:style>
  <w:style w:type="character" w:customStyle="1" w:styleId="Char7">
    <w:name w:val="标题 Char"/>
    <w:link w:val="af0"/>
    <w:uiPriority w:val="10"/>
    <w:rsid w:val="00597631"/>
    <w:rPr>
      <w:rFonts w:ascii="Cambria" w:hAnsi="Cambria"/>
      <w:b/>
      <w:bCs/>
      <w:kern w:val="2"/>
      <w:sz w:val="32"/>
      <w:szCs w:val="32"/>
    </w:rPr>
  </w:style>
  <w:style w:type="character" w:customStyle="1" w:styleId="Char10">
    <w:name w:val="纯文本 Char1"/>
    <w:aliases w:val="普通文字 Char Char,纯文本 Char1 Char Char Char,纯文本 Char Char Char Char Char,纯文本 Char Char1 Char,纯文本 Char1 Char Char1,纯文本 Char Char Char Char1,普通文字 Char Char Char Char,普通文字 Char Char Char Char Char Char Char Char Char,普通文字 Char1,标 Char,孙普文字 Char1"/>
    <w:link w:val="aa"/>
    <w:qFormat/>
    <w:rsid w:val="00597631"/>
    <w:rPr>
      <w:rFonts w:ascii="宋体" w:eastAsia="宋体" w:hAnsi="Courier New"/>
      <w:kern w:val="2"/>
      <w:sz w:val="21"/>
      <w:lang w:val="en-US" w:eastAsia="zh-CN" w:bidi="ar-SA"/>
    </w:rPr>
  </w:style>
  <w:style w:type="character" w:customStyle="1" w:styleId="Char30">
    <w:name w:val="日期 Char3"/>
    <w:basedOn w:val="a2"/>
    <w:uiPriority w:val="99"/>
    <w:semiHidden/>
    <w:rsid w:val="00597631"/>
  </w:style>
  <w:style w:type="character" w:customStyle="1" w:styleId="Char4">
    <w:name w:val="批注框文本 Char"/>
    <w:link w:val="ac"/>
    <w:uiPriority w:val="99"/>
    <w:rsid w:val="00597631"/>
    <w:rPr>
      <w:kern w:val="2"/>
      <w:sz w:val="18"/>
      <w:szCs w:val="18"/>
    </w:rPr>
  </w:style>
  <w:style w:type="character" w:customStyle="1" w:styleId="9Char">
    <w:name w:val="标题 9 Char"/>
    <w:link w:val="9"/>
    <w:rsid w:val="00597631"/>
    <w:rPr>
      <w:rFonts w:ascii="Arial" w:eastAsia="黑体" w:hAnsi="Arial"/>
      <w:kern w:val="2"/>
      <w:sz w:val="21"/>
    </w:rPr>
  </w:style>
  <w:style w:type="character" w:customStyle="1" w:styleId="2Char21">
    <w:name w:val="正文文本 2 Char2"/>
    <w:basedOn w:val="a2"/>
    <w:uiPriority w:val="99"/>
    <w:semiHidden/>
    <w:rsid w:val="00597631"/>
  </w:style>
  <w:style w:type="character" w:customStyle="1" w:styleId="hChar1">
    <w:name w:val="h Char1"/>
    <w:locked/>
    <w:rsid w:val="00597631"/>
    <w:rPr>
      <w:rFonts w:eastAsia="仿宋_GB2312"/>
      <w:sz w:val="18"/>
    </w:rPr>
  </w:style>
  <w:style w:type="character" w:customStyle="1" w:styleId="Char13">
    <w:name w:val="批注主题 Char1"/>
    <w:rsid w:val="00597631"/>
    <w:rPr>
      <w:rFonts w:eastAsia="仿宋_GB2312"/>
      <w:b/>
      <w:bCs/>
      <w:sz w:val="30"/>
    </w:rPr>
  </w:style>
  <w:style w:type="character" w:customStyle="1" w:styleId="3Char0">
    <w:name w:val="正文文本 3 Char"/>
    <w:link w:val="30"/>
    <w:rsid w:val="00597631"/>
    <w:rPr>
      <w:kern w:val="2"/>
      <w:sz w:val="16"/>
      <w:szCs w:val="16"/>
    </w:rPr>
  </w:style>
  <w:style w:type="character" w:customStyle="1" w:styleId="8Char">
    <w:name w:val="标题 8 Char"/>
    <w:link w:val="8"/>
    <w:rsid w:val="00597631"/>
    <w:rPr>
      <w:rFonts w:ascii="Arial" w:eastAsia="黑体" w:hAnsi="Arial"/>
      <w:kern w:val="2"/>
      <w:sz w:val="24"/>
    </w:rPr>
  </w:style>
  <w:style w:type="character" w:customStyle="1" w:styleId="7Char">
    <w:name w:val="标题 7 Char"/>
    <w:link w:val="7"/>
    <w:rsid w:val="00597631"/>
    <w:rPr>
      <w:b/>
      <w:kern w:val="2"/>
      <w:sz w:val="24"/>
    </w:rPr>
  </w:style>
  <w:style w:type="character" w:customStyle="1" w:styleId="Char24">
    <w:name w:val="文档结构图 Char2"/>
    <w:uiPriority w:val="99"/>
    <w:semiHidden/>
    <w:rsid w:val="00597631"/>
    <w:rPr>
      <w:rFonts w:ascii="宋体" w:eastAsia="宋体"/>
      <w:sz w:val="18"/>
      <w:szCs w:val="18"/>
    </w:rPr>
  </w:style>
  <w:style w:type="character" w:customStyle="1" w:styleId="2Char2">
    <w:name w:val="正文首行缩进 2 Char"/>
    <w:link w:val="23"/>
    <w:rsid w:val="00597631"/>
    <w:rPr>
      <w:rFonts w:hAnsi="Calibri"/>
      <w:kern w:val="2"/>
      <w:sz w:val="21"/>
      <w:szCs w:val="24"/>
    </w:rPr>
  </w:style>
  <w:style w:type="character" w:customStyle="1" w:styleId="Charc">
    <w:name w:val="无间隔 Char"/>
    <w:link w:val="afb"/>
    <w:uiPriority w:val="1"/>
    <w:rsid w:val="00597631"/>
    <w:rPr>
      <w:kern w:val="2"/>
      <w:sz w:val="24"/>
      <w:lang w:val="en-US" w:eastAsia="zh-CN" w:bidi="ar-SA"/>
    </w:rPr>
  </w:style>
  <w:style w:type="paragraph" w:styleId="afb">
    <w:name w:val="No Spacing"/>
    <w:link w:val="Charc"/>
    <w:uiPriority w:val="1"/>
    <w:qFormat/>
    <w:rsid w:val="00597631"/>
    <w:pPr>
      <w:widowControl w:val="0"/>
      <w:jc w:val="both"/>
    </w:pPr>
    <w:rPr>
      <w:rFonts w:ascii="Times New Roman" w:hAnsi="Times New Roman"/>
      <w:kern w:val="2"/>
      <w:sz w:val="24"/>
    </w:rPr>
  </w:style>
  <w:style w:type="character" w:customStyle="1" w:styleId="Char3">
    <w:name w:val="日期 Char"/>
    <w:link w:val="ab"/>
    <w:rsid w:val="00597631"/>
    <w:rPr>
      <w:rFonts w:ascii="宋体" w:hAnsi="Courier New" w:cs="Courier New"/>
      <w:b/>
      <w:bCs/>
      <w:kern w:val="2"/>
      <w:sz w:val="28"/>
      <w:szCs w:val="21"/>
    </w:rPr>
  </w:style>
  <w:style w:type="character" w:customStyle="1" w:styleId="Footer-EvenChar1">
    <w:name w:val="Footer-Even Char1"/>
    <w:locked/>
    <w:rsid w:val="00597631"/>
    <w:rPr>
      <w:rFonts w:eastAsia="仿宋_GB2312"/>
      <w:sz w:val="18"/>
    </w:rPr>
  </w:style>
  <w:style w:type="character" w:customStyle="1" w:styleId="2Char11">
    <w:name w:val="正文文本 2 Char1"/>
    <w:rsid w:val="00597631"/>
    <w:rPr>
      <w:kern w:val="2"/>
      <w:sz w:val="21"/>
    </w:rPr>
  </w:style>
  <w:style w:type="character" w:customStyle="1" w:styleId="Char8">
    <w:name w:val="批注主题 Char"/>
    <w:link w:val="af1"/>
    <w:uiPriority w:val="99"/>
    <w:rsid w:val="00597631"/>
    <w:rPr>
      <w:b/>
      <w:bCs/>
      <w:kern w:val="2"/>
      <w:sz w:val="21"/>
    </w:rPr>
  </w:style>
  <w:style w:type="character" w:customStyle="1" w:styleId="3Char11">
    <w:name w:val="正文文本缩进 3 Char1"/>
    <w:rsid w:val="00597631"/>
    <w:rPr>
      <w:rFonts w:eastAsia="仿宋_GB2312"/>
      <w:sz w:val="16"/>
      <w:szCs w:val="16"/>
    </w:rPr>
  </w:style>
  <w:style w:type="character" w:customStyle="1" w:styleId="CharChar22">
    <w:name w:val="Char Char22"/>
    <w:rsid w:val="00597631"/>
    <w:rPr>
      <w:rFonts w:ascii="Arial" w:eastAsia="黑体" w:hAnsi="Arial"/>
      <w:b/>
      <w:bCs/>
      <w:kern w:val="2"/>
      <w:sz w:val="32"/>
      <w:szCs w:val="32"/>
      <w:lang w:val="en-US" w:eastAsia="zh-CN" w:bidi="ar-SA"/>
    </w:rPr>
  </w:style>
  <w:style w:type="character" w:customStyle="1" w:styleId="Char31">
    <w:name w:val="批注主题 Char3"/>
    <w:uiPriority w:val="99"/>
    <w:semiHidden/>
    <w:rsid w:val="00597631"/>
    <w:rPr>
      <w:b/>
      <w:bCs/>
    </w:rPr>
  </w:style>
  <w:style w:type="character" w:customStyle="1" w:styleId="Char14">
    <w:name w:val="正文首行缩进 Char1"/>
    <w:basedOn w:val="Char1"/>
    <w:rsid w:val="00597631"/>
    <w:rPr>
      <w:kern w:val="2"/>
      <w:sz w:val="21"/>
    </w:rPr>
  </w:style>
  <w:style w:type="character" w:customStyle="1" w:styleId="Char1">
    <w:name w:val="正文文本 Char1"/>
    <w:link w:val="a7"/>
    <w:uiPriority w:val="99"/>
    <w:rsid w:val="00597631"/>
    <w:rPr>
      <w:kern w:val="2"/>
      <w:sz w:val="21"/>
    </w:rPr>
  </w:style>
  <w:style w:type="character" w:customStyle="1" w:styleId="CommentSubjectChar">
    <w:name w:val="Comment Subject Char"/>
    <w:locked/>
    <w:rsid w:val="00597631"/>
    <w:rPr>
      <w:b/>
      <w:bCs/>
      <w:kern w:val="2"/>
      <w:sz w:val="24"/>
      <w:szCs w:val="24"/>
    </w:rPr>
  </w:style>
  <w:style w:type="character" w:customStyle="1" w:styleId="HTMLChar">
    <w:name w:val="HTML 预设格式 Char"/>
    <w:link w:val="HTML"/>
    <w:rsid w:val="00597631"/>
    <w:rPr>
      <w:rFonts w:ascii="宋体" w:hAnsi="宋体" w:cs="宋体"/>
      <w:sz w:val="24"/>
      <w:szCs w:val="24"/>
    </w:rPr>
  </w:style>
  <w:style w:type="character" w:customStyle="1" w:styleId="Chard">
    <w:name w:val="纯文本 Char"/>
    <w:uiPriority w:val="99"/>
    <w:qFormat/>
    <w:rsid w:val="00597631"/>
    <w:rPr>
      <w:rFonts w:ascii="宋体" w:eastAsia="宋体" w:hAnsi="Courier New"/>
      <w:kern w:val="2"/>
      <w:sz w:val="21"/>
      <w:lang w:val="en-US" w:eastAsia="zh-CN" w:bidi="ar-SA"/>
    </w:rPr>
  </w:style>
  <w:style w:type="character" w:customStyle="1" w:styleId="Char25">
    <w:name w:val="正文首行缩进 Char2"/>
    <w:uiPriority w:val="99"/>
    <w:rsid w:val="00597631"/>
    <w:rPr>
      <w:rFonts w:eastAsia="仿宋_GB2312"/>
      <w:kern w:val="2"/>
      <w:sz w:val="30"/>
    </w:rPr>
  </w:style>
  <w:style w:type="character" w:customStyle="1" w:styleId="Chare">
    <w:name w:val="正文文本 Char"/>
    <w:rsid w:val="00597631"/>
    <w:rPr>
      <w:rFonts w:ascii="仿宋_GB2312" w:eastAsia="仿宋_GB2312"/>
      <w:kern w:val="2"/>
      <w:sz w:val="28"/>
      <w:lang w:bidi="ar-SA"/>
    </w:rPr>
  </w:style>
  <w:style w:type="character" w:customStyle="1" w:styleId="Char0">
    <w:name w:val="批注文字 Char"/>
    <w:link w:val="a6"/>
    <w:rsid w:val="00597631"/>
    <w:rPr>
      <w:kern w:val="2"/>
      <w:sz w:val="21"/>
    </w:rPr>
  </w:style>
  <w:style w:type="character" w:customStyle="1" w:styleId="3Char20">
    <w:name w:val="正文文本 3 Char2"/>
    <w:uiPriority w:val="99"/>
    <w:semiHidden/>
    <w:rsid w:val="00597631"/>
    <w:rPr>
      <w:sz w:val="16"/>
      <w:szCs w:val="16"/>
    </w:rPr>
  </w:style>
  <w:style w:type="character" w:customStyle="1" w:styleId="Char15">
    <w:name w:val="批注文字 Char1"/>
    <w:rsid w:val="00597631"/>
    <w:rPr>
      <w:rFonts w:eastAsia="仿宋_GB2312"/>
      <w:sz w:val="30"/>
    </w:rPr>
  </w:style>
  <w:style w:type="character" w:customStyle="1" w:styleId="CharChar13">
    <w:name w:val="Char Char13"/>
    <w:rsid w:val="00597631"/>
    <w:rPr>
      <w:rFonts w:ascii="宋体" w:eastAsia="宋体"/>
      <w:kern w:val="2"/>
      <w:sz w:val="24"/>
      <w:lang w:val="en-US" w:eastAsia="zh-CN" w:bidi="ar-SA"/>
    </w:rPr>
  </w:style>
  <w:style w:type="character" w:customStyle="1" w:styleId="Char16">
    <w:name w:val="标题 Char1"/>
    <w:uiPriority w:val="10"/>
    <w:rsid w:val="00597631"/>
    <w:rPr>
      <w:rFonts w:ascii="Cambria" w:eastAsia="宋体" w:hAnsi="Cambria" w:cs="Times New Roman"/>
      <w:b/>
      <w:bCs/>
      <w:sz w:val="32"/>
      <w:szCs w:val="32"/>
    </w:rPr>
  </w:style>
  <w:style w:type="character" w:customStyle="1" w:styleId="CharChar5">
    <w:name w:val="Char Char5"/>
    <w:rsid w:val="00597631"/>
    <w:rPr>
      <w:rFonts w:ascii="宋体" w:eastAsia="宋体" w:hAnsi="Courier New"/>
      <w:kern w:val="2"/>
      <w:sz w:val="21"/>
      <w:lang w:val="en-US" w:eastAsia="zh-CN" w:bidi="ar-SA"/>
    </w:rPr>
  </w:style>
  <w:style w:type="character" w:customStyle="1" w:styleId="Char17">
    <w:name w:val="日期 Char1"/>
    <w:rsid w:val="00597631"/>
    <w:rPr>
      <w:rFonts w:ascii="Times New Roman" w:eastAsia="宋体" w:hAnsi="Times New Roman" w:cs="Times New Roman"/>
      <w:szCs w:val="20"/>
    </w:rPr>
  </w:style>
  <w:style w:type="character" w:customStyle="1" w:styleId="2Char">
    <w:name w:val="标题 2 Char"/>
    <w:link w:val="2"/>
    <w:rsid w:val="00597631"/>
    <w:rPr>
      <w:rFonts w:ascii="Arial" w:eastAsia="黑体" w:hAnsi="Arial"/>
      <w:b/>
      <w:bCs/>
      <w:kern w:val="2"/>
      <w:sz w:val="32"/>
      <w:szCs w:val="32"/>
      <w:lang w:val="en-US" w:eastAsia="zh-CN" w:bidi="ar-SA"/>
    </w:rPr>
  </w:style>
  <w:style w:type="character" w:customStyle="1" w:styleId="CharChar261">
    <w:name w:val="Char Char261"/>
    <w:rsid w:val="00597631"/>
    <w:rPr>
      <w:rFonts w:ascii="Arial" w:eastAsia="黑体" w:hAnsi="Arial"/>
      <w:b/>
      <w:bCs/>
      <w:kern w:val="2"/>
      <w:sz w:val="32"/>
      <w:szCs w:val="32"/>
      <w:lang w:val="en-US" w:eastAsia="zh-CN" w:bidi="ar-SA"/>
    </w:rPr>
  </w:style>
  <w:style w:type="character" w:customStyle="1" w:styleId="Char26">
    <w:name w:val="正文文本 Char2"/>
    <w:basedOn w:val="a2"/>
    <w:uiPriority w:val="99"/>
    <w:semiHidden/>
    <w:rsid w:val="00597631"/>
  </w:style>
  <w:style w:type="character" w:customStyle="1" w:styleId="2Char12">
    <w:name w:val="正文文本缩进 2 Char1"/>
    <w:basedOn w:val="a2"/>
    <w:uiPriority w:val="99"/>
    <w:semiHidden/>
    <w:qFormat/>
    <w:rsid w:val="00597631"/>
  </w:style>
  <w:style w:type="character" w:customStyle="1" w:styleId="2Char1">
    <w:name w:val="正文文本 2 Char"/>
    <w:link w:val="22"/>
    <w:qFormat/>
    <w:rsid w:val="00597631"/>
    <w:rPr>
      <w:kern w:val="2"/>
      <w:sz w:val="24"/>
    </w:rPr>
  </w:style>
  <w:style w:type="character" w:customStyle="1" w:styleId="CharChar11">
    <w:name w:val="Char Char11"/>
    <w:rsid w:val="00597631"/>
    <w:rPr>
      <w:kern w:val="2"/>
      <w:sz w:val="26"/>
    </w:rPr>
  </w:style>
  <w:style w:type="character" w:customStyle="1" w:styleId="apple-converted-space">
    <w:name w:val="apple-converted-space"/>
    <w:basedOn w:val="a2"/>
    <w:rsid w:val="00597631"/>
  </w:style>
  <w:style w:type="character" w:customStyle="1" w:styleId="CharChar51">
    <w:name w:val="Char Char51"/>
    <w:rsid w:val="00597631"/>
    <w:rPr>
      <w:rFonts w:ascii="宋体" w:eastAsia="宋体" w:hAnsi="Courier New"/>
      <w:kern w:val="2"/>
      <w:sz w:val="21"/>
      <w:lang w:val="en-US" w:eastAsia="zh-CN" w:bidi="ar-SA"/>
    </w:rPr>
  </w:style>
  <w:style w:type="character" w:customStyle="1" w:styleId="Char18">
    <w:name w:val="正文文本缩进 Char1"/>
    <w:uiPriority w:val="99"/>
    <w:qFormat/>
    <w:rsid w:val="00597631"/>
  </w:style>
  <w:style w:type="character" w:customStyle="1" w:styleId="Char19">
    <w:name w:val="页脚 Char1"/>
    <w:uiPriority w:val="99"/>
    <w:semiHidden/>
    <w:rsid w:val="00597631"/>
    <w:rPr>
      <w:sz w:val="18"/>
      <w:szCs w:val="18"/>
    </w:rPr>
  </w:style>
  <w:style w:type="character" w:customStyle="1" w:styleId="Char27">
    <w:name w:val="批注文字 Char2"/>
    <w:basedOn w:val="a2"/>
    <w:uiPriority w:val="99"/>
    <w:semiHidden/>
    <w:rsid w:val="00597631"/>
  </w:style>
  <w:style w:type="character" w:customStyle="1" w:styleId="HTMLChar1">
    <w:name w:val="HTML 预设格式 Char1"/>
    <w:rsid w:val="00597631"/>
    <w:rPr>
      <w:rFonts w:ascii="Courier New" w:hAnsi="Courier New" w:cs="Courier New"/>
      <w:kern w:val="2"/>
    </w:rPr>
  </w:style>
  <w:style w:type="character" w:customStyle="1" w:styleId="Char">
    <w:name w:val="文档结构图 Char"/>
    <w:link w:val="a5"/>
    <w:rsid w:val="00597631"/>
    <w:rPr>
      <w:kern w:val="2"/>
      <w:sz w:val="21"/>
      <w:shd w:val="clear" w:color="auto" w:fill="000080"/>
    </w:rPr>
  </w:style>
  <w:style w:type="character" w:customStyle="1" w:styleId="3Char3">
    <w:name w:val="正文文本缩进 3 Char3"/>
    <w:uiPriority w:val="99"/>
    <w:semiHidden/>
    <w:qFormat/>
    <w:rsid w:val="00597631"/>
    <w:rPr>
      <w:sz w:val="16"/>
      <w:szCs w:val="16"/>
    </w:rPr>
  </w:style>
  <w:style w:type="character" w:customStyle="1" w:styleId="2Char13">
    <w:name w:val="正文首行缩进 2 Char1"/>
    <w:qFormat/>
    <w:rsid w:val="00597631"/>
    <w:rPr>
      <w:rFonts w:ascii="宋体" w:eastAsia="仿宋_GB2312" w:hAnsi="宋体"/>
      <w:sz w:val="30"/>
      <w:szCs w:val="28"/>
    </w:rPr>
  </w:style>
  <w:style w:type="character" w:customStyle="1" w:styleId="11Char">
    <w:name w:val="11 Char"/>
    <w:link w:val="11"/>
    <w:rsid w:val="00597631"/>
    <w:rPr>
      <w:rFonts w:hAnsi="宋体"/>
      <w:b/>
      <w:kern w:val="2"/>
      <w:sz w:val="21"/>
      <w:szCs w:val="21"/>
    </w:rPr>
  </w:style>
  <w:style w:type="paragraph" w:customStyle="1" w:styleId="11">
    <w:name w:val="11"/>
    <w:basedOn w:val="a8"/>
    <w:link w:val="11Char"/>
    <w:qFormat/>
    <w:rsid w:val="00597631"/>
    <w:pPr>
      <w:spacing w:line="360" w:lineRule="auto"/>
    </w:pPr>
    <w:rPr>
      <w:rFonts w:hAnsi="宋体"/>
      <w:b/>
      <w:szCs w:val="21"/>
    </w:rPr>
  </w:style>
  <w:style w:type="character" w:customStyle="1" w:styleId="CommentTextChar">
    <w:name w:val="Comment Text Char"/>
    <w:locked/>
    <w:rsid w:val="00597631"/>
    <w:rPr>
      <w:kern w:val="2"/>
      <w:sz w:val="24"/>
      <w:szCs w:val="24"/>
    </w:rPr>
  </w:style>
  <w:style w:type="character" w:customStyle="1" w:styleId="Char32">
    <w:name w:val="纯文本 Char3"/>
    <w:uiPriority w:val="99"/>
    <w:semiHidden/>
    <w:rsid w:val="00597631"/>
    <w:rPr>
      <w:rFonts w:ascii="宋体" w:eastAsia="宋体" w:hAnsi="Courier New" w:cs="Courier New"/>
      <w:szCs w:val="21"/>
    </w:rPr>
  </w:style>
  <w:style w:type="character" w:customStyle="1" w:styleId="CharChar3">
    <w:name w:val="Char Char3"/>
    <w:qFormat/>
    <w:rsid w:val="00597631"/>
    <w:rPr>
      <w:rFonts w:ascii="Arial" w:eastAsia="黑体" w:hAnsi="Arial"/>
      <w:b/>
      <w:bCs/>
      <w:kern w:val="2"/>
      <w:sz w:val="32"/>
      <w:szCs w:val="32"/>
      <w:lang w:val="en-US" w:eastAsia="zh-CN" w:bidi="ar-SA"/>
    </w:rPr>
  </w:style>
  <w:style w:type="character" w:customStyle="1" w:styleId="Char9">
    <w:name w:val="正文首行缩进 Char"/>
    <w:link w:val="af2"/>
    <w:rsid w:val="00597631"/>
    <w:rPr>
      <w:kern w:val="2"/>
      <w:sz w:val="21"/>
    </w:rPr>
  </w:style>
  <w:style w:type="character" w:customStyle="1" w:styleId="3Char">
    <w:name w:val="标题 3 Char"/>
    <w:link w:val="3"/>
    <w:rsid w:val="00597631"/>
    <w:rPr>
      <w:b/>
      <w:bCs/>
      <w:kern w:val="2"/>
      <w:sz w:val="32"/>
      <w:szCs w:val="32"/>
    </w:rPr>
  </w:style>
  <w:style w:type="character" w:customStyle="1" w:styleId="CharChar">
    <w:name w:val="！正文（四号字） Char Char"/>
    <w:rsid w:val="00597631"/>
    <w:rPr>
      <w:rFonts w:eastAsia="Times New Roman"/>
      <w:kern w:val="2"/>
      <w:sz w:val="24"/>
      <w:szCs w:val="28"/>
      <w:lang w:val="en-US" w:eastAsia="zh-CN" w:bidi="ar-SA"/>
    </w:rPr>
  </w:style>
  <w:style w:type="character" w:customStyle="1" w:styleId="3Char1">
    <w:name w:val="正文文本缩进 3 Char"/>
    <w:link w:val="32"/>
    <w:rsid w:val="00597631"/>
    <w:rPr>
      <w:kern w:val="2"/>
      <w:sz w:val="16"/>
      <w:szCs w:val="16"/>
    </w:rPr>
  </w:style>
  <w:style w:type="character" w:customStyle="1" w:styleId="Char28">
    <w:name w:val="纯文本 Char2"/>
    <w:qFormat/>
    <w:rsid w:val="00597631"/>
    <w:rPr>
      <w:rFonts w:ascii="宋体" w:hAnsi="Courier New"/>
      <w:kern w:val="2"/>
      <w:sz w:val="21"/>
    </w:rPr>
  </w:style>
  <w:style w:type="character" w:customStyle="1" w:styleId="5Char">
    <w:name w:val="标题 5 Char"/>
    <w:link w:val="5"/>
    <w:rsid w:val="00597631"/>
    <w:rPr>
      <w:rFonts w:ascii="Arial" w:hAnsi="Arial"/>
      <w:color w:val="000000"/>
      <w:kern w:val="2"/>
      <w:sz w:val="24"/>
      <w:szCs w:val="24"/>
    </w:rPr>
  </w:style>
  <w:style w:type="character" w:customStyle="1" w:styleId="2Char0">
    <w:name w:val="正文文本缩进 2 Char"/>
    <w:link w:val="20"/>
    <w:rsid w:val="00597631"/>
    <w:rPr>
      <w:kern w:val="2"/>
      <w:sz w:val="21"/>
    </w:rPr>
  </w:style>
  <w:style w:type="character" w:customStyle="1" w:styleId="CharChar31">
    <w:name w:val="Char Char31"/>
    <w:rsid w:val="00597631"/>
    <w:rPr>
      <w:rFonts w:ascii="Arial" w:eastAsia="黑体" w:hAnsi="Arial"/>
      <w:b/>
      <w:bCs/>
      <w:kern w:val="2"/>
      <w:sz w:val="32"/>
      <w:szCs w:val="32"/>
      <w:lang w:val="en-US" w:eastAsia="zh-CN" w:bidi="ar-SA"/>
    </w:rPr>
  </w:style>
  <w:style w:type="character" w:customStyle="1" w:styleId="Char33">
    <w:name w:val="正文首行缩进 Char3"/>
    <w:basedOn w:val="Char26"/>
    <w:uiPriority w:val="99"/>
    <w:semiHidden/>
    <w:rsid w:val="00597631"/>
  </w:style>
  <w:style w:type="paragraph" w:customStyle="1" w:styleId="xl76">
    <w:name w:val="xl76"/>
    <w:basedOn w:val="a0"/>
    <w:rsid w:val="00597631"/>
    <w:pPr>
      <w:widowControl/>
      <w:spacing w:before="100" w:beforeAutospacing="1" w:after="100" w:afterAutospacing="1"/>
      <w:jc w:val="left"/>
    </w:pPr>
    <w:rPr>
      <w:rFonts w:ascii="宋体" w:hAnsi="宋体" w:cs="宋体"/>
      <w:kern w:val="0"/>
      <w:sz w:val="20"/>
    </w:rPr>
  </w:style>
  <w:style w:type="paragraph" w:customStyle="1" w:styleId="CharCharCharCharChar1CharCharCharCharCharCharChar">
    <w:name w:val="Char Char Char Char Char1 Char Char Char Char Char Char Char"/>
    <w:basedOn w:val="a0"/>
    <w:rsid w:val="00597631"/>
    <w:pPr>
      <w:spacing w:line="360" w:lineRule="auto"/>
    </w:pPr>
    <w:rPr>
      <w:rFonts w:ascii="Tahoma" w:hAnsi="Tahoma"/>
      <w:sz w:val="24"/>
    </w:rPr>
  </w:style>
  <w:style w:type="paragraph" w:customStyle="1" w:styleId="xl74">
    <w:name w:val="xl74"/>
    <w:basedOn w:val="a0"/>
    <w:rsid w:val="00597631"/>
    <w:pPr>
      <w:widowControl/>
      <w:spacing w:before="100" w:beforeAutospacing="1" w:after="100" w:afterAutospacing="1"/>
      <w:jc w:val="left"/>
    </w:pPr>
    <w:rPr>
      <w:rFonts w:ascii="宋体" w:hAnsi="宋体" w:cs="宋体"/>
      <w:kern w:val="0"/>
      <w:sz w:val="20"/>
    </w:rPr>
  </w:style>
  <w:style w:type="paragraph" w:customStyle="1" w:styleId="afc">
    <w:name w:val="域名"/>
    <w:basedOn w:val="a0"/>
    <w:rsid w:val="00597631"/>
    <w:pPr>
      <w:adjustRightInd w:val="0"/>
      <w:spacing w:line="240" w:lineRule="exact"/>
      <w:textAlignment w:val="baseline"/>
    </w:pPr>
    <w:rPr>
      <w:rFonts w:ascii="宋体" w:eastAsia="仿宋_GB2312"/>
      <w:b/>
      <w:color w:val="FF0000"/>
      <w:kern w:val="0"/>
    </w:rPr>
  </w:style>
  <w:style w:type="paragraph" w:customStyle="1" w:styleId="font7">
    <w:name w:val="font7"/>
    <w:basedOn w:val="a0"/>
    <w:rsid w:val="00597631"/>
    <w:pPr>
      <w:widowControl/>
      <w:spacing w:before="100" w:beforeAutospacing="1" w:after="100" w:afterAutospacing="1"/>
      <w:jc w:val="left"/>
    </w:pPr>
    <w:rPr>
      <w:rFonts w:ascii="宋体" w:hAnsi="宋体" w:cs="宋体"/>
      <w:color w:val="333333"/>
      <w:kern w:val="0"/>
      <w:sz w:val="20"/>
    </w:rPr>
  </w:style>
  <w:style w:type="paragraph" w:customStyle="1" w:styleId="font9">
    <w:name w:val="font9"/>
    <w:basedOn w:val="a0"/>
    <w:rsid w:val="00597631"/>
    <w:pPr>
      <w:widowControl/>
      <w:spacing w:before="100" w:beforeAutospacing="1" w:after="100" w:afterAutospacing="1"/>
      <w:jc w:val="left"/>
    </w:pPr>
    <w:rPr>
      <w:rFonts w:ascii="MS Mincho" w:eastAsia="MS Mincho" w:hAnsi="MS Mincho" w:cs="宋体"/>
      <w:color w:val="000000"/>
      <w:kern w:val="0"/>
      <w:sz w:val="20"/>
    </w:rPr>
  </w:style>
  <w:style w:type="paragraph" w:customStyle="1" w:styleId="font6">
    <w:name w:val="font6"/>
    <w:basedOn w:val="a0"/>
    <w:rsid w:val="00597631"/>
    <w:pPr>
      <w:widowControl/>
      <w:spacing w:before="100" w:beforeAutospacing="1" w:after="100" w:afterAutospacing="1"/>
      <w:jc w:val="left"/>
    </w:pPr>
    <w:rPr>
      <w:rFonts w:ascii="宋体" w:hAnsi="宋体" w:cs="宋体"/>
      <w:color w:val="000000"/>
      <w:kern w:val="0"/>
      <w:sz w:val="20"/>
    </w:rPr>
  </w:style>
  <w:style w:type="paragraph" w:customStyle="1" w:styleId="CharCharCharCharChar1Char">
    <w:name w:val="Char Char Char Char Char1 Char"/>
    <w:basedOn w:val="a0"/>
    <w:rsid w:val="00597631"/>
    <w:rPr>
      <w:rFonts w:ascii="Tahoma" w:hAnsi="Tahoma"/>
      <w:sz w:val="24"/>
    </w:rPr>
  </w:style>
  <w:style w:type="paragraph" w:customStyle="1" w:styleId="2TimesNewRoman5020">
    <w:name w:val="样式 标题 2 + Times New Roman 四号 非加粗 段前: 5 磅 段后: 0 磅 行距: 固定值 20..."/>
    <w:basedOn w:val="2"/>
    <w:qFormat/>
    <w:rsid w:val="00597631"/>
    <w:pPr>
      <w:spacing w:before="100" w:after="0" w:line="400" w:lineRule="exact"/>
    </w:pPr>
    <w:rPr>
      <w:rFonts w:ascii="Times New Roman" w:hAnsi="Times New Roman" w:cs="宋体"/>
      <w:b w:val="0"/>
      <w:bCs w:val="0"/>
      <w:sz w:val="28"/>
      <w:szCs w:val="20"/>
    </w:rPr>
  </w:style>
  <w:style w:type="paragraph" w:customStyle="1" w:styleId="Char1CharCharCharCharCharCharCharCharCharCharCharCharCharCharCharCharCharCharChar">
    <w:name w:val="Char1 Char Char Char Char Char Char Char Char Char Char Char Char Char Char Char Char Char Char Char"/>
    <w:basedOn w:val="a0"/>
    <w:rsid w:val="00597631"/>
    <w:pPr>
      <w:spacing w:line="360" w:lineRule="auto"/>
    </w:pPr>
  </w:style>
  <w:style w:type="paragraph" w:customStyle="1" w:styleId="61">
    <w:name w:val="6'"/>
    <w:basedOn w:val="a0"/>
    <w:rsid w:val="00597631"/>
    <w:pPr>
      <w:autoSpaceDE w:val="0"/>
      <w:autoSpaceDN w:val="0"/>
      <w:adjustRightInd w:val="0"/>
      <w:snapToGrid w:val="0"/>
      <w:spacing w:line="320" w:lineRule="exact"/>
      <w:jc w:val="center"/>
      <w:textAlignment w:val="baseline"/>
    </w:pPr>
    <w:rPr>
      <w:spacing w:val="20"/>
      <w:kern w:val="28"/>
    </w:rPr>
  </w:style>
  <w:style w:type="paragraph" w:customStyle="1" w:styleId="by">
    <w:name w:val="by"/>
    <w:basedOn w:val="bg"/>
    <w:rsid w:val="00597631"/>
    <w:pPr>
      <w:autoSpaceDE w:val="0"/>
      <w:autoSpaceDN w:val="0"/>
      <w:adjustRightInd w:val="0"/>
      <w:spacing w:afterLines="10"/>
      <w:ind w:leftChars="25" w:left="545" w:rightChars="25" w:right="52" w:hangingChars="275" w:hanging="493"/>
      <w:jc w:val="both"/>
    </w:pPr>
    <w:rPr>
      <w:spacing w:val="2"/>
    </w:rPr>
  </w:style>
  <w:style w:type="paragraph" w:customStyle="1" w:styleId="bg">
    <w:name w:val="bg"/>
    <w:basedOn w:val="a8"/>
    <w:rsid w:val="00597631"/>
    <w:pPr>
      <w:topLinePunct/>
      <w:snapToGrid w:val="0"/>
      <w:spacing w:after="0"/>
      <w:ind w:leftChars="0" w:left="0"/>
      <w:jc w:val="center"/>
    </w:pPr>
    <w:rPr>
      <w:rFonts w:hAnsi="Calibri"/>
      <w:color w:val="000000"/>
      <w:sz w:val="18"/>
      <w:szCs w:val="18"/>
      <w:lang w:val="en-US"/>
    </w:rPr>
  </w:style>
  <w:style w:type="paragraph" w:customStyle="1" w:styleId="xl65">
    <w:name w:val="xl65"/>
    <w:basedOn w:val="a0"/>
    <w:rsid w:val="00597631"/>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b/>
      <w:bCs/>
      <w:kern w:val="0"/>
      <w:sz w:val="20"/>
    </w:rPr>
  </w:style>
  <w:style w:type="paragraph" w:customStyle="1" w:styleId="xl71">
    <w:name w:val="xl71"/>
    <w:basedOn w:val="a0"/>
    <w:rsid w:val="00597631"/>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 w:val="20"/>
    </w:rPr>
  </w:style>
  <w:style w:type="paragraph" w:customStyle="1" w:styleId="p15">
    <w:name w:val="p15"/>
    <w:basedOn w:val="a0"/>
    <w:rsid w:val="00597631"/>
    <w:pPr>
      <w:widowControl/>
    </w:pPr>
    <w:rPr>
      <w:rFonts w:ascii="宋体" w:hAnsi="宋体" w:cs="宋体"/>
      <w:kern w:val="0"/>
      <w:szCs w:val="21"/>
    </w:rPr>
  </w:style>
  <w:style w:type="paragraph" w:customStyle="1" w:styleId="xl70">
    <w:name w:val="xl70"/>
    <w:basedOn w:val="a0"/>
    <w:rsid w:val="00597631"/>
    <w:pPr>
      <w:widowControl/>
      <w:pBdr>
        <w:bottom w:val="single" w:sz="8" w:space="0" w:color="auto"/>
        <w:right w:val="single" w:sz="8" w:space="0" w:color="auto"/>
      </w:pBdr>
      <w:spacing w:before="100" w:beforeAutospacing="1" w:after="100" w:afterAutospacing="1"/>
      <w:jc w:val="center"/>
    </w:pPr>
    <w:rPr>
      <w:rFonts w:ascii="宋体" w:hAnsi="宋体" w:cs="宋体"/>
      <w:kern w:val="0"/>
      <w:sz w:val="20"/>
    </w:rPr>
  </w:style>
  <w:style w:type="paragraph" w:customStyle="1" w:styleId="12">
    <w:name w:val="中文1"/>
    <w:basedOn w:val="13"/>
    <w:qFormat/>
    <w:rsid w:val="00597631"/>
    <w:pPr>
      <w:spacing w:afterLines="150"/>
      <w:ind w:firstLineChars="206" w:firstLine="371"/>
    </w:pPr>
    <w:rPr>
      <w:rFonts w:ascii="宋体" w:hAnsi="宋体"/>
    </w:rPr>
  </w:style>
  <w:style w:type="paragraph" w:customStyle="1" w:styleId="13">
    <w:name w:val="英文1"/>
    <w:basedOn w:val="a0"/>
    <w:rsid w:val="00597631"/>
    <w:pPr>
      <w:tabs>
        <w:tab w:val="left" w:pos="1155"/>
      </w:tabs>
      <w:adjustRightInd w:val="0"/>
      <w:snapToGrid w:val="0"/>
      <w:spacing w:beforeLines="50" w:line="240" w:lineRule="exact"/>
      <w:ind w:leftChars="349" w:left="733" w:firstLineChars="207" w:firstLine="373"/>
    </w:pPr>
    <w:rPr>
      <w:rFonts w:ascii="Arial" w:hAnsi="Arial" w:cs="Arial"/>
      <w:sz w:val="18"/>
      <w:szCs w:val="24"/>
    </w:rPr>
  </w:style>
  <w:style w:type="paragraph" w:customStyle="1" w:styleId="font8">
    <w:name w:val="font8"/>
    <w:basedOn w:val="a0"/>
    <w:rsid w:val="00597631"/>
    <w:pPr>
      <w:widowControl/>
      <w:spacing w:before="100" w:beforeAutospacing="1" w:after="100" w:afterAutospacing="1"/>
      <w:jc w:val="left"/>
    </w:pPr>
    <w:rPr>
      <w:rFonts w:ascii="宋体" w:hAnsi="宋体" w:cs="宋体"/>
      <w:kern w:val="0"/>
      <w:sz w:val="18"/>
      <w:szCs w:val="18"/>
    </w:rPr>
  </w:style>
  <w:style w:type="paragraph" w:customStyle="1" w:styleId="xl22">
    <w:name w:val="xl22"/>
    <w:basedOn w:val="a0"/>
    <w:rsid w:val="00597631"/>
    <w:pPr>
      <w:widowControl/>
      <w:spacing w:before="100" w:beforeAutospacing="1" w:after="100" w:afterAutospacing="1"/>
      <w:jc w:val="center"/>
      <w:textAlignment w:val="center"/>
    </w:pPr>
    <w:rPr>
      <w:rFonts w:ascii="仿宋_GB2312" w:eastAsia="仿宋_GB2312" w:hAnsi="宋体" w:hint="eastAsia"/>
      <w:kern w:val="0"/>
      <w:sz w:val="24"/>
      <w:szCs w:val="24"/>
    </w:rPr>
  </w:style>
  <w:style w:type="paragraph" w:customStyle="1" w:styleId="Char1a">
    <w:name w:val="Char1"/>
    <w:basedOn w:val="a0"/>
    <w:rsid w:val="00597631"/>
    <w:pPr>
      <w:widowControl/>
      <w:spacing w:before="100" w:beforeAutospacing="1" w:after="100" w:afterAutospacing="1" w:line="330" w:lineRule="atLeast"/>
      <w:ind w:left="360"/>
      <w:jc w:val="left"/>
    </w:pPr>
    <w:rPr>
      <w:rFonts w:ascii="ˎ̥" w:hAnsi="ˎ̥" w:cs="宋体"/>
      <w:color w:val="51585D"/>
      <w:kern w:val="0"/>
      <w:sz w:val="24"/>
      <w:szCs w:val="18"/>
    </w:rPr>
  </w:style>
  <w:style w:type="paragraph" w:customStyle="1" w:styleId="xl66">
    <w:name w:val="xl66"/>
    <w:basedOn w:val="a0"/>
    <w:rsid w:val="00597631"/>
    <w:pPr>
      <w:widowControl/>
      <w:pBdr>
        <w:top w:val="single" w:sz="8" w:space="0" w:color="auto"/>
        <w:bottom w:val="single" w:sz="8" w:space="0" w:color="auto"/>
      </w:pBdr>
      <w:spacing w:before="100" w:beforeAutospacing="1" w:after="100" w:afterAutospacing="1"/>
      <w:jc w:val="center"/>
    </w:pPr>
    <w:rPr>
      <w:rFonts w:ascii="宋体" w:hAnsi="宋体" w:cs="宋体"/>
      <w:b/>
      <w:bCs/>
      <w:kern w:val="0"/>
      <w:sz w:val="20"/>
    </w:rPr>
  </w:style>
  <w:style w:type="paragraph" w:customStyle="1" w:styleId="Default">
    <w:name w:val="Default"/>
    <w:qFormat/>
    <w:rsid w:val="00597631"/>
    <w:pPr>
      <w:widowControl w:val="0"/>
      <w:autoSpaceDE w:val="0"/>
      <w:autoSpaceDN w:val="0"/>
      <w:adjustRightInd w:val="0"/>
    </w:pPr>
    <w:rPr>
      <w:rFonts w:ascii="宋体" w:hAnsi="Times New Roman" w:cs="宋体"/>
      <w:color w:val="000000"/>
      <w:sz w:val="24"/>
      <w:szCs w:val="24"/>
    </w:rPr>
  </w:style>
  <w:style w:type="paragraph" w:customStyle="1" w:styleId="xl68">
    <w:name w:val="xl68"/>
    <w:basedOn w:val="a0"/>
    <w:qFormat/>
    <w:rsid w:val="00597631"/>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rPr>
  </w:style>
  <w:style w:type="paragraph" w:customStyle="1" w:styleId="xl72">
    <w:name w:val="xl72"/>
    <w:basedOn w:val="a0"/>
    <w:qFormat/>
    <w:rsid w:val="00597631"/>
    <w:pPr>
      <w:widowControl/>
      <w:pBdr>
        <w:right w:val="single" w:sz="8" w:space="0" w:color="auto"/>
      </w:pBdr>
      <w:spacing w:before="100" w:beforeAutospacing="1" w:after="100" w:afterAutospacing="1"/>
      <w:jc w:val="left"/>
    </w:pPr>
    <w:rPr>
      <w:rFonts w:ascii="宋体" w:hAnsi="宋体" w:cs="宋体"/>
      <w:kern w:val="0"/>
      <w:sz w:val="20"/>
    </w:rPr>
  </w:style>
  <w:style w:type="paragraph" w:customStyle="1" w:styleId="afd">
    <w:name w:val="表格标题粗体_制度头表格"/>
    <w:rsid w:val="00597631"/>
    <w:pPr>
      <w:jc w:val="center"/>
    </w:pPr>
    <w:rPr>
      <w:rFonts w:ascii="Times New Roman" w:hAnsi="Times New Roman"/>
      <w:b/>
      <w:sz w:val="21"/>
      <w:szCs w:val="21"/>
    </w:rPr>
  </w:style>
  <w:style w:type="paragraph" w:customStyle="1" w:styleId="xl67">
    <w:name w:val="xl67"/>
    <w:basedOn w:val="a0"/>
    <w:rsid w:val="00597631"/>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 w:val="20"/>
    </w:rPr>
  </w:style>
  <w:style w:type="paragraph" w:customStyle="1" w:styleId="Charf">
    <w:name w:val="Char"/>
    <w:basedOn w:val="a0"/>
    <w:rsid w:val="00597631"/>
    <w:rPr>
      <w:sz w:val="24"/>
      <w:szCs w:val="24"/>
    </w:rPr>
  </w:style>
  <w:style w:type="paragraph" w:customStyle="1" w:styleId="a">
    <w:name w:val="第二级"/>
    <w:basedOn w:val="a0"/>
    <w:rsid w:val="00597631"/>
    <w:pPr>
      <w:numPr>
        <w:ilvl w:val="1"/>
        <w:numId w:val="2"/>
      </w:numPr>
      <w:adjustRightInd w:val="0"/>
      <w:snapToGrid w:val="0"/>
      <w:spacing w:afterLines="50"/>
      <w:ind w:left="0" w:firstLine="0"/>
      <w:jc w:val="left"/>
      <w:outlineLvl w:val="1"/>
    </w:pPr>
    <w:rPr>
      <w:rFonts w:ascii="宋体" w:hAnsi="Arial"/>
      <w:sz w:val="24"/>
    </w:rPr>
  </w:style>
  <w:style w:type="paragraph" w:customStyle="1" w:styleId="afe">
    <w:name w:val="公文正文"/>
    <w:rsid w:val="00597631"/>
    <w:pPr>
      <w:widowControl w:val="0"/>
      <w:spacing w:line="360" w:lineRule="auto"/>
      <w:ind w:firstLine="629"/>
      <w:jc w:val="both"/>
    </w:pPr>
    <w:rPr>
      <w:rFonts w:ascii="仿宋_GB2312" w:eastAsia="仿宋_GB2312" w:hAnsi="Calisto MT"/>
      <w:color w:val="000000"/>
      <w:sz w:val="32"/>
    </w:rPr>
  </w:style>
  <w:style w:type="paragraph" w:customStyle="1" w:styleId="aff">
    <w:name w:val="表格标题正常_制度头表格"/>
    <w:rsid w:val="00597631"/>
    <w:pPr>
      <w:jc w:val="center"/>
    </w:pPr>
    <w:rPr>
      <w:rFonts w:ascii="Times New Roman" w:hAnsi="Times New Roman"/>
      <w:sz w:val="21"/>
    </w:rPr>
  </w:style>
  <w:style w:type="paragraph" w:customStyle="1" w:styleId="10505">
    <w:name w:val="样式 样式 样式1 + 段后: 0.5 行 + 段后: 0.5 行"/>
    <w:basedOn w:val="a0"/>
    <w:rsid w:val="00597631"/>
    <w:pPr>
      <w:numPr>
        <w:numId w:val="3"/>
      </w:numPr>
      <w:adjustRightInd w:val="0"/>
      <w:snapToGrid w:val="0"/>
      <w:jc w:val="left"/>
      <w:outlineLvl w:val="0"/>
    </w:pPr>
    <w:rPr>
      <w:rFonts w:ascii="宋体" w:hAnsi="Arial" w:cs="宋体"/>
      <w:sz w:val="24"/>
    </w:rPr>
  </w:style>
  <w:style w:type="paragraph" w:customStyle="1" w:styleId="Char110">
    <w:name w:val="Char11"/>
    <w:basedOn w:val="a0"/>
    <w:rsid w:val="00597631"/>
    <w:pPr>
      <w:widowControl/>
      <w:spacing w:before="100" w:beforeAutospacing="1" w:after="100" w:afterAutospacing="1" w:line="330" w:lineRule="atLeast"/>
      <w:ind w:left="360"/>
      <w:jc w:val="left"/>
    </w:pPr>
    <w:rPr>
      <w:rFonts w:ascii="ˎ̥" w:hAnsi="ˎ̥" w:cs="宋体"/>
      <w:color w:val="51585D"/>
      <w:kern w:val="0"/>
      <w:sz w:val="24"/>
      <w:szCs w:val="18"/>
    </w:rPr>
  </w:style>
  <w:style w:type="paragraph" w:customStyle="1" w:styleId="aff0">
    <w:name w:val="表格内容靠左正常_制度头表格"/>
    <w:rsid w:val="00597631"/>
    <w:rPr>
      <w:rFonts w:ascii="Times New Roman" w:hAnsi="Times New Roman"/>
      <w:sz w:val="21"/>
      <w:szCs w:val="21"/>
    </w:rPr>
  </w:style>
  <w:style w:type="paragraph" w:customStyle="1" w:styleId="14">
    <w:name w:val="纯文本1"/>
    <w:basedOn w:val="a0"/>
    <w:rsid w:val="00597631"/>
    <w:pPr>
      <w:adjustRightInd w:val="0"/>
      <w:jc w:val="left"/>
      <w:textAlignment w:val="baseline"/>
    </w:pPr>
    <w:rPr>
      <w:rFonts w:ascii="宋体" w:hAnsi="Courier New"/>
      <w:sz w:val="24"/>
    </w:rPr>
  </w:style>
  <w:style w:type="paragraph" w:customStyle="1" w:styleId="CharCharCharChar">
    <w:name w:val="Char Char Char Char"/>
    <w:basedOn w:val="a0"/>
    <w:rsid w:val="00597631"/>
    <w:pPr>
      <w:tabs>
        <w:tab w:val="left" w:pos="425"/>
      </w:tabs>
      <w:ind w:left="425" w:hanging="425"/>
    </w:pPr>
    <w:rPr>
      <w:rFonts w:ascii="仿宋_GB2312" w:eastAsia="仿宋_GB2312" w:hAnsi="宋体"/>
      <w:b/>
      <w:kern w:val="24"/>
      <w:sz w:val="32"/>
      <w:szCs w:val="32"/>
    </w:rPr>
  </w:style>
  <w:style w:type="paragraph" w:customStyle="1" w:styleId="p0">
    <w:name w:val="p0"/>
    <w:basedOn w:val="a0"/>
    <w:rsid w:val="00597631"/>
    <w:pPr>
      <w:widowControl/>
    </w:pPr>
    <w:rPr>
      <w:kern w:val="0"/>
      <w:szCs w:val="21"/>
    </w:rPr>
  </w:style>
  <w:style w:type="paragraph" w:customStyle="1" w:styleId="ParaCharCharCharCharCharCharCharCharCharCharCharCharCharChar">
    <w:name w:val="默认段落字体 Para Char Char Char Char Char Char Char Char Char Char Char Char Char Char"/>
    <w:basedOn w:val="a5"/>
    <w:rsid w:val="00597631"/>
  </w:style>
  <w:style w:type="paragraph" w:customStyle="1" w:styleId="15">
    <w:name w:val="修订1"/>
    <w:uiPriority w:val="99"/>
    <w:semiHidden/>
    <w:rsid w:val="00597631"/>
    <w:rPr>
      <w:rFonts w:ascii="Times New Roman" w:hAnsi="Times New Roman"/>
      <w:kern w:val="2"/>
      <w:sz w:val="21"/>
    </w:rPr>
  </w:style>
  <w:style w:type="paragraph" w:customStyle="1" w:styleId="font10">
    <w:name w:val="font10"/>
    <w:basedOn w:val="a0"/>
    <w:rsid w:val="00597631"/>
    <w:pPr>
      <w:widowControl/>
      <w:spacing w:before="100" w:beforeAutospacing="1" w:after="100" w:afterAutospacing="1"/>
      <w:jc w:val="left"/>
    </w:pPr>
    <w:rPr>
      <w:rFonts w:ascii="宋体" w:hAnsi="宋体" w:cs="宋体"/>
      <w:kern w:val="0"/>
      <w:sz w:val="18"/>
      <w:szCs w:val="18"/>
    </w:rPr>
  </w:style>
  <w:style w:type="paragraph" w:customStyle="1" w:styleId="110">
    <w:name w:val="纯文本11"/>
    <w:basedOn w:val="a0"/>
    <w:rsid w:val="00597631"/>
    <w:pPr>
      <w:adjustRightInd w:val="0"/>
      <w:jc w:val="left"/>
      <w:textAlignment w:val="baseline"/>
    </w:pPr>
    <w:rPr>
      <w:rFonts w:ascii="宋体" w:hAnsi="Courier New"/>
      <w:sz w:val="24"/>
    </w:rPr>
  </w:style>
  <w:style w:type="paragraph" w:customStyle="1" w:styleId="Style91">
    <w:name w:val="_Style 91"/>
    <w:next w:val="a0"/>
    <w:uiPriority w:val="99"/>
    <w:unhideWhenUsed/>
    <w:rsid w:val="00597631"/>
    <w:pPr>
      <w:widowControl w:val="0"/>
      <w:jc w:val="both"/>
    </w:pPr>
    <w:rPr>
      <w:rFonts w:ascii="Times New Roman" w:hAnsi="Times New Roman"/>
      <w:kern w:val="2"/>
      <w:sz w:val="21"/>
    </w:rPr>
  </w:style>
  <w:style w:type="paragraph" w:customStyle="1" w:styleId="xl75">
    <w:name w:val="xl75"/>
    <w:basedOn w:val="a0"/>
    <w:rsid w:val="00597631"/>
    <w:pPr>
      <w:widowControl/>
      <w:spacing w:before="100" w:beforeAutospacing="1" w:after="100" w:afterAutospacing="1"/>
      <w:jc w:val="center"/>
    </w:pPr>
    <w:rPr>
      <w:rFonts w:ascii="宋体" w:hAnsi="宋体" w:cs="宋体"/>
      <w:kern w:val="0"/>
      <w:sz w:val="20"/>
    </w:rPr>
  </w:style>
  <w:style w:type="paragraph" w:customStyle="1" w:styleId="aff1">
    <w:name w:val="公文标题"/>
    <w:basedOn w:val="3"/>
    <w:rsid w:val="00597631"/>
    <w:pPr>
      <w:spacing w:line="240" w:lineRule="auto"/>
      <w:ind w:left="1469" w:right="1542"/>
      <w:jc w:val="center"/>
    </w:pPr>
    <w:rPr>
      <w:bCs w:val="0"/>
      <w:sz w:val="44"/>
      <w:szCs w:val="24"/>
    </w:rPr>
  </w:style>
  <w:style w:type="paragraph" w:customStyle="1" w:styleId="aff2">
    <w:name w:val="表格空行_制度头表格"/>
    <w:basedOn w:val="aff"/>
    <w:rsid w:val="00597631"/>
    <w:pPr>
      <w:tabs>
        <w:tab w:val="left" w:pos="2960"/>
      </w:tabs>
      <w:jc w:val="both"/>
    </w:pPr>
    <w:rPr>
      <w:rFonts w:eastAsia="黑体"/>
      <w:sz w:val="11"/>
      <w:szCs w:val="30"/>
    </w:rPr>
  </w:style>
  <w:style w:type="paragraph" w:customStyle="1" w:styleId="xl63">
    <w:name w:val="xl63"/>
    <w:basedOn w:val="a0"/>
    <w:rsid w:val="00597631"/>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rPr>
  </w:style>
  <w:style w:type="paragraph" w:customStyle="1" w:styleId="CharCharCharChar1">
    <w:name w:val="Char Char Char Char1"/>
    <w:basedOn w:val="a0"/>
    <w:rsid w:val="00597631"/>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TOC1">
    <w:name w:val="TOC 标题1"/>
    <w:basedOn w:val="1"/>
    <w:next w:val="a0"/>
    <w:uiPriority w:val="39"/>
    <w:qFormat/>
    <w:rsid w:val="00597631"/>
    <w:pPr>
      <w:widowControl/>
      <w:adjustRightInd w:val="0"/>
      <w:spacing w:before="480" w:after="0" w:line="276" w:lineRule="auto"/>
      <w:jc w:val="left"/>
      <w:outlineLvl w:val="9"/>
    </w:pPr>
    <w:rPr>
      <w:rFonts w:ascii="Cambria" w:hAnsi="Cambria"/>
      <w:b w:val="0"/>
      <w:color w:val="365F91"/>
      <w:kern w:val="0"/>
      <w:sz w:val="28"/>
      <w:szCs w:val="28"/>
    </w:rPr>
  </w:style>
  <w:style w:type="paragraph" w:styleId="aff3">
    <w:name w:val="List Paragraph"/>
    <w:basedOn w:val="a0"/>
    <w:uiPriority w:val="34"/>
    <w:qFormat/>
    <w:rsid w:val="00597631"/>
    <w:pPr>
      <w:spacing w:line="360" w:lineRule="auto"/>
      <w:ind w:firstLineChars="200" w:firstLine="420"/>
    </w:pPr>
    <w:rPr>
      <w:rFonts w:ascii="Calibri" w:hAnsi="Calibri"/>
      <w:szCs w:val="22"/>
    </w:rPr>
  </w:style>
  <w:style w:type="paragraph" w:customStyle="1" w:styleId="xl73">
    <w:name w:val="xl73"/>
    <w:basedOn w:val="a0"/>
    <w:rsid w:val="00597631"/>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0"/>
    </w:rPr>
  </w:style>
  <w:style w:type="paragraph" w:customStyle="1" w:styleId="Char29">
    <w:name w:val="Char2"/>
    <w:basedOn w:val="a0"/>
    <w:rsid w:val="00597631"/>
    <w:rPr>
      <w:sz w:val="24"/>
      <w:szCs w:val="24"/>
    </w:rPr>
  </w:style>
  <w:style w:type="paragraph" w:customStyle="1" w:styleId="aff4">
    <w:name w:val="表格文字"/>
    <w:basedOn w:val="a0"/>
    <w:rsid w:val="00597631"/>
    <w:pPr>
      <w:adjustRightInd w:val="0"/>
      <w:spacing w:line="420" w:lineRule="atLeast"/>
      <w:jc w:val="left"/>
      <w:textAlignment w:val="baseline"/>
    </w:pPr>
    <w:rPr>
      <w:kern w:val="0"/>
    </w:rPr>
  </w:style>
  <w:style w:type="paragraph" w:customStyle="1" w:styleId="xl69">
    <w:name w:val="xl69"/>
    <w:basedOn w:val="a0"/>
    <w:rsid w:val="00597631"/>
    <w:pPr>
      <w:widowControl/>
      <w:pBdr>
        <w:bottom w:val="single" w:sz="8" w:space="0" w:color="auto"/>
        <w:right w:val="single" w:sz="8" w:space="0" w:color="auto"/>
      </w:pBdr>
      <w:spacing w:before="100" w:beforeAutospacing="1" w:after="100" w:afterAutospacing="1"/>
      <w:jc w:val="left"/>
    </w:pPr>
    <w:rPr>
      <w:rFonts w:ascii="宋体" w:hAnsi="宋体" w:cs="宋体"/>
      <w:kern w:val="0"/>
      <w:sz w:val="20"/>
    </w:rPr>
  </w:style>
  <w:style w:type="paragraph" w:customStyle="1" w:styleId="Char1CharCharCharCharCharCharCharCharCharCharCharCharCharCharCharCharCharCharChar1">
    <w:name w:val="Char1 Char Char Char Char Char Char Char Char Char Char Char Char Char Char Char Char Char Char Char1"/>
    <w:basedOn w:val="a0"/>
    <w:rsid w:val="00597631"/>
    <w:pPr>
      <w:spacing w:line="360" w:lineRule="auto"/>
    </w:pPr>
  </w:style>
  <w:style w:type="paragraph" w:customStyle="1" w:styleId="Web">
    <w:name w:val="普通 (Web)"/>
    <w:basedOn w:val="a0"/>
    <w:rsid w:val="00597631"/>
    <w:pPr>
      <w:widowControl/>
      <w:spacing w:before="100" w:beforeAutospacing="1" w:after="100" w:afterAutospacing="1"/>
      <w:jc w:val="left"/>
    </w:pPr>
    <w:rPr>
      <w:rFonts w:ascii="宋体" w:hAnsi="宋体" w:cs="宋体"/>
      <w:kern w:val="0"/>
      <w:sz w:val="24"/>
      <w:szCs w:val="24"/>
    </w:rPr>
  </w:style>
  <w:style w:type="paragraph" w:customStyle="1" w:styleId="05">
    <w:name w:val="样式 第二级 + 段后: 0.5 行"/>
    <w:basedOn w:val="a"/>
    <w:rsid w:val="00597631"/>
    <w:pPr>
      <w:spacing w:afterLines="0"/>
      <w:ind w:left="567" w:hanging="567"/>
    </w:pPr>
    <w:rPr>
      <w:rFonts w:cs="宋体"/>
    </w:rPr>
  </w:style>
  <w:style w:type="paragraph" w:customStyle="1" w:styleId="font5">
    <w:name w:val="font5"/>
    <w:basedOn w:val="a0"/>
    <w:rsid w:val="00597631"/>
    <w:pPr>
      <w:widowControl/>
      <w:spacing w:before="100" w:beforeAutospacing="1" w:after="100" w:afterAutospacing="1"/>
      <w:jc w:val="left"/>
    </w:pPr>
    <w:rPr>
      <w:rFonts w:ascii="宋体" w:hAnsi="宋体" w:cs="宋体"/>
      <w:color w:val="000000"/>
      <w:kern w:val="0"/>
      <w:sz w:val="20"/>
    </w:rPr>
  </w:style>
  <w:style w:type="paragraph" w:customStyle="1" w:styleId="41">
    <w:name w:val="正文4"/>
    <w:basedOn w:val="a0"/>
    <w:rsid w:val="00597631"/>
    <w:pPr>
      <w:ind w:firstLine="630"/>
    </w:pPr>
    <w:rPr>
      <w:sz w:val="28"/>
    </w:rPr>
  </w:style>
  <w:style w:type="paragraph" w:customStyle="1" w:styleId="CharCharCharCharChar1Char1">
    <w:name w:val="Char Char Char Char Char1 Char1"/>
    <w:basedOn w:val="a0"/>
    <w:rsid w:val="00597631"/>
    <w:rPr>
      <w:rFonts w:ascii="Tahoma" w:hAnsi="Tahoma"/>
      <w:sz w:val="24"/>
    </w:rPr>
  </w:style>
  <w:style w:type="paragraph" w:customStyle="1" w:styleId="051">
    <w:name w:val="样式 段后: 0.5 行1"/>
    <w:basedOn w:val="a0"/>
    <w:rsid w:val="00597631"/>
    <w:pPr>
      <w:snapToGrid w:val="0"/>
      <w:spacing w:afterLines="50"/>
    </w:pPr>
    <w:rPr>
      <w:rFonts w:cs="宋体"/>
      <w:sz w:val="24"/>
      <w:szCs w:val="24"/>
    </w:rPr>
  </w:style>
  <w:style w:type="paragraph" w:customStyle="1" w:styleId="378020">
    <w:name w:val="样式 标题 3 + (中文) 黑体 小四 非加粗 段前: 7.8 磅 段后: 0 磅 行距: 固定值 20 磅"/>
    <w:basedOn w:val="3"/>
    <w:rsid w:val="00597631"/>
    <w:pPr>
      <w:spacing w:before="0" w:after="0" w:line="400" w:lineRule="exact"/>
    </w:pPr>
    <w:rPr>
      <w:rFonts w:eastAsia="黑体" w:cs="宋体"/>
      <w:b w:val="0"/>
      <w:bCs w:val="0"/>
      <w:sz w:val="24"/>
      <w:szCs w:val="20"/>
    </w:rPr>
  </w:style>
  <w:style w:type="paragraph" w:customStyle="1" w:styleId="ParaCharCharCharChar">
    <w:name w:val="默认段落字体 Para Char Char Char Char"/>
    <w:basedOn w:val="a0"/>
    <w:rsid w:val="00597631"/>
    <w:rPr>
      <w:szCs w:val="24"/>
    </w:rPr>
  </w:style>
  <w:style w:type="paragraph" w:customStyle="1" w:styleId="formtable1">
    <w:name w:val="formtable1"/>
    <w:basedOn w:val="a0"/>
    <w:rsid w:val="00597631"/>
    <w:pPr>
      <w:widowControl/>
      <w:pBdr>
        <w:left w:val="single" w:sz="6" w:space="0" w:color="CCCCCC"/>
      </w:pBdr>
      <w:spacing w:before="100" w:beforeAutospacing="1" w:after="100" w:afterAutospacing="1"/>
      <w:jc w:val="left"/>
    </w:pPr>
    <w:rPr>
      <w:rFonts w:ascii="宋体" w:hAnsi="宋体" w:cs="宋体"/>
      <w:kern w:val="0"/>
      <w:sz w:val="24"/>
      <w:szCs w:val="24"/>
    </w:rPr>
  </w:style>
  <w:style w:type="paragraph" w:customStyle="1" w:styleId="p17">
    <w:name w:val="p17"/>
    <w:basedOn w:val="a0"/>
    <w:rsid w:val="00597631"/>
    <w:pPr>
      <w:widowControl/>
    </w:pPr>
    <w:rPr>
      <w:rFonts w:ascii="宋体" w:hAnsi="宋体" w:cs="宋体"/>
      <w:kern w:val="0"/>
      <w:szCs w:val="21"/>
    </w:rPr>
  </w:style>
  <w:style w:type="paragraph" w:customStyle="1" w:styleId="xl64">
    <w:name w:val="xl64"/>
    <w:basedOn w:val="a0"/>
    <w:rsid w:val="00597631"/>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rPr>
  </w:style>
  <w:style w:type="paragraph" w:customStyle="1" w:styleId="CharCharCharCharCharCharCharCharCharCharCharChar">
    <w:name w:val="Char Char Char Char Char Char Char Char Char Char Char Char"/>
    <w:basedOn w:val="a0"/>
    <w:rsid w:val="00597631"/>
    <w:pPr>
      <w:spacing w:line="360" w:lineRule="auto"/>
    </w:pPr>
  </w:style>
  <w:style w:type="paragraph" w:customStyle="1" w:styleId="bn">
    <w:name w:val="bn"/>
    <w:basedOn w:val="a0"/>
    <w:qFormat/>
    <w:rsid w:val="00597631"/>
    <w:pPr>
      <w:topLinePunct/>
      <w:snapToGrid w:val="0"/>
      <w:ind w:leftChars="20" w:left="20" w:rightChars="20" w:right="20"/>
      <w:jc w:val="center"/>
    </w:pPr>
    <w:rPr>
      <w:color w:val="000000"/>
      <w:kern w:val="18"/>
      <w:sz w:val="18"/>
      <w:szCs w:val="18"/>
    </w:rPr>
  </w:style>
  <w:style w:type="paragraph" w:customStyle="1" w:styleId="aff5">
    <w:name w:val="发文落款"/>
    <w:basedOn w:val="afe"/>
    <w:rsid w:val="00597631"/>
    <w:pPr>
      <w:ind w:left="4094" w:right="607" w:firstLine="0"/>
      <w:jc w:val="center"/>
    </w:pPr>
  </w:style>
  <w:style w:type="table" w:customStyle="1" w:styleId="16">
    <w:name w:val="网格型1"/>
    <w:basedOn w:val="a3"/>
    <w:uiPriority w:val="59"/>
    <w:rsid w:val="00597631"/>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12册标题"/>
    <w:basedOn w:val="a0"/>
    <w:next w:val="a0"/>
    <w:rsid w:val="00597631"/>
    <w:pPr>
      <w:spacing w:beforeLines="50" w:afterLines="50"/>
      <w:jc w:val="center"/>
      <w:outlineLvl w:val="0"/>
    </w:pPr>
    <w:rPr>
      <w:rFonts w:ascii="Arial" w:eastAsia="黑体" w:hAnsi="Arial"/>
      <w:sz w:val="44"/>
    </w:rPr>
  </w:style>
  <w:style w:type="character" w:customStyle="1" w:styleId="24">
    <w:name w:val="正文文本 (2)_"/>
    <w:link w:val="210"/>
    <w:uiPriority w:val="99"/>
    <w:locked/>
    <w:rsid w:val="00597631"/>
    <w:rPr>
      <w:rFonts w:ascii="MingLiU" w:eastAsia="MingLiU" w:cs="MingLiU"/>
      <w:spacing w:val="20"/>
      <w:sz w:val="22"/>
      <w:shd w:val="clear" w:color="auto" w:fill="FFFFFF"/>
    </w:rPr>
  </w:style>
  <w:style w:type="paragraph" w:customStyle="1" w:styleId="210">
    <w:name w:val="正文文本 (2)1"/>
    <w:basedOn w:val="a0"/>
    <w:link w:val="24"/>
    <w:uiPriority w:val="99"/>
    <w:rsid w:val="00597631"/>
    <w:pPr>
      <w:shd w:val="clear" w:color="auto" w:fill="FFFFFF"/>
      <w:spacing w:before="300" w:line="439" w:lineRule="exact"/>
      <w:jc w:val="distribute"/>
    </w:pPr>
    <w:rPr>
      <w:rFonts w:ascii="MingLiU" w:eastAsia="MingLiU"/>
      <w:spacing w:val="20"/>
      <w:kern w:val="0"/>
      <w:sz w:val="22"/>
      <w:lang w:val="zh-CN"/>
    </w:rPr>
  </w:style>
  <w:style w:type="character" w:customStyle="1" w:styleId="210pt37">
    <w:name w:val="正文文本 (2) + 10 pt37"/>
    <w:uiPriority w:val="99"/>
    <w:rsid w:val="00597631"/>
    <w:rPr>
      <w:rFonts w:ascii="MingLiU" w:eastAsia="MingLiU" w:cs="MingLiU"/>
      <w:spacing w:val="0"/>
      <w:sz w:val="20"/>
      <w:szCs w:val="20"/>
      <w:u w:val="none"/>
    </w:rPr>
  </w:style>
  <w:style w:type="character" w:customStyle="1" w:styleId="20pt3">
    <w:name w:val="正文文本 (2) + 间距 0 pt3"/>
    <w:uiPriority w:val="99"/>
    <w:rsid w:val="00597631"/>
    <w:rPr>
      <w:rFonts w:ascii="MingLiU" w:eastAsia="MingLiU" w:cs="MingLiU"/>
      <w:spacing w:val="0"/>
      <w:sz w:val="22"/>
      <w:szCs w:val="22"/>
      <w:u w:val="none"/>
    </w:rPr>
  </w:style>
  <w:style w:type="paragraph" w:customStyle="1" w:styleId="a0-TBL-BR-1">
    <w:name w:val="a0-TBL-BR-1"/>
    <w:rsid w:val="00597631"/>
    <w:pPr>
      <w:widowControl w:val="0"/>
      <w:jc w:val="both"/>
    </w:pPr>
    <w:rPr>
      <w:rFonts w:ascii="Times New Roman" w:hAnsi="Times New Roman"/>
      <w:kern w:val="2"/>
      <w:sz w:val="21"/>
      <w:szCs w:val="24"/>
    </w:rPr>
  </w:style>
  <w:style w:type="paragraph" w:styleId="aff6">
    <w:name w:val="Revision"/>
    <w:hidden/>
    <w:uiPriority w:val="99"/>
    <w:unhideWhenUsed/>
    <w:rsid w:val="00F42546"/>
    <w:rPr>
      <w:rFonts w:ascii="Times New Roman" w:hAnsi="Times New Roman"/>
      <w:kern w:val="2"/>
      <w:sz w:val="21"/>
    </w:rPr>
  </w:style>
  <w:style w:type="character" w:styleId="aff7">
    <w:name w:val="endnote reference"/>
    <w:qFormat/>
    <w:rsid w:val="00710D7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qFormat="1"/>
    <w:lsdException w:name="Normal Indent" w:qFormat="1"/>
    <w:lsdException w:name="caption" w:semiHidden="1" w:unhideWhenUsed="1" w:qFormat="1"/>
    <w:lsdException w:name="annotation reference" w:uiPriority="99"/>
    <w:lsdException w:name="page number" w:uiPriority="99"/>
    <w:lsdException w:name="endnote reference" w:qFormat="1"/>
    <w:lsdException w:name="Title" w:uiPriority="10" w:qFormat="1"/>
    <w:lsdException w:name="Default Paragraph Font" w:semiHidden="1" w:uiPriority="1" w:unhideWhenUsed="1"/>
    <w:lsdException w:name="Body Text" w:uiPriority="99"/>
    <w:lsdException w:name="Subtitle" w:qFormat="1"/>
    <w:lsdException w:name="Body Text First Indent" w:qFormat="1"/>
    <w:lsdException w:name="Body Text First Indent 2" w:qFormat="1"/>
    <w:lsdException w:name="Body Text 3" w:qFormat="1"/>
    <w:lsdException w:name="Hyperlink" w:uiPriority="99"/>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qFormat="1"/>
    <w:lsdException w:name="Table Grid" w:uiPriority="59" w:unhideWhenUsed="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97631"/>
    <w:pPr>
      <w:widowControl w:val="0"/>
      <w:jc w:val="both"/>
    </w:pPr>
    <w:rPr>
      <w:rFonts w:ascii="Times New Roman" w:hAnsi="Times New Roman"/>
      <w:kern w:val="2"/>
      <w:sz w:val="21"/>
    </w:rPr>
  </w:style>
  <w:style w:type="paragraph" w:styleId="1">
    <w:name w:val="heading 1"/>
    <w:basedOn w:val="a0"/>
    <w:next w:val="a0"/>
    <w:link w:val="1Char"/>
    <w:qFormat/>
    <w:rsid w:val="00597631"/>
    <w:pPr>
      <w:keepNext/>
      <w:keepLines/>
      <w:spacing w:before="340" w:after="330" w:line="578" w:lineRule="auto"/>
      <w:outlineLvl w:val="0"/>
    </w:pPr>
    <w:rPr>
      <w:b/>
      <w:bCs/>
      <w:kern w:val="44"/>
      <w:sz w:val="44"/>
      <w:szCs w:val="44"/>
    </w:rPr>
  </w:style>
  <w:style w:type="paragraph" w:styleId="2">
    <w:name w:val="heading 2"/>
    <w:basedOn w:val="a0"/>
    <w:next w:val="a1"/>
    <w:link w:val="2Char"/>
    <w:qFormat/>
    <w:rsid w:val="00597631"/>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link w:val="3Char"/>
    <w:qFormat/>
    <w:rsid w:val="00597631"/>
    <w:pPr>
      <w:keepNext/>
      <w:keepLines/>
      <w:spacing w:before="260" w:after="260" w:line="416" w:lineRule="auto"/>
      <w:outlineLvl w:val="2"/>
    </w:pPr>
    <w:rPr>
      <w:b/>
      <w:bCs/>
      <w:sz w:val="32"/>
      <w:szCs w:val="32"/>
      <w:lang w:val="zh-CN"/>
    </w:rPr>
  </w:style>
  <w:style w:type="paragraph" w:styleId="4">
    <w:name w:val="heading 4"/>
    <w:basedOn w:val="3"/>
    <w:next w:val="a1"/>
    <w:link w:val="4Char"/>
    <w:qFormat/>
    <w:rsid w:val="00597631"/>
    <w:pPr>
      <w:numPr>
        <w:ilvl w:val="3"/>
        <w:numId w:val="1"/>
      </w:numPr>
      <w:spacing w:beforeLines="50" w:afterLines="50" w:line="360" w:lineRule="auto"/>
      <w:jc w:val="center"/>
      <w:outlineLvl w:val="3"/>
    </w:pPr>
    <w:rPr>
      <w:rFonts w:ascii="Arial" w:hAnsi="Arial"/>
      <w:b w:val="0"/>
      <w:bCs w:val="0"/>
      <w:color w:val="000000"/>
      <w:sz w:val="24"/>
      <w:szCs w:val="24"/>
    </w:rPr>
  </w:style>
  <w:style w:type="paragraph" w:styleId="5">
    <w:name w:val="heading 5"/>
    <w:basedOn w:val="4"/>
    <w:next w:val="a1"/>
    <w:link w:val="5Char"/>
    <w:qFormat/>
    <w:rsid w:val="00597631"/>
    <w:pPr>
      <w:numPr>
        <w:ilvl w:val="4"/>
      </w:numPr>
      <w:spacing w:line="240" w:lineRule="exact"/>
      <w:outlineLvl w:val="4"/>
    </w:pPr>
  </w:style>
  <w:style w:type="paragraph" w:styleId="6">
    <w:name w:val="heading 6"/>
    <w:basedOn w:val="a0"/>
    <w:next w:val="a0"/>
    <w:link w:val="6Char"/>
    <w:qFormat/>
    <w:rsid w:val="00597631"/>
    <w:pPr>
      <w:keepNext/>
      <w:keepLines/>
      <w:spacing w:before="240" w:after="64" w:line="320" w:lineRule="auto"/>
      <w:outlineLvl w:val="5"/>
    </w:pPr>
    <w:rPr>
      <w:rFonts w:ascii="Cambria" w:hAnsi="Cambria"/>
      <w:b/>
      <w:bCs/>
      <w:sz w:val="24"/>
      <w:szCs w:val="24"/>
      <w:lang w:val="zh-CN"/>
    </w:rPr>
  </w:style>
  <w:style w:type="paragraph" w:styleId="7">
    <w:name w:val="heading 7"/>
    <w:basedOn w:val="a0"/>
    <w:next w:val="a1"/>
    <w:link w:val="7Char"/>
    <w:qFormat/>
    <w:rsid w:val="00597631"/>
    <w:pPr>
      <w:keepNext/>
      <w:keepLines/>
      <w:numPr>
        <w:ilvl w:val="6"/>
        <w:numId w:val="1"/>
      </w:numPr>
      <w:spacing w:before="240" w:after="64" w:line="320" w:lineRule="auto"/>
      <w:outlineLvl w:val="6"/>
    </w:pPr>
    <w:rPr>
      <w:b/>
      <w:sz w:val="24"/>
      <w:lang w:val="zh-CN"/>
    </w:rPr>
  </w:style>
  <w:style w:type="paragraph" w:styleId="8">
    <w:name w:val="heading 8"/>
    <w:basedOn w:val="a0"/>
    <w:next w:val="a1"/>
    <w:link w:val="8Char"/>
    <w:qFormat/>
    <w:rsid w:val="00597631"/>
    <w:pPr>
      <w:keepNext/>
      <w:keepLines/>
      <w:numPr>
        <w:ilvl w:val="7"/>
        <w:numId w:val="1"/>
      </w:numPr>
      <w:spacing w:before="240" w:after="64" w:line="320" w:lineRule="auto"/>
      <w:outlineLvl w:val="7"/>
    </w:pPr>
    <w:rPr>
      <w:rFonts w:ascii="Arial" w:eastAsia="黑体" w:hAnsi="Arial"/>
      <w:sz w:val="24"/>
      <w:lang w:val="zh-CN"/>
    </w:rPr>
  </w:style>
  <w:style w:type="paragraph" w:styleId="9">
    <w:name w:val="heading 9"/>
    <w:basedOn w:val="a0"/>
    <w:next w:val="a1"/>
    <w:link w:val="9Char"/>
    <w:qFormat/>
    <w:rsid w:val="00597631"/>
    <w:pPr>
      <w:keepNext/>
      <w:keepLines/>
      <w:numPr>
        <w:ilvl w:val="8"/>
        <w:numId w:val="1"/>
      </w:numPr>
      <w:spacing w:before="240" w:after="64" w:line="320" w:lineRule="auto"/>
      <w:outlineLvl w:val="8"/>
    </w:pPr>
    <w:rPr>
      <w:rFonts w:ascii="Arial" w:eastAsia="黑体" w:hAnsi="Arial"/>
      <w:lang w:val="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qFormat/>
    <w:rsid w:val="00597631"/>
    <w:pPr>
      <w:ind w:firstLineChars="200" w:firstLine="420"/>
    </w:pPr>
  </w:style>
  <w:style w:type="paragraph" w:styleId="70">
    <w:name w:val="toc 7"/>
    <w:basedOn w:val="a0"/>
    <w:next w:val="a0"/>
    <w:rsid w:val="00597631"/>
    <w:pPr>
      <w:ind w:left="1260"/>
      <w:jc w:val="left"/>
    </w:pPr>
    <w:rPr>
      <w:sz w:val="18"/>
      <w:szCs w:val="18"/>
    </w:rPr>
  </w:style>
  <w:style w:type="paragraph" w:styleId="a5">
    <w:name w:val="Document Map"/>
    <w:basedOn w:val="a0"/>
    <w:link w:val="Char"/>
    <w:rsid w:val="00597631"/>
    <w:pPr>
      <w:shd w:val="clear" w:color="auto" w:fill="000080"/>
    </w:pPr>
    <w:rPr>
      <w:lang w:val="zh-CN"/>
    </w:rPr>
  </w:style>
  <w:style w:type="paragraph" w:styleId="a6">
    <w:name w:val="annotation text"/>
    <w:basedOn w:val="a0"/>
    <w:link w:val="Char0"/>
    <w:rsid w:val="00597631"/>
    <w:pPr>
      <w:jc w:val="left"/>
    </w:pPr>
    <w:rPr>
      <w:lang w:val="zh-CN"/>
    </w:rPr>
  </w:style>
  <w:style w:type="paragraph" w:styleId="30">
    <w:name w:val="Body Text 3"/>
    <w:basedOn w:val="a0"/>
    <w:link w:val="3Char0"/>
    <w:qFormat/>
    <w:rsid w:val="00597631"/>
    <w:pPr>
      <w:spacing w:after="120"/>
    </w:pPr>
    <w:rPr>
      <w:sz w:val="16"/>
      <w:szCs w:val="16"/>
      <w:lang w:val="zh-CN"/>
    </w:rPr>
  </w:style>
  <w:style w:type="paragraph" w:styleId="a7">
    <w:name w:val="Body Text"/>
    <w:basedOn w:val="a0"/>
    <w:link w:val="Char1"/>
    <w:uiPriority w:val="99"/>
    <w:rsid w:val="00597631"/>
    <w:pPr>
      <w:spacing w:after="120"/>
    </w:pPr>
    <w:rPr>
      <w:lang w:val="zh-CN"/>
    </w:rPr>
  </w:style>
  <w:style w:type="paragraph" w:styleId="a8">
    <w:name w:val="Body Text Indent"/>
    <w:basedOn w:val="a0"/>
    <w:link w:val="Char2"/>
    <w:rsid w:val="00597631"/>
    <w:pPr>
      <w:spacing w:after="120"/>
      <w:ind w:leftChars="200" w:left="420"/>
    </w:pPr>
    <w:rPr>
      <w:lang w:val="zh-CN"/>
    </w:rPr>
  </w:style>
  <w:style w:type="paragraph" w:styleId="a9">
    <w:name w:val="Block Text"/>
    <w:basedOn w:val="a0"/>
    <w:rsid w:val="00597631"/>
    <w:pPr>
      <w:tabs>
        <w:tab w:val="left" w:pos="900"/>
      </w:tabs>
      <w:snapToGrid w:val="0"/>
      <w:spacing w:line="360" w:lineRule="auto"/>
      <w:ind w:left="-180" w:right="-334" w:firstLine="482"/>
    </w:pPr>
    <w:rPr>
      <w:rFonts w:ascii="仿宋_GB2312" w:eastAsia="仿宋_GB2312"/>
      <w:sz w:val="24"/>
    </w:rPr>
  </w:style>
  <w:style w:type="paragraph" w:styleId="50">
    <w:name w:val="toc 5"/>
    <w:basedOn w:val="a0"/>
    <w:next w:val="a0"/>
    <w:rsid w:val="00597631"/>
    <w:pPr>
      <w:ind w:left="840"/>
      <w:jc w:val="left"/>
    </w:pPr>
    <w:rPr>
      <w:sz w:val="18"/>
      <w:szCs w:val="18"/>
    </w:rPr>
  </w:style>
  <w:style w:type="paragraph" w:styleId="31">
    <w:name w:val="toc 3"/>
    <w:basedOn w:val="a0"/>
    <w:next w:val="a0"/>
    <w:uiPriority w:val="39"/>
    <w:rsid w:val="00597631"/>
    <w:pPr>
      <w:ind w:leftChars="400" w:left="840"/>
    </w:pPr>
  </w:style>
  <w:style w:type="paragraph" w:styleId="aa">
    <w:name w:val="Plain Text"/>
    <w:aliases w:val="普通文字 Char,纯文本 Char1 Char Char,纯文本 Char Char Char Char,纯文本 Char Char1,纯文本 Char1 Char,纯文本 Char Char Char,普通文字 Char Char Char,普通文字 Char Char Char Char Char Char Char Char,普通文字 Char Char Char Char Char Char Char,普通文字,标,孙普文字,标题1,纯文,Plain Text1,目,正 文 1,孙普"/>
    <w:basedOn w:val="a0"/>
    <w:link w:val="Char10"/>
    <w:qFormat/>
    <w:rsid w:val="00597631"/>
    <w:rPr>
      <w:rFonts w:ascii="宋体" w:hAnsi="Courier New"/>
    </w:rPr>
  </w:style>
  <w:style w:type="paragraph" w:styleId="80">
    <w:name w:val="toc 8"/>
    <w:basedOn w:val="a0"/>
    <w:next w:val="a0"/>
    <w:rsid w:val="00597631"/>
    <w:pPr>
      <w:ind w:left="1470"/>
      <w:jc w:val="left"/>
    </w:pPr>
    <w:rPr>
      <w:sz w:val="18"/>
      <w:szCs w:val="18"/>
    </w:rPr>
  </w:style>
  <w:style w:type="paragraph" w:styleId="ab">
    <w:name w:val="Date"/>
    <w:basedOn w:val="a0"/>
    <w:next w:val="a0"/>
    <w:link w:val="Char3"/>
    <w:rsid w:val="00597631"/>
    <w:pPr>
      <w:ind w:leftChars="2500" w:left="100"/>
    </w:pPr>
    <w:rPr>
      <w:rFonts w:ascii="宋体" w:hAnsi="Courier New"/>
      <w:b/>
      <w:bCs/>
      <w:sz w:val="28"/>
      <w:szCs w:val="21"/>
      <w:lang w:val="zh-CN"/>
    </w:rPr>
  </w:style>
  <w:style w:type="paragraph" w:styleId="20">
    <w:name w:val="Body Text Indent 2"/>
    <w:basedOn w:val="a0"/>
    <w:link w:val="2Char0"/>
    <w:rsid w:val="00597631"/>
    <w:pPr>
      <w:spacing w:after="120" w:line="480" w:lineRule="auto"/>
      <w:ind w:leftChars="200" w:left="420"/>
    </w:pPr>
    <w:rPr>
      <w:lang w:val="zh-CN"/>
    </w:rPr>
  </w:style>
  <w:style w:type="paragraph" w:styleId="ac">
    <w:name w:val="Balloon Text"/>
    <w:basedOn w:val="a0"/>
    <w:link w:val="Char4"/>
    <w:uiPriority w:val="99"/>
    <w:semiHidden/>
    <w:qFormat/>
    <w:rsid w:val="00597631"/>
    <w:rPr>
      <w:sz w:val="18"/>
      <w:szCs w:val="18"/>
      <w:lang w:val="zh-CN"/>
    </w:rPr>
  </w:style>
  <w:style w:type="paragraph" w:styleId="ad">
    <w:name w:val="footer"/>
    <w:basedOn w:val="a0"/>
    <w:link w:val="Char5"/>
    <w:rsid w:val="00597631"/>
    <w:pPr>
      <w:tabs>
        <w:tab w:val="center" w:pos="4153"/>
        <w:tab w:val="right" w:pos="8306"/>
      </w:tabs>
      <w:snapToGrid w:val="0"/>
      <w:jc w:val="left"/>
    </w:pPr>
    <w:rPr>
      <w:sz w:val="18"/>
      <w:lang w:val="zh-CN"/>
    </w:rPr>
  </w:style>
  <w:style w:type="paragraph" w:styleId="ae">
    <w:name w:val="header"/>
    <w:basedOn w:val="a0"/>
    <w:link w:val="Char6"/>
    <w:rsid w:val="00597631"/>
    <w:pPr>
      <w:pBdr>
        <w:bottom w:val="single" w:sz="6" w:space="1" w:color="auto"/>
      </w:pBdr>
      <w:tabs>
        <w:tab w:val="center" w:pos="4153"/>
        <w:tab w:val="right" w:pos="8306"/>
      </w:tabs>
      <w:snapToGrid w:val="0"/>
      <w:jc w:val="center"/>
    </w:pPr>
    <w:rPr>
      <w:sz w:val="18"/>
      <w:lang w:val="zh-CN"/>
    </w:rPr>
  </w:style>
  <w:style w:type="paragraph" w:styleId="10">
    <w:name w:val="toc 1"/>
    <w:basedOn w:val="a0"/>
    <w:next w:val="a0"/>
    <w:uiPriority w:val="39"/>
    <w:rsid w:val="00597631"/>
  </w:style>
  <w:style w:type="paragraph" w:styleId="40">
    <w:name w:val="toc 4"/>
    <w:basedOn w:val="a0"/>
    <w:next w:val="a0"/>
    <w:rsid w:val="00597631"/>
    <w:pPr>
      <w:ind w:left="630"/>
      <w:jc w:val="left"/>
    </w:pPr>
    <w:rPr>
      <w:sz w:val="18"/>
      <w:szCs w:val="18"/>
    </w:rPr>
  </w:style>
  <w:style w:type="paragraph" w:styleId="60">
    <w:name w:val="toc 6"/>
    <w:basedOn w:val="a0"/>
    <w:next w:val="a0"/>
    <w:rsid w:val="00597631"/>
    <w:pPr>
      <w:ind w:left="1050"/>
      <w:jc w:val="left"/>
    </w:pPr>
    <w:rPr>
      <w:sz w:val="18"/>
      <w:szCs w:val="18"/>
    </w:rPr>
  </w:style>
  <w:style w:type="paragraph" w:styleId="32">
    <w:name w:val="Body Text Indent 3"/>
    <w:basedOn w:val="a0"/>
    <w:link w:val="3Char1"/>
    <w:rsid w:val="00597631"/>
    <w:pPr>
      <w:spacing w:after="120"/>
      <w:ind w:leftChars="200" w:left="420"/>
    </w:pPr>
    <w:rPr>
      <w:sz w:val="16"/>
      <w:szCs w:val="16"/>
      <w:lang w:val="zh-CN"/>
    </w:rPr>
  </w:style>
  <w:style w:type="paragraph" w:styleId="21">
    <w:name w:val="toc 2"/>
    <w:basedOn w:val="a0"/>
    <w:next w:val="a0"/>
    <w:uiPriority w:val="39"/>
    <w:rsid w:val="00597631"/>
    <w:pPr>
      <w:ind w:leftChars="200" w:left="420"/>
    </w:pPr>
  </w:style>
  <w:style w:type="paragraph" w:styleId="90">
    <w:name w:val="toc 9"/>
    <w:basedOn w:val="a0"/>
    <w:next w:val="a0"/>
    <w:qFormat/>
    <w:rsid w:val="00597631"/>
    <w:pPr>
      <w:ind w:left="1680"/>
      <w:jc w:val="left"/>
    </w:pPr>
    <w:rPr>
      <w:sz w:val="18"/>
      <w:szCs w:val="18"/>
    </w:rPr>
  </w:style>
  <w:style w:type="paragraph" w:styleId="22">
    <w:name w:val="Body Text 2"/>
    <w:basedOn w:val="a0"/>
    <w:link w:val="2Char1"/>
    <w:rsid w:val="00597631"/>
    <w:rPr>
      <w:sz w:val="24"/>
      <w:lang w:val="zh-CN"/>
    </w:rPr>
  </w:style>
  <w:style w:type="paragraph" w:styleId="HTML">
    <w:name w:val="HTML Preformatted"/>
    <w:basedOn w:val="a0"/>
    <w:link w:val="HTMLChar"/>
    <w:rsid w:val="005976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lang w:val="zh-CN"/>
    </w:rPr>
  </w:style>
  <w:style w:type="paragraph" w:styleId="af">
    <w:name w:val="Normal (Web)"/>
    <w:basedOn w:val="a0"/>
    <w:uiPriority w:val="99"/>
    <w:rsid w:val="00597631"/>
    <w:pPr>
      <w:widowControl/>
      <w:spacing w:before="100" w:beforeAutospacing="1" w:after="100" w:afterAutospacing="1"/>
      <w:jc w:val="left"/>
    </w:pPr>
    <w:rPr>
      <w:rFonts w:ascii="宋体" w:hAnsi="宋体" w:cs="宋体"/>
      <w:kern w:val="0"/>
      <w:sz w:val="24"/>
      <w:szCs w:val="24"/>
    </w:rPr>
  </w:style>
  <w:style w:type="paragraph" w:styleId="af0">
    <w:name w:val="Title"/>
    <w:basedOn w:val="a0"/>
    <w:next w:val="a0"/>
    <w:link w:val="Char7"/>
    <w:uiPriority w:val="10"/>
    <w:qFormat/>
    <w:rsid w:val="00597631"/>
    <w:pPr>
      <w:spacing w:before="240" w:after="60"/>
      <w:jc w:val="center"/>
      <w:outlineLvl w:val="0"/>
    </w:pPr>
    <w:rPr>
      <w:rFonts w:ascii="Cambria" w:hAnsi="Cambria"/>
      <w:b/>
      <w:bCs/>
      <w:sz w:val="32"/>
      <w:szCs w:val="32"/>
      <w:lang w:val="zh-CN"/>
    </w:rPr>
  </w:style>
  <w:style w:type="paragraph" w:styleId="af1">
    <w:name w:val="annotation subject"/>
    <w:basedOn w:val="a6"/>
    <w:next w:val="a6"/>
    <w:link w:val="Char8"/>
    <w:uiPriority w:val="99"/>
    <w:rsid w:val="00597631"/>
    <w:rPr>
      <w:b/>
      <w:bCs/>
    </w:rPr>
  </w:style>
  <w:style w:type="paragraph" w:styleId="af2">
    <w:name w:val="Body Text First Indent"/>
    <w:basedOn w:val="a7"/>
    <w:link w:val="Char9"/>
    <w:qFormat/>
    <w:rsid w:val="00597631"/>
    <w:pPr>
      <w:ind w:firstLineChars="100" w:firstLine="420"/>
    </w:pPr>
  </w:style>
  <w:style w:type="paragraph" w:styleId="23">
    <w:name w:val="Body Text First Indent 2"/>
    <w:basedOn w:val="a8"/>
    <w:link w:val="2Char2"/>
    <w:qFormat/>
    <w:rsid w:val="00597631"/>
    <w:pPr>
      <w:ind w:firstLineChars="200" w:firstLine="420"/>
    </w:pPr>
    <w:rPr>
      <w:rFonts w:hAnsi="Calibri"/>
      <w:szCs w:val="24"/>
    </w:rPr>
  </w:style>
  <w:style w:type="table" w:styleId="af3">
    <w:name w:val="Table Grid"/>
    <w:basedOn w:val="a3"/>
    <w:uiPriority w:val="59"/>
    <w:unhideWhenUsed/>
    <w:rsid w:val="005976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uiPriority w:val="22"/>
    <w:qFormat/>
    <w:rsid w:val="00597631"/>
    <w:rPr>
      <w:b/>
      <w:bCs/>
    </w:rPr>
  </w:style>
  <w:style w:type="character" w:styleId="af5">
    <w:name w:val="page number"/>
    <w:basedOn w:val="a2"/>
    <w:uiPriority w:val="99"/>
    <w:rsid w:val="00597631"/>
  </w:style>
  <w:style w:type="character" w:styleId="af6">
    <w:name w:val="FollowedHyperlink"/>
    <w:rsid w:val="00597631"/>
    <w:rPr>
      <w:color w:val="954F72"/>
      <w:u w:val="single"/>
    </w:rPr>
  </w:style>
  <w:style w:type="character" w:styleId="af7">
    <w:name w:val="Emphasis"/>
    <w:qFormat/>
    <w:rsid w:val="00597631"/>
    <w:rPr>
      <w:color w:val="C60A00"/>
    </w:rPr>
  </w:style>
  <w:style w:type="character" w:styleId="HTML0">
    <w:name w:val="HTML Acronym"/>
    <w:basedOn w:val="a2"/>
    <w:rsid w:val="00597631"/>
  </w:style>
  <w:style w:type="character" w:styleId="af8">
    <w:name w:val="Hyperlink"/>
    <w:uiPriority w:val="99"/>
    <w:rsid w:val="00597631"/>
    <w:rPr>
      <w:color w:val="0000FF"/>
      <w:u w:val="single"/>
    </w:rPr>
  </w:style>
  <w:style w:type="character" w:styleId="af9">
    <w:name w:val="annotation reference"/>
    <w:uiPriority w:val="99"/>
    <w:rsid w:val="00597631"/>
    <w:rPr>
      <w:sz w:val="21"/>
      <w:szCs w:val="21"/>
    </w:rPr>
  </w:style>
  <w:style w:type="character" w:customStyle="1" w:styleId="6Char">
    <w:name w:val="标题 6 Char"/>
    <w:link w:val="6"/>
    <w:rsid w:val="00597631"/>
    <w:rPr>
      <w:rFonts w:ascii="Cambria" w:hAnsi="Cambria"/>
      <w:b/>
      <w:bCs/>
      <w:kern w:val="2"/>
      <w:sz w:val="24"/>
      <w:szCs w:val="24"/>
    </w:rPr>
  </w:style>
  <w:style w:type="character" w:customStyle="1" w:styleId="Char2">
    <w:name w:val="正文文本缩进 Char"/>
    <w:link w:val="a8"/>
    <w:rsid w:val="00597631"/>
    <w:rPr>
      <w:kern w:val="2"/>
      <w:sz w:val="21"/>
    </w:rPr>
  </w:style>
  <w:style w:type="character" w:customStyle="1" w:styleId="Char20">
    <w:name w:val="批注主题 Char2"/>
    <w:uiPriority w:val="99"/>
    <w:rsid w:val="00597631"/>
    <w:rPr>
      <w:rFonts w:eastAsia="仿宋_GB2312"/>
      <w:b/>
      <w:bCs/>
      <w:sz w:val="30"/>
    </w:rPr>
  </w:style>
  <w:style w:type="character" w:customStyle="1" w:styleId="CharChar12">
    <w:name w:val="Char Char12"/>
    <w:rsid w:val="00597631"/>
    <w:rPr>
      <w:rFonts w:eastAsia="仿宋_GB2312"/>
      <w:sz w:val="18"/>
    </w:rPr>
  </w:style>
  <w:style w:type="character" w:customStyle="1" w:styleId="CharChar10">
    <w:name w:val="Char Char10"/>
    <w:rsid w:val="00597631"/>
    <w:rPr>
      <w:rFonts w:ascii="宋体" w:eastAsia="宋体" w:hAnsi="Courier New" w:cs="宋体"/>
      <w:kern w:val="2"/>
      <w:sz w:val="24"/>
      <w:szCs w:val="24"/>
      <w:lang w:val="en-US" w:eastAsia="zh-CN"/>
    </w:rPr>
  </w:style>
  <w:style w:type="character" w:customStyle="1" w:styleId="Char21">
    <w:name w:val="普通文字 Char2"/>
    <w:rsid w:val="00597631"/>
    <w:rPr>
      <w:rFonts w:ascii="宋体" w:eastAsia="宋体" w:hAnsi="Courier New"/>
      <w:kern w:val="2"/>
      <w:sz w:val="21"/>
      <w:lang w:val="en-US" w:eastAsia="zh-CN" w:bidi="ar-SA"/>
    </w:rPr>
  </w:style>
  <w:style w:type="character" w:customStyle="1" w:styleId="Chara">
    <w:name w:val="孙普文字 Char"/>
    <w:rsid w:val="00597631"/>
    <w:rPr>
      <w:rFonts w:ascii="宋体" w:eastAsia="宋体" w:hAnsi="Courier New"/>
      <w:kern w:val="2"/>
      <w:sz w:val="21"/>
      <w:lang w:val="en-US" w:eastAsia="zh-CN" w:bidi="ar-SA"/>
    </w:rPr>
  </w:style>
  <w:style w:type="character" w:customStyle="1" w:styleId="CharChar26">
    <w:name w:val="Char Char26"/>
    <w:rsid w:val="00597631"/>
    <w:rPr>
      <w:rFonts w:ascii="Arial" w:eastAsia="黑体" w:hAnsi="Arial"/>
      <w:b/>
      <w:bCs/>
      <w:kern w:val="2"/>
      <w:sz w:val="32"/>
      <w:szCs w:val="32"/>
      <w:lang w:val="en-US" w:eastAsia="zh-CN" w:bidi="ar-SA"/>
    </w:rPr>
  </w:style>
  <w:style w:type="character" w:customStyle="1" w:styleId="2Char20">
    <w:name w:val="正文首行缩进 2 Char2"/>
    <w:basedOn w:val="Char22"/>
    <w:uiPriority w:val="99"/>
    <w:semiHidden/>
    <w:rsid w:val="00597631"/>
  </w:style>
  <w:style w:type="character" w:customStyle="1" w:styleId="Char22">
    <w:name w:val="正文文本缩进 Char2"/>
    <w:basedOn w:val="a2"/>
    <w:uiPriority w:val="99"/>
    <w:rsid w:val="00597631"/>
  </w:style>
  <w:style w:type="character" w:customStyle="1" w:styleId="Char6">
    <w:name w:val="页眉 Char"/>
    <w:link w:val="ae"/>
    <w:rsid w:val="00597631"/>
    <w:rPr>
      <w:kern w:val="2"/>
      <w:sz w:val="18"/>
    </w:rPr>
  </w:style>
  <w:style w:type="character" w:customStyle="1" w:styleId="1Char">
    <w:name w:val="标题 1 Char"/>
    <w:link w:val="1"/>
    <w:rsid w:val="00597631"/>
    <w:rPr>
      <w:rFonts w:eastAsia="宋体"/>
      <w:b/>
      <w:bCs/>
      <w:kern w:val="44"/>
      <w:sz w:val="44"/>
      <w:szCs w:val="44"/>
      <w:lang w:val="en-US" w:eastAsia="zh-CN" w:bidi="ar-SA"/>
    </w:rPr>
  </w:style>
  <w:style w:type="character" w:customStyle="1" w:styleId="Char11">
    <w:name w:val="文档结构图 Char1"/>
    <w:rsid w:val="00597631"/>
    <w:rPr>
      <w:rFonts w:ascii="宋体"/>
      <w:sz w:val="18"/>
      <w:szCs w:val="18"/>
    </w:rPr>
  </w:style>
  <w:style w:type="character" w:customStyle="1" w:styleId="Charb">
    <w:name w:val="！正文（四号字） Char"/>
    <w:link w:val="afa"/>
    <w:rsid w:val="00597631"/>
    <w:rPr>
      <w:kern w:val="2"/>
      <w:sz w:val="24"/>
      <w:szCs w:val="28"/>
      <w:lang w:val="en-US" w:eastAsia="zh-CN" w:bidi="ar-SA"/>
    </w:rPr>
  </w:style>
  <w:style w:type="paragraph" w:customStyle="1" w:styleId="afa">
    <w:name w:val="！正文（四号字）"/>
    <w:link w:val="Charb"/>
    <w:rsid w:val="00597631"/>
    <w:pPr>
      <w:snapToGrid w:val="0"/>
      <w:spacing w:line="360" w:lineRule="auto"/>
      <w:ind w:firstLineChars="200" w:firstLine="200"/>
      <w:jc w:val="both"/>
    </w:pPr>
    <w:rPr>
      <w:rFonts w:ascii="Times New Roman" w:hAnsi="Times New Roman"/>
      <w:kern w:val="2"/>
      <w:sz w:val="24"/>
      <w:szCs w:val="28"/>
    </w:rPr>
  </w:style>
  <w:style w:type="character" w:customStyle="1" w:styleId="Char12">
    <w:name w:val="页眉 Char1"/>
    <w:uiPriority w:val="99"/>
    <w:semiHidden/>
    <w:rsid w:val="00597631"/>
    <w:rPr>
      <w:sz w:val="18"/>
      <w:szCs w:val="18"/>
    </w:rPr>
  </w:style>
  <w:style w:type="character" w:customStyle="1" w:styleId="4Char">
    <w:name w:val="标题 4 Char"/>
    <w:link w:val="4"/>
    <w:rsid w:val="00597631"/>
    <w:rPr>
      <w:rFonts w:ascii="Arial" w:hAnsi="Arial"/>
      <w:color w:val="000000"/>
      <w:kern w:val="2"/>
      <w:sz w:val="24"/>
      <w:szCs w:val="24"/>
    </w:rPr>
  </w:style>
  <w:style w:type="character" w:customStyle="1" w:styleId="2Char10">
    <w:name w:val="标题 2 Char1"/>
    <w:uiPriority w:val="9"/>
    <w:rsid w:val="00597631"/>
    <w:rPr>
      <w:rFonts w:ascii="Arial" w:eastAsia="黑体" w:hAnsi="Arial"/>
      <w:b/>
      <w:bCs/>
      <w:kern w:val="2"/>
      <w:sz w:val="32"/>
      <w:szCs w:val="32"/>
    </w:rPr>
  </w:style>
  <w:style w:type="character" w:customStyle="1" w:styleId="HTMLChar2">
    <w:name w:val="HTML 预设格式 Char2"/>
    <w:uiPriority w:val="99"/>
    <w:semiHidden/>
    <w:rsid w:val="00597631"/>
    <w:rPr>
      <w:rFonts w:ascii="Courier New" w:hAnsi="Courier New" w:cs="Courier New"/>
      <w:sz w:val="20"/>
      <w:szCs w:val="20"/>
    </w:rPr>
  </w:style>
  <w:style w:type="character" w:customStyle="1" w:styleId="CharChar121">
    <w:name w:val="Char Char121"/>
    <w:rsid w:val="00597631"/>
    <w:rPr>
      <w:rFonts w:ascii="Arial" w:eastAsia="黑体" w:hAnsi="Arial"/>
      <w:b/>
      <w:bCs/>
      <w:kern w:val="2"/>
      <w:sz w:val="32"/>
      <w:szCs w:val="32"/>
      <w:lang w:val="en-US" w:eastAsia="zh-CN" w:bidi="ar-SA"/>
    </w:rPr>
  </w:style>
  <w:style w:type="character" w:customStyle="1" w:styleId="Char5">
    <w:name w:val="页脚 Char"/>
    <w:link w:val="ad"/>
    <w:rsid w:val="00597631"/>
    <w:rPr>
      <w:kern w:val="2"/>
      <w:sz w:val="18"/>
    </w:rPr>
  </w:style>
  <w:style w:type="character" w:customStyle="1" w:styleId="3Char10">
    <w:name w:val="正文文本 3 Char1"/>
    <w:rsid w:val="00597631"/>
    <w:rPr>
      <w:rFonts w:eastAsia="仿宋_GB2312"/>
      <w:sz w:val="16"/>
      <w:szCs w:val="16"/>
    </w:rPr>
  </w:style>
  <w:style w:type="character" w:customStyle="1" w:styleId="3Char2">
    <w:name w:val="正文文本缩进 3 Char2"/>
    <w:uiPriority w:val="99"/>
    <w:rsid w:val="00597631"/>
    <w:rPr>
      <w:rFonts w:eastAsia="仿宋_GB2312"/>
      <w:sz w:val="16"/>
      <w:szCs w:val="16"/>
    </w:rPr>
  </w:style>
  <w:style w:type="character" w:customStyle="1" w:styleId="Char23">
    <w:name w:val="日期 Char2"/>
    <w:uiPriority w:val="99"/>
    <w:rsid w:val="00597631"/>
    <w:rPr>
      <w:rFonts w:eastAsia="仿宋_GB2312"/>
      <w:sz w:val="30"/>
    </w:rPr>
  </w:style>
  <w:style w:type="character" w:customStyle="1" w:styleId="Char7">
    <w:name w:val="标题 Char"/>
    <w:link w:val="af0"/>
    <w:uiPriority w:val="10"/>
    <w:rsid w:val="00597631"/>
    <w:rPr>
      <w:rFonts w:ascii="Cambria" w:hAnsi="Cambria"/>
      <w:b/>
      <w:bCs/>
      <w:kern w:val="2"/>
      <w:sz w:val="32"/>
      <w:szCs w:val="32"/>
    </w:rPr>
  </w:style>
  <w:style w:type="character" w:customStyle="1" w:styleId="Char10">
    <w:name w:val="纯文本 Char1"/>
    <w:aliases w:val="普通文字 Char Char,纯文本 Char1 Char Char Char,纯文本 Char Char Char Char Char,纯文本 Char Char1 Char,纯文本 Char1 Char Char1,纯文本 Char Char Char Char1,普通文字 Char Char Char Char,普通文字 Char Char Char Char Char Char Char Char Char,普通文字 Char1,标 Char,孙普文字 Char1"/>
    <w:link w:val="aa"/>
    <w:qFormat/>
    <w:rsid w:val="00597631"/>
    <w:rPr>
      <w:rFonts w:ascii="宋体" w:eastAsia="宋体" w:hAnsi="Courier New"/>
      <w:kern w:val="2"/>
      <w:sz w:val="21"/>
      <w:lang w:val="en-US" w:eastAsia="zh-CN" w:bidi="ar-SA"/>
    </w:rPr>
  </w:style>
  <w:style w:type="character" w:customStyle="1" w:styleId="Char30">
    <w:name w:val="日期 Char3"/>
    <w:basedOn w:val="a2"/>
    <w:uiPriority w:val="99"/>
    <w:semiHidden/>
    <w:rsid w:val="00597631"/>
  </w:style>
  <w:style w:type="character" w:customStyle="1" w:styleId="Char4">
    <w:name w:val="批注框文本 Char"/>
    <w:link w:val="ac"/>
    <w:uiPriority w:val="99"/>
    <w:rsid w:val="00597631"/>
    <w:rPr>
      <w:kern w:val="2"/>
      <w:sz w:val="18"/>
      <w:szCs w:val="18"/>
    </w:rPr>
  </w:style>
  <w:style w:type="character" w:customStyle="1" w:styleId="9Char">
    <w:name w:val="标题 9 Char"/>
    <w:link w:val="9"/>
    <w:rsid w:val="00597631"/>
    <w:rPr>
      <w:rFonts w:ascii="Arial" w:eastAsia="黑体" w:hAnsi="Arial"/>
      <w:kern w:val="2"/>
      <w:sz w:val="21"/>
    </w:rPr>
  </w:style>
  <w:style w:type="character" w:customStyle="1" w:styleId="2Char21">
    <w:name w:val="正文文本 2 Char2"/>
    <w:basedOn w:val="a2"/>
    <w:uiPriority w:val="99"/>
    <w:semiHidden/>
    <w:rsid w:val="00597631"/>
  </w:style>
  <w:style w:type="character" w:customStyle="1" w:styleId="hChar1">
    <w:name w:val="h Char1"/>
    <w:locked/>
    <w:rsid w:val="00597631"/>
    <w:rPr>
      <w:rFonts w:eastAsia="仿宋_GB2312"/>
      <w:sz w:val="18"/>
    </w:rPr>
  </w:style>
  <w:style w:type="character" w:customStyle="1" w:styleId="Char13">
    <w:name w:val="批注主题 Char1"/>
    <w:rsid w:val="00597631"/>
    <w:rPr>
      <w:rFonts w:eastAsia="仿宋_GB2312"/>
      <w:b/>
      <w:bCs/>
      <w:sz w:val="30"/>
    </w:rPr>
  </w:style>
  <w:style w:type="character" w:customStyle="1" w:styleId="3Char0">
    <w:name w:val="正文文本 3 Char"/>
    <w:link w:val="30"/>
    <w:rsid w:val="00597631"/>
    <w:rPr>
      <w:kern w:val="2"/>
      <w:sz w:val="16"/>
      <w:szCs w:val="16"/>
    </w:rPr>
  </w:style>
  <w:style w:type="character" w:customStyle="1" w:styleId="8Char">
    <w:name w:val="标题 8 Char"/>
    <w:link w:val="8"/>
    <w:rsid w:val="00597631"/>
    <w:rPr>
      <w:rFonts w:ascii="Arial" w:eastAsia="黑体" w:hAnsi="Arial"/>
      <w:kern w:val="2"/>
      <w:sz w:val="24"/>
    </w:rPr>
  </w:style>
  <w:style w:type="character" w:customStyle="1" w:styleId="7Char">
    <w:name w:val="标题 7 Char"/>
    <w:link w:val="7"/>
    <w:rsid w:val="00597631"/>
    <w:rPr>
      <w:b/>
      <w:kern w:val="2"/>
      <w:sz w:val="24"/>
    </w:rPr>
  </w:style>
  <w:style w:type="character" w:customStyle="1" w:styleId="Char24">
    <w:name w:val="文档结构图 Char2"/>
    <w:uiPriority w:val="99"/>
    <w:semiHidden/>
    <w:rsid w:val="00597631"/>
    <w:rPr>
      <w:rFonts w:ascii="宋体" w:eastAsia="宋体"/>
      <w:sz w:val="18"/>
      <w:szCs w:val="18"/>
    </w:rPr>
  </w:style>
  <w:style w:type="character" w:customStyle="1" w:styleId="2Char2">
    <w:name w:val="正文首行缩进 2 Char"/>
    <w:link w:val="23"/>
    <w:rsid w:val="00597631"/>
    <w:rPr>
      <w:rFonts w:hAnsi="Calibri"/>
      <w:kern w:val="2"/>
      <w:sz w:val="21"/>
      <w:szCs w:val="24"/>
    </w:rPr>
  </w:style>
  <w:style w:type="character" w:customStyle="1" w:styleId="Charc">
    <w:name w:val="无间隔 Char"/>
    <w:link w:val="afb"/>
    <w:uiPriority w:val="1"/>
    <w:rsid w:val="00597631"/>
    <w:rPr>
      <w:kern w:val="2"/>
      <w:sz w:val="24"/>
      <w:lang w:val="en-US" w:eastAsia="zh-CN" w:bidi="ar-SA"/>
    </w:rPr>
  </w:style>
  <w:style w:type="paragraph" w:styleId="afb">
    <w:name w:val="No Spacing"/>
    <w:link w:val="Charc"/>
    <w:uiPriority w:val="1"/>
    <w:qFormat/>
    <w:rsid w:val="00597631"/>
    <w:pPr>
      <w:widowControl w:val="0"/>
      <w:jc w:val="both"/>
    </w:pPr>
    <w:rPr>
      <w:rFonts w:ascii="Times New Roman" w:hAnsi="Times New Roman"/>
      <w:kern w:val="2"/>
      <w:sz w:val="24"/>
    </w:rPr>
  </w:style>
  <w:style w:type="character" w:customStyle="1" w:styleId="Char3">
    <w:name w:val="日期 Char"/>
    <w:link w:val="ab"/>
    <w:rsid w:val="00597631"/>
    <w:rPr>
      <w:rFonts w:ascii="宋体" w:hAnsi="Courier New" w:cs="Courier New"/>
      <w:b/>
      <w:bCs/>
      <w:kern w:val="2"/>
      <w:sz w:val="28"/>
      <w:szCs w:val="21"/>
    </w:rPr>
  </w:style>
  <w:style w:type="character" w:customStyle="1" w:styleId="Footer-EvenChar1">
    <w:name w:val="Footer-Even Char1"/>
    <w:locked/>
    <w:rsid w:val="00597631"/>
    <w:rPr>
      <w:rFonts w:eastAsia="仿宋_GB2312"/>
      <w:sz w:val="18"/>
    </w:rPr>
  </w:style>
  <w:style w:type="character" w:customStyle="1" w:styleId="2Char11">
    <w:name w:val="正文文本 2 Char1"/>
    <w:rsid w:val="00597631"/>
    <w:rPr>
      <w:kern w:val="2"/>
      <w:sz w:val="21"/>
    </w:rPr>
  </w:style>
  <w:style w:type="character" w:customStyle="1" w:styleId="Char8">
    <w:name w:val="批注主题 Char"/>
    <w:link w:val="af1"/>
    <w:uiPriority w:val="99"/>
    <w:rsid w:val="00597631"/>
    <w:rPr>
      <w:b/>
      <w:bCs/>
      <w:kern w:val="2"/>
      <w:sz w:val="21"/>
    </w:rPr>
  </w:style>
  <w:style w:type="character" w:customStyle="1" w:styleId="3Char11">
    <w:name w:val="正文文本缩进 3 Char1"/>
    <w:rsid w:val="00597631"/>
    <w:rPr>
      <w:rFonts w:eastAsia="仿宋_GB2312"/>
      <w:sz w:val="16"/>
      <w:szCs w:val="16"/>
    </w:rPr>
  </w:style>
  <w:style w:type="character" w:customStyle="1" w:styleId="CharChar22">
    <w:name w:val="Char Char22"/>
    <w:rsid w:val="00597631"/>
    <w:rPr>
      <w:rFonts w:ascii="Arial" w:eastAsia="黑体" w:hAnsi="Arial"/>
      <w:b/>
      <w:bCs/>
      <w:kern w:val="2"/>
      <w:sz w:val="32"/>
      <w:szCs w:val="32"/>
      <w:lang w:val="en-US" w:eastAsia="zh-CN" w:bidi="ar-SA"/>
    </w:rPr>
  </w:style>
  <w:style w:type="character" w:customStyle="1" w:styleId="Char31">
    <w:name w:val="批注主题 Char3"/>
    <w:uiPriority w:val="99"/>
    <w:semiHidden/>
    <w:rsid w:val="00597631"/>
    <w:rPr>
      <w:b/>
      <w:bCs/>
    </w:rPr>
  </w:style>
  <w:style w:type="character" w:customStyle="1" w:styleId="Char14">
    <w:name w:val="正文首行缩进 Char1"/>
    <w:basedOn w:val="Char1"/>
    <w:rsid w:val="00597631"/>
    <w:rPr>
      <w:kern w:val="2"/>
      <w:sz w:val="21"/>
    </w:rPr>
  </w:style>
  <w:style w:type="character" w:customStyle="1" w:styleId="Char1">
    <w:name w:val="正文文本 Char1"/>
    <w:link w:val="a7"/>
    <w:uiPriority w:val="99"/>
    <w:rsid w:val="00597631"/>
    <w:rPr>
      <w:kern w:val="2"/>
      <w:sz w:val="21"/>
    </w:rPr>
  </w:style>
  <w:style w:type="character" w:customStyle="1" w:styleId="CommentSubjectChar">
    <w:name w:val="Comment Subject Char"/>
    <w:locked/>
    <w:rsid w:val="00597631"/>
    <w:rPr>
      <w:b/>
      <w:bCs/>
      <w:kern w:val="2"/>
      <w:sz w:val="24"/>
      <w:szCs w:val="24"/>
    </w:rPr>
  </w:style>
  <w:style w:type="character" w:customStyle="1" w:styleId="HTMLChar">
    <w:name w:val="HTML 预设格式 Char"/>
    <w:link w:val="HTML"/>
    <w:rsid w:val="00597631"/>
    <w:rPr>
      <w:rFonts w:ascii="宋体" w:hAnsi="宋体" w:cs="宋体"/>
      <w:sz w:val="24"/>
      <w:szCs w:val="24"/>
    </w:rPr>
  </w:style>
  <w:style w:type="character" w:customStyle="1" w:styleId="Chard">
    <w:name w:val="纯文本 Char"/>
    <w:uiPriority w:val="99"/>
    <w:qFormat/>
    <w:rsid w:val="00597631"/>
    <w:rPr>
      <w:rFonts w:ascii="宋体" w:eastAsia="宋体" w:hAnsi="Courier New"/>
      <w:kern w:val="2"/>
      <w:sz w:val="21"/>
      <w:lang w:val="en-US" w:eastAsia="zh-CN" w:bidi="ar-SA"/>
    </w:rPr>
  </w:style>
  <w:style w:type="character" w:customStyle="1" w:styleId="Char25">
    <w:name w:val="正文首行缩进 Char2"/>
    <w:uiPriority w:val="99"/>
    <w:rsid w:val="00597631"/>
    <w:rPr>
      <w:rFonts w:eastAsia="仿宋_GB2312"/>
      <w:kern w:val="2"/>
      <w:sz w:val="30"/>
    </w:rPr>
  </w:style>
  <w:style w:type="character" w:customStyle="1" w:styleId="Chare">
    <w:name w:val="正文文本 Char"/>
    <w:rsid w:val="00597631"/>
    <w:rPr>
      <w:rFonts w:ascii="仿宋_GB2312" w:eastAsia="仿宋_GB2312"/>
      <w:kern w:val="2"/>
      <w:sz w:val="28"/>
      <w:lang w:bidi="ar-SA"/>
    </w:rPr>
  </w:style>
  <w:style w:type="character" w:customStyle="1" w:styleId="Char0">
    <w:name w:val="批注文字 Char"/>
    <w:link w:val="a6"/>
    <w:rsid w:val="00597631"/>
    <w:rPr>
      <w:kern w:val="2"/>
      <w:sz w:val="21"/>
    </w:rPr>
  </w:style>
  <w:style w:type="character" w:customStyle="1" w:styleId="3Char20">
    <w:name w:val="正文文本 3 Char2"/>
    <w:uiPriority w:val="99"/>
    <w:semiHidden/>
    <w:rsid w:val="00597631"/>
    <w:rPr>
      <w:sz w:val="16"/>
      <w:szCs w:val="16"/>
    </w:rPr>
  </w:style>
  <w:style w:type="character" w:customStyle="1" w:styleId="Char15">
    <w:name w:val="批注文字 Char1"/>
    <w:rsid w:val="00597631"/>
    <w:rPr>
      <w:rFonts w:eastAsia="仿宋_GB2312"/>
      <w:sz w:val="30"/>
    </w:rPr>
  </w:style>
  <w:style w:type="character" w:customStyle="1" w:styleId="CharChar13">
    <w:name w:val="Char Char13"/>
    <w:rsid w:val="00597631"/>
    <w:rPr>
      <w:rFonts w:ascii="宋体" w:eastAsia="宋体"/>
      <w:kern w:val="2"/>
      <w:sz w:val="24"/>
      <w:lang w:val="en-US" w:eastAsia="zh-CN" w:bidi="ar-SA"/>
    </w:rPr>
  </w:style>
  <w:style w:type="character" w:customStyle="1" w:styleId="Char16">
    <w:name w:val="标题 Char1"/>
    <w:uiPriority w:val="10"/>
    <w:rsid w:val="00597631"/>
    <w:rPr>
      <w:rFonts w:ascii="Cambria" w:eastAsia="宋体" w:hAnsi="Cambria" w:cs="Times New Roman"/>
      <w:b/>
      <w:bCs/>
      <w:sz w:val="32"/>
      <w:szCs w:val="32"/>
    </w:rPr>
  </w:style>
  <w:style w:type="character" w:customStyle="1" w:styleId="CharChar5">
    <w:name w:val="Char Char5"/>
    <w:rsid w:val="00597631"/>
    <w:rPr>
      <w:rFonts w:ascii="宋体" w:eastAsia="宋体" w:hAnsi="Courier New"/>
      <w:kern w:val="2"/>
      <w:sz w:val="21"/>
      <w:lang w:val="en-US" w:eastAsia="zh-CN" w:bidi="ar-SA"/>
    </w:rPr>
  </w:style>
  <w:style w:type="character" w:customStyle="1" w:styleId="Char17">
    <w:name w:val="日期 Char1"/>
    <w:rsid w:val="00597631"/>
    <w:rPr>
      <w:rFonts w:ascii="Times New Roman" w:eastAsia="宋体" w:hAnsi="Times New Roman" w:cs="Times New Roman"/>
      <w:szCs w:val="20"/>
    </w:rPr>
  </w:style>
  <w:style w:type="character" w:customStyle="1" w:styleId="2Char">
    <w:name w:val="标题 2 Char"/>
    <w:link w:val="2"/>
    <w:rsid w:val="00597631"/>
    <w:rPr>
      <w:rFonts w:ascii="Arial" w:eastAsia="黑体" w:hAnsi="Arial"/>
      <w:b/>
      <w:bCs/>
      <w:kern w:val="2"/>
      <w:sz w:val="32"/>
      <w:szCs w:val="32"/>
      <w:lang w:val="en-US" w:eastAsia="zh-CN" w:bidi="ar-SA"/>
    </w:rPr>
  </w:style>
  <w:style w:type="character" w:customStyle="1" w:styleId="CharChar261">
    <w:name w:val="Char Char261"/>
    <w:rsid w:val="00597631"/>
    <w:rPr>
      <w:rFonts w:ascii="Arial" w:eastAsia="黑体" w:hAnsi="Arial"/>
      <w:b/>
      <w:bCs/>
      <w:kern w:val="2"/>
      <w:sz w:val="32"/>
      <w:szCs w:val="32"/>
      <w:lang w:val="en-US" w:eastAsia="zh-CN" w:bidi="ar-SA"/>
    </w:rPr>
  </w:style>
  <w:style w:type="character" w:customStyle="1" w:styleId="Char26">
    <w:name w:val="正文文本 Char2"/>
    <w:basedOn w:val="a2"/>
    <w:uiPriority w:val="99"/>
    <w:semiHidden/>
    <w:rsid w:val="00597631"/>
  </w:style>
  <w:style w:type="character" w:customStyle="1" w:styleId="2Char12">
    <w:name w:val="正文文本缩进 2 Char1"/>
    <w:basedOn w:val="a2"/>
    <w:uiPriority w:val="99"/>
    <w:semiHidden/>
    <w:qFormat/>
    <w:rsid w:val="00597631"/>
  </w:style>
  <w:style w:type="character" w:customStyle="1" w:styleId="2Char1">
    <w:name w:val="正文文本 2 Char"/>
    <w:link w:val="22"/>
    <w:qFormat/>
    <w:rsid w:val="00597631"/>
    <w:rPr>
      <w:kern w:val="2"/>
      <w:sz w:val="24"/>
    </w:rPr>
  </w:style>
  <w:style w:type="character" w:customStyle="1" w:styleId="CharChar11">
    <w:name w:val="Char Char11"/>
    <w:rsid w:val="00597631"/>
    <w:rPr>
      <w:kern w:val="2"/>
      <w:sz w:val="26"/>
    </w:rPr>
  </w:style>
  <w:style w:type="character" w:customStyle="1" w:styleId="apple-converted-space">
    <w:name w:val="apple-converted-space"/>
    <w:basedOn w:val="a2"/>
    <w:rsid w:val="00597631"/>
  </w:style>
  <w:style w:type="character" w:customStyle="1" w:styleId="CharChar51">
    <w:name w:val="Char Char51"/>
    <w:rsid w:val="00597631"/>
    <w:rPr>
      <w:rFonts w:ascii="宋体" w:eastAsia="宋体" w:hAnsi="Courier New"/>
      <w:kern w:val="2"/>
      <w:sz w:val="21"/>
      <w:lang w:val="en-US" w:eastAsia="zh-CN" w:bidi="ar-SA"/>
    </w:rPr>
  </w:style>
  <w:style w:type="character" w:customStyle="1" w:styleId="Char18">
    <w:name w:val="正文文本缩进 Char1"/>
    <w:uiPriority w:val="99"/>
    <w:qFormat/>
    <w:rsid w:val="00597631"/>
  </w:style>
  <w:style w:type="character" w:customStyle="1" w:styleId="Char19">
    <w:name w:val="页脚 Char1"/>
    <w:uiPriority w:val="99"/>
    <w:semiHidden/>
    <w:rsid w:val="00597631"/>
    <w:rPr>
      <w:sz w:val="18"/>
      <w:szCs w:val="18"/>
    </w:rPr>
  </w:style>
  <w:style w:type="character" w:customStyle="1" w:styleId="Char27">
    <w:name w:val="批注文字 Char2"/>
    <w:basedOn w:val="a2"/>
    <w:uiPriority w:val="99"/>
    <w:semiHidden/>
    <w:rsid w:val="00597631"/>
  </w:style>
  <w:style w:type="character" w:customStyle="1" w:styleId="HTMLChar1">
    <w:name w:val="HTML 预设格式 Char1"/>
    <w:rsid w:val="00597631"/>
    <w:rPr>
      <w:rFonts w:ascii="Courier New" w:hAnsi="Courier New" w:cs="Courier New"/>
      <w:kern w:val="2"/>
    </w:rPr>
  </w:style>
  <w:style w:type="character" w:customStyle="1" w:styleId="Char">
    <w:name w:val="文档结构图 Char"/>
    <w:link w:val="a5"/>
    <w:rsid w:val="00597631"/>
    <w:rPr>
      <w:kern w:val="2"/>
      <w:sz w:val="21"/>
      <w:shd w:val="clear" w:color="auto" w:fill="000080"/>
    </w:rPr>
  </w:style>
  <w:style w:type="character" w:customStyle="1" w:styleId="3Char3">
    <w:name w:val="正文文本缩进 3 Char3"/>
    <w:uiPriority w:val="99"/>
    <w:semiHidden/>
    <w:qFormat/>
    <w:rsid w:val="00597631"/>
    <w:rPr>
      <w:sz w:val="16"/>
      <w:szCs w:val="16"/>
    </w:rPr>
  </w:style>
  <w:style w:type="character" w:customStyle="1" w:styleId="2Char13">
    <w:name w:val="正文首行缩进 2 Char1"/>
    <w:qFormat/>
    <w:rsid w:val="00597631"/>
    <w:rPr>
      <w:rFonts w:ascii="宋体" w:eastAsia="仿宋_GB2312" w:hAnsi="宋体"/>
      <w:sz w:val="30"/>
      <w:szCs w:val="28"/>
    </w:rPr>
  </w:style>
  <w:style w:type="character" w:customStyle="1" w:styleId="11Char">
    <w:name w:val="11 Char"/>
    <w:link w:val="11"/>
    <w:rsid w:val="00597631"/>
    <w:rPr>
      <w:rFonts w:hAnsi="宋体"/>
      <w:b/>
      <w:kern w:val="2"/>
      <w:sz w:val="21"/>
      <w:szCs w:val="21"/>
    </w:rPr>
  </w:style>
  <w:style w:type="paragraph" w:customStyle="1" w:styleId="11">
    <w:name w:val="11"/>
    <w:basedOn w:val="a8"/>
    <w:link w:val="11Char"/>
    <w:qFormat/>
    <w:rsid w:val="00597631"/>
    <w:pPr>
      <w:spacing w:line="360" w:lineRule="auto"/>
    </w:pPr>
    <w:rPr>
      <w:rFonts w:hAnsi="宋体"/>
      <w:b/>
      <w:szCs w:val="21"/>
    </w:rPr>
  </w:style>
  <w:style w:type="character" w:customStyle="1" w:styleId="CommentTextChar">
    <w:name w:val="Comment Text Char"/>
    <w:locked/>
    <w:rsid w:val="00597631"/>
    <w:rPr>
      <w:kern w:val="2"/>
      <w:sz w:val="24"/>
      <w:szCs w:val="24"/>
    </w:rPr>
  </w:style>
  <w:style w:type="character" w:customStyle="1" w:styleId="Char32">
    <w:name w:val="纯文本 Char3"/>
    <w:uiPriority w:val="99"/>
    <w:semiHidden/>
    <w:rsid w:val="00597631"/>
    <w:rPr>
      <w:rFonts w:ascii="宋体" w:eastAsia="宋体" w:hAnsi="Courier New" w:cs="Courier New"/>
      <w:szCs w:val="21"/>
    </w:rPr>
  </w:style>
  <w:style w:type="character" w:customStyle="1" w:styleId="CharChar3">
    <w:name w:val="Char Char3"/>
    <w:qFormat/>
    <w:rsid w:val="00597631"/>
    <w:rPr>
      <w:rFonts w:ascii="Arial" w:eastAsia="黑体" w:hAnsi="Arial"/>
      <w:b/>
      <w:bCs/>
      <w:kern w:val="2"/>
      <w:sz w:val="32"/>
      <w:szCs w:val="32"/>
      <w:lang w:val="en-US" w:eastAsia="zh-CN" w:bidi="ar-SA"/>
    </w:rPr>
  </w:style>
  <w:style w:type="character" w:customStyle="1" w:styleId="Char9">
    <w:name w:val="正文首行缩进 Char"/>
    <w:link w:val="af2"/>
    <w:rsid w:val="00597631"/>
    <w:rPr>
      <w:kern w:val="2"/>
      <w:sz w:val="21"/>
    </w:rPr>
  </w:style>
  <w:style w:type="character" w:customStyle="1" w:styleId="3Char">
    <w:name w:val="标题 3 Char"/>
    <w:link w:val="3"/>
    <w:rsid w:val="00597631"/>
    <w:rPr>
      <w:b/>
      <w:bCs/>
      <w:kern w:val="2"/>
      <w:sz w:val="32"/>
      <w:szCs w:val="32"/>
    </w:rPr>
  </w:style>
  <w:style w:type="character" w:customStyle="1" w:styleId="CharChar">
    <w:name w:val="！正文（四号字） Char Char"/>
    <w:rsid w:val="00597631"/>
    <w:rPr>
      <w:rFonts w:eastAsia="Times New Roman"/>
      <w:kern w:val="2"/>
      <w:sz w:val="24"/>
      <w:szCs w:val="28"/>
      <w:lang w:val="en-US" w:eastAsia="zh-CN" w:bidi="ar-SA"/>
    </w:rPr>
  </w:style>
  <w:style w:type="character" w:customStyle="1" w:styleId="3Char1">
    <w:name w:val="正文文本缩进 3 Char"/>
    <w:link w:val="32"/>
    <w:rsid w:val="00597631"/>
    <w:rPr>
      <w:kern w:val="2"/>
      <w:sz w:val="16"/>
      <w:szCs w:val="16"/>
    </w:rPr>
  </w:style>
  <w:style w:type="character" w:customStyle="1" w:styleId="Char28">
    <w:name w:val="纯文本 Char2"/>
    <w:qFormat/>
    <w:rsid w:val="00597631"/>
    <w:rPr>
      <w:rFonts w:ascii="宋体" w:hAnsi="Courier New"/>
      <w:kern w:val="2"/>
      <w:sz w:val="21"/>
    </w:rPr>
  </w:style>
  <w:style w:type="character" w:customStyle="1" w:styleId="5Char">
    <w:name w:val="标题 5 Char"/>
    <w:link w:val="5"/>
    <w:rsid w:val="00597631"/>
    <w:rPr>
      <w:rFonts w:ascii="Arial" w:hAnsi="Arial"/>
      <w:color w:val="000000"/>
      <w:kern w:val="2"/>
      <w:sz w:val="24"/>
      <w:szCs w:val="24"/>
    </w:rPr>
  </w:style>
  <w:style w:type="character" w:customStyle="1" w:styleId="2Char0">
    <w:name w:val="正文文本缩进 2 Char"/>
    <w:link w:val="20"/>
    <w:rsid w:val="00597631"/>
    <w:rPr>
      <w:kern w:val="2"/>
      <w:sz w:val="21"/>
    </w:rPr>
  </w:style>
  <w:style w:type="character" w:customStyle="1" w:styleId="CharChar31">
    <w:name w:val="Char Char31"/>
    <w:rsid w:val="00597631"/>
    <w:rPr>
      <w:rFonts w:ascii="Arial" w:eastAsia="黑体" w:hAnsi="Arial"/>
      <w:b/>
      <w:bCs/>
      <w:kern w:val="2"/>
      <w:sz w:val="32"/>
      <w:szCs w:val="32"/>
      <w:lang w:val="en-US" w:eastAsia="zh-CN" w:bidi="ar-SA"/>
    </w:rPr>
  </w:style>
  <w:style w:type="character" w:customStyle="1" w:styleId="Char33">
    <w:name w:val="正文首行缩进 Char3"/>
    <w:basedOn w:val="Char26"/>
    <w:uiPriority w:val="99"/>
    <w:semiHidden/>
    <w:rsid w:val="00597631"/>
  </w:style>
  <w:style w:type="paragraph" w:customStyle="1" w:styleId="xl76">
    <w:name w:val="xl76"/>
    <w:basedOn w:val="a0"/>
    <w:rsid w:val="00597631"/>
    <w:pPr>
      <w:widowControl/>
      <w:spacing w:before="100" w:beforeAutospacing="1" w:after="100" w:afterAutospacing="1"/>
      <w:jc w:val="left"/>
    </w:pPr>
    <w:rPr>
      <w:rFonts w:ascii="宋体" w:hAnsi="宋体" w:cs="宋体"/>
      <w:kern w:val="0"/>
      <w:sz w:val="20"/>
    </w:rPr>
  </w:style>
  <w:style w:type="paragraph" w:customStyle="1" w:styleId="CharCharCharCharChar1CharCharCharCharCharCharChar">
    <w:name w:val="Char Char Char Char Char1 Char Char Char Char Char Char Char"/>
    <w:basedOn w:val="a0"/>
    <w:rsid w:val="00597631"/>
    <w:pPr>
      <w:spacing w:line="360" w:lineRule="auto"/>
    </w:pPr>
    <w:rPr>
      <w:rFonts w:ascii="Tahoma" w:hAnsi="Tahoma"/>
      <w:sz w:val="24"/>
    </w:rPr>
  </w:style>
  <w:style w:type="paragraph" w:customStyle="1" w:styleId="xl74">
    <w:name w:val="xl74"/>
    <w:basedOn w:val="a0"/>
    <w:rsid w:val="00597631"/>
    <w:pPr>
      <w:widowControl/>
      <w:spacing w:before="100" w:beforeAutospacing="1" w:after="100" w:afterAutospacing="1"/>
      <w:jc w:val="left"/>
    </w:pPr>
    <w:rPr>
      <w:rFonts w:ascii="宋体" w:hAnsi="宋体" w:cs="宋体"/>
      <w:kern w:val="0"/>
      <w:sz w:val="20"/>
    </w:rPr>
  </w:style>
  <w:style w:type="paragraph" w:customStyle="1" w:styleId="afc">
    <w:name w:val="域名"/>
    <w:basedOn w:val="a0"/>
    <w:rsid w:val="00597631"/>
    <w:pPr>
      <w:adjustRightInd w:val="0"/>
      <w:spacing w:line="240" w:lineRule="exact"/>
      <w:textAlignment w:val="baseline"/>
    </w:pPr>
    <w:rPr>
      <w:rFonts w:ascii="宋体" w:eastAsia="仿宋_GB2312"/>
      <w:b/>
      <w:color w:val="FF0000"/>
      <w:kern w:val="0"/>
    </w:rPr>
  </w:style>
  <w:style w:type="paragraph" w:customStyle="1" w:styleId="font7">
    <w:name w:val="font7"/>
    <w:basedOn w:val="a0"/>
    <w:rsid w:val="00597631"/>
    <w:pPr>
      <w:widowControl/>
      <w:spacing w:before="100" w:beforeAutospacing="1" w:after="100" w:afterAutospacing="1"/>
      <w:jc w:val="left"/>
    </w:pPr>
    <w:rPr>
      <w:rFonts w:ascii="宋体" w:hAnsi="宋体" w:cs="宋体"/>
      <w:color w:val="333333"/>
      <w:kern w:val="0"/>
      <w:sz w:val="20"/>
    </w:rPr>
  </w:style>
  <w:style w:type="paragraph" w:customStyle="1" w:styleId="font9">
    <w:name w:val="font9"/>
    <w:basedOn w:val="a0"/>
    <w:rsid w:val="00597631"/>
    <w:pPr>
      <w:widowControl/>
      <w:spacing w:before="100" w:beforeAutospacing="1" w:after="100" w:afterAutospacing="1"/>
      <w:jc w:val="left"/>
    </w:pPr>
    <w:rPr>
      <w:rFonts w:ascii="MS Mincho" w:eastAsia="MS Mincho" w:hAnsi="MS Mincho" w:cs="宋体"/>
      <w:color w:val="000000"/>
      <w:kern w:val="0"/>
      <w:sz w:val="20"/>
    </w:rPr>
  </w:style>
  <w:style w:type="paragraph" w:customStyle="1" w:styleId="font6">
    <w:name w:val="font6"/>
    <w:basedOn w:val="a0"/>
    <w:rsid w:val="00597631"/>
    <w:pPr>
      <w:widowControl/>
      <w:spacing w:before="100" w:beforeAutospacing="1" w:after="100" w:afterAutospacing="1"/>
      <w:jc w:val="left"/>
    </w:pPr>
    <w:rPr>
      <w:rFonts w:ascii="宋体" w:hAnsi="宋体" w:cs="宋体"/>
      <w:color w:val="000000"/>
      <w:kern w:val="0"/>
      <w:sz w:val="20"/>
    </w:rPr>
  </w:style>
  <w:style w:type="paragraph" w:customStyle="1" w:styleId="CharCharCharCharChar1Char">
    <w:name w:val="Char Char Char Char Char1 Char"/>
    <w:basedOn w:val="a0"/>
    <w:rsid w:val="00597631"/>
    <w:rPr>
      <w:rFonts w:ascii="Tahoma" w:hAnsi="Tahoma"/>
      <w:sz w:val="24"/>
    </w:rPr>
  </w:style>
  <w:style w:type="paragraph" w:customStyle="1" w:styleId="2TimesNewRoman5020">
    <w:name w:val="样式 标题 2 + Times New Roman 四号 非加粗 段前: 5 磅 段后: 0 磅 行距: 固定值 20..."/>
    <w:basedOn w:val="2"/>
    <w:qFormat/>
    <w:rsid w:val="00597631"/>
    <w:pPr>
      <w:spacing w:before="100" w:after="0" w:line="400" w:lineRule="exact"/>
    </w:pPr>
    <w:rPr>
      <w:rFonts w:ascii="Times New Roman" w:hAnsi="Times New Roman" w:cs="宋体"/>
      <w:b w:val="0"/>
      <w:bCs w:val="0"/>
      <w:sz w:val="28"/>
      <w:szCs w:val="20"/>
    </w:rPr>
  </w:style>
  <w:style w:type="paragraph" w:customStyle="1" w:styleId="Char1CharCharCharCharCharCharCharCharCharCharCharCharCharCharCharCharCharCharChar">
    <w:name w:val="Char1 Char Char Char Char Char Char Char Char Char Char Char Char Char Char Char Char Char Char Char"/>
    <w:basedOn w:val="a0"/>
    <w:rsid w:val="00597631"/>
    <w:pPr>
      <w:spacing w:line="360" w:lineRule="auto"/>
    </w:pPr>
  </w:style>
  <w:style w:type="paragraph" w:customStyle="1" w:styleId="61">
    <w:name w:val="6'"/>
    <w:basedOn w:val="a0"/>
    <w:rsid w:val="00597631"/>
    <w:pPr>
      <w:autoSpaceDE w:val="0"/>
      <w:autoSpaceDN w:val="0"/>
      <w:adjustRightInd w:val="0"/>
      <w:snapToGrid w:val="0"/>
      <w:spacing w:line="320" w:lineRule="exact"/>
      <w:jc w:val="center"/>
      <w:textAlignment w:val="baseline"/>
    </w:pPr>
    <w:rPr>
      <w:spacing w:val="20"/>
      <w:kern w:val="28"/>
    </w:rPr>
  </w:style>
  <w:style w:type="paragraph" w:customStyle="1" w:styleId="by">
    <w:name w:val="by"/>
    <w:basedOn w:val="bg"/>
    <w:rsid w:val="00597631"/>
    <w:pPr>
      <w:autoSpaceDE w:val="0"/>
      <w:autoSpaceDN w:val="0"/>
      <w:adjustRightInd w:val="0"/>
      <w:spacing w:afterLines="10"/>
      <w:ind w:leftChars="25" w:left="545" w:rightChars="25" w:right="52" w:hangingChars="275" w:hanging="493"/>
      <w:jc w:val="both"/>
    </w:pPr>
    <w:rPr>
      <w:spacing w:val="2"/>
    </w:rPr>
  </w:style>
  <w:style w:type="paragraph" w:customStyle="1" w:styleId="bg">
    <w:name w:val="bg"/>
    <w:basedOn w:val="a8"/>
    <w:rsid w:val="00597631"/>
    <w:pPr>
      <w:topLinePunct/>
      <w:snapToGrid w:val="0"/>
      <w:spacing w:after="0"/>
      <w:ind w:leftChars="0" w:left="0"/>
      <w:jc w:val="center"/>
    </w:pPr>
    <w:rPr>
      <w:rFonts w:hAnsi="Calibri"/>
      <w:color w:val="000000"/>
      <w:sz w:val="18"/>
      <w:szCs w:val="18"/>
      <w:lang w:val="en-US"/>
    </w:rPr>
  </w:style>
  <w:style w:type="paragraph" w:customStyle="1" w:styleId="xl65">
    <w:name w:val="xl65"/>
    <w:basedOn w:val="a0"/>
    <w:rsid w:val="00597631"/>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b/>
      <w:bCs/>
      <w:kern w:val="0"/>
      <w:sz w:val="20"/>
    </w:rPr>
  </w:style>
  <w:style w:type="paragraph" w:customStyle="1" w:styleId="xl71">
    <w:name w:val="xl71"/>
    <w:basedOn w:val="a0"/>
    <w:rsid w:val="00597631"/>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 w:val="20"/>
    </w:rPr>
  </w:style>
  <w:style w:type="paragraph" w:customStyle="1" w:styleId="p15">
    <w:name w:val="p15"/>
    <w:basedOn w:val="a0"/>
    <w:rsid w:val="00597631"/>
    <w:pPr>
      <w:widowControl/>
    </w:pPr>
    <w:rPr>
      <w:rFonts w:ascii="宋体" w:hAnsi="宋体" w:cs="宋体"/>
      <w:kern w:val="0"/>
      <w:szCs w:val="21"/>
    </w:rPr>
  </w:style>
  <w:style w:type="paragraph" w:customStyle="1" w:styleId="xl70">
    <w:name w:val="xl70"/>
    <w:basedOn w:val="a0"/>
    <w:rsid w:val="00597631"/>
    <w:pPr>
      <w:widowControl/>
      <w:pBdr>
        <w:bottom w:val="single" w:sz="8" w:space="0" w:color="auto"/>
        <w:right w:val="single" w:sz="8" w:space="0" w:color="auto"/>
      </w:pBdr>
      <w:spacing w:before="100" w:beforeAutospacing="1" w:after="100" w:afterAutospacing="1"/>
      <w:jc w:val="center"/>
    </w:pPr>
    <w:rPr>
      <w:rFonts w:ascii="宋体" w:hAnsi="宋体" w:cs="宋体"/>
      <w:kern w:val="0"/>
      <w:sz w:val="20"/>
    </w:rPr>
  </w:style>
  <w:style w:type="paragraph" w:customStyle="1" w:styleId="12">
    <w:name w:val="中文1"/>
    <w:basedOn w:val="13"/>
    <w:qFormat/>
    <w:rsid w:val="00597631"/>
    <w:pPr>
      <w:spacing w:afterLines="150"/>
      <w:ind w:firstLineChars="206" w:firstLine="371"/>
    </w:pPr>
    <w:rPr>
      <w:rFonts w:ascii="宋体" w:hAnsi="宋体"/>
    </w:rPr>
  </w:style>
  <w:style w:type="paragraph" w:customStyle="1" w:styleId="13">
    <w:name w:val="英文1"/>
    <w:basedOn w:val="a0"/>
    <w:rsid w:val="00597631"/>
    <w:pPr>
      <w:tabs>
        <w:tab w:val="left" w:pos="1155"/>
      </w:tabs>
      <w:adjustRightInd w:val="0"/>
      <w:snapToGrid w:val="0"/>
      <w:spacing w:beforeLines="50" w:line="240" w:lineRule="exact"/>
      <w:ind w:leftChars="349" w:left="733" w:firstLineChars="207" w:firstLine="373"/>
    </w:pPr>
    <w:rPr>
      <w:rFonts w:ascii="Arial" w:hAnsi="Arial" w:cs="Arial"/>
      <w:sz w:val="18"/>
      <w:szCs w:val="24"/>
    </w:rPr>
  </w:style>
  <w:style w:type="paragraph" w:customStyle="1" w:styleId="font8">
    <w:name w:val="font8"/>
    <w:basedOn w:val="a0"/>
    <w:rsid w:val="00597631"/>
    <w:pPr>
      <w:widowControl/>
      <w:spacing w:before="100" w:beforeAutospacing="1" w:after="100" w:afterAutospacing="1"/>
      <w:jc w:val="left"/>
    </w:pPr>
    <w:rPr>
      <w:rFonts w:ascii="宋体" w:hAnsi="宋体" w:cs="宋体"/>
      <w:kern w:val="0"/>
      <w:sz w:val="18"/>
      <w:szCs w:val="18"/>
    </w:rPr>
  </w:style>
  <w:style w:type="paragraph" w:customStyle="1" w:styleId="xl22">
    <w:name w:val="xl22"/>
    <w:basedOn w:val="a0"/>
    <w:rsid w:val="00597631"/>
    <w:pPr>
      <w:widowControl/>
      <w:spacing w:before="100" w:beforeAutospacing="1" w:after="100" w:afterAutospacing="1"/>
      <w:jc w:val="center"/>
      <w:textAlignment w:val="center"/>
    </w:pPr>
    <w:rPr>
      <w:rFonts w:ascii="仿宋_GB2312" w:eastAsia="仿宋_GB2312" w:hAnsi="宋体" w:hint="eastAsia"/>
      <w:kern w:val="0"/>
      <w:sz w:val="24"/>
      <w:szCs w:val="24"/>
    </w:rPr>
  </w:style>
  <w:style w:type="paragraph" w:customStyle="1" w:styleId="Char1a">
    <w:name w:val="Char1"/>
    <w:basedOn w:val="a0"/>
    <w:rsid w:val="00597631"/>
    <w:pPr>
      <w:widowControl/>
      <w:spacing w:before="100" w:beforeAutospacing="1" w:after="100" w:afterAutospacing="1" w:line="330" w:lineRule="atLeast"/>
      <w:ind w:left="360"/>
      <w:jc w:val="left"/>
    </w:pPr>
    <w:rPr>
      <w:rFonts w:ascii="ˎ̥" w:hAnsi="ˎ̥" w:cs="宋体"/>
      <w:color w:val="51585D"/>
      <w:kern w:val="0"/>
      <w:sz w:val="24"/>
      <w:szCs w:val="18"/>
    </w:rPr>
  </w:style>
  <w:style w:type="paragraph" w:customStyle="1" w:styleId="xl66">
    <w:name w:val="xl66"/>
    <w:basedOn w:val="a0"/>
    <w:rsid w:val="00597631"/>
    <w:pPr>
      <w:widowControl/>
      <w:pBdr>
        <w:top w:val="single" w:sz="8" w:space="0" w:color="auto"/>
        <w:bottom w:val="single" w:sz="8" w:space="0" w:color="auto"/>
      </w:pBdr>
      <w:spacing w:before="100" w:beforeAutospacing="1" w:after="100" w:afterAutospacing="1"/>
      <w:jc w:val="center"/>
    </w:pPr>
    <w:rPr>
      <w:rFonts w:ascii="宋体" w:hAnsi="宋体" w:cs="宋体"/>
      <w:b/>
      <w:bCs/>
      <w:kern w:val="0"/>
      <w:sz w:val="20"/>
    </w:rPr>
  </w:style>
  <w:style w:type="paragraph" w:customStyle="1" w:styleId="Default">
    <w:name w:val="Default"/>
    <w:qFormat/>
    <w:rsid w:val="00597631"/>
    <w:pPr>
      <w:widowControl w:val="0"/>
      <w:autoSpaceDE w:val="0"/>
      <w:autoSpaceDN w:val="0"/>
      <w:adjustRightInd w:val="0"/>
    </w:pPr>
    <w:rPr>
      <w:rFonts w:ascii="宋体" w:hAnsi="Times New Roman" w:cs="宋体"/>
      <w:color w:val="000000"/>
      <w:sz w:val="24"/>
      <w:szCs w:val="24"/>
    </w:rPr>
  </w:style>
  <w:style w:type="paragraph" w:customStyle="1" w:styleId="xl68">
    <w:name w:val="xl68"/>
    <w:basedOn w:val="a0"/>
    <w:qFormat/>
    <w:rsid w:val="00597631"/>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rPr>
  </w:style>
  <w:style w:type="paragraph" w:customStyle="1" w:styleId="xl72">
    <w:name w:val="xl72"/>
    <w:basedOn w:val="a0"/>
    <w:qFormat/>
    <w:rsid w:val="00597631"/>
    <w:pPr>
      <w:widowControl/>
      <w:pBdr>
        <w:right w:val="single" w:sz="8" w:space="0" w:color="auto"/>
      </w:pBdr>
      <w:spacing w:before="100" w:beforeAutospacing="1" w:after="100" w:afterAutospacing="1"/>
      <w:jc w:val="left"/>
    </w:pPr>
    <w:rPr>
      <w:rFonts w:ascii="宋体" w:hAnsi="宋体" w:cs="宋体"/>
      <w:kern w:val="0"/>
      <w:sz w:val="20"/>
    </w:rPr>
  </w:style>
  <w:style w:type="paragraph" w:customStyle="1" w:styleId="afd">
    <w:name w:val="表格标题粗体_制度头表格"/>
    <w:rsid w:val="00597631"/>
    <w:pPr>
      <w:jc w:val="center"/>
    </w:pPr>
    <w:rPr>
      <w:rFonts w:ascii="Times New Roman" w:hAnsi="Times New Roman"/>
      <w:b/>
      <w:sz w:val="21"/>
      <w:szCs w:val="21"/>
    </w:rPr>
  </w:style>
  <w:style w:type="paragraph" w:customStyle="1" w:styleId="xl67">
    <w:name w:val="xl67"/>
    <w:basedOn w:val="a0"/>
    <w:rsid w:val="00597631"/>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 w:val="20"/>
    </w:rPr>
  </w:style>
  <w:style w:type="paragraph" w:customStyle="1" w:styleId="Charf">
    <w:name w:val="Char"/>
    <w:basedOn w:val="a0"/>
    <w:rsid w:val="00597631"/>
    <w:rPr>
      <w:sz w:val="24"/>
      <w:szCs w:val="24"/>
    </w:rPr>
  </w:style>
  <w:style w:type="paragraph" w:customStyle="1" w:styleId="a">
    <w:name w:val="第二级"/>
    <w:basedOn w:val="a0"/>
    <w:rsid w:val="00597631"/>
    <w:pPr>
      <w:numPr>
        <w:ilvl w:val="1"/>
        <w:numId w:val="2"/>
      </w:numPr>
      <w:adjustRightInd w:val="0"/>
      <w:snapToGrid w:val="0"/>
      <w:spacing w:afterLines="50"/>
      <w:ind w:left="0" w:firstLine="0"/>
      <w:jc w:val="left"/>
      <w:outlineLvl w:val="1"/>
    </w:pPr>
    <w:rPr>
      <w:rFonts w:ascii="宋体" w:hAnsi="Arial"/>
      <w:sz w:val="24"/>
    </w:rPr>
  </w:style>
  <w:style w:type="paragraph" w:customStyle="1" w:styleId="afe">
    <w:name w:val="公文正文"/>
    <w:rsid w:val="00597631"/>
    <w:pPr>
      <w:widowControl w:val="0"/>
      <w:spacing w:line="360" w:lineRule="auto"/>
      <w:ind w:firstLine="629"/>
      <w:jc w:val="both"/>
    </w:pPr>
    <w:rPr>
      <w:rFonts w:ascii="仿宋_GB2312" w:eastAsia="仿宋_GB2312" w:hAnsi="Calisto MT"/>
      <w:color w:val="000000"/>
      <w:sz w:val="32"/>
    </w:rPr>
  </w:style>
  <w:style w:type="paragraph" w:customStyle="1" w:styleId="aff">
    <w:name w:val="表格标题正常_制度头表格"/>
    <w:rsid w:val="00597631"/>
    <w:pPr>
      <w:jc w:val="center"/>
    </w:pPr>
    <w:rPr>
      <w:rFonts w:ascii="Times New Roman" w:hAnsi="Times New Roman"/>
      <w:sz w:val="21"/>
    </w:rPr>
  </w:style>
  <w:style w:type="paragraph" w:customStyle="1" w:styleId="10505">
    <w:name w:val="样式 样式 样式1 + 段后: 0.5 行 + 段后: 0.5 行"/>
    <w:basedOn w:val="a0"/>
    <w:rsid w:val="00597631"/>
    <w:pPr>
      <w:numPr>
        <w:numId w:val="3"/>
      </w:numPr>
      <w:adjustRightInd w:val="0"/>
      <w:snapToGrid w:val="0"/>
      <w:jc w:val="left"/>
      <w:outlineLvl w:val="0"/>
    </w:pPr>
    <w:rPr>
      <w:rFonts w:ascii="宋体" w:hAnsi="Arial" w:cs="宋体"/>
      <w:sz w:val="24"/>
    </w:rPr>
  </w:style>
  <w:style w:type="paragraph" w:customStyle="1" w:styleId="Char110">
    <w:name w:val="Char11"/>
    <w:basedOn w:val="a0"/>
    <w:rsid w:val="00597631"/>
    <w:pPr>
      <w:widowControl/>
      <w:spacing w:before="100" w:beforeAutospacing="1" w:after="100" w:afterAutospacing="1" w:line="330" w:lineRule="atLeast"/>
      <w:ind w:left="360"/>
      <w:jc w:val="left"/>
    </w:pPr>
    <w:rPr>
      <w:rFonts w:ascii="ˎ̥" w:hAnsi="ˎ̥" w:cs="宋体"/>
      <w:color w:val="51585D"/>
      <w:kern w:val="0"/>
      <w:sz w:val="24"/>
      <w:szCs w:val="18"/>
    </w:rPr>
  </w:style>
  <w:style w:type="paragraph" w:customStyle="1" w:styleId="aff0">
    <w:name w:val="表格内容靠左正常_制度头表格"/>
    <w:rsid w:val="00597631"/>
    <w:rPr>
      <w:rFonts w:ascii="Times New Roman" w:hAnsi="Times New Roman"/>
      <w:sz w:val="21"/>
      <w:szCs w:val="21"/>
    </w:rPr>
  </w:style>
  <w:style w:type="paragraph" w:customStyle="1" w:styleId="14">
    <w:name w:val="纯文本1"/>
    <w:basedOn w:val="a0"/>
    <w:rsid w:val="00597631"/>
    <w:pPr>
      <w:adjustRightInd w:val="0"/>
      <w:jc w:val="left"/>
      <w:textAlignment w:val="baseline"/>
    </w:pPr>
    <w:rPr>
      <w:rFonts w:ascii="宋体" w:hAnsi="Courier New"/>
      <w:sz w:val="24"/>
    </w:rPr>
  </w:style>
  <w:style w:type="paragraph" w:customStyle="1" w:styleId="CharCharCharChar">
    <w:name w:val="Char Char Char Char"/>
    <w:basedOn w:val="a0"/>
    <w:rsid w:val="00597631"/>
    <w:pPr>
      <w:tabs>
        <w:tab w:val="left" w:pos="425"/>
      </w:tabs>
      <w:ind w:left="425" w:hanging="425"/>
    </w:pPr>
    <w:rPr>
      <w:rFonts w:ascii="仿宋_GB2312" w:eastAsia="仿宋_GB2312" w:hAnsi="宋体"/>
      <w:b/>
      <w:kern w:val="24"/>
      <w:sz w:val="32"/>
      <w:szCs w:val="32"/>
    </w:rPr>
  </w:style>
  <w:style w:type="paragraph" w:customStyle="1" w:styleId="p0">
    <w:name w:val="p0"/>
    <w:basedOn w:val="a0"/>
    <w:rsid w:val="00597631"/>
    <w:pPr>
      <w:widowControl/>
    </w:pPr>
    <w:rPr>
      <w:kern w:val="0"/>
      <w:szCs w:val="21"/>
    </w:rPr>
  </w:style>
  <w:style w:type="paragraph" w:customStyle="1" w:styleId="ParaCharCharCharCharCharCharCharCharCharCharCharCharCharChar">
    <w:name w:val="默认段落字体 Para Char Char Char Char Char Char Char Char Char Char Char Char Char Char"/>
    <w:basedOn w:val="a5"/>
    <w:rsid w:val="00597631"/>
  </w:style>
  <w:style w:type="paragraph" w:customStyle="1" w:styleId="15">
    <w:name w:val="修订1"/>
    <w:uiPriority w:val="99"/>
    <w:semiHidden/>
    <w:rsid w:val="00597631"/>
    <w:rPr>
      <w:rFonts w:ascii="Times New Roman" w:hAnsi="Times New Roman"/>
      <w:kern w:val="2"/>
      <w:sz w:val="21"/>
    </w:rPr>
  </w:style>
  <w:style w:type="paragraph" w:customStyle="1" w:styleId="font10">
    <w:name w:val="font10"/>
    <w:basedOn w:val="a0"/>
    <w:rsid w:val="00597631"/>
    <w:pPr>
      <w:widowControl/>
      <w:spacing w:before="100" w:beforeAutospacing="1" w:after="100" w:afterAutospacing="1"/>
      <w:jc w:val="left"/>
    </w:pPr>
    <w:rPr>
      <w:rFonts w:ascii="宋体" w:hAnsi="宋体" w:cs="宋体"/>
      <w:kern w:val="0"/>
      <w:sz w:val="18"/>
      <w:szCs w:val="18"/>
    </w:rPr>
  </w:style>
  <w:style w:type="paragraph" w:customStyle="1" w:styleId="110">
    <w:name w:val="纯文本11"/>
    <w:basedOn w:val="a0"/>
    <w:rsid w:val="00597631"/>
    <w:pPr>
      <w:adjustRightInd w:val="0"/>
      <w:jc w:val="left"/>
      <w:textAlignment w:val="baseline"/>
    </w:pPr>
    <w:rPr>
      <w:rFonts w:ascii="宋体" w:hAnsi="Courier New"/>
      <w:sz w:val="24"/>
    </w:rPr>
  </w:style>
  <w:style w:type="paragraph" w:customStyle="1" w:styleId="Style91">
    <w:name w:val="_Style 91"/>
    <w:next w:val="a0"/>
    <w:uiPriority w:val="99"/>
    <w:unhideWhenUsed/>
    <w:rsid w:val="00597631"/>
    <w:pPr>
      <w:widowControl w:val="0"/>
      <w:jc w:val="both"/>
    </w:pPr>
    <w:rPr>
      <w:rFonts w:ascii="Times New Roman" w:hAnsi="Times New Roman"/>
      <w:kern w:val="2"/>
      <w:sz w:val="21"/>
    </w:rPr>
  </w:style>
  <w:style w:type="paragraph" w:customStyle="1" w:styleId="xl75">
    <w:name w:val="xl75"/>
    <w:basedOn w:val="a0"/>
    <w:rsid w:val="00597631"/>
    <w:pPr>
      <w:widowControl/>
      <w:spacing w:before="100" w:beforeAutospacing="1" w:after="100" w:afterAutospacing="1"/>
      <w:jc w:val="center"/>
    </w:pPr>
    <w:rPr>
      <w:rFonts w:ascii="宋体" w:hAnsi="宋体" w:cs="宋体"/>
      <w:kern w:val="0"/>
      <w:sz w:val="20"/>
    </w:rPr>
  </w:style>
  <w:style w:type="paragraph" w:customStyle="1" w:styleId="aff1">
    <w:name w:val="公文标题"/>
    <w:basedOn w:val="3"/>
    <w:rsid w:val="00597631"/>
    <w:pPr>
      <w:spacing w:line="240" w:lineRule="auto"/>
      <w:ind w:left="1469" w:right="1542"/>
      <w:jc w:val="center"/>
    </w:pPr>
    <w:rPr>
      <w:bCs w:val="0"/>
      <w:sz w:val="44"/>
      <w:szCs w:val="24"/>
    </w:rPr>
  </w:style>
  <w:style w:type="paragraph" w:customStyle="1" w:styleId="aff2">
    <w:name w:val="表格空行_制度头表格"/>
    <w:basedOn w:val="aff"/>
    <w:rsid w:val="00597631"/>
    <w:pPr>
      <w:tabs>
        <w:tab w:val="left" w:pos="2960"/>
      </w:tabs>
      <w:jc w:val="both"/>
    </w:pPr>
    <w:rPr>
      <w:rFonts w:eastAsia="黑体"/>
      <w:sz w:val="11"/>
      <w:szCs w:val="30"/>
    </w:rPr>
  </w:style>
  <w:style w:type="paragraph" w:customStyle="1" w:styleId="xl63">
    <w:name w:val="xl63"/>
    <w:basedOn w:val="a0"/>
    <w:rsid w:val="00597631"/>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rPr>
  </w:style>
  <w:style w:type="paragraph" w:customStyle="1" w:styleId="CharCharCharChar1">
    <w:name w:val="Char Char Char Char1"/>
    <w:basedOn w:val="a0"/>
    <w:rsid w:val="00597631"/>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TOC1">
    <w:name w:val="TOC 标题1"/>
    <w:basedOn w:val="1"/>
    <w:next w:val="a0"/>
    <w:uiPriority w:val="39"/>
    <w:qFormat/>
    <w:rsid w:val="00597631"/>
    <w:pPr>
      <w:widowControl/>
      <w:adjustRightInd w:val="0"/>
      <w:spacing w:before="480" w:after="0" w:line="276" w:lineRule="auto"/>
      <w:jc w:val="left"/>
      <w:outlineLvl w:val="9"/>
    </w:pPr>
    <w:rPr>
      <w:rFonts w:ascii="Cambria" w:hAnsi="Cambria"/>
      <w:b w:val="0"/>
      <w:color w:val="365F91"/>
      <w:kern w:val="0"/>
      <w:sz w:val="28"/>
      <w:szCs w:val="28"/>
    </w:rPr>
  </w:style>
  <w:style w:type="paragraph" w:styleId="aff3">
    <w:name w:val="List Paragraph"/>
    <w:basedOn w:val="a0"/>
    <w:uiPriority w:val="34"/>
    <w:qFormat/>
    <w:rsid w:val="00597631"/>
    <w:pPr>
      <w:spacing w:line="360" w:lineRule="auto"/>
      <w:ind w:firstLineChars="200" w:firstLine="420"/>
    </w:pPr>
    <w:rPr>
      <w:rFonts w:ascii="Calibri" w:hAnsi="Calibri"/>
      <w:szCs w:val="22"/>
    </w:rPr>
  </w:style>
  <w:style w:type="paragraph" w:customStyle="1" w:styleId="xl73">
    <w:name w:val="xl73"/>
    <w:basedOn w:val="a0"/>
    <w:rsid w:val="00597631"/>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0"/>
    </w:rPr>
  </w:style>
  <w:style w:type="paragraph" w:customStyle="1" w:styleId="Char29">
    <w:name w:val="Char2"/>
    <w:basedOn w:val="a0"/>
    <w:rsid w:val="00597631"/>
    <w:rPr>
      <w:sz w:val="24"/>
      <w:szCs w:val="24"/>
    </w:rPr>
  </w:style>
  <w:style w:type="paragraph" w:customStyle="1" w:styleId="aff4">
    <w:name w:val="表格文字"/>
    <w:basedOn w:val="a0"/>
    <w:rsid w:val="00597631"/>
    <w:pPr>
      <w:adjustRightInd w:val="0"/>
      <w:spacing w:line="420" w:lineRule="atLeast"/>
      <w:jc w:val="left"/>
      <w:textAlignment w:val="baseline"/>
    </w:pPr>
    <w:rPr>
      <w:kern w:val="0"/>
    </w:rPr>
  </w:style>
  <w:style w:type="paragraph" w:customStyle="1" w:styleId="xl69">
    <w:name w:val="xl69"/>
    <w:basedOn w:val="a0"/>
    <w:rsid w:val="00597631"/>
    <w:pPr>
      <w:widowControl/>
      <w:pBdr>
        <w:bottom w:val="single" w:sz="8" w:space="0" w:color="auto"/>
        <w:right w:val="single" w:sz="8" w:space="0" w:color="auto"/>
      </w:pBdr>
      <w:spacing w:before="100" w:beforeAutospacing="1" w:after="100" w:afterAutospacing="1"/>
      <w:jc w:val="left"/>
    </w:pPr>
    <w:rPr>
      <w:rFonts w:ascii="宋体" w:hAnsi="宋体" w:cs="宋体"/>
      <w:kern w:val="0"/>
      <w:sz w:val="20"/>
    </w:rPr>
  </w:style>
  <w:style w:type="paragraph" w:customStyle="1" w:styleId="Char1CharCharCharCharCharCharCharCharCharCharCharCharCharCharCharCharCharCharChar1">
    <w:name w:val="Char1 Char Char Char Char Char Char Char Char Char Char Char Char Char Char Char Char Char Char Char1"/>
    <w:basedOn w:val="a0"/>
    <w:rsid w:val="00597631"/>
    <w:pPr>
      <w:spacing w:line="360" w:lineRule="auto"/>
    </w:pPr>
  </w:style>
  <w:style w:type="paragraph" w:customStyle="1" w:styleId="Web">
    <w:name w:val="普通 (Web)"/>
    <w:basedOn w:val="a0"/>
    <w:rsid w:val="00597631"/>
    <w:pPr>
      <w:widowControl/>
      <w:spacing w:before="100" w:beforeAutospacing="1" w:after="100" w:afterAutospacing="1"/>
      <w:jc w:val="left"/>
    </w:pPr>
    <w:rPr>
      <w:rFonts w:ascii="宋体" w:hAnsi="宋体" w:cs="宋体"/>
      <w:kern w:val="0"/>
      <w:sz w:val="24"/>
      <w:szCs w:val="24"/>
    </w:rPr>
  </w:style>
  <w:style w:type="paragraph" w:customStyle="1" w:styleId="05">
    <w:name w:val="样式 第二级 + 段后: 0.5 行"/>
    <w:basedOn w:val="a"/>
    <w:rsid w:val="00597631"/>
    <w:pPr>
      <w:spacing w:afterLines="0"/>
      <w:ind w:left="567" w:hanging="567"/>
    </w:pPr>
    <w:rPr>
      <w:rFonts w:cs="宋体"/>
    </w:rPr>
  </w:style>
  <w:style w:type="paragraph" w:customStyle="1" w:styleId="font5">
    <w:name w:val="font5"/>
    <w:basedOn w:val="a0"/>
    <w:rsid w:val="00597631"/>
    <w:pPr>
      <w:widowControl/>
      <w:spacing w:before="100" w:beforeAutospacing="1" w:after="100" w:afterAutospacing="1"/>
      <w:jc w:val="left"/>
    </w:pPr>
    <w:rPr>
      <w:rFonts w:ascii="宋体" w:hAnsi="宋体" w:cs="宋体"/>
      <w:color w:val="000000"/>
      <w:kern w:val="0"/>
      <w:sz w:val="20"/>
    </w:rPr>
  </w:style>
  <w:style w:type="paragraph" w:customStyle="1" w:styleId="41">
    <w:name w:val="正文4"/>
    <w:basedOn w:val="a0"/>
    <w:rsid w:val="00597631"/>
    <w:pPr>
      <w:ind w:firstLine="630"/>
    </w:pPr>
    <w:rPr>
      <w:sz w:val="28"/>
    </w:rPr>
  </w:style>
  <w:style w:type="paragraph" w:customStyle="1" w:styleId="CharCharCharCharChar1Char1">
    <w:name w:val="Char Char Char Char Char1 Char1"/>
    <w:basedOn w:val="a0"/>
    <w:rsid w:val="00597631"/>
    <w:rPr>
      <w:rFonts w:ascii="Tahoma" w:hAnsi="Tahoma"/>
      <w:sz w:val="24"/>
    </w:rPr>
  </w:style>
  <w:style w:type="paragraph" w:customStyle="1" w:styleId="051">
    <w:name w:val="样式 段后: 0.5 行1"/>
    <w:basedOn w:val="a0"/>
    <w:rsid w:val="00597631"/>
    <w:pPr>
      <w:snapToGrid w:val="0"/>
      <w:spacing w:afterLines="50"/>
    </w:pPr>
    <w:rPr>
      <w:rFonts w:cs="宋体"/>
      <w:sz w:val="24"/>
      <w:szCs w:val="24"/>
    </w:rPr>
  </w:style>
  <w:style w:type="paragraph" w:customStyle="1" w:styleId="378020">
    <w:name w:val="样式 标题 3 + (中文) 黑体 小四 非加粗 段前: 7.8 磅 段后: 0 磅 行距: 固定值 20 磅"/>
    <w:basedOn w:val="3"/>
    <w:rsid w:val="00597631"/>
    <w:pPr>
      <w:spacing w:before="0" w:after="0" w:line="400" w:lineRule="exact"/>
    </w:pPr>
    <w:rPr>
      <w:rFonts w:eastAsia="黑体" w:cs="宋体"/>
      <w:b w:val="0"/>
      <w:bCs w:val="0"/>
      <w:sz w:val="24"/>
      <w:szCs w:val="20"/>
    </w:rPr>
  </w:style>
  <w:style w:type="paragraph" w:customStyle="1" w:styleId="ParaCharCharCharChar">
    <w:name w:val="默认段落字体 Para Char Char Char Char"/>
    <w:basedOn w:val="a0"/>
    <w:rsid w:val="00597631"/>
    <w:rPr>
      <w:szCs w:val="24"/>
    </w:rPr>
  </w:style>
  <w:style w:type="paragraph" w:customStyle="1" w:styleId="formtable1">
    <w:name w:val="formtable1"/>
    <w:basedOn w:val="a0"/>
    <w:rsid w:val="00597631"/>
    <w:pPr>
      <w:widowControl/>
      <w:pBdr>
        <w:left w:val="single" w:sz="6" w:space="0" w:color="CCCCCC"/>
      </w:pBdr>
      <w:spacing w:before="100" w:beforeAutospacing="1" w:after="100" w:afterAutospacing="1"/>
      <w:jc w:val="left"/>
    </w:pPr>
    <w:rPr>
      <w:rFonts w:ascii="宋体" w:hAnsi="宋体" w:cs="宋体"/>
      <w:kern w:val="0"/>
      <w:sz w:val="24"/>
      <w:szCs w:val="24"/>
    </w:rPr>
  </w:style>
  <w:style w:type="paragraph" w:customStyle="1" w:styleId="p17">
    <w:name w:val="p17"/>
    <w:basedOn w:val="a0"/>
    <w:rsid w:val="00597631"/>
    <w:pPr>
      <w:widowControl/>
    </w:pPr>
    <w:rPr>
      <w:rFonts w:ascii="宋体" w:hAnsi="宋体" w:cs="宋体"/>
      <w:kern w:val="0"/>
      <w:szCs w:val="21"/>
    </w:rPr>
  </w:style>
  <w:style w:type="paragraph" w:customStyle="1" w:styleId="xl64">
    <w:name w:val="xl64"/>
    <w:basedOn w:val="a0"/>
    <w:rsid w:val="00597631"/>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rPr>
  </w:style>
  <w:style w:type="paragraph" w:customStyle="1" w:styleId="CharCharCharCharCharCharCharCharCharCharCharChar">
    <w:name w:val="Char Char Char Char Char Char Char Char Char Char Char Char"/>
    <w:basedOn w:val="a0"/>
    <w:rsid w:val="00597631"/>
    <w:pPr>
      <w:spacing w:line="360" w:lineRule="auto"/>
    </w:pPr>
  </w:style>
  <w:style w:type="paragraph" w:customStyle="1" w:styleId="bn">
    <w:name w:val="bn"/>
    <w:basedOn w:val="a0"/>
    <w:qFormat/>
    <w:rsid w:val="00597631"/>
    <w:pPr>
      <w:topLinePunct/>
      <w:snapToGrid w:val="0"/>
      <w:ind w:leftChars="20" w:left="20" w:rightChars="20" w:right="20"/>
      <w:jc w:val="center"/>
    </w:pPr>
    <w:rPr>
      <w:color w:val="000000"/>
      <w:kern w:val="18"/>
      <w:sz w:val="18"/>
      <w:szCs w:val="18"/>
    </w:rPr>
  </w:style>
  <w:style w:type="paragraph" w:customStyle="1" w:styleId="aff5">
    <w:name w:val="发文落款"/>
    <w:basedOn w:val="afe"/>
    <w:rsid w:val="00597631"/>
    <w:pPr>
      <w:ind w:left="4094" w:right="607" w:firstLine="0"/>
      <w:jc w:val="center"/>
    </w:pPr>
  </w:style>
  <w:style w:type="table" w:customStyle="1" w:styleId="16">
    <w:name w:val="网格型1"/>
    <w:basedOn w:val="a3"/>
    <w:uiPriority w:val="59"/>
    <w:rsid w:val="00597631"/>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12册标题"/>
    <w:basedOn w:val="a0"/>
    <w:next w:val="a0"/>
    <w:rsid w:val="00597631"/>
    <w:pPr>
      <w:spacing w:beforeLines="50" w:afterLines="50"/>
      <w:jc w:val="center"/>
      <w:outlineLvl w:val="0"/>
    </w:pPr>
    <w:rPr>
      <w:rFonts w:ascii="Arial" w:eastAsia="黑体" w:hAnsi="Arial"/>
      <w:sz w:val="44"/>
    </w:rPr>
  </w:style>
  <w:style w:type="character" w:customStyle="1" w:styleId="24">
    <w:name w:val="正文文本 (2)_"/>
    <w:link w:val="210"/>
    <w:uiPriority w:val="99"/>
    <w:locked/>
    <w:rsid w:val="00597631"/>
    <w:rPr>
      <w:rFonts w:ascii="MingLiU" w:eastAsia="MingLiU" w:cs="MingLiU"/>
      <w:spacing w:val="20"/>
      <w:sz w:val="22"/>
      <w:shd w:val="clear" w:color="auto" w:fill="FFFFFF"/>
    </w:rPr>
  </w:style>
  <w:style w:type="paragraph" w:customStyle="1" w:styleId="210">
    <w:name w:val="正文文本 (2)1"/>
    <w:basedOn w:val="a0"/>
    <w:link w:val="24"/>
    <w:uiPriority w:val="99"/>
    <w:rsid w:val="00597631"/>
    <w:pPr>
      <w:shd w:val="clear" w:color="auto" w:fill="FFFFFF"/>
      <w:spacing w:before="300" w:line="439" w:lineRule="exact"/>
      <w:jc w:val="distribute"/>
    </w:pPr>
    <w:rPr>
      <w:rFonts w:ascii="MingLiU" w:eastAsia="MingLiU"/>
      <w:spacing w:val="20"/>
      <w:kern w:val="0"/>
      <w:sz w:val="22"/>
      <w:lang w:val="zh-CN"/>
    </w:rPr>
  </w:style>
  <w:style w:type="character" w:customStyle="1" w:styleId="210pt37">
    <w:name w:val="正文文本 (2) + 10 pt37"/>
    <w:uiPriority w:val="99"/>
    <w:rsid w:val="00597631"/>
    <w:rPr>
      <w:rFonts w:ascii="MingLiU" w:eastAsia="MingLiU" w:cs="MingLiU"/>
      <w:spacing w:val="0"/>
      <w:sz w:val="20"/>
      <w:szCs w:val="20"/>
      <w:u w:val="none"/>
    </w:rPr>
  </w:style>
  <w:style w:type="character" w:customStyle="1" w:styleId="20pt3">
    <w:name w:val="正文文本 (2) + 间距 0 pt3"/>
    <w:uiPriority w:val="99"/>
    <w:rsid w:val="00597631"/>
    <w:rPr>
      <w:rFonts w:ascii="MingLiU" w:eastAsia="MingLiU" w:cs="MingLiU"/>
      <w:spacing w:val="0"/>
      <w:sz w:val="22"/>
      <w:szCs w:val="22"/>
      <w:u w:val="none"/>
    </w:rPr>
  </w:style>
  <w:style w:type="paragraph" w:customStyle="1" w:styleId="a0-TBL-BR-1">
    <w:name w:val="a0-TBL-BR-1"/>
    <w:rsid w:val="00597631"/>
    <w:pPr>
      <w:widowControl w:val="0"/>
      <w:jc w:val="both"/>
    </w:pPr>
    <w:rPr>
      <w:rFonts w:ascii="Times New Roman" w:hAnsi="Times New Roman"/>
      <w:kern w:val="2"/>
      <w:sz w:val="21"/>
      <w:szCs w:val="24"/>
    </w:rPr>
  </w:style>
  <w:style w:type="paragraph" w:styleId="aff6">
    <w:name w:val="Revision"/>
    <w:hidden/>
    <w:uiPriority w:val="99"/>
    <w:unhideWhenUsed/>
    <w:rsid w:val="00F42546"/>
    <w:rPr>
      <w:rFonts w:ascii="Times New Roman" w:hAnsi="Times New Roman"/>
      <w:kern w:val="2"/>
      <w:sz w:val="21"/>
    </w:rPr>
  </w:style>
  <w:style w:type="character" w:styleId="aff7">
    <w:name w:val="endnote reference"/>
    <w:qFormat/>
    <w:rsid w:val="00710D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691223">
      <w:bodyDiv w:val="1"/>
      <w:marLeft w:val="0"/>
      <w:marRight w:val="0"/>
      <w:marTop w:val="0"/>
      <w:marBottom w:val="0"/>
      <w:divBdr>
        <w:top w:val="none" w:sz="0" w:space="0" w:color="auto"/>
        <w:left w:val="none" w:sz="0" w:space="0" w:color="auto"/>
        <w:bottom w:val="none" w:sz="0" w:space="0" w:color="auto"/>
        <w:right w:val="none" w:sz="0" w:space="0" w:color="auto"/>
      </w:divBdr>
    </w:div>
    <w:div w:id="368458715">
      <w:bodyDiv w:val="1"/>
      <w:marLeft w:val="0"/>
      <w:marRight w:val="0"/>
      <w:marTop w:val="0"/>
      <w:marBottom w:val="0"/>
      <w:divBdr>
        <w:top w:val="none" w:sz="0" w:space="0" w:color="auto"/>
        <w:left w:val="none" w:sz="0" w:space="0" w:color="auto"/>
        <w:bottom w:val="none" w:sz="0" w:space="0" w:color="auto"/>
        <w:right w:val="none" w:sz="0" w:space="0" w:color="auto"/>
      </w:divBdr>
    </w:div>
    <w:div w:id="379206461">
      <w:bodyDiv w:val="1"/>
      <w:marLeft w:val="0"/>
      <w:marRight w:val="0"/>
      <w:marTop w:val="0"/>
      <w:marBottom w:val="0"/>
      <w:divBdr>
        <w:top w:val="none" w:sz="0" w:space="0" w:color="auto"/>
        <w:left w:val="none" w:sz="0" w:space="0" w:color="auto"/>
        <w:bottom w:val="none" w:sz="0" w:space="0" w:color="auto"/>
        <w:right w:val="none" w:sz="0" w:space="0" w:color="auto"/>
      </w:divBdr>
    </w:div>
    <w:div w:id="551893091">
      <w:bodyDiv w:val="1"/>
      <w:marLeft w:val="0"/>
      <w:marRight w:val="0"/>
      <w:marTop w:val="0"/>
      <w:marBottom w:val="0"/>
      <w:divBdr>
        <w:top w:val="none" w:sz="0" w:space="0" w:color="auto"/>
        <w:left w:val="none" w:sz="0" w:space="0" w:color="auto"/>
        <w:bottom w:val="none" w:sz="0" w:space="0" w:color="auto"/>
        <w:right w:val="none" w:sz="0" w:space="0" w:color="auto"/>
      </w:divBdr>
    </w:div>
    <w:div w:id="1168327167">
      <w:bodyDiv w:val="1"/>
      <w:marLeft w:val="0"/>
      <w:marRight w:val="0"/>
      <w:marTop w:val="0"/>
      <w:marBottom w:val="0"/>
      <w:divBdr>
        <w:top w:val="none" w:sz="0" w:space="0" w:color="auto"/>
        <w:left w:val="none" w:sz="0" w:space="0" w:color="auto"/>
        <w:bottom w:val="none" w:sz="0" w:space="0" w:color="auto"/>
        <w:right w:val="none" w:sz="0" w:space="0" w:color="auto"/>
      </w:divBdr>
    </w:div>
    <w:div w:id="1313829153">
      <w:bodyDiv w:val="1"/>
      <w:marLeft w:val="0"/>
      <w:marRight w:val="0"/>
      <w:marTop w:val="0"/>
      <w:marBottom w:val="0"/>
      <w:divBdr>
        <w:top w:val="none" w:sz="0" w:space="0" w:color="auto"/>
        <w:left w:val="none" w:sz="0" w:space="0" w:color="auto"/>
        <w:bottom w:val="none" w:sz="0" w:space="0" w:color="auto"/>
        <w:right w:val="none" w:sz="0" w:space="0" w:color="auto"/>
      </w:divBdr>
    </w:div>
    <w:div w:id="1339456907">
      <w:bodyDiv w:val="1"/>
      <w:marLeft w:val="0"/>
      <w:marRight w:val="0"/>
      <w:marTop w:val="0"/>
      <w:marBottom w:val="0"/>
      <w:divBdr>
        <w:top w:val="none" w:sz="0" w:space="0" w:color="auto"/>
        <w:left w:val="none" w:sz="0" w:space="0" w:color="auto"/>
        <w:bottom w:val="none" w:sz="0" w:space="0" w:color="auto"/>
        <w:right w:val="none" w:sz="0" w:space="0" w:color="auto"/>
      </w:divBdr>
    </w:div>
    <w:div w:id="1345590108">
      <w:bodyDiv w:val="1"/>
      <w:marLeft w:val="0"/>
      <w:marRight w:val="0"/>
      <w:marTop w:val="0"/>
      <w:marBottom w:val="0"/>
      <w:divBdr>
        <w:top w:val="none" w:sz="0" w:space="0" w:color="auto"/>
        <w:left w:val="none" w:sz="0" w:space="0" w:color="auto"/>
        <w:bottom w:val="none" w:sz="0" w:space="0" w:color="auto"/>
        <w:right w:val="none" w:sz="0" w:space="0" w:color="auto"/>
      </w:divBdr>
    </w:div>
    <w:div w:id="1455905703">
      <w:bodyDiv w:val="1"/>
      <w:marLeft w:val="0"/>
      <w:marRight w:val="0"/>
      <w:marTop w:val="0"/>
      <w:marBottom w:val="0"/>
      <w:divBdr>
        <w:top w:val="none" w:sz="0" w:space="0" w:color="auto"/>
        <w:left w:val="none" w:sz="0" w:space="0" w:color="auto"/>
        <w:bottom w:val="none" w:sz="0" w:space="0" w:color="auto"/>
        <w:right w:val="none" w:sz="0" w:space="0" w:color="auto"/>
      </w:divBdr>
    </w:div>
    <w:div w:id="1520699158">
      <w:bodyDiv w:val="1"/>
      <w:marLeft w:val="0"/>
      <w:marRight w:val="0"/>
      <w:marTop w:val="0"/>
      <w:marBottom w:val="0"/>
      <w:divBdr>
        <w:top w:val="none" w:sz="0" w:space="0" w:color="auto"/>
        <w:left w:val="none" w:sz="0" w:space="0" w:color="auto"/>
        <w:bottom w:val="none" w:sz="0" w:space="0" w:color="auto"/>
        <w:right w:val="none" w:sz="0" w:space="0" w:color="auto"/>
      </w:divBdr>
    </w:div>
    <w:div w:id="1655986050">
      <w:bodyDiv w:val="1"/>
      <w:marLeft w:val="0"/>
      <w:marRight w:val="0"/>
      <w:marTop w:val="0"/>
      <w:marBottom w:val="0"/>
      <w:divBdr>
        <w:top w:val="none" w:sz="0" w:space="0" w:color="auto"/>
        <w:left w:val="none" w:sz="0" w:space="0" w:color="auto"/>
        <w:bottom w:val="none" w:sz="0" w:space="0" w:color="auto"/>
        <w:right w:val="none" w:sz="0" w:space="0" w:color="auto"/>
      </w:divBdr>
    </w:div>
    <w:div w:id="1664772298">
      <w:bodyDiv w:val="1"/>
      <w:marLeft w:val="0"/>
      <w:marRight w:val="0"/>
      <w:marTop w:val="0"/>
      <w:marBottom w:val="0"/>
      <w:divBdr>
        <w:top w:val="none" w:sz="0" w:space="0" w:color="auto"/>
        <w:left w:val="none" w:sz="0" w:space="0" w:color="auto"/>
        <w:bottom w:val="none" w:sz="0" w:space="0" w:color="auto"/>
        <w:right w:val="none" w:sz="0" w:space="0" w:color="auto"/>
      </w:divBdr>
    </w:div>
    <w:div w:id="1811744425">
      <w:bodyDiv w:val="1"/>
      <w:marLeft w:val="0"/>
      <w:marRight w:val="0"/>
      <w:marTop w:val="0"/>
      <w:marBottom w:val="0"/>
      <w:divBdr>
        <w:top w:val="none" w:sz="0" w:space="0" w:color="auto"/>
        <w:left w:val="none" w:sz="0" w:space="0" w:color="auto"/>
        <w:bottom w:val="none" w:sz="0" w:space="0" w:color="auto"/>
        <w:right w:val="none" w:sz="0" w:space="0" w:color="auto"/>
      </w:divBdr>
    </w:div>
    <w:div w:id="1845246271">
      <w:bodyDiv w:val="1"/>
      <w:marLeft w:val="0"/>
      <w:marRight w:val="0"/>
      <w:marTop w:val="0"/>
      <w:marBottom w:val="0"/>
      <w:divBdr>
        <w:top w:val="none" w:sz="0" w:space="0" w:color="auto"/>
        <w:left w:val="none" w:sz="0" w:space="0" w:color="auto"/>
        <w:bottom w:val="none" w:sz="0" w:space="0" w:color="auto"/>
        <w:right w:val="none" w:sz="0" w:space="0" w:color="auto"/>
      </w:divBdr>
    </w:div>
    <w:div w:id="1965234738">
      <w:bodyDiv w:val="1"/>
      <w:marLeft w:val="0"/>
      <w:marRight w:val="0"/>
      <w:marTop w:val="0"/>
      <w:marBottom w:val="0"/>
      <w:divBdr>
        <w:top w:val="none" w:sz="0" w:space="0" w:color="auto"/>
        <w:left w:val="none" w:sz="0" w:space="0" w:color="auto"/>
        <w:bottom w:val="none" w:sz="0" w:space="0" w:color="auto"/>
        <w:right w:val="none" w:sz="0" w:space="0" w:color="auto"/>
      </w:divBdr>
    </w:div>
    <w:div w:id="2061401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781257524@qq.com" TargetMode="External"/><Relationship Id="rId18" Type="http://schemas.openxmlformats.org/officeDocument/2006/relationships/hyperlink" Target="javascript:SLC(26936,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javascript:SLC(23176,0)"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javascript:SLC(150008,0)" TargetMode="External"/><Relationship Id="rId20" Type="http://schemas.openxmlformats.org/officeDocument/2006/relationships/image" Target="media/image3.w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hyperlink" Target="http://www.gzzb.gd.cn/cms/wz/view/other/jgy.jsp?siteId=1&amp;infoId=212254&amp;channelId=40"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w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gzzb.gd.cn/cms/wz/view/other/jgy.jsp?siteId=1&amp;infoId=212254&amp;channelId=40" TargetMode="External"/><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BD0541-E80D-448B-AD85-59E51C7F77BF}">
  <ds:schemaRefs>
    <ds:schemaRef ds:uri="http://schemas.openxmlformats.org/officeDocument/2006/bibliography"/>
  </ds:schemaRefs>
</ds:datastoreItem>
</file>

<file path=customXml/itemProps3.xml><?xml version="1.0" encoding="utf-8"?>
<ds:datastoreItem xmlns:ds="http://schemas.openxmlformats.org/officeDocument/2006/customXml" ds:itemID="{66FC143F-FA77-4AB2-86F0-59A401A69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32175</Words>
  <Characters>183398</Characters>
  <Application>Microsoft Office Word</Application>
  <DocSecurity>0</DocSecurity>
  <Lines>1528</Lines>
  <Paragraphs>430</Paragraphs>
  <ScaleCrop>false</ScaleCrop>
  <Company>Windsoft</Company>
  <LinksUpToDate>false</LinksUpToDate>
  <CharactersWithSpaces>215143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220kV及以上电网工程</dc:title>
  <dc:creator>xhh</dc:creator>
  <cp:lastModifiedBy>权</cp:lastModifiedBy>
  <cp:revision>2</cp:revision>
  <cp:lastPrinted>2020-06-16T07:26:00Z</cp:lastPrinted>
  <dcterms:created xsi:type="dcterms:W3CDTF">2020-06-17T07:15:00Z</dcterms:created>
  <dcterms:modified xsi:type="dcterms:W3CDTF">2020-06-17T07:15:00Z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状态">
    <vt:lpwstr>xxx</vt:lpwstr>
  </property>
  <property fmtid="{D5CDD505-2E9C-101B-9397-08002B2CF9AE}" pid="3" name="KSOProductBuildVer">
    <vt:lpwstr>2052-11.1.0.9208</vt:lpwstr>
  </property>
</Properties>
</file>